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Réunion du 14 janvier avec la MOA</w:t>
      </w:r>
    </w:p>
    <w:p w:rsidR="00000000" w:rsidDel="00000000" w:rsidP="00000000" w:rsidRDefault="00000000" w:rsidRPr="00000000" w14:paraId="00000002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Présentation de la partie web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Préciser ce qui est en attente </w:t>
        <w:tab/>
        <w:t xml:space="preserve">lors du dépôt de dossier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Ajouter un affichage pour préciser que quelque chose a déjà été déposé et qu’on attend la confirmation du gestionnaire de concours </w:t>
        <w:tab/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Éventuellement possibilité de </w:t>
        <w:tab/>
        <w:t xml:space="preserve">modifier</w:t>
      </w:r>
    </w:p>
    <w:p w:rsidR="00000000" w:rsidDel="00000000" w:rsidP="00000000" w:rsidRDefault="00000000" w:rsidRPr="00000000" w14:paraId="00000007">
      <w:pPr>
        <w:pageBreakBefore w:val="0"/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Présentation de la partie logiciel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 qui a été réalisé est bien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Gestion manuelle des dates et heures des entretiens par le gestionnaire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Mettre </w:t>
        <w:tab/>
        <w:t xml:space="preserve">en place les mails (vous êtes admissible + date et heure entretiens)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Déclencher un mail si changement d’entretien pour prévenir le candidat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Timing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Attention à la session de tests utilisateurs pour arriver à un produit fini </w:t>
        <w:tab/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31 janvier ? </w:t>
      </w:r>
    </w:p>
    <w:p w:rsidR="00000000" w:rsidDel="00000000" w:rsidP="00000000" w:rsidRDefault="00000000" w:rsidRPr="00000000" w14:paraId="0000000F">
      <w:pPr>
        <w:pageBreakBefore w:val="0"/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Autres remarques (prof)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Chaque groupe aura sa propre base </w:t>
        <w:tab/>
        <w:t xml:space="preserve">pour tester les données </w:t>
        <w:tab/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Il y aura une base commune </w:t>
        <w:tab/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y aura accès que ici sur univ-rennes1 et enssat-peda </w:t>
        <w:tab/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Il manque des retours à l’utilisateur pour qu’il sache ce qui se passe </w:t>
        <w:tab/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Seules les soutenances ne bougent </w:t>
        <w:tab/>
        <w:t xml:space="preserve">pas, sinon on peut s’arranger avec les deadlines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 de déploiement : ne pas dire juste “double-cliquer et ça marche”, bien détailler</w:t>
        <w:br w:type="textWrapping"/>
      </w:r>
    </w:p>
    <w:p w:rsidR="00000000" w:rsidDel="00000000" w:rsidP="00000000" w:rsidRDefault="00000000" w:rsidRPr="00000000" w14:paraId="00000016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