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2945" w:rsidRDefault="00132945" w:rsidP="00132945">
      <w:pPr>
        <w:pStyle w:val="Title"/>
        <w:jc w:val="center"/>
      </w:pPr>
      <w:r>
        <w:t>Feature Verification Results</w:t>
      </w:r>
    </w:p>
    <w:p w:rsidR="00132945" w:rsidRDefault="00B46A42" w:rsidP="00132945">
      <w:pPr>
        <w:pStyle w:val="Heading1"/>
      </w:pPr>
      <w:r>
        <w:t>Feature: F3790 Open Shift: Request to Work Multi-Record Review</w:t>
      </w:r>
    </w:p>
    <w:p w:rsidR="00132945" w:rsidRDefault="00132945" w:rsidP="00132945"/>
    <w:p w:rsidR="00132945" w:rsidRDefault="00132945" w:rsidP="00132945">
      <w:pPr>
        <w:pStyle w:val="Heading2"/>
        <w15:collapsed/>
      </w:pPr>
      <w:r>
        <w:t>Click here for details regarding completion of this document…</w:t>
      </w:r>
    </w:p>
    <w:p w:rsidR="00132945" w:rsidRDefault="00132945" w:rsidP="00132945">
      <w:r>
        <w:t>This document will contain the information needed to trace the verification activities completed for a feature.  The following steps must be completed for each feature:</w:t>
      </w:r>
    </w:p>
    <w:p w:rsidR="00132945" w:rsidRDefault="00132945" w:rsidP="00132945">
      <w:pPr>
        <w:pStyle w:val="ListParagraph"/>
        <w:numPr>
          <w:ilvl w:val="0"/>
          <w:numId w:val="2"/>
        </w:numPr>
      </w:pPr>
      <w:r>
        <w:t xml:space="preserve">Update the </w:t>
      </w:r>
      <w:r w:rsidRPr="00483488">
        <w:rPr>
          <w:i/>
        </w:rPr>
        <w:t>Feature</w:t>
      </w:r>
      <w:r>
        <w:t xml:space="preserve"> header, replacing the text in the &lt;&lt; &gt;&gt; characters with the Feature ID and Name (e.g. F123 – Create new screen)</w:t>
      </w:r>
    </w:p>
    <w:p w:rsidR="00132945" w:rsidRDefault="00132945" w:rsidP="00132945">
      <w:pPr>
        <w:pStyle w:val="ListParagraph"/>
        <w:numPr>
          <w:ilvl w:val="0"/>
          <w:numId w:val="2"/>
        </w:numPr>
      </w:pPr>
      <w:r>
        <w:t xml:space="preserve">Update the </w:t>
      </w:r>
      <w:r w:rsidRPr="00483488">
        <w:rPr>
          <w:i/>
        </w:rPr>
        <w:t>Verification Summary</w:t>
      </w:r>
      <w:r>
        <w:t xml:space="preserve"> table as follows:</w:t>
      </w:r>
    </w:p>
    <w:p w:rsidR="00132945" w:rsidRDefault="00132945" w:rsidP="00132945">
      <w:pPr>
        <w:ind w:left="720"/>
      </w:pPr>
      <w:r>
        <w:t>Create a row for each requirement that was verified as part of the completed feature.  Each row should contain the following:</w:t>
      </w:r>
    </w:p>
    <w:p w:rsidR="00132945" w:rsidRDefault="00132945" w:rsidP="00132945">
      <w:pPr>
        <w:ind w:left="720"/>
      </w:pPr>
      <w:r w:rsidRPr="00554A99">
        <w:rPr>
          <w:b/>
        </w:rPr>
        <w:t>Requirement ID</w:t>
      </w:r>
      <w:r>
        <w:rPr>
          <w:b/>
        </w:rPr>
        <w:t xml:space="preserve"> and Statement</w:t>
      </w:r>
      <w:r>
        <w:t xml:space="preserve"> – List the Identifier and statement of the requirement (e.g. @SRS_F2534.001 - Description).  Do not include any ##US123## or ##DONE## notations</w:t>
      </w:r>
    </w:p>
    <w:p w:rsidR="00132945" w:rsidRDefault="00132945" w:rsidP="00132945">
      <w:pPr>
        <w:ind w:left="720"/>
      </w:pPr>
      <w:r w:rsidRPr="00554A99">
        <w:rPr>
          <w:b/>
        </w:rPr>
        <w:t>Verification Approach</w:t>
      </w:r>
      <w:r>
        <w:t xml:space="preserve"> – Choose </w:t>
      </w:r>
      <w:r w:rsidRPr="00BF6E9C">
        <w:rPr>
          <w:u w:val="single"/>
        </w:rPr>
        <w:t>one</w:t>
      </w:r>
      <w:r>
        <w:t xml:space="preserve"> of the following values to summarize the approach that was taken to verify this requirement:</w:t>
      </w:r>
    </w:p>
    <w:p w:rsidR="00132945" w:rsidRDefault="00132945" w:rsidP="00132945">
      <w:pPr>
        <w:pStyle w:val="ListParagraph"/>
        <w:numPr>
          <w:ilvl w:val="0"/>
          <w:numId w:val="1"/>
        </w:numPr>
        <w:ind w:left="1440"/>
      </w:pPr>
      <w:r w:rsidRPr="00BF6E9C">
        <w:rPr>
          <w:i/>
        </w:rPr>
        <w:t>Analysis</w:t>
      </w:r>
      <w:r>
        <w:t xml:space="preserve"> – This option applies to requirements that are verified by performing analysis, common for requirements of discovery and proof of concept features</w:t>
      </w:r>
    </w:p>
    <w:p w:rsidR="00132945" w:rsidRDefault="00132945" w:rsidP="00132945">
      <w:pPr>
        <w:pStyle w:val="ListParagraph"/>
        <w:numPr>
          <w:ilvl w:val="0"/>
          <w:numId w:val="1"/>
        </w:numPr>
        <w:ind w:left="1440"/>
      </w:pPr>
      <w:r w:rsidRPr="00BF6E9C">
        <w:rPr>
          <w:i/>
        </w:rPr>
        <w:t>Inspection</w:t>
      </w:r>
      <w:r>
        <w:t xml:space="preserve"> – This option applies to requirements that are verified by performing inspection, common for requirements relating to the code structure/implementation and documentation</w:t>
      </w:r>
    </w:p>
    <w:p w:rsidR="00132945" w:rsidRDefault="00132945" w:rsidP="00132945">
      <w:pPr>
        <w:pStyle w:val="ListParagraph"/>
        <w:numPr>
          <w:ilvl w:val="0"/>
          <w:numId w:val="1"/>
        </w:numPr>
        <w:ind w:left="1440"/>
      </w:pPr>
      <w:r w:rsidRPr="00BF6E9C">
        <w:rPr>
          <w:i/>
        </w:rPr>
        <w:t>Testing (ALM)</w:t>
      </w:r>
      <w:r>
        <w:t xml:space="preserve"> – This option applies to requirements that are verified by executing managed test cases from HP ALM.</w:t>
      </w:r>
    </w:p>
    <w:p w:rsidR="00132945" w:rsidRDefault="00132945" w:rsidP="00132945">
      <w:pPr>
        <w:pStyle w:val="ListParagraph"/>
        <w:numPr>
          <w:ilvl w:val="0"/>
          <w:numId w:val="1"/>
        </w:numPr>
        <w:ind w:left="1440"/>
      </w:pPr>
      <w:r w:rsidRPr="00BF6E9C">
        <w:rPr>
          <w:i/>
        </w:rPr>
        <w:t>Testing (Other)</w:t>
      </w:r>
      <w:r>
        <w:t xml:space="preserve"> – This option applies to requirements that are verified by testing outside of HP ALM, common for performance testing, exploratory testing, etc.</w:t>
      </w:r>
    </w:p>
    <w:p w:rsidR="00132945" w:rsidRDefault="00132945" w:rsidP="00132945">
      <w:pPr>
        <w:ind w:left="720"/>
      </w:pPr>
      <w:r w:rsidRPr="00554A99">
        <w:rPr>
          <w:b/>
        </w:rPr>
        <w:t>Verified Date</w:t>
      </w:r>
      <w:r>
        <w:t xml:space="preserve"> – List the date this requirement was verified and considered “Done”</w:t>
      </w:r>
    </w:p>
    <w:p w:rsidR="00132945" w:rsidRDefault="00132945" w:rsidP="00132945">
      <w:pPr>
        <w:ind w:left="720"/>
      </w:pPr>
      <w:r w:rsidRPr="00554A99">
        <w:rPr>
          <w:b/>
        </w:rPr>
        <w:t>Verified By</w:t>
      </w:r>
      <w:r>
        <w:t xml:space="preserve"> – List the person responsible for verifying this requirement the final time</w:t>
      </w:r>
    </w:p>
    <w:p w:rsidR="00132945" w:rsidRDefault="00132945" w:rsidP="00132945">
      <w:pPr>
        <w:pStyle w:val="ListParagraph"/>
        <w:numPr>
          <w:ilvl w:val="0"/>
          <w:numId w:val="2"/>
        </w:numPr>
      </w:pPr>
      <w:r>
        <w:t xml:space="preserve">Update the </w:t>
      </w:r>
      <w:r w:rsidRPr="00483488">
        <w:rPr>
          <w:i/>
        </w:rPr>
        <w:t>Verification Details</w:t>
      </w:r>
      <w:r>
        <w:t xml:space="preserve"> section of the document.  In this section, list each requirement ID – Statement combination followed by details of the verification activities.  These details will vary depending upon the verification approach but here are some guidelines to follow:</w:t>
      </w:r>
    </w:p>
    <w:p w:rsidR="00132945" w:rsidRDefault="00132945" w:rsidP="00132945">
      <w:pPr>
        <w:pStyle w:val="ListParagraph"/>
        <w:numPr>
          <w:ilvl w:val="1"/>
          <w:numId w:val="2"/>
        </w:numPr>
      </w:pPr>
      <w:r>
        <w:t>For Analysis and Inspection verification, list what was done and who was involved as details.  This may include reference to code review identifiers, screenshots of documentation changes, etc.</w:t>
      </w:r>
    </w:p>
    <w:p w:rsidR="00132945" w:rsidRDefault="00132945" w:rsidP="00132945">
      <w:pPr>
        <w:pStyle w:val="ListParagraph"/>
        <w:numPr>
          <w:ilvl w:val="1"/>
          <w:numId w:val="2"/>
        </w:numPr>
      </w:pPr>
      <w:r>
        <w:t>For Testing (ALM) verification, simply list the Run ID that captures the verification evidence.</w:t>
      </w:r>
    </w:p>
    <w:p w:rsidR="00132945" w:rsidRDefault="00132945" w:rsidP="00132945">
      <w:pPr>
        <w:pStyle w:val="ListParagraph"/>
        <w:numPr>
          <w:ilvl w:val="1"/>
          <w:numId w:val="2"/>
        </w:numPr>
      </w:pPr>
      <w:r>
        <w:t>For Testing (Other) verification, provide enough content to clarify the actions taken, expected results, and actual results that led to considering the requirement complete.</w:t>
      </w:r>
    </w:p>
    <w:p w:rsidR="00132945" w:rsidRDefault="00132945" w:rsidP="00132945">
      <w:pPr>
        <w:pStyle w:val="ListParagraph"/>
        <w:numPr>
          <w:ilvl w:val="1"/>
          <w:numId w:val="2"/>
        </w:numPr>
      </w:pPr>
      <w:r>
        <w:t>Embed screenshots directly in this details section where possible.</w:t>
      </w:r>
    </w:p>
    <w:p w:rsidR="00132945" w:rsidRDefault="00132945" w:rsidP="00132945">
      <w:pPr>
        <w:pStyle w:val="ListParagraph"/>
        <w:numPr>
          <w:ilvl w:val="1"/>
          <w:numId w:val="2"/>
        </w:numPr>
      </w:pPr>
      <w:r>
        <w:t>If additional verification documents exist, like performance test result files, then this section can describe where they exist and how they support the verification of the requirement.  Supporting documentation should be centralized when possible, ideally residing on the same CA Agile Central work item as this primary verification results document.</w:t>
      </w:r>
    </w:p>
    <w:p w:rsidR="00132945" w:rsidRDefault="00132945" w:rsidP="00132945">
      <w:pPr>
        <w:pStyle w:val="ListParagraph"/>
        <w:numPr>
          <w:ilvl w:val="0"/>
          <w:numId w:val="2"/>
        </w:numPr>
      </w:pPr>
      <w:r>
        <w:t>Save this document and format the name as &lt;&lt;Feature ID &gt;&gt; Verification Results (e.g. F123 Verification Results.docx)</w:t>
      </w:r>
    </w:p>
    <w:p w:rsidR="00132945" w:rsidRDefault="00132945" w:rsidP="00132945">
      <w:pPr>
        <w:pStyle w:val="ListParagraph"/>
        <w:numPr>
          <w:ilvl w:val="0"/>
          <w:numId w:val="2"/>
        </w:numPr>
      </w:pPr>
      <w:r>
        <w:t>Navigate in CA Agile Central to the feature this verification applies to, open the Feature Verification user story, and attach this document to the Verification Results task child work item.</w:t>
      </w:r>
    </w:p>
    <w:p w:rsidR="00132945" w:rsidRPr="007A15C7" w:rsidRDefault="00132945" w:rsidP="00132945">
      <w:pPr>
        <w:pStyle w:val="Heading1"/>
      </w:pPr>
      <w:r>
        <w:t>Verification Summary</w:t>
      </w:r>
    </w:p>
    <w:tbl>
      <w:tblPr>
        <w:tblStyle w:val="TableGrid"/>
        <w:tblW w:w="9613" w:type="dxa"/>
        <w:tblLook w:val="04A0" w:firstRow="1" w:lastRow="0" w:firstColumn="1" w:lastColumn="0" w:noHBand="0" w:noVBand="1"/>
      </w:tblPr>
      <w:tblGrid>
        <w:gridCol w:w="3964"/>
        <w:gridCol w:w="1415"/>
        <w:gridCol w:w="2117"/>
        <w:gridCol w:w="2117"/>
      </w:tblGrid>
      <w:tr w:rsidR="00132945" w:rsidTr="006A5211">
        <w:trPr>
          <w:trHeight w:val="558"/>
        </w:trPr>
        <w:tc>
          <w:tcPr>
            <w:tcW w:w="3964" w:type="dxa"/>
          </w:tcPr>
          <w:p w:rsidR="00132945" w:rsidRDefault="00132945" w:rsidP="006A5211">
            <w:r>
              <w:t>Requirement ID and Statement</w:t>
            </w:r>
          </w:p>
        </w:tc>
        <w:tc>
          <w:tcPr>
            <w:tcW w:w="1415" w:type="dxa"/>
          </w:tcPr>
          <w:p w:rsidR="00132945" w:rsidRDefault="00132945" w:rsidP="006A5211">
            <w:r>
              <w:t>Verification Approach</w:t>
            </w:r>
          </w:p>
        </w:tc>
        <w:tc>
          <w:tcPr>
            <w:tcW w:w="2117" w:type="dxa"/>
          </w:tcPr>
          <w:p w:rsidR="00132945" w:rsidRDefault="00132945" w:rsidP="006A5211">
            <w:r>
              <w:t>Verified Date</w:t>
            </w:r>
          </w:p>
        </w:tc>
        <w:tc>
          <w:tcPr>
            <w:tcW w:w="2117" w:type="dxa"/>
          </w:tcPr>
          <w:p w:rsidR="00132945" w:rsidRDefault="00132945" w:rsidP="006A5211">
            <w:r>
              <w:t>Verified By</w:t>
            </w:r>
          </w:p>
        </w:tc>
      </w:tr>
      <w:tr w:rsidR="00132945" w:rsidTr="006A5211">
        <w:trPr>
          <w:trHeight w:val="287"/>
        </w:trPr>
        <w:tc>
          <w:tcPr>
            <w:tcW w:w="3964" w:type="dxa"/>
          </w:tcPr>
          <w:p w:rsidR="00132945" w:rsidRDefault="004D0E3F" w:rsidP="006A5211">
            <w:r>
              <w:rPr>
                <w:rFonts w:ascii="Arial" w:hAnsi="Arial" w:cs="Arial"/>
                <w:b/>
                <w:bCs/>
                <w:color w:val="000000"/>
                <w:sz w:val="18"/>
                <w:szCs w:val="18"/>
              </w:rPr>
              <w:t>@SRS_TASS_F3790.</w:t>
            </w:r>
            <w:proofErr w:type="gramStart"/>
            <w:r>
              <w:rPr>
                <w:rFonts w:ascii="Arial" w:hAnsi="Arial" w:cs="Arial"/>
                <w:b/>
                <w:bCs/>
                <w:color w:val="000000"/>
                <w:sz w:val="18"/>
                <w:szCs w:val="18"/>
              </w:rPr>
              <w:t>001 :</w:t>
            </w:r>
            <w:proofErr w:type="gramEnd"/>
            <w:r>
              <w:rPr>
                <w:rFonts w:ascii="Arial" w:hAnsi="Arial" w:cs="Arial"/>
                <w:color w:val="000000"/>
                <w:sz w:val="18"/>
                <w:szCs w:val="18"/>
              </w:rPr>
              <w:t> The user shall have the ability to select more than one employee open shift requests, and approve or deny the requests to work (mixture allowed, in one operation).</w:t>
            </w:r>
          </w:p>
        </w:tc>
        <w:tc>
          <w:tcPr>
            <w:tcW w:w="1415" w:type="dxa"/>
          </w:tcPr>
          <w:p w:rsidR="00132945" w:rsidRDefault="00B46A42" w:rsidP="006A5211">
            <w:r>
              <w:t>Testing(ALM)</w:t>
            </w:r>
          </w:p>
        </w:tc>
        <w:tc>
          <w:tcPr>
            <w:tcW w:w="2117" w:type="dxa"/>
          </w:tcPr>
          <w:p w:rsidR="00132945" w:rsidRDefault="00525012" w:rsidP="006A5211">
            <w:r>
              <w:t>10/15/2018</w:t>
            </w:r>
          </w:p>
        </w:tc>
        <w:tc>
          <w:tcPr>
            <w:tcW w:w="2117" w:type="dxa"/>
          </w:tcPr>
          <w:p w:rsidR="00132945" w:rsidRDefault="00525012" w:rsidP="006A5211">
            <w:r>
              <w:t>Matthew Wanke</w:t>
            </w:r>
          </w:p>
        </w:tc>
      </w:tr>
      <w:tr w:rsidR="00B46A42" w:rsidTr="006A5211">
        <w:trPr>
          <w:trHeight w:val="287"/>
        </w:trPr>
        <w:tc>
          <w:tcPr>
            <w:tcW w:w="3964" w:type="dxa"/>
          </w:tcPr>
          <w:p w:rsidR="00B46A42" w:rsidRDefault="004D0E3F" w:rsidP="00B46A42">
            <w:r>
              <w:rPr>
                <w:rFonts w:ascii="Arial" w:hAnsi="Arial" w:cs="Arial"/>
                <w:b/>
                <w:bCs/>
                <w:color w:val="000000"/>
                <w:sz w:val="18"/>
                <w:szCs w:val="18"/>
              </w:rPr>
              <w:t>@SRS_TASS_F3790.</w:t>
            </w:r>
            <w:proofErr w:type="gramStart"/>
            <w:r>
              <w:rPr>
                <w:rFonts w:ascii="Arial" w:hAnsi="Arial" w:cs="Arial"/>
                <w:b/>
                <w:bCs/>
                <w:color w:val="000000"/>
                <w:sz w:val="18"/>
                <w:szCs w:val="18"/>
              </w:rPr>
              <w:t>002 :</w:t>
            </w:r>
            <w:proofErr w:type="gramEnd"/>
            <w:r>
              <w:rPr>
                <w:rFonts w:ascii="Arial" w:hAnsi="Arial" w:cs="Arial"/>
                <w:b/>
                <w:bCs/>
                <w:color w:val="000000"/>
                <w:sz w:val="18"/>
                <w:szCs w:val="18"/>
              </w:rPr>
              <w:t> </w:t>
            </w:r>
            <w:r>
              <w:rPr>
                <w:rFonts w:ascii="Arial" w:hAnsi="Arial" w:cs="Arial"/>
                <w:color w:val="000000"/>
                <w:sz w:val="18"/>
                <w:szCs w:val="18"/>
              </w:rPr>
              <w:t>When selecting 1 or multiple records to approve or deny, a summary of the number of selected items will appear by the Submit button to make it easy for the user to know the number they are about to act on (in each activity code group. If the user selects more requests to approve than there are opening, there is a visual indicator alerting the user.</w:t>
            </w:r>
          </w:p>
        </w:tc>
        <w:tc>
          <w:tcPr>
            <w:tcW w:w="1415" w:type="dxa"/>
          </w:tcPr>
          <w:p w:rsidR="00B46A42" w:rsidRDefault="00B46A42" w:rsidP="00B46A42">
            <w:r>
              <w:t>Testing(ALM)</w:t>
            </w:r>
          </w:p>
        </w:tc>
        <w:tc>
          <w:tcPr>
            <w:tcW w:w="2117" w:type="dxa"/>
          </w:tcPr>
          <w:p w:rsidR="00B46A42" w:rsidRDefault="001807CD" w:rsidP="00B46A42">
            <w:r>
              <w:t>10/15/2018</w:t>
            </w:r>
          </w:p>
        </w:tc>
        <w:tc>
          <w:tcPr>
            <w:tcW w:w="2117" w:type="dxa"/>
          </w:tcPr>
          <w:p w:rsidR="00B46A42" w:rsidRDefault="001807CD" w:rsidP="00B46A42">
            <w:r>
              <w:t>Matthew Wanke</w:t>
            </w:r>
          </w:p>
        </w:tc>
      </w:tr>
      <w:tr w:rsidR="00B46A42" w:rsidTr="006A5211">
        <w:trPr>
          <w:trHeight w:val="271"/>
        </w:trPr>
        <w:tc>
          <w:tcPr>
            <w:tcW w:w="3964" w:type="dxa"/>
          </w:tcPr>
          <w:p w:rsidR="00B46A42" w:rsidRDefault="004D0E3F" w:rsidP="00B46A42">
            <w:r>
              <w:rPr>
                <w:rFonts w:ascii="Arial" w:hAnsi="Arial" w:cs="Arial"/>
                <w:b/>
                <w:bCs/>
                <w:color w:val="000000"/>
                <w:sz w:val="18"/>
                <w:szCs w:val="18"/>
              </w:rPr>
              <w:t>@SRS_TASS_F3790.003</w:t>
            </w:r>
            <w:r>
              <w:rPr>
                <w:rFonts w:ascii="Arial" w:hAnsi="Arial" w:cs="Arial"/>
                <w:color w:val="000000"/>
                <w:sz w:val="18"/>
                <w:szCs w:val="18"/>
              </w:rPr>
              <w:t>: The user shall have the ability to approve/deny requests only if they have the following role assigned: Actions Section -&gt; Approval Card -&gt; Requests to Work -&gt; Approve (Employee/OrgUnit/PayCode data access). If they do not have appropriate permissions, gracefully handle the unauthorized exception. In the future, we'd like to pre-check and not even allow user to approve in the first place.</w:t>
            </w:r>
          </w:p>
        </w:tc>
        <w:tc>
          <w:tcPr>
            <w:tcW w:w="1415" w:type="dxa"/>
          </w:tcPr>
          <w:p w:rsidR="00B46A42" w:rsidRDefault="00B46A42" w:rsidP="00B46A42">
            <w:r>
              <w:t>Testing(ALM)</w:t>
            </w:r>
          </w:p>
        </w:tc>
        <w:tc>
          <w:tcPr>
            <w:tcW w:w="2117" w:type="dxa"/>
          </w:tcPr>
          <w:p w:rsidR="00B46A42" w:rsidRDefault="00044908" w:rsidP="00B46A42">
            <w:r>
              <w:t>10/15/2018</w:t>
            </w:r>
          </w:p>
        </w:tc>
        <w:tc>
          <w:tcPr>
            <w:tcW w:w="2117" w:type="dxa"/>
          </w:tcPr>
          <w:p w:rsidR="00B46A42" w:rsidRDefault="00044908" w:rsidP="00B46A42">
            <w:r>
              <w:t>Matthew Wanke</w:t>
            </w:r>
          </w:p>
        </w:tc>
      </w:tr>
      <w:tr w:rsidR="00B46A42" w:rsidTr="006A5211">
        <w:trPr>
          <w:trHeight w:val="271"/>
        </w:trPr>
        <w:tc>
          <w:tcPr>
            <w:tcW w:w="3964" w:type="dxa"/>
          </w:tcPr>
          <w:p w:rsidR="00B46A42" w:rsidRDefault="004D0E3F" w:rsidP="00B46A42">
            <w:r>
              <w:rPr>
                <w:rFonts w:ascii="Arial" w:hAnsi="Arial" w:cs="Arial"/>
                <w:b/>
                <w:bCs/>
                <w:color w:val="000000"/>
                <w:sz w:val="18"/>
                <w:szCs w:val="18"/>
              </w:rPr>
              <w:t>@SRS_TASS_F3790.</w:t>
            </w:r>
            <w:proofErr w:type="gramStart"/>
            <w:r>
              <w:rPr>
                <w:rFonts w:ascii="Arial" w:hAnsi="Arial" w:cs="Arial"/>
                <w:b/>
                <w:bCs/>
                <w:color w:val="000000"/>
                <w:sz w:val="18"/>
                <w:szCs w:val="18"/>
              </w:rPr>
              <w:t>004 :</w:t>
            </w:r>
            <w:proofErr w:type="gramEnd"/>
            <w:r>
              <w:rPr>
                <w:rFonts w:ascii="Arial" w:hAnsi="Arial" w:cs="Arial"/>
                <w:color w:val="000000"/>
                <w:sz w:val="18"/>
                <w:szCs w:val="18"/>
              </w:rPr>
              <w:t> When approving one or more requests to work, the user shall be required to select an "Award Reason" (unique to this approval process) from the followin</w:t>
            </w:r>
            <w:r w:rsidR="0027655D">
              <w:rPr>
                <w:rFonts w:ascii="Arial" w:hAnsi="Arial" w:cs="Arial"/>
                <w:color w:val="000000"/>
                <w:sz w:val="18"/>
                <w:szCs w:val="18"/>
              </w:rPr>
              <w:t>g</w:t>
            </w:r>
            <w:r>
              <w:rPr>
                <w:rFonts w:ascii="Arial" w:hAnsi="Arial" w:cs="Arial"/>
                <w:color w:val="000000"/>
                <w:sz w:val="18"/>
                <w:szCs w:val="18"/>
              </w:rPr>
              <w:t xml:space="preserve"> . A single reward reason will be applied to all Accepted request in the selected group. This list is the same for anyone who sees this process and is not configurable at this time, though should be database driven.</w:t>
            </w:r>
          </w:p>
        </w:tc>
        <w:tc>
          <w:tcPr>
            <w:tcW w:w="1415" w:type="dxa"/>
          </w:tcPr>
          <w:p w:rsidR="00B46A42" w:rsidRDefault="00B46A42" w:rsidP="00B46A42">
            <w:r>
              <w:t>Testing(ALM)</w:t>
            </w:r>
          </w:p>
        </w:tc>
        <w:tc>
          <w:tcPr>
            <w:tcW w:w="2117" w:type="dxa"/>
          </w:tcPr>
          <w:p w:rsidR="00B46A42" w:rsidRDefault="00CF7779" w:rsidP="00B46A42">
            <w:r>
              <w:t>11/8/2018</w:t>
            </w:r>
          </w:p>
        </w:tc>
        <w:tc>
          <w:tcPr>
            <w:tcW w:w="2117" w:type="dxa"/>
          </w:tcPr>
          <w:p w:rsidR="00B46A42" w:rsidRDefault="00CF7779" w:rsidP="00B46A42">
            <w:r>
              <w:t>Matthew Wanke</w:t>
            </w:r>
          </w:p>
        </w:tc>
      </w:tr>
      <w:tr w:rsidR="00B46A42" w:rsidTr="006A5211">
        <w:trPr>
          <w:trHeight w:val="271"/>
        </w:trPr>
        <w:tc>
          <w:tcPr>
            <w:tcW w:w="3964" w:type="dxa"/>
          </w:tcPr>
          <w:p w:rsidR="00B46A42" w:rsidRDefault="004D0E3F" w:rsidP="00B46A42">
            <w:r>
              <w:rPr>
                <w:rFonts w:ascii="Arial" w:hAnsi="Arial" w:cs="Arial"/>
                <w:b/>
                <w:bCs/>
                <w:color w:val="000000"/>
                <w:sz w:val="18"/>
                <w:szCs w:val="18"/>
              </w:rPr>
              <w:t>@SRS_TASS_F3790.005: </w:t>
            </w:r>
            <w:r>
              <w:rPr>
                <w:rFonts w:ascii="Arial" w:hAnsi="Arial" w:cs="Arial"/>
                <w:color w:val="000000"/>
                <w:sz w:val="18"/>
                <w:szCs w:val="18"/>
              </w:rPr>
              <w:t xml:space="preserve"> When validation message </w:t>
            </w:r>
            <w:proofErr w:type="gramStart"/>
            <w:r>
              <w:rPr>
                <w:rFonts w:ascii="Arial" w:hAnsi="Arial" w:cs="Arial"/>
                <w:color w:val="000000"/>
                <w:sz w:val="18"/>
                <w:szCs w:val="18"/>
              </w:rPr>
              <w:t>arise</w:t>
            </w:r>
            <w:proofErr w:type="gramEnd"/>
            <w:r>
              <w:rPr>
                <w:rFonts w:ascii="Arial" w:hAnsi="Arial" w:cs="Arial"/>
                <w:color w:val="000000"/>
                <w:sz w:val="18"/>
                <w:szCs w:val="18"/>
              </w:rPr>
              <w:t>, the user interface will allow the user to override or cancel the assignment request by request.</w:t>
            </w:r>
          </w:p>
        </w:tc>
        <w:tc>
          <w:tcPr>
            <w:tcW w:w="1415" w:type="dxa"/>
          </w:tcPr>
          <w:p w:rsidR="00B46A42" w:rsidRDefault="00B46A42" w:rsidP="00B46A42">
            <w:r>
              <w:t>Testing(ALM)</w:t>
            </w:r>
          </w:p>
        </w:tc>
        <w:tc>
          <w:tcPr>
            <w:tcW w:w="2117" w:type="dxa"/>
          </w:tcPr>
          <w:p w:rsidR="00B46A42" w:rsidRDefault="006A7E7E" w:rsidP="00B46A42">
            <w:r>
              <w:t>10/23/2018</w:t>
            </w:r>
          </w:p>
        </w:tc>
        <w:tc>
          <w:tcPr>
            <w:tcW w:w="2117" w:type="dxa"/>
          </w:tcPr>
          <w:p w:rsidR="00B46A42" w:rsidRDefault="006A7E7E" w:rsidP="00B46A42">
            <w:r>
              <w:t>Matthew Wanke</w:t>
            </w:r>
          </w:p>
        </w:tc>
      </w:tr>
      <w:tr w:rsidR="00B46A42" w:rsidTr="006A5211">
        <w:trPr>
          <w:trHeight w:val="271"/>
        </w:trPr>
        <w:tc>
          <w:tcPr>
            <w:tcW w:w="3964" w:type="dxa"/>
          </w:tcPr>
          <w:p w:rsidR="00B46A42" w:rsidRDefault="004D0E3F" w:rsidP="00B46A42">
            <w:r>
              <w:rPr>
                <w:rFonts w:ascii="Arial" w:hAnsi="Arial" w:cs="Arial"/>
                <w:b/>
                <w:bCs/>
                <w:color w:val="000000"/>
                <w:sz w:val="18"/>
                <w:szCs w:val="18"/>
              </w:rPr>
              <w:t>@SRS_TASS_F3790.006:  </w:t>
            </w:r>
            <w:r>
              <w:rPr>
                <w:rFonts w:ascii="Arial" w:hAnsi="Arial" w:cs="Arial"/>
                <w:color w:val="000000"/>
                <w:sz w:val="18"/>
                <w:szCs w:val="18"/>
              </w:rPr>
              <w:t>When approving requests, if there are additional overlapping requests by that employee for the request being approved time frame--display a count and option to the user to auto deny these requests. This box is checked by default when loading modal. Include these in the submission process.</w:t>
            </w:r>
            <w:r w:rsidR="00B46A42">
              <w:rPr>
                <w:rFonts w:ascii="Arial" w:hAnsi="Arial" w:cs="Arial"/>
                <w:color w:val="000000"/>
                <w:sz w:val="18"/>
                <w:szCs w:val="18"/>
              </w:rPr>
              <w:br/>
            </w:r>
          </w:p>
        </w:tc>
        <w:tc>
          <w:tcPr>
            <w:tcW w:w="1415" w:type="dxa"/>
          </w:tcPr>
          <w:p w:rsidR="00B46A42" w:rsidRDefault="00B46A42" w:rsidP="00B46A42">
            <w:r>
              <w:t>Testing(ALM)</w:t>
            </w:r>
          </w:p>
        </w:tc>
        <w:tc>
          <w:tcPr>
            <w:tcW w:w="2117" w:type="dxa"/>
          </w:tcPr>
          <w:p w:rsidR="00B46A42" w:rsidRDefault="00E553E4" w:rsidP="00B46A42">
            <w:r>
              <w:t>11/6/2018</w:t>
            </w:r>
          </w:p>
        </w:tc>
        <w:tc>
          <w:tcPr>
            <w:tcW w:w="2117" w:type="dxa"/>
          </w:tcPr>
          <w:p w:rsidR="00B46A42" w:rsidRDefault="00E553E4" w:rsidP="00B46A42">
            <w:r>
              <w:t>Matthew Wanke</w:t>
            </w:r>
          </w:p>
        </w:tc>
      </w:tr>
      <w:tr w:rsidR="00B46A42" w:rsidTr="006A5211">
        <w:trPr>
          <w:trHeight w:val="271"/>
        </w:trPr>
        <w:tc>
          <w:tcPr>
            <w:tcW w:w="3964" w:type="dxa"/>
          </w:tcPr>
          <w:p w:rsidR="00B46A42" w:rsidRDefault="004D0E3F" w:rsidP="00B46A42">
            <w:r>
              <w:rPr>
                <w:rFonts w:ascii="Arial" w:hAnsi="Arial" w:cs="Arial"/>
                <w:b/>
                <w:bCs/>
                <w:color w:val="000000"/>
                <w:sz w:val="18"/>
                <w:szCs w:val="18"/>
              </w:rPr>
              <w:lastRenderedPageBreak/>
              <w:t>@SRS_TASS_F3790.007:  </w:t>
            </w:r>
            <w:r>
              <w:rPr>
                <w:rFonts w:ascii="Arial" w:hAnsi="Arial" w:cs="Arial"/>
                <w:color w:val="000000"/>
                <w:sz w:val="18"/>
                <w:szCs w:val="18"/>
              </w:rPr>
              <w:t xml:space="preserve">When approving requests, if there are additional overlapping requests by other employees for the request being approved time frame and there are no further open spots (after pending approvals are successfully </w:t>
            </w:r>
            <w:proofErr w:type="gramStart"/>
            <w:r>
              <w:rPr>
                <w:rFonts w:ascii="Arial" w:hAnsi="Arial" w:cs="Arial"/>
                <w:color w:val="000000"/>
                <w:sz w:val="18"/>
                <w:szCs w:val="18"/>
              </w:rPr>
              <w:t>processed)--</w:t>
            </w:r>
            <w:proofErr w:type="gramEnd"/>
            <w:r>
              <w:rPr>
                <w:rFonts w:ascii="Arial" w:hAnsi="Arial" w:cs="Arial"/>
                <w:color w:val="000000"/>
                <w:sz w:val="18"/>
                <w:szCs w:val="18"/>
              </w:rPr>
              <w:t>display a count and option to the user to auto deny these requests. This box is NOT checked by default when loading modal. Include these in the submission process</w:t>
            </w:r>
          </w:p>
        </w:tc>
        <w:tc>
          <w:tcPr>
            <w:tcW w:w="1415" w:type="dxa"/>
          </w:tcPr>
          <w:p w:rsidR="00B46A42" w:rsidRDefault="00B46A42" w:rsidP="00B46A42">
            <w:r>
              <w:t>Testing(ALM)</w:t>
            </w:r>
          </w:p>
        </w:tc>
        <w:tc>
          <w:tcPr>
            <w:tcW w:w="2117" w:type="dxa"/>
          </w:tcPr>
          <w:p w:rsidR="00B46A42" w:rsidRDefault="00E553E4" w:rsidP="00B46A42">
            <w:r>
              <w:t>11/6/2018</w:t>
            </w:r>
          </w:p>
        </w:tc>
        <w:tc>
          <w:tcPr>
            <w:tcW w:w="2117" w:type="dxa"/>
          </w:tcPr>
          <w:p w:rsidR="00B46A42" w:rsidRDefault="00E553E4" w:rsidP="00B46A42">
            <w:r>
              <w:t>Matthew Wanke</w:t>
            </w:r>
          </w:p>
        </w:tc>
      </w:tr>
      <w:tr w:rsidR="00B46A42" w:rsidTr="006A5211">
        <w:trPr>
          <w:trHeight w:val="271"/>
        </w:trPr>
        <w:tc>
          <w:tcPr>
            <w:tcW w:w="3964" w:type="dxa"/>
          </w:tcPr>
          <w:p w:rsidR="00B46A42" w:rsidRDefault="004D0E3F" w:rsidP="00B46A42">
            <w:r>
              <w:rPr>
                <w:rFonts w:ascii="Arial" w:hAnsi="Arial" w:cs="Arial"/>
                <w:b/>
                <w:bCs/>
                <w:color w:val="000000"/>
                <w:sz w:val="18"/>
                <w:szCs w:val="18"/>
              </w:rPr>
              <w:t>@SRS_TASS_F3790.008:  </w:t>
            </w:r>
            <w:r>
              <w:rPr>
                <w:rFonts w:ascii="Arial" w:hAnsi="Arial" w:cs="Arial"/>
                <w:color w:val="000000"/>
                <w:sz w:val="18"/>
                <w:szCs w:val="18"/>
              </w:rPr>
              <w:t>When processing denials, only do so (auto or explicitly checked) when all approvals were done successfully (either initially or all validation errors were overridden).</w:t>
            </w:r>
          </w:p>
        </w:tc>
        <w:tc>
          <w:tcPr>
            <w:tcW w:w="1415" w:type="dxa"/>
          </w:tcPr>
          <w:p w:rsidR="00B46A42" w:rsidRDefault="00B46A42" w:rsidP="00B46A42">
            <w:r>
              <w:t>Testing(ALM)</w:t>
            </w:r>
          </w:p>
        </w:tc>
        <w:tc>
          <w:tcPr>
            <w:tcW w:w="2117" w:type="dxa"/>
          </w:tcPr>
          <w:p w:rsidR="00B46A42" w:rsidRDefault="00861CF9" w:rsidP="00B46A42">
            <w:r>
              <w:t>11/12/2018</w:t>
            </w:r>
          </w:p>
        </w:tc>
        <w:tc>
          <w:tcPr>
            <w:tcW w:w="2117" w:type="dxa"/>
          </w:tcPr>
          <w:p w:rsidR="00B46A42" w:rsidRDefault="00861CF9" w:rsidP="00B46A42">
            <w:r>
              <w:t>Matthew Wanke</w:t>
            </w:r>
            <w:bookmarkStart w:id="0" w:name="_GoBack"/>
            <w:bookmarkEnd w:id="0"/>
          </w:p>
        </w:tc>
      </w:tr>
      <w:tr w:rsidR="00B46A42" w:rsidTr="006A5211">
        <w:trPr>
          <w:trHeight w:val="271"/>
        </w:trPr>
        <w:tc>
          <w:tcPr>
            <w:tcW w:w="3964" w:type="dxa"/>
          </w:tcPr>
          <w:p w:rsidR="00B46A42" w:rsidRDefault="004D0E3F" w:rsidP="00B46A42">
            <w:pPr>
              <w:rPr>
                <w:rFonts w:ascii="Arial" w:hAnsi="Arial" w:cs="Arial"/>
                <w:b/>
                <w:bCs/>
                <w:color w:val="000000"/>
                <w:sz w:val="18"/>
                <w:szCs w:val="18"/>
              </w:rPr>
            </w:pPr>
            <w:r>
              <w:rPr>
                <w:rFonts w:ascii="Arial" w:hAnsi="Arial" w:cs="Arial"/>
                <w:b/>
                <w:bCs/>
                <w:color w:val="000000"/>
                <w:sz w:val="18"/>
                <w:szCs w:val="18"/>
              </w:rPr>
              <w:t>@SRS_TASS_F2601.101:</w:t>
            </w:r>
            <w:r>
              <w:rPr>
                <w:rFonts w:ascii="Arial" w:hAnsi="Arial" w:cs="Arial"/>
                <w:color w:val="000000"/>
                <w:sz w:val="18"/>
                <w:szCs w:val="18"/>
              </w:rPr>
              <w:t> The Online help explains how to view and handle multiple employee requests to work.</w:t>
            </w:r>
          </w:p>
        </w:tc>
        <w:tc>
          <w:tcPr>
            <w:tcW w:w="1415" w:type="dxa"/>
          </w:tcPr>
          <w:p w:rsidR="00B46A42" w:rsidRDefault="004D0E3F" w:rsidP="00B46A42">
            <w:r>
              <w:t>Inspection</w:t>
            </w:r>
          </w:p>
        </w:tc>
        <w:tc>
          <w:tcPr>
            <w:tcW w:w="2117" w:type="dxa"/>
          </w:tcPr>
          <w:p w:rsidR="00B46A42" w:rsidRDefault="00B46A42" w:rsidP="00B46A42"/>
        </w:tc>
        <w:tc>
          <w:tcPr>
            <w:tcW w:w="2117" w:type="dxa"/>
          </w:tcPr>
          <w:p w:rsidR="00B46A42" w:rsidRDefault="00B46A42" w:rsidP="00B46A42"/>
        </w:tc>
      </w:tr>
    </w:tbl>
    <w:p w:rsidR="00132945" w:rsidRDefault="00132945" w:rsidP="00132945">
      <w:pPr>
        <w:pStyle w:val="Heading1"/>
      </w:pPr>
      <w:r>
        <w:t>Verification Details</w:t>
      </w:r>
    </w:p>
    <w:p w:rsidR="00B54563" w:rsidRDefault="004D0E3F">
      <w:pPr>
        <w:rPr>
          <w:rFonts w:ascii="Arial" w:hAnsi="Arial" w:cs="Arial"/>
          <w:color w:val="000000"/>
          <w:sz w:val="18"/>
          <w:szCs w:val="18"/>
        </w:rPr>
      </w:pPr>
      <w:r>
        <w:rPr>
          <w:rFonts w:ascii="Arial" w:hAnsi="Arial" w:cs="Arial"/>
          <w:b/>
          <w:bCs/>
          <w:color w:val="000000"/>
          <w:sz w:val="18"/>
          <w:szCs w:val="18"/>
        </w:rPr>
        <w:t>@SRS_TASS_F3790.</w:t>
      </w:r>
      <w:proofErr w:type="gramStart"/>
      <w:r>
        <w:rPr>
          <w:rFonts w:ascii="Arial" w:hAnsi="Arial" w:cs="Arial"/>
          <w:b/>
          <w:bCs/>
          <w:color w:val="000000"/>
          <w:sz w:val="18"/>
          <w:szCs w:val="18"/>
        </w:rPr>
        <w:t>001 :</w:t>
      </w:r>
      <w:proofErr w:type="gramEnd"/>
      <w:r>
        <w:rPr>
          <w:rFonts w:ascii="Arial" w:hAnsi="Arial" w:cs="Arial"/>
          <w:color w:val="000000"/>
          <w:sz w:val="18"/>
          <w:szCs w:val="18"/>
        </w:rPr>
        <w:t> The user shall have the ability to select more than one employee open shift requests, and approve or deny the requests to work (mixture allowed, in one operation).</w:t>
      </w:r>
    </w:p>
    <w:p w:rsidR="00554F68" w:rsidRDefault="00554F68">
      <w:pPr>
        <w:rPr>
          <w:rFonts w:ascii="Arial" w:hAnsi="Arial" w:cs="Arial"/>
          <w:color w:val="000000"/>
          <w:sz w:val="18"/>
          <w:szCs w:val="18"/>
        </w:rPr>
      </w:pPr>
      <w:r>
        <w:rPr>
          <w:rFonts w:ascii="Arial" w:hAnsi="Arial" w:cs="Arial"/>
          <w:color w:val="000000"/>
          <w:sz w:val="18"/>
          <w:szCs w:val="18"/>
        </w:rPr>
        <w:t xml:space="preserve">This requirement was validated with an ALM test case with a run id of </w:t>
      </w:r>
      <w:r w:rsidR="00525012">
        <w:rPr>
          <w:rFonts w:ascii="Arial" w:hAnsi="Arial" w:cs="Arial"/>
          <w:color w:val="000000"/>
          <w:sz w:val="18"/>
          <w:szCs w:val="18"/>
        </w:rPr>
        <w:t>4753</w:t>
      </w:r>
      <w:r w:rsidR="00E553E4">
        <w:rPr>
          <w:rFonts w:ascii="Arial" w:hAnsi="Arial" w:cs="Arial"/>
          <w:color w:val="000000"/>
          <w:sz w:val="18"/>
          <w:szCs w:val="18"/>
        </w:rPr>
        <w:t>.</w:t>
      </w:r>
    </w:p>
    <w:p w:rsidR="004D0E3F" w:rsidRDefault="004D0E3F">
      <w:pPr>
        <w:rPr>
          <w:rFonts w:ascii="Arial" w:hAnsi="Arial" w:cs="Arial"/>
          <w:color w:val="000000"/>
          <w:sz w:val="18"/>
          <w:szCs w:val="18"/>
        </w:rPr>
      </w:pPr>
    </w:p>
    <w:p w:rsidR="004D0E3F" w:rsidRDefault="004D0E3F">
      <w:pPr>
        <w:rPr>
          <w:rFonts w:ascii="Arial" w:hAnsi="Arial" w:cs="Arial"/>
          <w:color w:val="000000"/>
          <w:sz w:val="18"/>
          <w:szCs w:val="18"/>
        </w:rPr>
      </w:pPr>
      <w:r>
        <w:rPr>
          <w:rFonts w:ascii="Arial" w:hAnsi="Arial" w:cs="Arial"/>
          <w:b/>
          <w:bCs/>
          <w:color w:val="000000"/>
          <w:sz w:val="18"/>
          <w:szCs w:val="18"/>
        </w:rPr>
        <w:t>@SRS_TASS_F3790.</w:t>
      </w:r>
      <w:proofErr w:type="gramStart"/>
      <w:r>
        <w:rPr>
          <w:rFonts w:ascii="Arial" w:hAnsi="Arial" w:cs="Arial"/>
          <w:b/>
          <w:bCs/>
          <w:color w:val="000000"/>
          <w:sz w:val="18"/>
          <w:szCs w:val="18"/>
        </w:rPr>
        <w:t>002 :</w:t>
      </w:r>
      <w:proofErr w:type="gramEnd"/>
      <w:r>
        <w:rPr>
          <w:rFonts w:ascii="Arial" w:hAnsi="Arial" w:cs="Arial"/>
          <w:b/>
          <w:bCs/>
          <w:color w:val="000000"/>
          <w:sz w:val="18"/>
          <w:szCs w:val="18"/>
        </w:rPr>
        <w:t> </w:t>
      </w:r>
      <w:r>
        <w:rPr>
          <w:rFonts w:ascii="Arial" w:hAnsi="Arial" w:cs="Arial"/>
          <w:color w:val="000000"/>
          <w:sz w:val="18"/>
          <w:szCs w:val="18"/>
        </w:rPr>
        <w:t>When selecting 1 or multiple records to approve or deny, a summary of the number of selected items will appear by the Submit button to make it easy for the user to know the number they are about to act on (in each activity code group. If the user selects more requests to approve than there are opening, there is a visual indicator alerting the user.</w:t>
      </w:r>
    </w:p>
    <w:p w:rsidR="004D0E3F" w:rsidRDefault="001807CD">
      <w:pPr>
        <w:rPr>
          <w:rFonts w:ascii="Arial" w:hAnsi="Arial" w:cs="Arial"/>
          <w:color w:val="000000"/>
          <w:sz w:val="18"/>
          <w:szCs w:val="18"/>
        </w:rPr>
      </w:pPr>
      <w:r>
        <w:rPr>
          <w:rFonts w:ascii="Arial" w:hAnsi="Arial" w:cs="Arial"/>
          <w:color w:val="000000"/>
          <w:sz w:val="18"/>
          <w:szCs w:val="18"/>
        </w:rPr>
        <w:t>This requirement was validated with an ALM test case with a run id of 4755</w:t>
      </w:r>
      <w:r w:rsidR="00E553E4">
        <w:rPr>
          <w:rFonts w:ascii="Arial" w:hAnsi="Arial" w:cs="Arial"/>
          <w:color w:val="000000"/>
          <w:sz w:val="18"/>
          <w:szCs w:val="18"/>
        </w:rPr>
        <w:t>.</w:t>
      </w:r>
    </w:p>
    <w:p w:rsidR="001807CD" w:rsidRDefault="001807CD">
      <w:pPr>
        <w:rPr>
          <w:rFonts w:ascii="Arial" w:hAnsi="Arial" w:cs="Arial"/>
          <w:color w:val="000000"/>
          <w:sz w:val="18"/>
          <w:szCs w:val="18"/>
        </w:rPr>
      </w:pPr>
    </w:p>
    <w:p w:rsidR="004D0E3F" w:rsidRDefault="004D0E3F">
      <w:pPr>
        <w:rPr>
          <w:rFonts w:ascii="Arial" w:hAnsi="Arial" w:cs="Arial"/>
          <w:color w:val="000000"/>
          <w:sz w:val="18"/>
          <w:szCs w:val="18"/>
        </w:rPr>
      </w:pPr>
      <w:r>
        <w:rPr>
          <w:rFonts w:ascii="Arial" w:hAnsi="Arial" w:cs="Arial"/>
          <w:b/>
          <w:bCs/>
          <w:color w:val="000000"/>
          <w:sz w:val="18"/>
          <w:szCs w:val="18"/>
        </w:rPr>
        <w:t>@SRS_TASS_F3790.003</w:t>
      </w:r>
      <w:r>
        <w:rPr>
          <w:rFonts w:ascii="Arial" w:hAnsi="Arial" w:cs="Arial"/>
          <w:color w:val="000000"/>
          <w:sz w:val="18"/>
          <w:szCs w:val="18"/>
        </w:rPr>
        <w:t>: The user shall have the ability to approve/deny requests only if they have the following role assigned: Actions Section -&gt; Approval Card -&gt; Requests to Work -&gt; Approve (Employee/OrgUnit/PayCode data access). If they do not have appropriate permissions, gracefully handle the unauthorized exception. In the future, we'd like to pre-check and not even allow user to approve in the first place.</w:t>
      </w:r>
    </w:p>
    <w:p w:rsidR="000C168E" w:rsidRDefault="000C168E">
      <w:pPr>
        <w:rPr>
          <w:rFonts w:ascii="Arial" w:hAnsi="Arial" w:cs="Arial"/>
          <w:color w:val="000000"/>
          <w:sz w:val="18"/>
          <w:szCs w:val="18"/>
        </w:rPr>
      </w:pPr>
      <w:r>
        <w:rPr>
          <w:rFonts w:ascii="Arial" w:hAnsi="Arial" w:cs="Arial"/>
          <w:color w:val="000000"/>
          <w:sz w:val="18"/>
          <w:szCs w:val="18"/>
        </w:rPr>
        <w:t>This requirement was validated with an ALM test case and a run id of 4759</w:t>
      </w:r>
      <w:r w:rsidR="00E553E4">
        <w:rPr>
          <w:rFonts w:ascii="Arial" w:hAnsi="Arial" w:cs="Arial"/>
          <w:color w:val="000000"/>
          <w:sz w:val="18"/>
          <w:szCs w:val="18"/>
        </w:rPr>
        <w:t>.</w:t>
      </w:r>
    </w:p>
    <w:p w:rsidR="004D0E3F" w:rsidRDefault="004D0E3F">
      <w:pPr>
        <w:rPr>
          <w:rFonts w:ascii="Arial" w:hAnsi="Arial" w:cs="Arial"/>
          <w:color w:val="000000"/>
          <w:sz w:val="18"/>
          <w:szCs w:val="18"/>
        </w:rPr>
      </w:pPr>
    </w:p>
    <w:p w:rsidR="004D0E3F" w:rsidRDefault="004D0E3F">
      <w:pPr>
        <w:rPr>
          <w:rFonts w:ascii="Arial" w:hAnsi="Arial" w:cs="Arial"/>
          <w:color w:val="000000"/>
          <w:sz w:val="18"/>
          <w:szCs w:val="18"/>
        </w:rPr>
      </w:pPr>
      <w:r>
        <w:rPr>
          <w:rFonts w:ascii="Arial" w:hAnsi="Arial" w:cs="Arial"/>
          <w:b/>
          <w:bCs/>
          <w:color w:val="000000"/>
          <w:sz w:val="18"/>
          <w:szCs w:val="18"/>
        </w:rPr>
        <w:t>@SRS_TASS_F3790.</w:t>
      </w:r>
      <w:proofErr w:type="gramStart"/>
      <w:r>
        <w:rPr>
          <w:rFonts w:ascii="Arial" w:hAnsi="Arial" w:cs="Arial"/>
          <w:b/>
          <w:bCs/>
          <w:color w:val="000000"/>
          <w:sz w:val="18"/>
          <w:szCs w:val="18"/>
        </w:rPr>
        <w:t>004 :</w:t>
      </w:r>
      <w:proofErr w:type="gramEnd"/>
      <w:r>
        <w:rPr>
          <w:rFonts w:ascii="Arial" w:hAnsi="Arial" w:cs="Arial"/>
          <w:color w:val="000000"/>
          <w:sz w:val="18"/>
          <w:szCs w:val="18"/>
        </w:rPr>
        <w:t> When approving one or more requests to work, the user shall be required to select an "Award Reason" (unique to this approval process) from the followin</w:t>
      </w:r>
      <w:r w:rsidR="0027655D">
        <w:rPr>
          <w:rFonts w:ascii="Arial" w:hAnsi="Arial" w:cs="Arial"/>
          <w:color w:val="000000"/>
          <w:sz w:val="18"/>
          <w:szCs w:val="18"/>
        </w:rPr>
        <w:t>g</w:t>
      </w:r>
      <w:r>
        <w:rPr>
          <w:rFonts w:ascii="Arial" w:hAnsi="Arial" w:cs="Arial"/>
          <w:color w:val="000000"/>
          <w:sz w:val="18"/>
          <w:szCs w:val="18"/>
        </w:rPr>
        <w:t xml:space="preserve"> . A single reward reason will be applied to all Accepted request in the selected group. This list is the same for anyone who sees this process and is not configurable at this time, though should be database driven.</w:t>
      </w:r>
    </w:p>
    <w:p w:rsidR="004D0E3F" w:rsidRDefault="00CF7779">
      <w:pPr>
        <w:rPr>
          <w:rFonts w:ascii="Arial" w:hAnsi="Arial" w:cs="Arial"/>
          <w:color w:val="000000"/>
          <w:sz w:val="18"/>
          <w:szCs w:val="18"/>
        </w:rPr>
      </w:pPr>
      <w:r>
        <w:rPr>
          <w:rFonts w:ascii="Arial" w:hAnsi="Arial" w:cs="Arial"/>
          <w:color w:val="000000"/>
          <w:sz w:val="18"/>
          <w:szCs w:val="18"/>
        </w:rPr>
        <w:t>This requirement was validated with an ALM test case and a run id of 4870.</w:t>
      </w:r>
    </w:p>
    <w:p w:rsidR="00CF7779" w:rsidRDefault="00CF7779">
      <w:pPr>
        <w:rPr>
          <w:rFonts w:ascii="Arial" w:hAnsi="Arial" w:cs="Arial"/>
          <w:color w:val="000000"/>
          <w:sz w:val="18"/>
          <w:szCs w:val="18"/>
        </w:rPr>
      </w:pPr>
    </w:p>
    <w:p w:rsidR="004D0E3F" w:rsidRDefault="004D0E3F">
      <w:pPr>
        <w:rPr>
          <w:rFonts w:ascii="Arial" w:hAnsi="Arial" w:cs="Arial"/>
          <w:color w:val="000000"/>
          <w:sz w:val="18"/>
          <w:szCs w:val="18"/>
        </w:rPr>
      </w:pPr>
      <w:r>
        <w:rPr>
          <w:rFonts w:ascii="Arial" w:hAnsi="Arial" w:cs="Arial"/>
          <w:b/>
          <w:bCs/>
          <w:color w:val="000000"/>
          <w:sz w:val="18"/>
          <w:szCs w:val="18"/>
        </w:rPr>
        <w:t>@SRS_TASS_F3790.005: </w:t>
      </w:r>
      <w:r>
        <w:rPr>
          <w:rFonts w:ascii="Arial" w:hAnsi="Arial" w:cs="Arial"/>
          <w:color w:val="000000"/>
          <w:sz w:val="18"/>
          <w:szCs w:val="18"/>
        </w:rPr>
        <w:t xml:space="preserve"> When validation message </w:t>
      </w:r>
      <w:proofErr w:type="gramStart"/>
      <w:r>
        <w:rPr>
          <w:rFonts w:ascii="Arial" w:hAnsi="Arial" w:cs="Arial"/>
          <w:color w:val="000000"/>
          <w:sz w:val="18"/>
          <w:szCs w:val="18"/>
        </w:rPr>
        <w:t>arise</w:t>
      </w:r>
      <w:proofErr w:type="gramEnd"/>
      <w:r>
        <w:rPr>
          <w:rFonts w:ascii="Arial" w:hAnsi="Arial" w:cs="Arial"/>
          <w:color w:val="000000"/>
          <w:sz w:val="18"/>
          <w:szCs w:val="18"/>
        </w:rPr>
        <w:t>, the user interface will allow the user to override or cancel the assignment request by request. </w:t>
      </w:r>
    </w:p>
    <w:p w:rsidR="006A7E7E" w:rsidRDefault="006A7E7E">
      <w:pPr>
        <w:rPr>
          <w:rFonts w:ascii="Arial" w:hAnsi="Arial" w:cs="Arial"/>
          <w:color w:val="000000"/>
          <w:sz w:val="18"/>
          <w:szCs w:val="18"/>
        </w:rPr>
      </w:pPr>
      <w:r>
        <w:rPr>
          <w:rFonts w:ascii="Arial" w:hAnsi="Arial" w:cs="Arial"/>
          <w:color w:val="000000"/>
          <w:sz w:val="18"/>
          <w:szCs w:val="18"/>
        </w:rPr>
        <w:t>This requirement was validated with ALM test cases and test run ids of 4804 and 4805.</w:t>
      </w:r>
    </w:p>
    <w:p w:rsidR="004D0E3F" w:rsidRDefault="004D0E3F">
      <w:pPr>
        <w:rPr>
          <w:rFonts w:ascii="Arial" w:hAnsi="Arial" w:cs="Arial"/>
          <w:color w:val="000000"/>
          <w:sz w:val="18"/>
          <w:szCs w:val="18"/>
        </w:rPr>
      </w:pPr>
    </w:p>
    <w:p w:rsidR="004D0E3F" w:rsidRDefault="004D0E3F">
      <w:pPr>
        <w:rPr>
          <w:rFonts w:ascii="Arial" w:hAnsi="Arial" w:cs="Arial"/>
          <w:color w:val="000000"/>
          <w:sz w:val="18"/>
          <w:szCs w:val="18"/>
        </w:rPr>
      </w:pPr>
      <w:r>
        <w:rPr>
          <w:rFonts w:ascii="Arial" w:hAnsi="Arial" w:cs="Arial"/>
          <w:b/>
          <w:bCs/>
          <w:color w:val="000000"/>
          <w:sz w:val="18"/>
          <w:szCs w:val="18"/>
        </w:rPr>
        <w:lastRenderedPageBreak/>
        <w:t>@SRS_TASS_F3790.006:  </w:t>
      </w:r>
      <w:r>
        <w:rPr>
          <w:rFonts w:ascii="Arial" w:hAnsi="Arial" w:cs="Arial"/>
          <w:color w:val="000000"/>
          <w:sz w:val="18"/>
          <w:szCs w:val="18"/>
        </w:rPr>
        <w:t>When approving requests, if there are additional overlapping requests by that employee for the request being approved time frame--display a count and option to the user to auto deny these requests. This box is checked by default when loading modal. Include these in the submission process</w:t>
      </w:r>
      <w:r w:rsidR="00E553E4">
        <w:rPr>
          <w:rFonts w:ascii="Arial" w:hAnsi="Arial" w:cs="Arial"/>
          <w:color w:val="000000"/>
          <w:sz w:val="18"/>
          <w:szCs w:val="18"/>
        </w:rPr>
        <w:t>.</w:t>
      </w:r>
    </w:p>
    <w:p w:rsidR="00E553E4" w:rsidRDefault="00E553E4">
      <w:pPr>
        <w:rPr>
          <w:rFonts w:ascii="Arial" w:hAnsi="Arial" w:cs="Arial"/>
          <w:color w:val="000000"/>
          <w:sz w:val="18"/>
          <w:szCs w:val="18"/>
        </w:rPr>
      </w:pPr>
      <w:r>
        <w:rPr>
          <w:rFonts w:ascii="Arial" w:hAnsi="Arial" w:cs="Arial"/>
          <w:color w:val="000000"/>
          <w:sz w:val="18"/>
          <w:szCs w:val="18"/>
        </w:rPr>
        <w:t>This requirement was validated with ALM</w:t>
      </w:r>
      <w:r w:rsidR="009573D3">
        <w:rPr>
          <w:rFonts w:ascii="Arial" w:hAnsi="Arial" w:cs="Arial"/>
          <w:color w:val="000000"/>
          <w:sz w:val="18"/>
          <w:szCs w:val="18"/>
        </w:rPr>
        <w:t xml:space="preserve"> test cases and run ids of 4845, </w:t>
      </w:r>
      <w:r w:rsidR="006C50FB">
        <w:rPr>
          <w:rFonts w:ascii="Arial" w:hAnsi="Arial" w:cs="Arial"/>
          <w:color w:val="000000"/>
          <w:sz w:val="18"/>
          <w:szCs w:val="18"/>
        </w:rPr>
        <w:t>4846, 4872, 4873, 4874, 4875 and 4900.</w:t>
      </w:r>
    </w:p>
    <w:p w:rsidR="004D0E3F" w:rsidRDefault="004D0E3F">
      <w:pPr>
        <w:rPr>
          <w:rFonts w:ascii="Arial" w:hAnsi="Arial" w:cs="Arial"/>
          <w:color w:val="000000"/>
          <w:sz w:val="18"/>
          <w:szCs w:val="18"/>
        </w:rPr>
      </w:pPr>
    </w:p>
    <w:p w:rsidR="004D0E3F" w:rsidRDefault="004D0E3F">
      <w:pPr>
        <w:rPr>
          <w:rFonts w:ascii="Arial" w:hAnsi="Arial" w:cs="Arial"/>
          <w:color w:val="000000"/>
          <w:sz w:val="18"/>
          <w:szCs w:val="18"/>
        </w:rPr>
      </w:pPr>
      <w:r>
        <w:rPr>
          <w:rFonts w:ascii="Arial" w:hAnsi="Arial" w:cs="Arial"/>
          <w:b/>
          <w:bCs/>
          <w:color w:val="000000"/>
          <w:sz w:val="18"/>
          <w:szCs w:val="18"/>
        </w:rPr>
        <w:t>@SRS_TASS_F3790.007:  </w:t>
      </w:r>
      <w:r>
        <w:rPr>
          <w:rFonts w:ascii="Arial" w:hAnsi="Arial" w:cs="Arial"/>
          <w:color w:val="000000"/>
          <w:sz w:val="18"/>
          <w:szCs w:val="18"/>
        </w:rPr>
        <w:t xml:space="preserve">When approving requests, if there are additional overlapping requests by other employees for the request being approved time frame and there are no further open spots (after pending approvals are successfully </w:t>
      </w:r>
      <w:r w:rsidR="0027655D">
        <w:rPr>
          <w:rFonts w:ascii="Arial" w:hAnsi="Arial" w:cs="Arial"/>
          <w:color w:val="000000"/>
          <w:sz w:val="18"/>
          <w:szCs w:val="18"/>
        </w:rPr>
        <w:t>processed) --</w:t>
      </w:r>
      <w:r>
        <w:rPr>
          <w:rFonts w:ascii="Arial" w:hAnsi="Arial" w:cs="Arial"/>
          <w:color w:val="000000"/>
          <w:sz w:val="18"/>
          <w:szCs w:val="18"/>
        </w:rPr>
        <w:t>display a count and option to the user to auto deny these requests. This box is NOT checked by default when loading modal. Include these in the submission process.</w:t>
      </w:r>
    </w:p>
    <w:p w:rsidR="00E553E4" w:rsidRDefault="00E553E4">
      <w:pPr>
        <w:rPr>
          <w:rFonts w:ascii="Arial" w:hAnsi="Arial" w:cs="Arial"/>
          <w:color w:val="000000"/>
          <w:sz w:val="18"/>
          <w:szCs w:val="18"/>
        </w:rPr>
      </w:pPr>
      <w:r>
        <w:rPr>
          <w:rFonts w:ascii="Arial" w:hAnsi="Arial" w:cs="Arial"/>
          <w:color w:val="000000"/>
          <w:sz w:val="18"/>
          <w:szCs w:val="18"/>
        </w:rPr>
        <w:t>This requirement was validated with ALM test cases and a run id of 4846.</w:t>
      </w:r>
    </w:p>
    <w:p w:rsidR="004D0E3F" w:rsidRDefault="004D0E3F">
      <w:pPr>
        <w:rPr>
          <w:rFonts w:ascii="Arial" w:hAnsi="Arial" w:cs="Arial"/>
          <w:color w:val="000000"/>
          <w:sz w:val="18"/>
          <w:szCs w:val="18"/>
        </w:rPr>
      </w:pPr>
    </w:p>
    <w:p w:rsidR="004D0E3F" w:rsidRDefault="004D0E3F">
      <w:pPr>
        <w:rPr>
          <w:rFonts w:ascii="Arial" w:hAnsi="Arial" w:cs="Arial"/>
          <w:color w:val="000000"/>
          <w:sz w:val="18"/>
          <w:szCs w:val="18"/>
        </w:rPr>
      </w:pPr>
      <w:r>
        <w:rPr>
          <w:rFonts w:ascii="Arial" w:hAnsi="Arial" w:cs="Arial"/>
          <w:b/>
          <w:bCs/>
          <w:color w:val="000000"/>
          <w:sz w:val="18"/>
          <w:szCs w:val="18"/>
        </w:rPr>
        <w:t>@SRS_TASS_F3790.008:  </w:t>
      </w:r>
      <w:r>
        <w:rPr>
          <w:rFonts w:ascii="Arial" w:hAnsi="Arial" w:cs="Arial"/>
          <w:color w:val="000000"/>
          <w:sz w:val="18"/>
          <w:szCs w:val="18"/>
        </w:rPr>
        <w:t>When processing denials, only do so (auto or explicitly checked) when all approvals were done successfully (either initially or all validation errors were overridden).</w:t>
      </w:r>
    </w:p>
    <w:p w:rsidR="004D0E3F" w:rsidRDefault="008347D7">
      <w:pPr>
        <w:rPr>
          <w:rFonts w:ascii="Arial" w:hAnsi="Arial" w:cs="Arial"/>
          <w:color w:val="000000"/>
          <w:sz w:val="18"/>
          <w:szCs w:val="18"/>
        </w:rPr>
      </w:pPr>
      <w:r>
        <w:rPr>
          <w:rFonts w:ascii="Arial" w:hAnsi="Arial" w:cs="Arial"/>
          <w:color w:val="000000"/>
          <w:sz w:val="18"/>
          <w:szCs w:val="18"/>
        </w:rPr>
        <w:t>This requirement was validated with an ALM test case with a run id of 4901.</w:t>
      </w:r>
    </w:p>
    <w:p w:rsidR="004D0E3F" w:rsidRDefault="004D0E3F">
      <w:r>
        <w:rPr>
          <w:rFonts w:ascii="Arial" w:hAnsi="Arial" w:cs="Arial"/>
          <w:b/>
          <w:bCs/>
          <w:color w:val="000000"/>
          <w:sz w:val="18"/>
          <w:szCs w:val="18"/>
        </w:rPr>
        <w:t>@SRS_TASS_F2601.101:</w:t>
      </w:r>
      <w:r>
        <w:rPr>
          <w:rFonts w:ascii="Arial" w:hAnsi="Arial" w:cs="Arial"/>
          <w:color w:val="000000"/>
          <w:sz w:val="18"/>
          <w:szCs w:val="18"/>
        </w:rPr>
        <w:t> The Online help explains how to view and handle multiple employee requests to work.</w:t>
      </w:r>
    </w:p>
    <w:sectPr w:rsidR="004D0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A746B"/>
    <w:multiLevelType w:val="hybridMultilevel"/>
    <w:tmpl w:val="D8EC719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F63489"/>
    <w:multiLevelType w:val="hybridMultilevel"/>
    <w:tmpl w:val="61E87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945"/>
    <w:rsid w:val="00044908"/>
    <w:rsid w:val="000C168E"/>
    <w:rsid w:val="00132945"/>
    <w:rsid w:val="001807CD"/>
    <w:rsid w:val="0027655D"/>
    <w:rsid w:val="002C63C1"/>
    <w:rsid w:val="004D0E3F"/>
    <w:rsid w:val="00525012"/>
    <w:rsid w:val="00554F68"/>
    <w:rsid w:val="006A7E7E"/>
    <w:rsid w:val="006C50FB"/>
    <w:rsid w:val="006F1137"/>
    <w:rsid w:val="007222A1"/>
    <w:rsid w:val="008347D7"/>
    <w:rsid w:val="00861CF9"/>
    <w:rsid w:val="009573D3"/>
    <w:rsid w:val="00B46A42"/>
    <w:rsid w:val="00B54563"/>
    <w:rsid w:val="00CF7779"/>
    <w:rsid w:val="00DC2E22"/>
    <w:rsid w:val="00E553E4"/>
    <w:rsid w:val="00FD5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08B16"/>
  <w15:chartTrackingRefBased/>
  <w15:docId w15:val="{BCF880E5-96FA-4DCA-A069-288F486DC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2945"/>
    <w:rPr>
      <w:rFonts w:eastAsiaTheme="minorEastAsia"/>
      <w:lang w:eastAsia="zh-TW"/>
    </w:rPr>
  </w:style>
  <w:style w:type="paragraph" w:styleId="Heading1">
    <w:name w:val="heading 1"/>
    <w:basedOn w:val="Normal"/>
    <w:next w:val="Normal"/>
    <w:link w:val="Heading1Char"/>
    <w:uiPriority w:val="9"/>
    <w:qFormat/>
    <w:rsid w:val="001329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29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945"/>
    <w:rPr>
      <w:rFonts w:asciiTheme="majorHAnsi" w:eastAsiaTheme="majorEastAsia" w:hAnsiTheme="majorHAnsi" w:cstheme="majorBidi"/>
      <w:color w:val="2F5496" w:themeColor="accent1" w:themeShade="BF"/>
      <w:sz w:val="32"/>
      <w:szCs w:val="32"/>
      <w:lang w:eastAsia="zh-TW"/>
    </w:rPr>
  </w:style>
  <w:style w:type="character" w:customStyle="1" w:styleId="Heading2Char">
    <w:name w:val="Heading 2 Char"/>
    <w:basedOn w:val="DefaultParagraphFont"/>
    <w:link w:val="Heading2"/>
    <w:uiPriority w:val="9"/>
    <w:rsid w:val="00132945"/>
    <w:rPr>
      <w:rFonts w:asciiTheme="majorHAnsi" w:eastAsiaTheme="majorEastAsia" w:hAnsiTheme="majorHAnsi" w:cstheme="majorBidi"/>
      <w:color w:val="2F5496" w:themeColor="accent1" w:themeShade="BF"/>
      <w:sz w:val="26"/>
      <w:szCs w:val="26"/>
      <w:lang w:eastAsia="zh-TW"/>
    </w:rPr>
  </w:style>
  <w:style w:type="paragraph" w:styleId="Title">
    <w:name w:val="Title"/>
    <w:basedOn w:val="Normal"/>
    <w:next w:val="Normal"/>
    <w:link w:val="TitleChar"/>
    <w:uiPriority w:val="10"/>
    <w:qFormat/>
    <w:rsid w:val="001329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2945"/>
    <w:rPr>
      <w:rFonts w:asciiTheme="majorHAnsi" w:eastAsiaTheme="majorEastAsia" w:hAnsiTheme="majorHAnsi" w:cstheme="majorBidi"/>
      <w:spacing w:val="-10"/>
      <w:kern w:val="28"/>
      <w:sz w:val="56"/>
      <w:szCs w:val="56"/>
      <w:lang w:eastAsia="zh-TW"/>
    </w:rPr>
  </w:style>
  <w:style w:type="table" w:styleId="TableGrid">
    <w:name w:val="Table Grid"/>
    <w:basedOn w:val="TableNormal"/>
    <w:uiPriority w:val="39"/>
    <w:rsid w:val="00132945"/>
    <w:pPr>
      <w:spacing w:after="0" w:line="240" w:lineRule="auto"/>
    </w:pPr>
    <w:rPr>
      <w:rFonts w:eastAsiaTheme="minorEastAsia"/>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29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3</Pages>
  <Words>1393</Words>
  <Characters>7943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Wanke, Matthew (GE Healthcare, consultant)</dc:creator>
  <cp:keywords/>
  <dc:description/>
  <cp:lastModifiedBy>Wanke, Matthew (Virence Health non-GE)</cp:lastModifiedBy>
  <cp:revision>15</cp:revision>
  <dcterms:created xsi:type="dcterms:W3CDTF">2018-09-17T13:28:00Z</dcterms:created>
  <dcterms:modified xsi:type="dcterms:W3CDTF">2018-11-12T15:48:00Z</dcterms:modified>
</cp:coreProperties>
</file>