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350F0C6D" w:rsidR="00DA023E" w:rsidRPr="002128D1" w:rsidRDefault="00202FBD" w:rsidP="001C30CA">
      <w:pPr>
        <w:spacing w:line="360" w:lineRule="auto"/>
        <w:jc w:val="center"/>
        <w:rPr>
          <w:rFonts w:ascii="Times New Roman" w:hAnsi="Times New Roman" w:cs="Times New Roman"/>
          <w:b/>
          <w:bCs/>
        </w:rPr>
      </w:pPr>
      <w:r w:rsidRPr="002128D1">
        <w:rPr>
          <w:rFonts w:ascii="Times New Roman" w:hAnsi="Times New Roman" w:cs="Times New Roman"/>
          <w:b/>
          <w:bCs/>
        </w:rPr>
        <w:t xml:space="preserve">Jointly Modeling </w:t>
      </w:r>
      <w:r w:rsidR="00FF2A70">
        <w:rPr>
          <w:rFonts w:ascii="Times New Roman" w:hAnsi="Times New Roman" w:cs="Times New Roman"/>
          <w:b/>
          <w:bCs/>
        </w:rPr>
        <w:t xml:space="preserve">the Evolution of </w:t>
      </w:r>
      <w:r w:rsidRPr="002128D1">
        <w:rPr>
          <w:rFonts w:ascii="Times New Roman" w:hAnsi="Times New Roman" w:cs="Times New Roman"/>
          <w:b/>
          <w:bCs/>
        </w:rPr>
        <w:t xml:space="preserve">Discrete and Continuous Traits </w:t>
      </w:r>
    </w:p>
    <w:p w14:paraId="45158130" w14:textId="6509E4D4" w:rsidR="00202FBD" w:rsidRPr="002128D1" w:rsidRDefault="00202FBD" w:rsidP="001C30CA">
      <w:pPr>
        <w:spacing w:line="360" w:lineRule="auto"/>
        <w:rPr>
          <w:rFonts w:ascii="Times New Roman" w:hAnsi="Times New Roman" w:cs="Times New Roman"/>
        </w:rPr>
      </w:pPr>
    </w:p>
    <w:p w14:paraId="079D0B31" w14:textId="77777777" w:rsidR="00DA023E" w:rsidRPr="002128D1" w:rsidRDefault="00DA023E" w:rsidP="001C30CA">
      <w:pPr>
        <w:pStyle w:val="JamesManuscriptBody"/>
        <w:spacing w:line="360" w:lineRule="auto"/>
        <w:jc w:val="center"/>
        <w:rPr>
          <w:rFonts w:cs="Times New Roman"/>
        </w:rPr>
      </w:pPr>
    </w:p>
    <w:p w14:paraId="7309A327" w14:textId="61F01249" w:rsidR="00DA023E" w:rsidRPr="002128D1" w:rsidRDefault="00DA023E" w:rsidP="001C30CA">
      <w:pPr>
        <w:pStyle w:val="JamesManuscriptBody"/>
        <w:spacing w:line="360" w:lineRule="auto"/>
        <w:jc w:val="center"/>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C30CA">
      <w:pPr>
        <w:pStyle w:val="JamesManuscriptBody"/>
        <w:spacing w:line="360" w:lineRule="auto"/>
        <w:rPr>
          <w:rFonts w:cs="Times New Roman"/>
          <w:i/>
          <w:vertAlign w:val="superscript"/>
        </w:rPr>
      </w:pPr>
    </w:p>
    <w:p w14:paraId="4944C8C2" w14:textId="51FA7121" w:rsidR="00DA023E" w:rsidRPr="002128D1" w:rsidRDefault="00DA023E" w:rsidP="001C30CA">
      <w:pPr>
        <w:pStyle w:val="JamesManuscriptBody"/>
        <w:spacing w:line="360" w:lineRule="auto"/>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C30CA">
      <w:pPr>
        <w:spacing w:line="36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C30CA">
      <w:pPr>
        <w:spacing w:line="360" w:lineRule="auto"/>
        <w:rPr>
          <w:rFonts w:ascii="Times New Roman" w:eastAsia="Times New Roman" w:hAnsi="Times New Roman" w:cs="Times New Roman"/>
          <w:i/>
          <w:iCs/>
          <w:sz w:val="22"/>
          <w:szCs w:val="22"/>
          <w:lang w:val="en-CA"/>
        </w:rPr>
      </w:pPr>
    </w:p>
    <w:p w14:paraId="6ED6A3AC" w14:textId="77777777" w:rsidR="00DA023E" w:rsidRPr="002128D1" w:rsidRDefault="00DA023E" w:rsidP="001C30CA">
      <w:pPr>
        <w:pStyle w:val="JamesManuscriptBody"/>
        <w:spacing w:line="360" w:lineRule="auto"/>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C30CA">
      <w:pPr>
        <w:pStyle w:val="JamesManuscriptBody"/>
        <w:spacing w:line="360" w:lineRule="auto"/>
        <w:rPr>
          <w:rFonts w:cs="Times New Roman"/>
        </w:rPr>
      </w:pPr>
    </w:p>
    <w:p w14:paraId="0FD7B61F" w14:textId="77777777" w:rsidR="002128D1" w:rsidRPr="002128D1" w:rsidRDefault="00DA023E" w:rsidP="001C30CA">
      <w:pPr>
        <w:spacing w:line="360" w:lineRule="auto"/>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C30CA">
      <w:pPr>
        <w:spacing w:line="36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1C30CA">
      <w:pPr>
        <w:spacing w:line="360" w:lineRule="auto"/>
        <w:rPr>
          <w:rFonts w:ascii="Times New Roman" w:hAnsi="Times New Roman" w:cs="Times New Roman"/>
          <w:b/>
          <w:bCs/>
        </w:rPr>
      </w:pPr>
      <w:r w:rsidRPr="002128D1">
        <w:rPr>
          <w:rFonts w:ascii="Times New Roman" w:hAnsi="Times New Roman" w:cs="Times New Roman"/>
          <w:b/>
          <w:bCs/>
        </w:rPr>
        <w:lastRenderedPageBreak/>
        <w:t>Abstract</w:t>
      </w:r>
    </w:p>
    <w:p w14:paraId="2EB91489" w14:textId="1BA5F101" w:rsidR="00103FFF" w:rsidRPr="00626766" w:rsidRDefault="00103FFF" w:rsidP="001C30CA">
      <w:pPr>
        <w:spacing w:line="36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species. Our model, which we call 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a statistically rigorous way to learn about variation in the evolutionary process. hOUwie is composed of two processes: one describes the evolution of a discrete character (such as whether a mammal is a carnivore, herbivore, or omnivore) and the other the evolution of a continuous character (such as mammalian body size). To model the evolution of our continuous character we have chosen to use an Ornstein-</w:t>
      </w:r>
      <w:proofErr w:type="spellStart"/>
      <w:r w:rsidRPr="00626766">
        <w:rPr>
          <w:rFonts w:ascii="Times New Roman" w:hAnsi="Times New Roman" w:cs="Times New Roman"/>
        </w:rPr>
        <w:t>Uhlenbeck</w:t>
      </w:r>
      <w:proofErr w:type="spellEnd"/>
      <w:r w:rsidRPr="00626766">
        <w:rPr>
          <w:rFonts w:ascii="Times New Roman" w:hAnsi="Times New Roman" w:cs="Times New Roman"/>
        </w:rPr>
        <w:t xml:space="preserve"> (OU) model. In evolutionary biology, we use it to model the change in traits through time, which is the product of two antagonistic forces continuously pulling trait values towards some optimal value and randomly moving away from the optimum. The dynamics of these forces can also vary by so-called “regimes”. </w:t>
      </w:r>
      <w:r>
        <w:rPr>
          <w:rFonts w:ascii="Times New Roman" w:hAnsi="Times New Roman" w:cs="Times New Roman"/>
        </w:rPr>
        <w:t>U</w:t>
      </w:r>
      <w:r w:rsidRPr="00626766">
        <w:rPr>
          <w:rFonts w:ascii="Times New Roman" w:hAnsi="Times New Roman" w:cs="Times New Roman"/>
        </w:rPr>
        <w:t xml:space="preserve">nder </w:t>
      </w:r>
      <w:r>
        <w:rPr>
          <w:rFonts w:ascii="Times New Roman" w:hAnsi="Times New Roman" w:cs="Times New Roman"/>
        </w:rPr>
        <w:t>a</w:t>
      </w:r>
      <w:r w:rsidRPr="00626766">
        <w:rPr>
          <w:rFonts w:ascii="Times New Roman" w:hAnsi="Times New Roman" w:cs="Times New Roman"/>
        </w:rPr>
        <w:t xml:space="preserve"> typical OU model, these underlying regimes are taken as a given and are defined a priori</w:t>
      </w:r>
      <w:r>
        <w:rPr>
          <w:rFonts w:ascii="Times New Roman" w:hAnsi="Times New Roman" w:cs="Times New Roman"/>
        </w:rPr>
        <w:t xml:space="preserve"> leaving no </w:t>
      </w:r>
      <w:r w:rsidRPr="00626766">
        <w:rPr>
          <w:rFonts w:ascii="Times New Roman" w:hAnsi="Times New Roman" w:cs="Times New Roman"/>
        </w:rPr>
        <w:t xml:space="preserve">room for inference about the </w:t>
      </w:r>
      <w:r>
        <w:rPr>
          <w:rFonts w:ascii="Times New Roman" w:hAnsi="Times New Roman" w:cs="Times New Roman"/>
        </w:rPr>
        <w:t xml:space="preserve">evolution of the </w:t>
      </w:r>
      <w:r w:rsidRPr="00626766">
        <w:rPr>
          <w:rFonts w:ascii="Times New Roman" w:hAnsi="Times New Roman" w:cs="Times New Roman"/>
        </w:rPr>
        <w:t>regimes themselves. To resolve this problem, we will model the evolution of these regimes as a discrete character</w:t>
      </w:r>
      <w:r>
        <w:rPr>
          <w:rFonts w:ascii="Times New Roman" w:hAnsi="Times New Roman" w:cs="Times New Roman"/>
        </w:rPr>
        <w:t xml:space="preserve"> via the </w:t>
      </w:r>
      <w:proofErr w:type="gramStart"/>
      <w:r>
        <w:rPr>
          <w:rFonts w:ascii="Times New Roman" w:hAnsi="Times New Roman" w:cs="Times New Roman"/>
        </w:rPr>
        <w:t>aforementioned</w:t>
      </w:r>
      <w:r w:rsidRPr="00626766">
        <w:rPr>
          <w:rFonts w:ascii="Times New Roman" w:hAnsi="Times New Roman" w:cs="Times New Roman"/>
        </w:rPr>
        <w:t xml:space="preserve"> hidden</w:t>
      </w:r>
      <w:proofErr w:type="gramEnd"/>
      <w:r w:rsidRPr="00626766">
        <w:rPr>
          <w:rFonts w:ascii="Times New Roman" w:hAnsi="Times New Roman" w:cs="Times New Roman"/>
        </w:rPr>
        <w:t xml:space="preserve"> Markov model. One of the most important properties we will utilize is the inclusion of hidden states. Hidden states give us a way to </w:t>
      </w:r>
      <w:r>
        <w:rPr>
          <w:rFonts w:ascii="Times New Roman" w:hAnsi="Times New Roman" w:cs="Times New Roman"/>
        </w:rPr>
        <w:t>learn about the variation</w:t>
      </w:r>
      <w:r w:rsidRPr="00626766">
        <w:rPr>
          <w:rFonts w:ascii="Times New Roman" w:hAnsi="Times New Roman" w:cs="Times New Roman"/>
        </w:rPr>
        <w:t xml:space="preserve"> in the evolutionary process without the necessity of it being linked to one of our explanatory variables.</w:t>
      </w:r>
    </w:p>
    <w:p w14:paraId="5282E707" w14:textId="0E786A97" w:rsidR="00103FFF" w:rsidRDefault="00103FFF" w:rsidP="001C30CA">
      <w:pPr>
        <w:spacing w:line="360" w:lineRule="auto"/>
        <w:rPr>
          <w:rFonts w:ascii="Times New Roman" w:hAnsi="Times New Roman" w:cs="Times New Roman"/>
        </w:rPr>
      </w:pPr>
      <w:r>
        <w:rPr>
          <w:rFonts w:ascii="Times New Roman" w:hAnsi="Times New Roman" w:cs="Times New Roman"/>
        </w:rPr>
        <w:br w:type="page"/>
      </w:r>
    </w:p>
    <w:p w14:paraId="3C9DE35F" w14:textId="317B03EA" w:rsidR="002128D1" w:rsidRPr="00641EB6" w:rsidRDefault="00103FFF" w:rsidP="001C30CA">
      <w:pPr>
        <w:spacing w:line="360" w:lineRule="auto"/>
        <w:rPr>
          <w:rFonts w:ascii="Times New Roman" w:hAnsi="Times New Roman" w:cs="Times New Roman"/>
          <w:b/>
          <w:bCs/>
          <w:u w:val="single"/>
        </w:rPr>
      </w:pPr>
      <w:r w:rsidRPr="00641EB6">
        <w:rPr>
          <w:rFonts w:ascii="Times New Roman" w:hAnsi="Times New Roman" w:cs="Times New Roman"/>
          <w:b/>
          <w:bCs/>
          <w:u w:val="single"/>
        </w:rPr>
        <w:lastRenderedPageBreak/>
        <w:t>Introduction</w:t>
      </w:r>
    </w:p>
    <w:p w14:paraId="5E943920" w14:textId="77777777" w:rsidR="00EB0052" w:rsidRDefault="009A47C6" w:rsidP="007775ED">
      <w:pPr>
        <w:spacing w:line="360" w:lineRule="auto"/>
        <w:ind w:firstLine="720"/>
        <w:rPr>
          <w:rFonts w:ascii="Times New Roman" w:hAnsi="Times New Roman" w:cs="Times New Roman"/>
        </w:rPr>
      </w:pPr>
      <w:r>
        <w:rPr>
          <w:rFonts w:ascii="Times New Roman" w:hAnsi="Times New Roman" w:cs="Times New Roman"/>
        </w:rPr>
        <w:t xml:space="preserve">There are a diverse set of phylogenetic comparative methods which can model the long-term evolution of phenotypes, whether they </w:t>
      </w:r>
      <w:r w:rsidR="00887976">
        <w:rPr>
          <w:rFonts w:ascii="Times New Roman" w:hAnsi="Times New Roman" w:cs="Times New Roman"/>
        </w:rPr>
        <w:t>are</w:t>
      </w:r>
      <w:r>
        <w:rPr>
          <w:rFonts w:ascii="Times New Roman" w:hAnsi="Times New Roman" w:cs="Times New Roman"/>
        </w:rPr>
        <w:t xml:space="preserve"> discrete or continuous. These methods have seen several extensions and improvements including the </w:t>
      </w:r>
      <w:r w:rsidR="00AC19D8">
        <w:rPr>
          <w:rFonts w:ascii="Times New Roman" w:hAnsi="Times New Roman" w:cs="Times New Roman"/>
        </w:rPr>
        <w:t>addition of hidden</w:t>
      </w:r>
      <w:r>
        <w:rPr>
          <w:rFonts w:ascii="Times New Roman" w:hAnsi="Times New Roman" w:cs="Times New Roman"/>
        </w:rPr>
        <w:t>-state variation, state-specific diversification dynamics</w:t>
      </w:r>
      <w:r>
        <w:rPr>
          <w:rFonts w:ascii="Times New Roman" w:hAnsi="Times New Roman" w:cs="Times New Roman"/>
        </w:rPr>
        <w:t>, and multivariate evolutionary dynamics (</w:t>
      </w:r>
      <w:r w:rsidRPr="009A47C6">
        <w:rPr>
          <w:rFonts w:ascii="Times New Roman" w:hAnsi="Times New Roman" w:cs="Times New Roman"/>
          <w:color w:val="FF0000"/>
        </w:rPr>
        <w:t>refs.</w:t>
      </w:r>
      <w:r>
        <w:rPr>
          <w:rFonts w:ascii="Times New Roman" w:hAnsi="Times New Roman" w:cs="Times New Roman"/>
        </w:rPr>
        <w:t xml:space="preserve">). </w:t>
      </w:r>
      <w:r w:rsidR="00AB2A89">
        <w:rPr>
          <w:rFonts w:ascii="Times New Roman" w:hAnsi="Times New Roman" w:cs="Times New Roman"/>
        </w:rPr>
        <w:t xml:space="preserve">However, despite widespread interest in modeling discrete and continuous characters, there are surprisingly few options available which simultaneously use information from both classes of character. </w:t>
      </w:r>
    </w:p>
    <w:p w14:paraId="64E7C665" w14:textId="725BE27C" w:rsidR="001863CA" w:rsidRDefault="001170C1" w:rsidP="0011397B">
      <w:pPr>
        <w:spacing w:line="360" w:lineRule="auto"/>
        <w:ind w:firstLine="720"/>
        <w:rPr>
          <w:rFonts w:ascii="Times New Roman" w:hAnsi="Times New Roman" w:cs="Times New Roman"/>
        </w:rPr>
      </w:pPr>
      <w:r>
        <w:rPr>
          <w:rFonts w:ascii="Times New Roman" w:hAnsi="Times New Roman" w:cs="Times New Roman"/>
        </w:rPr>
        <w:t xml:space="preserve">One underexplored option is the threshold model originally proposed by </w:t>
      </w:r>
      <w:r w:rsidRPr="001170C1">
        <w:rPr>
          <w:rFonts w:ascii="Times New Roman" w:hAnsi="Times New Roman" w:cs="Times New Roman"/>
          <w:color w:val="FF0000"/>
        </w:rPr>
        <w:t>Wright (1934)</w:t>
      </w:r>
      <w:r>
        <w:rPr>
          <w:rFonts w:ascii="Times New Roman" w:hAnsi="Times New Roman" w:cs="Times New Roman"/>
        </w:rPr>
        <w:t xml:space="preserve"> and developed by </w:t>
      </w:r>
      <w:proofErr w:type="spellStart"/>
      <w:r w:rsidR="00CE4829" w:rsidRPr="008F1B65">
        <w:rPr>
          <w:rFonts w:ascii="Times New Roman" w:hAnsi="Times New Roman" w:cs="Times New Roman"/>
          <w:color w:val="FF0000"/>
        </w:rPr>
        <w:t>Felsenstein</w:t>
      </w:r>
      <w:proofErr w:type="spellEnd"/>
      <w:r w:rsidR="00CE4829" w:rsidRPr="008F1B65">
        <w:rPr>
          <w:rFonts w:ascii="Times New Roman" w:hAnsi="Times New Roman" w:cs="Times New Roman"/>
          <w:color w:val="FF0000"/>
        </w:rPr>
        <w:t xml:space="preserve"> (2012)</w:t>
      </w:r>
      <w:r w:rsidR="007458F6">
        <w:rPr>
          <w:rFonts w:ascii="Times New Roman" w:hAnsi="Times New Roman" w:cs="Times New Roman"/>
        </w:rPr>
        <w:t xml:space="preserve">. This model proposes that </w:t>
      </w:r>
      <w:r w:rsidR="00CE4829">
        <w:rPr>
          <w:rFonts w:ascii="Times New Roman" w:hAnsi="Times New Roman" w:cs="Times New Roman"/>
        </w:rPr>
        <w:t xml:space="preserve">an </w:t>
      </w:r>
      <w:r w:rsidR="001E5C32">
        <w:rPr>
          <w:rFonts w:ascii="Times New Roman" w:hAnsi="Times New Roman" w:cs="Times New Roman"/>
        </w:rPr>
        <w:t>unobserved continuous variable underlies</w:t>
      </w:r>
      <w:r w:rsidR="00376966">
        <w:rPr>
          <w:rFonts w:ascii="Times New Roman" w:hAnsi="Times New Roman" w:cs="Times New Roman"/>
        </w:rPr>
        <w:t xml:space="preserve"> </w:t>
      </w:r>
      <w:r w:rsidR="001E5C32">
        <w:rPr>
          <w:rFonts w:ascii="Times New Roman" w:hAnsi="Times New Roman" w:cs="Times New Roman"/>
        </w:rPr>
        <w:t xml:space="preserve">an </w:t>
      </w:r>
      <w:r w:rsidR="00376966">
        <w:rPr>
          <w:rFonts w:ascii="Times New Roman" w:hAnsi="Times New Roman" w:cs="Times New Roman"/>
        </w:rPr>
        <w:t xml:space="preserve">observed discrete </w:t>
      </w:r>
      <w:r w:rsidR="009552FD">
        <w:rPr>
          <w:rFonts w:ascii="Times New Roman" w:hAnsi="Times New Roman" w:cs="Times New Roman"/>
        </w:rPr>
        <w:t>variable,</w:t>
      </w:r>
      <w:r w:rsidR="001F5C17">
        <w:rPr>
          <w:rFonts w:ascii="Times New Roman" w:hAnsi="Times New Roman" w:cs="Times New Roman"/>
        </w:rPr>
        <w:t xml:space="preserve"> but</w:t>
      </w:r>
      <w:r w:rsidR="007458F6">
        <w:rPr>
          <w:rFonts w:ascii="Times New Roman" w:hAnsi="Times New Roman" w:cs="Times New Roman"/>
        </w:rPr>
        <w:t xml:space="preserve"> </w:t>
      </w:r>
      <w:r w:rsidR="00584E70">
        <w:rPr>
          <w:rFonts w:ascii="Times New Roman" w:hAnsi="Times New Roman" w:cs="Times New Roman"/>
        </w:rPr>
        <w:t xml:space="preserve">this method </w:t>
      </w:r>
      <w:r w:rsidR="007458F6">
        <w:rPr>
          <w:rFonts w:ascii="Times New Roman" w:hAnsi="Times New Roman" w:cs="Times New Roman"/>
        </w:rPr>
        <w:t xml:space="preserve">has not seen much </w:t>
      </w:r>
      <w:r w:rsidR="00584E70">
        <w:rPr>
          <w:rFonts w:ascii="Times New Roman" w:hAnsi="Times New Roman" w:cs="Times New Roman"/>
        </w:rPr>
        <w:t xml:space="preserve">use </w:t>
      </w:r>
      <w:r w:rsidR="007458F6">
        <w:rPr>
          <w:rFonts w:ascii="Times New Roman" w:hAnsi="Times New Roman" w:cs="Times New Roman"/>
        </w:rPr>
        <w:t xml:space="preserve">(Maddison and </w:t>
      </w:r>
      <w:proofErr w:type="spellStart"/>
      <w:r w:rsidR="007458F6">
        <w:rPr>
          <w:rFonts w:ascii="Times New Roman" w:hAnsi="Times New Roman" w:cs="Times New Roman"/>
        </w:rPr>
        <w:t>FitzJohn</w:t>
      </w:r>
      <w:proofErr w:type="spellEnd"/>
      <w:r w:rsidR="007458F6">
        <w:rPr>
          <w:rFonts w:ascii="Times New Roman" w:hAnsi="Times New Roman" w:cs="Times New Roman"/>
        </w:rPr>
        <w:t xml:space="preserve"> 201</w:t>
      </w:r>
      <w:r w:rsidR="006671FD">
        <w:rPr>
          <w:rFonts w:ascii="Times New Roman" w:hAnsi="Times New Roman" w:cs="Times New Roman"/>
        </w:rPr>
        <w:t>4</w:t>
      </w:r>
      <w:r w:rsidR="007458F6">
        <w:rPr>
          <w:rFonts w:ascii="Times New Roman" w:hAnsi="Times New Roman" w:cs="Times New Roman"/>
        </w:rPr>
        <w:t>)</w:t>
      </w:r>
      <w:r w:rsidR="00CE4829">
        <w:rPr>
          <w:rFonts w:ascii="Times New Roman" w:hAnsi="Times New Roman" w:cs="Times New Roman"/>
        </w:rPr>
        <w:t>.</w:t>
      </w:r>
      <w:r w:rsidR="00F80869">
        <w:rPr>
          <w:rFonts w:ascii="Times New Roman" w:hAnsi="Times New Roman" w:cs="Times New Roman"/>
        </w:rPr>
        <w:t xml:space="preserve"> </w:t>
      </w:r>
      <w:r w:rsidR="001F5C17">
        <w:rPr>
          <w:rFonts w:ascii="Times New Roman" w:hAnsi="Times New Roman" w:cs="Times New Roman"/>
        </w:rPr>
        <w:t xml:space="preserve">The more common approach to linking discrete and continuous characters is described by </w:t>
      </w:r>
      <w:r w:rsidR="001F5C17" w:rsidRPr="001F5C17">
        <w:rPr>
          <w:rFonts w:ascii="Times New Roman" w:hAnsi="Times New Roman" w:cs="Times New Roman"/>
          <w:color w:val="FF0000"/>
        </w:rPr>
        <w:t>Revell (2013)</w:t>
      </w:r>
      <w:r w:rsidR="001F5C17">
        <w:rPr>
          <w:rFonts w:ascii="Times New Roman" w:hAnsi="Times New Roman" w:cs="Times New Roman"/>
        </w:rPr>
        <w:t xml:space="preserve">. </w:t>
      </w:r>
      <w:r w:rsidR="001E5C32">
        <w:rPr>
          <w:rFonts w:ascii="Times New Roman" w:hAnsi="Times New Roman" w:cs="Times New Roman"/>
        </w:rPr>
        <w:t>With this approach</w:t>
      </w:r>
      <w:r w:rsidR="001F5C17">
        <w:rPr>
          <w:rFonts w:ascii="Times New Roman" w:hAnsi="Times New Roman" w:cs="Times New Roman"/>
        </w:rPr>
        <w:t xml:space="preserve">, a discrete character is estimated using a class of Markov model. Then stochastic mapping </w:t>
      </w:r>
      <w:r w:rsidR="00887976">
        <w:rPr>
          <w:rFonts w:ascii="Times New Roman" w:hAnsi="Times New Roman" w:cs="Times New Roman"/>
        </w:rPr>
        <w:t>(</w:t>
      </w:r>
      <w:r w:rsidR="00887976" w:rsidRPr="00887976">
        <w:rPr>
          <w:rFonts w:ascii="Times New Roman" w:hAnsi="Times New Roman" w:cs="Times New Roman"/>
          <w:color w:val="FF0000"/>
        </w:rPr>
        <w:t>refs.</w:t>
      </w:r>
      <w:r w:rsidR="00887976">
        <w:rPr>
          <w:rFonts w:ascii="Times New Roman" w:hAnsi="Times New Roman" w:cs="Times New Roman"/>
        </w:rPr>
        <w:t xml:space="preserve">) </w:t>
      </w:r>
      <w:r w:rsidR="001F5C17">
        <w:rPr>
          <w:rFonts w:ascii="Times New Roman" w:hAnsi="Times New Roman" w:cs="Times New Roman"/>
        </w:rPr>
        <w:t xml:space="preserve">is used to generate several regime paintings corresponding to the maximum likelihood estimate of the discrete parameters. Finally, a model of continuous evolution is fit in which the </w:t>
      </w:r>
      <w:r w:rsidR="00E9089D">
        <w:rPr>
          <w:rFonts w:ascii="Times New Roman" w:hAnsi="Times New Roman" w:cs="Times New Roman"/>
        </w:rPr>
        <w:t xml:space="preserve">continuous </w:t>
      </w:r>
      <w:r w:rsidR="001F5C17">
        <w:rPr>
          <w:rFonts w:ascii="Times New Roman" w:hAnsi="Times New Roman" w:cs="Times New Roman"/>
        </w:rPr>
        <w:t xml:space="preserve">model parameters are allowed to vary based on the underlying discrete regime. </w:t>
      </w:r>
      <w:r w:rsidR="00DE3B70">
        <w:rPr>
          <w:rFonts w:ascii="Times New Roman" w:hAnsi="Times New Roman" w:cs="Times New Roman"/>
        </w:rPr>
        <w:t xml:space="preserve">This approach was recently improved by </w:t>
      </w:r>
      <w:r w:rsidR="00F80869" w:rsidRPr="00F80869">
        <w:rPr>
          <w:rFonts w:ascii="Times New Roman" w:hAnsi="Times New Roman" w:cs="Times New Roman"/>
          <w:color w:val="FF0000"/>
        </w:rPr>
        <w:t>Tribble et al. (2021)</w:t>
      </w:r>
      <w:r w:rsidR="00DE3B70">
        <w:rPr>
          <w:rFonts w:ascii="Times New Roman" w:hAnsi="Times New Roman" w:cs="Times New Roman"/>
        </w:rPr>
        <w:t xml:space="preserve">, who developed a novel Bayesian pipeline to jointly sample discrete stochastic mappings along with regime mappings which were informed </w:t>
      </w:r>
      <w:r w:rsidR="00531AEF">
        <w:rPr>
          <w:rFonts w:ascii="Times New Roman" w:hAnsi="Times New Roman" w:cs="Times New Roman"/>
        </w:rPr>
        <w:t>solely</w:t>
      </w:r>
      <w:r w:rsidR="00DE3B70">
        <w:rPr>
          <w:rFonts w:ascii="Times New Roman" w:hAnsi="Times New Roman" w:cs="Times New Roman"/>
        </w:rPr>
        <w:t xml:space="preserve"> by the continuous trait</w:t>
      </w:r>
      <w:r w:rsidR="0019450F">
        <w:rPr>
          <w:rFonts w:ascii="Times New Roman" w:hAnsi="Times New Roman" w:cs="Times New Roman"/>
        </w:rPr>
        <w:t xml:space="preserve">. </w:t>
      </w:r>
      <w:r w:rsidR="00EB0052">
        <w:rPr>
          <w:rFonts w:ascii="Times New Roman" w:hAnsi="Times New Roman" w:cs="Times New Roman"/>
        </w:rPr>
        <w:t xml:space="preserve">This method allows for a more effective test of correlation between the discrete and continuous characters while accounting for </w:t>
      </w:r>
      <w:r w:rsidR="00A46931">
        <w:rPr>
          <w:rFonts w:ascii="Times New Roman" w:hAnsi="Times New Roman" w:cs="Times New Roman"/>
        </w:rPr>
        <w:t>the potential of hidden variation</w:t>
      </w:r>
      <w:r w:rsidR="00EB0052">
        <w:rPr>
          <w:rFonts w:ascii="Times New Roman" w:hAnsi="Times New Roman" w:cs="Times New Roman"/>
        </w:rPr>
        <w:t xml:space="preserve">. </w:t>
      </w:r>
      <w:r w:rsidR="009552FD">
        <w:rPr>
          <w:rFonts w:ascii="Times New Roman" w:hAnsi="Times New Roman" w:cs="Times New Roman"/>
        </w:rPr>
        <w:t xml:space="preserve">However, </w:t>
      </w:r>
      <w:r w:rsidR="00734FB6">
        <w:rPr>
          <w:rFonts w:ascii="Times New Roman" w:hAnsi="Times New Roman" w:cs="Times New Roman"/>
        </w:rPr>
        <w:t>apart from</w:t>
      </w:r>
      <w:r w:rsidR="00F60410">
        <w:rPr>
          <w:rFonts w:ascii="Times New Roman" w:hAnsi="Times New Roman" w:cs="Times New Roman"/>
        </w:rPr>
        <w:t xml:space="preserve"> </w:t>
      </w:r>
      <w:proofErr w:type="spellStart"/>
      <w:r w:rsidR="00F60410" w:rsidRPr="001529F1">
        <w:rPr>
          <w:rFonts w:ascii="Times New Roman" w:hAnsi="Times New Roman" w:cs="Times New Roman"/>
          <w:color w:val="FF0000"/>
        </w:rPr>
        <w:t>Felsenstein</w:t>
      </w:r>
      <w:proofErr w:type="spellEnd"/>
      <w:r w:rsidR="00F60410" w:rsidRPr="001529F1">
        <w:rPr>
          <w:rFonts w:ascii="Times New Roman" w:hAnsi="Times New Roman" w:cs="Times New Roman"/>
          <w:color w:val="FF0000"/>
        </w:rPr>
        <w:t xml:space="preserve"> (2012)</w:t>
      </w:r>
      <w:r w:rsidR="00F60410">
        <w:rPr>
          <w:rFonts w:ascii="Times New Roman" w:hAnsi="Times New Roman" w:cs="Times New Roman"/>
        </w:rPr>
        <w:t xml:space="preserve">, </w:t>
      </w:r>
      <w:r w:rsidR="00E160EB">
        <w:rPr>
          <w:rFonts w:ascii="Times New Roman" w:hAnsi="Times New Roman" w:cs="Times New Roman"/>
        </w:rPr>
        <w:t>a</w:t>
      </w:r>
      <w:r w:rsidR="002912B4">
        <w:rPr>
          <w:rFonts w:ascii="Times New Roman" w:hAnsi="Times New Roman" w:cs="Times New Roman"/>
        </w:rPr>
        <w:t xml:space="preserve"> potential shortcoming of these methodologies is that they do not explicitly account for the joint probability of the discrete and continuous </w:t>
      </w:r>
      <w:r w:rsidR="009552FD">
        <w:rPr>
          <w:rFonts w:ascii="Times New Roman" w:hAnsi="Times New Roman" w:cs="Times New Roman"/>
        </w:rPr>
        <w:t xml:space="preserve">parameter estimates </w:t>
      </w:r>
      <w:r w:rsidR="002912B4">
        <w:rPr>
          <w:rFonts w:ascii="Times New Roman" w:hAnsi="Times New Roman" w:cs="Times New Roman"/>
        </w:rPr>
        <w:t xml:space="preserve">together. They assume that the combination of independently estimated discrete and continuous models will produce </w:t>
      </w:r>
      <w:r w:rsidR="00410DBC">
        <w:rPr>
          <w:rFonts w:ascii="Times New Roman" w:hAnsi="Times New Roman" w:cs="Times New Roman"/>
        </w:rPr>
        <w:t>a</w:t>
      </w:r>
      <w:r w:rsidR="002912B4">
        <w:rPr>
          <w:rFonts w:ascii="Times New Roman" w:hAnsi="Times New Roman" w:cs="Times New Roman"/>
        </w:rPr>
        <w:t xml:space="preserve"> joint </w:t>
      </w:r>
      <w:r w:rsidR="00FB1D45">
        <w:rPr>
          <w:rFonts w:ascii="Times New Roman" w:hAnsi="Times New Roman" w:cs="Times New Roman"/>
        </w:rPr>
        <w:t>estimate -</w:t>
      </w:r>
      <w:r w:rsidR="009552FD">
        <w:rPr>
          <w:rFonts w:ascii="Times New Roman" w:hAnsi="Times New Roman" w:cs="Times New Roman"/>
        </w:rPr>
        <w:t xml:space="preserve"> </w:t>
      </w:r>
      <w:r w:rsidR="002912B4">
        <w:rPr>
          <w:rFonts w:ascii="Times New Roman" w:hAnsi="Times New Roman" w:cs="Times New Roman"/>
        </w:rPr>
        <w:t xml:space="preserve">the theoretical and practical implications of </w:t>
      </w:r>
      <w:r w:rsidR="009552FD">
        <w:rPr>
          <w:rFonts w:ascii="Times New Roman" w:hAnsi="Times New Roman" w:cs="Times New Roman"/>
        </w:rPr>
        <w:t xml:space="preserve">which </w:t>
      </w:r>
      <w:r w:rsidR="002912B4">
        <w:rPr>
          <w:rFonts w:ascii="Times New Roman" w:hAnsi="Times New Roman" w:cs="Times New Roman"/>
        </w:rPr>
        <w:t xml:space="preserve">have not been </w:t>
      </w:r>
      <w:r w:rsidR="00FD351B">
        <w:rPr>
          <w:rFonts w:ascii="Times New Roman" w:hAnsi="Times New Roman" w:cs="Times New Roman"/>
        </w:rPr>
        <w:t>thoroughly explored</w:t>
      </w:r>
      <w:r w:rsidR="002912B4">
        <w:rPr>
          <w:rFonts w:ascii="Times New Roman" w:hAnsi="Times New Roman" w:cs="Times New Roman"/>
        </w:rPr>
        <w:t xml:space="preserve">. </w:t>
      </w:r>
    </w:p>
    <w:p w14:paraId="04340BB2" w14:textId="187EF7EA" w:rsidR="0011397B" w:rsidRDefault="00652361" w:rsidP="0011397B">
      <w:pPr>
        <w:spacing w:line="360" w:lineRule="auto"/>
        <w:ind w:firstLine="720"/>
        <w:rPr>
          <w:rFonts w:ascii="Times New Roman" w:hAnsi="Times New Roman" w:cs="Times New Roman"/>
        </w:rPr>
      </w:pPr>
      <w:r>
        <w:rPr>
          <w:rFonts w:ascii="Times New Roman" w:hAnsi="Times New Roman" w:cs="Times New Roman"/>
        </w:rPr>
        <w:t xml:space="preserve">An additional challenge to testing for correlations between discrete and continuous characters is the fact that the type-I error rates have never been thoroughly explored. </w:t>
      </w:r>
      <w:r w:rsidR="00F41091">
        <w:rPr>
          <w:rFonts w:ascii="Times New Roman" w:hAnsi="Times New Roman" w:cs="Times New Roman"/>
        </w:rPr>
        <w:t>Borrowing terminology from state-dependent speciation and extinction (SSE)</w:t>
      </w:r>
      <w:r w:rsidR="006E3E51">
        <w:rPr>
          <w:rFonts w:ascii="Times New Roman" w:hAnsi="Times New Roman" w:cs="Times New Roman"/>
        </w:rPr>
        <w:t xml:space="preserve"> models</w:t>
      </w:r>
      <w:r w:rsidR="00F41091">
        <w:rPr>
          <w:rFonts w:ascii="Times New Roman" w:hAnsi="Times New Roman" w:cs="Times New Roman"/>
        </w:rPr>
        <w:t xml:space="preserve">, one way to conceptualize the problem is </w:t>
      </w:r>
      <w:r w:rsidR="00FD6A79">
        <w:rPr>
          <w:rFonts w:ascii="Times New Roman" w:hAnsi="Times New Roman" w:cs="Times New Roman"/>
        </w:rPr>
        <w:t xml:space="preserve">to </w:t>
      </w:r>
      <w:r w:rsidR="00F41091">
        <w:rPr>
          <w:rFonts w:ascii="Times New Roman" w:hAnsi="Times New Roman" w:cs="Times New Roman"/>
        </w:rPr>
        <w:t xml:space="preserve">contrast character </w:t>
      </w:r>
      <w:r w:rsidR="00FD6A79">
        <w:rPr>
          <w:rFonts w:ascii="Times New Roman" w:hAnsi="Times New Roman" w:cs="Times New Roman"/>
        </w:rPr>
        <w:t xml:space="preserve">dependent and </w:t>
      </w:r>
      <w:r w:rsidR="00F41091">
        <w:rPr>
          <w:rFonts w:ascii="Times New Roman" w:hAnsi="Times New Roman" w:cs="Times New Roman"/>
        </w:rPr>
        <w:t xml:space="preserve">character </w:t>
      </w:r>
      <w:r w:rsidR="00FD6A79">
        <w:rPr>
          <w:rFonts w:ascii="Times New Roman" w:hAnsi="Times New Roman" w:cs="Times New Roman"/>
        </w:rPr>
        <w:t>independent models</w:t>
      </w:r>
      <w:r w:rsidR="00F41091">
        <w:rPr>
          <w:rFonts w:ascii="Times New Roman" w:hAnsi="Times New Roman" w:cs="Times New Roman"/>
        </w:rPr>
        <w:t xml:space="preserve">. </w:t>
      </w:r>
      <w:r w:rsidR="003F7680">
        <w:rPr>
          <w:rFonts w:ascii="Times New Roman" w:hAnsi="Times New Roman" w:cs="Times New Roman"/>
        </w:rPr>
        <w:t xml:space="preserve">Within the SSE literature, the problem is usually posed as diversification dynamics being heterogenous throughout the tree, such that when </w:t>
      </w:r>
      <w:r w:rsidR="006C1D26">
        <w:rPr>
          <w:rFonts w:ascii="Times New Roman" w:hAnsi="Times New Roman" w:cs="Times New Roman"/>
        </w:rPr>
        <w:t xml:space="preserve">one tests for a correlation between </w:t>
      </w:r>
      <w:r w:rsidR="006C1D26">
        <w:rPr>
          <w:rFonts w:ascii="Times New Roman" w:hAnsi="Times New Roman" w:cs="Times New Roman"/>
        </w:rPr>
        <w:lastRenderedPageBreak/>
        <w:t>diversification rates and a focal character, the result will be significant simply because the inclusion of a focal character allows for heterogeneity (</w:t>
      </w:r>
      <w:r w:rsidR="006C1D26" w:rsidRPr="006C1D26">
        <w:rPr>
          <w:rFonts w:ascii="Times New Roman" w:hAnsi="Times New Roman" w:cs="Times New Roman"/>
          <w:color w:val="FF0000"/>
        </w:rPr>
        <w:t>refs.</w:t>
      </w:r>
      <w:r w:rsidR="006C1D26">
        <w:rPr>
          <w:rFonts w:ascii="Times New Roman" w:hAnsi="Times New Roman" w:cs="Times New Roman"/>
        </w:rPr>
        <w:t xml:space="preserve">). An analogous situation may be occurring for tests of correlation between discrete and continuous traits. It is possible that a continuous character experiences heterogeneity through time that is unlinked to a discrete focal character. But, because the alternative is a single rate description of the process, we bias our results towards finding a link between the focal discrete and continuous characters. </w:t>
      </w:r>
    </w:p>
    <w:p w14:paraId="64D5169A" w14:textId="2CA1EC32" w:rsidR="0011397B" w:rsidRPr="0011397B" w:rsidRDefault="008C4176" w:rsidP="0011397B">
      <w:pPr>
        <w:spacing w:line="360" w:lineRule="auto"/>
        <w:ind w:firstLine="720"/>
        <w:rPr>
          <w:rFonts w:ascii="Times New Roman" w:eastAsiaTheme="minorEastAsia" w:hAnsi="Times New Roman" w:cs="Times New Roman"/>
        </w:rPr>
      </w:pPr>
      <w:r>
        <w:rPr>
          <w:rFonts w:ascii="Times New Roman" w:hAnsi="Times New Roman" w:cs="Times New Roman"/>
        </w:rPr>
        <w:t xml:space="preserve">Here </w:t>
      </w:r>
      <w:r w:rsidR="00231414">
        <w:rPr>
          <w:rFonts w:ascii="Times New Roman" w:eastAsiaTheme="minorEastAsia" w:hAnsi="Times New Roman" w:cs="Times New Roman"/>
        </w:rPr>
        <w:t xml:space="preserve">we </w:t>
      </w:r>
      <w:r w:rsidR="00231414">
        <w:rPr>
          <w:rFonts w:ascii="Times New Roman" w:eastAsiaTheme="minorEastAsia" w:hAnsi="Times New Roman" w:cs="Times New Roman"/>
        </w:rPr>
        <w:t xml:space="preserve">propose </w:t>
      </w:r>
      <w:r w:rsidR="00231414">
        <w:rPr>
          <w:rFonts w:ascii="Times New Roman" w:eastAsiaTheme="minorEastAsia" w:hAnsi="Times New Roman" w:cs="Times New Roman"/>
        </w:rPr>
        <w:t>the hOUwie model</w:t>
      </w:r>
      <w:r w:rsidR="00231414">
        <w:rPr>
          <w:rFonts w:ascii="Times New Roman" w:eastAsiaTheme="minorEastAsia" w:hAnsi="Times New Roman" w:cs="Times New Roman"/>
        </w:rPr>
        <w:t xml:space="preserve"> </w:t>
      </w:r>
      <w:r>
        <w:rPr>
          <w:rFonts w:ascii="Times New Roman" w:hAnsi="Times New Roman" w:cs="Times New Roman"/>
        </w:rPr>
        <w:t>to jointly estimate the likelihood of discrete and continuous characters</w:t>
      </w:r>
      <w:r w:rsidR="00F71AB3">
        <w:rPr>
          <w:rFonts w:ascii="Times New Roman" w:hAnsi="Times New Roman" w:cs="Times New Roman"/>
        </w:rPr>
        <w:t>.</w:t>
      </w:r>
      <w:r>
        <w:rPr>
          <w:rFonts w:ascii="Times New Roman" w:hAnsi="Times New Roman" w:cs="Times New Roman"/>
        </w:rPr>
        <w:t xml:space="preserve"> </w:t>
      </w:r>
      <w:r w:rsidR="00F71AB3">
        <w:rPr>
          <w:rFonts w:ascii="Times New Roman" w:hAnsi="Times New Roman" w:cs="Times New Roman"/>
        </w:rPr>
        <w:t xml:space="preserve">We calculate the joint probability by combining the </w:t>
      </w:r>
      <w:r>
        <w:rPr>
          <w:rFonts w:ascii="Times New Roman" w:hAnsi="Times New Roman" w:cs="Times New Roman"/>
        </w:rPr>
        <w:t>the probability of the continuous character given a particular regime</w:t>
      </w:r>
      <w:r w:rsidR="00827521">
        <w:rPr>
          <w:rFonts w:ascii="Times New Roman" w:hAnsi="Times New Roman" w:cs="Times New Roman"/>
        </w:rPr>
        <w:t xml:space="preserve"> and the probability of that discrete regime painting</w:t>
      </w:r>
      <w:r w:rsidR="00F71AB3">
        <w:rPr>
          <w:rFonts w:ascii="Times New Roman" w:hAnsi="Times New Roman" w:cs="Times New Roman"/>
        </w:rPr>
        <w:t>, integrated over many regime paintings</w:t>
      </w:r>
      <w:r w:rsidR="00827521">
        <w:rPr>
          <w:rFonts w:ascii="Times New Roman" w:hAnsi="Times New Roman" w:cs="Times New Roman"/>
        </w:rPr>
        <w:t xml:space="preserve">. </w:t>
      </w:r>
      <w:r w:rsidR="00757621">
        <w:rPr>
          <w:rFonts w:ascii="Times New Roman" w:eastAsiaTheme="minorEastAsia" w:hAnsi="Times New Roman" w:cs="Times New Roman"/>
        </w:rPr>
        <w:t xml:space="preserve">To do so we combine </w:t>
      </w:r>
      <w:r w:rsidR="002C2890" w:rsidRPr="00590995">
        <w:rPr>
          <w:rFonts w:ascii="Times New Roman" w:hAnsi="Times New Roman" w:cs="Times New Roman"/>
        </w:rPr>
        <w:t>hidden Markov model</w:t>
      </w:r>
      <w:r w:rsidR="00757621">
        <w:rPr>
          <w:rFonts w:ascii="Times New Roman" w:hAnsi="Times New Roman" w:cs="Times New Roman"/>
        </w:rPr>
        <w:t>s</w:t>
      </w:r>
      <w:r w:rsidR="002C2890" w:rsidRPr="00590995">
        <w:rPr>
          <w:rFonts w:ascii="Times New Roman" w:hAnsi="Times New Roman" w:cs="Times New Roman"/>
        </w:rPr>
        <w:t xml:space="preserve"> (</w:t>
      </w:r>
      <w:proofErr w:type="spellStart"/>
      <w:r w:rsidR="002C2890" w:rsidRPr="00590995">
        <w:rPr>
          <w:rFonts w:ascii="Times New Roman" w:hAnsi="Times New Roman" w:cs="Times New Roman"/>
        </w:rPr>
        <w:t>Felsenstein</w:t>
      </w:r>
      <w:proofErr w:type="spellEnd"/>
      <w:r w:rsidR="002C2890" w:rsidRPr="00590995">
        <w:rPr>
          <w:rFonts w:ascii="Times New Roman" w:hAnsi="Times New Roman" w:cs="Times New Roman"/>
        </w:rPr>
        <w:t xml:space="preserve"> and Churchill 1996; Yang 1994; Beaulieu et al. 2013)</w:t>
      </w:r>
      <w:r w:rsidR="00757621">
        <w:rPr>
          <w:rFonts w:ascii="Times New Roman" w:hAnsi="Times New Roman" w:cs="Times New Roman"/>
        </w:rPr>
        <w:t xml:space="preserve"> with generalized Ornstein-</w:t>
      </w:r>
      <w:proofErr w:type="spellStart"/>
      <w:r w:rsidR="00757621">
        <w:rPr>
          <w:rFonts w:ascii="Times New Roman" w:hAnsi="Times New Roman" w:cs="Times New Roman"/>
        </w:rPr>
        <w:t>Uhlenbeck</w:t>
      </w:r>
      <w:proofErr w:type="spellEnd"/>
      <w:r w:rsidR="00757621">
        <w:rPr>
          <w:rFonts w:ascii="Times New Roman" w:hAnsi="Times New Roman" w:cs="Times New Roman"/>
        </w:rPr>
        <w:t xml:space="preserve"> models </w:t>
      </w:r>
      <w:r w:rsidR="00757621">
        <w:rPr>
          <w:rFonts w:ascii="Times New Roman" w:hAnsi="Times New Roman" w:cs="Times New Roman"/>
        </w:rPr>
        <w:fldChar w:fldCharType="begin"/>
      </w:r>
      <w:r w:rsidR="00757621">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757621">
        <w:rPr>
          <w:rFonts w:ascii="Times New Roman" w:hAnsi="Times New Roman" w:cs="Times New Roman"/>
        </w:rPr>
        <w:fldChar w:fldCharType="separate"/>
      </w:r>
      <w:r w:rsidR="00757621" w:rsidRPr="004870DF">
        <w:rPr>
          <w:rFonts w:ascii="Times New Roman" w:hAnsi="Times New Roman" w:cs="Times New Roman"/>
        </w:rPr>
        <w:t xml:space="preserve">(Hansen 1997; Butler and King 2004; Hansen et al. 2008; Beaulieu et al. 2012; Ho and </w:t>
      </w:r>
      <w:proofErr w:type="spellStart"/>
      <w:r w:rsidR="00757621" w:rsidRPr="004870DF">
        <w:rPr>
          <w:rFonts w:ascii="Times New Roman" w:hAnsi="Times New Roman" w:cs="Times New Roman"/>
        </w:rPr>
        <w:t>Ané</w:t>
      </w:r>
      <w:proofErr w:type="spellEnd"/>
      <w:r w:rsidR="00757621" w:rsidRPr="004870DF">
        <w:rPr>
          <w:rFonts w:ascii="Times New Roman" w:hAnsi="Times New Roman" w:cs="Times New Roman"/>
        </w:rPr>
        <w:t xml:space="preserve"> 2014</w:t>
      </w:r>
      <w:r w:rsidR="00757621" w:rsidRPr="004870DF">
        <w:rPr>
          <w:rFonts w:ascii="Times New Roman" w:hAnsi="Times New Roman" w:cs="Times New Roman"/>
          <w:i/>
          <w:iCs/>
        </w:rPr>
        <w:t>b</w:t>
      </w:r>
      <w:r w:rsidR="00757621" w:rsidRPr="004870DF">
        <w:rPr>
          <w:rFonts w:ascii="Times New Roman" w:hAnsi="Times New Roman" w:cs="Times New Roman"/>
        </w:rPr>
        <w:t>)</w:t>
      </w:r>
      <w:r w:rsidR="00757621">
        <w:rPr>
          <w:rFonts w:ascii="Times New Roman" w:hAnsi="Times New Roman" w:cs="Times New Roman"/>
        </w:rPr>
        <w:fldChar w:fldCharType="end"/>
      </w:r>
      <w:r w:rsidR="002C2890" w:rsidRPr="00590995">
        <w:rPr>
          <w:rFonts w:ascii="Times New Roman" w:hAnsi="Times New Roman" w:cs="Times New Roman"/>
        </w:rPr>
        <w:t>.</w:t>
      </w:r>
      <w:r w:rsidR="002C2890">
        <w:rPr>
          <w:rFonts w:ascii="Times New Roman" w:hAnsi="Times New Roman" w:cs="Times New Roman"/>
        </w:rPr>
        <w:t xml:space="preserve"> </w:t>
      </w:r>
      <w:r w:rsidR="00CF7D46">
        <w:rPr>
          <w:rFonts w:ascii="Times New Roman" w:eastAsiaTheme="minorEastAsia" w:hAnsi="Times New Roman" w:cs="Times New Roman"/>
        </w:rPr>
        <w:t>We demonstrate how this model can be used to test hypotheses of correlated evolution between discrete and continuous characters while accounting for hidden character states and unobserved variation.</w:t>
      </w:r>
      <w:r w:rsidR="00CF7D46">
        <w:rPr>
          <w:rFonts w:ascii="Times New Roman" w:eastAsiaTheme="minorEastAsia" w:hAnsi="Times New Roman" w:cs="Times New Roman"/>
        </w:rPr>
        <w:t xml:space="preserve"> Finally, we </w:t>
      </w:r>
      <w:r w:rsidR="00CF7D46">
        <w:rPr>
          <w:rFonts w:ascii="Times New Roman" w:eastAsiaTheme="minorEastAsia" w:hAnsi="Times New Roman" w:cs="Times New Roman"/>
        </w:rPr>
        <w:t>apply several hOUwie models to test these hypotheses and compare our results to those discussed in Vasconcelos et al. (2021).</w:t>
      </w:r>
    </w:p>
    <w:p w14:paraId="6E066C69" w14:textId="73F60875" w:rsidR="000E7E93" w:rsidRPr="000E7E93" w:rsidRDefault="000E7E93" w:rsidP="001C30CA">
      <w:pPr>
        <w:spacing w:line="360" w:lineRule="auto"/>
        <w:rPr>
          <w:rFonts w:ascii="Times New Roman" w:hAnsi="Times New Roman" w:cs="Times New Roman"/>
          <w:b/>
          <w:bCs/>
          <w:u w:val="single"/>
        </w:rPr>
      </w:pPr>
      <w:r w:rsidRPr="000E7E93">
        <w:rPr>
          <w:rFonts w:ascii="Times New Roman" w:hAnsi="Times New Roman" w:cs="Times New Roman"/>
          <w:b/>
          <w:bCs/>
          <w:u w:val="single"/>
        </w:rPr>
        <w:t>Methods</w:t>
      </w:r>
    </w:p>
    <w:p w14:paraId="40142018" w14:textId="31874487" w:rsidR="000E7E93" w:rsidRDefault="009B7452" w:rsidP="001C30CA">
      <w:pPr>
        <w:spacing w:line="360" w:lineRule="auto"/>
        <w:rPr>
          <w:rFonts w:ascii="Times New Roman" w:hAnsi="Times New Roman" w:cs="Times New Roman"/>
          <w:u w:val="single"/>
        </w:rPr>
      </w:pPr>
      <w:r w:rsidRPr="009B7452">
        <w:rPr>
          <w:rFonts w:ascii="Times New Roman" w:hAnsi="Times New Roman" w:cs="Times New Roman"/>
          <w:u w:val="single"/>
        </w:rPr>
        <w:t>The hOUwie model</w:t>
      </w:r>
    </w:p>
    <w:p w14:paraId="2D5CB3FA" w14:textId="35D7749A" w:rsidR="009B7452" w:rsidRDefault="0003205A" w:rsidP="001C30CA">
      <w:pPr>
        <w:spacing w:line="360" w:lineRule="auto"/>
        <w:ind w:firstLine="720"/>
        <w:rPr>
          <w:rFonts w:ascii="Times New Roman" w:hAnsi="Times New Roman" w:cs="Times New Roman"/>
        </w:rPr>
      </w:pPr>
      <w:r>
        <w:rPr>
          <w:rFonts w:ascii="Times New Roman" w:hAnsi="Times New Roman" w:cs="Times New Roman"/>
        </w:rPr>
        <w:t xml:space="preserve">The hOUwie model is </w:t>
      </w:r>
      <w:r w:rsidRPr="0003205A">
        <w:rPr>
          <w:rFonts w:ascii="Times New Roman" w:hAnsi="Times New Roman" w:cs="Times New Roman"/>
        </w:rPr>
        <w:t xml:space="preserve">composed of two processes: one describes the evolution of a discrete character and the other the evolution of a continuous character. To model the evolution of </w:t>
      </w:r>
      <w:r>
        <w:rPr>
          <w:rFonts w:ascii="Times New Roman" w:hAnsi="Times New Roman" w:cs="Times New Roman"/>
        </w:rPr>
        <w:t>a single</w:t>
      </w:r>
      <w:r w:rsidRPr="0003205A">
        <w:rPr>
          <w:rFonts w:ascii="Times New Roman" w:hAnsi="Times New Roman" w:cs="Times New Roman"/>
        </w:rPr>
        <w:t xml:space="preserve"> continuous character we use an Ornstein-</w:t>
      </w:r>
      <w:proofErr w:type="spellStart"/>
      <w:r w:rsidRPr="0003205A">
        <w:rPr>
          <w:rFonts w:ascii="Times New Roman" w:hAnsi="Times New Roman" w:cs="Times New Roman"/>
        </w:rPr>
        <w:t>Uhlenbeck</w:t>
      </w:r>
      <w:proofErr w:type="spellEnd"/>
      <w:r w:rsidRPr="0003205A">
        <w:rPr>
          <w:rFonts w:ascii="Times New Roman" w:hAnsi="Times New Roman" w:cs="Times New Roman"/>
        </w:rPr>
        <w:t xml:space="preserve"> (OU) model </w:t>
      </w:r>
      <w:r>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Pr>
          <w:rFonts w:ascii="Times New Roman" w:hAnsi="Times New Roman" w:cs="Times New Roman"/>
        </w:rPr>
        <w:fldChar w:fldCharType="end"/>
      </w:r>
      <w:r w:rsidRPr="0003205A">
        <w:rPr>
          <w:rFonts w:ascii="Times New Roman" w:hAnsi="Times New Roman" w:cs="Times New Roman"/>
        </w:rPr>
        <w:t xml:space="preserve">. This model combines the stochastic evolution of a trait through time with a deterministic component which models the tendency for a trait to evolve towards an adaptive optimum. In this model, a trait </w:t>
      </w:r>
      <w:r w:rsidR="005E4F2C">
        <w:rPr>
          <w:rFonts w:ascii="Times New Roman" w:eastAsiaTheme="minorEastAsia" w:hAnsi="Times New Roman" w:cs="Times New Roman"/>
        </w:rPr>
        <w:t>(</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5E4F2C">
        <w:rPr>
          <w:rFonts w:ascii="Times New Roman" w:eastAsiaTheme="minorEastAsia" w:hAnsi="Times New Roman" w:cs="Times New Roman"/>
        </w:rPr>
        <w:t xml:space="preserve">) </w:t>
      </w:r>
      <w:r w:rsidRPr="0003205A">
        <w:rPr>
          <w:rFonts w:ascii="Times New Roman" w:hAnsi="Times New Roman" w:cs="Times New Roman"/>
        </w:rPr>
        <w:t xml:space="preserve">is pulled towards an optimum at a rate scaled by the parameter </w:t>
      </w:r>
      <m:oMath>
        <m:r>
          <w:rPr>
            <w:rFonts w:ascii="Cambria Math" w:hAnsi="Cambria Math" w:cs="Times New Roman"/>
          </w:rPr>
          <m:t>α</m:t>
        </m:r>
      </m:oMath>
      <w:r w:rsidRPr="0003205A">
        <w:rPr>
          <w:rFonts w:ascii="Times New Roman" w:hAnsi="Times New Roman" w:cs="Times New Roman"/>
        </w:rPr>
        <w:t xml:space="preserve">, while the optimum itself (which may change through time) is denoted by the parameter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is 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xml:space="preserve">. This represents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which is distributed as a normal random variable with mean zero and variance one. The magnitude of these deviations is scaled by the noise intensity</w:t>
      </w:r>
      <w:r w:rsidR="00C03D46">
        <w:rPr>
          <w:rFonts w:ascii="Times New Roman" w:hAnsi="Times New Roman" w:cs="Times New Roman"/>
        </w:rPr>
        <w:t xml:space="preserve"> </w:t>
      </w:r>
      <m:oMath>
        <m:r>
          <w:rPr>
            <w:rFonts w:ascii="Cambria Math" w:hAnsi="Cambria Math" w:cs="Times New Roman"/>
          </w:rPr>
          <m:t>σ</m:t>
        </m:r>
      </m:oMath>
      <w:r w:rsidRPr="0003205A">
        <w:rPr>
          <w:rFonts w:ascii="Times New Roman" w:hAnsi="Times New Roman" w:cs="Times New Roman"/>
        </w:rPr>
        <w:t xml:space="preserve">. </w:t>
      </w:r>
      <m:oMath>
        <m:r>
          <w:rPr>
            <w:rFonts w:ascii="Cambria Math" w:hAnsi="Cambria Math" w:cs="Times New Roman"/>
          </w:rPr>
          <m:t>α</m:t>
        </m:r>
      </m:oMath>
      <w:r w:rsidRPr="0003205A">
        <w:rPr>
          <w:rFonts w:ascii="Times New Roman" w:hAnsi="Times New Roman" w:cs="Times New Roman"/>
        </w:rPr>
        <w:t xml:space="preserve"> has been interpreted as the strength of selection (Simpson 1953, </w:t>
      </w:r>
      <w:r w:rsidRPr="0003205A">
        <w:rPr>
          <w:rFonts w:ascii="Times New Roman" w:hAnsi="Times New Roman" w:cs="Times New Roman"/>
        </w:rPr>
        <w:lastRenderedPageBreak/>
        <w:t xml:space="preserve">Lande 1976, 1980) and </w:t>
      </w:r>
      <m:oMath>
        <m:r>
          <w:rPr>
            <w:rFonts w:ascii="Cambria Math" w:hAnsi="Cambria Math" w:cs="Times New Roman"/>
          </w:rPr>
          <m:t>σ</m:t>
        </m:r>
      </m:oMath>
      <w:r w:rsidRPr="0003205A">
        <w:rPr>
          <w:rFonts w:ascii="Times New Roman" w:hAnsi="Times New Roman" w:cs="Times New Roman"/>
        </w:rPr>
        <w:t xml:space="preserve"> has been referred to as genetic drift (Lande 1976, Hansen 1997). </w:t>
      </w:r>
      <w:r w:rsidR="006B0347">
        <w:rPr>
          <w:rFonts w:ascii="Times New Roman" w:hAnsi="Times New Roman" w:cs="Times New Roman"/>
        </w:rPr>
        <w:t>However, both</w:t>
      </w:r>
      <w:r w:rsidRPr="0003205A">
        <w:rPr>
          <w:rFonts w:ascii="Times New Roman" w:hAnsi="Times New Roman" w:cs="Times New Roman"/>
        </w:rPr>
        <w:t xml:space="preserve"> interpretation</w:t>
      </w:r>
      <w:r w:rsidR="006B0347">
        <w:rPr>
          <w:rFonts w:ascii="Times New Roman" w:hAnsi="Times New Roman" w:cs="Times New Roman"/>
        </w:rPr>
        <w:t xml:space="preserve">s have </w:t>
      </w:r>
      <w:r w:rsidRPr="0003205A">
        <w:rPr>
          <w:rFonts w:ascii="Times New Roman" w:hAnsi="Times New Roman" w:cs="Times New Roman"/>
        </w:rPr>
        <w:t>been criticized</w:t>
      </w:r>
      <w:r w:rsidR="006B0347">
        <w:rPr>
          <w:rFonts w:ascii="Times New Roman" w:hAnsi="Times New Roman" w:cs="Times New Roman"/>
        </w:rPr>
        <w:t>.</w:t>
      </w:r>
      <w:r w:rsidRPr="0003205A">
        <w:rPr>
          <w:rFonts w:ascii="Times New Roman" w:hAnsi="Times New Roman" w:cs="Times New Roman"/>
        </w:rPr>
        <w:t xml:space="preserve"> </w:t>
      </w:r>
      <w:r w:rsidR="006B0347">
        <w:rPr>
          <w:rFonts w:ascii="Times New Roman" w:hAnsi="Times New Roman" w:cs="Times New Roman"/>
        </w:rPr>
        <w:t>The former because</w:t>
      </w:r>
      <w:r w:rsidR="000D1ACD">
        <w:rPr>
          <w:rFonts w:ascii="Times New Roman" w:hAnsi="Times New Roman" w:cs="Times New Roman"/>
        </w:rPr>
        <w:t xml:space="preserve"> </w:t>
      </w:r>
      <m:oMath>
        <m:r>
          <w:rPr>
            <w:rFonts w:ascii="Cambria Math" w:hAnsi="Cambria Math" w:cs="Times New Roman"/>
          </w:rPr>
          <m:t>α</m:t>
        </m:r>
      </m:oMath>
      <w:r w:rsidR="000D1ACD">
        <w:rPr>
          <w:rFonts w:ascii="Times New Roman" w:eastAsiaTheme="minorEastAsia" w:hAnsi="Times New Roman" w:cs="Times New Roman"/>
        </w:rPr>
        <w:t xml:space="preserve"> </w:t>
      </w:r>
      <w:r w:rsidR="004870DF">
        <w:rPr>
          <w:rFonts w:ascii="Times New Roman" w:hAnsi="Times New Roman" w:cs="Times New Roman"/>
        </w:rPr>
        <w:t>may</w:t>
      </w:r>
      <w:r w:rsidR="00B53E46">
        <w:rPr>
          <w:rFonts w:ascii="Times New Roman" w:hAnsi="Times New Roman" w:cs="Times New Roman"/>
        </w:rPr>
        <w:t xml:space="preserve"> be more aptly described as a measure of </w:t>
      </w:r>
      <w:r w:rsidR="004870DF">
        <w:rPr>
          <w:rFonts w:ascii="Times New Roman" w:hAnsi="Times New Roman" w:cs="Times New Roman"/>
        </w:rPr>
        <w:t>phylogenetic</w:t>
      </w:r>
      <w:r w:rsidR="00B53E46">
        <w:rPr>
          <w:rFonts w:ascii="Times New Roman" w:hAnsi="Times New Roman" w:cs="Times New Roman"/>
        </w:rPr>
        <w:t xml:space="preserve"> signal</w:t>
      </w:r>
      <w:r w:rsidR="004870DF">
        <w:rPr>
          <w:rFonts w:ascii="Times New Roman" w:hAnsi="Times New Roman" w:cs="Times New Roman"/>
        </w:rPr>
        <w:t xml:space="preserve"> </w:t>
      </w:r>
      <w:r w:rsidR="004870DF">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{"citationID":"IGe1wY3e","properties":{"formattedCitation":"(Ho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4870DF">
        <w:rPr>
          <w:rFonts w:ascii="Times New Roman"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a</w:t>
      </w:r>
      <w:r w:rsidR="004870DF" w:rsidRPr="004870DF">
        <w:rPr>
          <w:rFonts w:ascii="Times New Roman" w:hAnsi="Times New Roman" w:cs="Times New Roman"/>
        </w:rPr>
        <w:t>)</w:t>
      </w:r>
      <w:r w:rsidR="004870DF">
        <w:rPr>
          <w:rFonts w:ascii="Times New Roman" w:hAnsi="Times New Roman" w:cs="Times New Roman"/>
        </w:rPr>
        <w:fldChar w:fldCharType="end"/>
      </w:r>
      <w:r w:rsidR="00B53E46">
        <w:rPr>
          <w:rFonts w:ascii="Times New Roman" w:hAnsi="Times New Roman" w:cs="Times New Roman"/>
        </w:rPr>
        <w:t xml:space="preserve"> </w:t>
      </w:r>
      <w:r w:rsidR="006B0347">
        <w:rPr>
          <w:rFonts w:ascii="Times New Roman" w:hAnsi="Times New Roman" w:cs="Times New Roman"/>
        </w:rPr>
        <w:t xml:space="preserve">and the latter because </w:t>
      </w:r>
      <w:r w:rsidR="00DE1119">
        <w:rPr>
          <w:rFonts w:ascii="Times New Roman" w:hAnsi="Times New Roman" w:cs="Times New Roman"/>
        </w:rPr>
        <w:t xml:space="preserve">the </w:t>
      </w:r>
      <w:r w:rsidRPr="0003205A">
        <w:rPr>
          <w:rFonts w:ascii="Times New Roman" w:hAnsi="Times New Roman" w:cs="Times New Roman"/>
        </w:rPr>
        <w:t xml:space="preserve">stochasticity </w:t>
      </w:r>
      <w:r w:rsidR="00DE1119">
        <w:rPr>
          <w:rFonts w:ascii="Times New Roman" w:hAnsi="Times New Roman" w:cs="Times New Roman"/>
        </w:rPr>
        <w:t xml:space="preserve">modeled by an OU </w:t>
      </w:r>
      <w:r w:rsidR="00DB62D2">
        <w:rPr>
          <w:rFonts w:ascii="Times New Roman" w:hAnsi="Times New Roman" w:cs="Times New Roman"/>
        </w:rPr>
        <w:t xml:space="preserve">on a macroevolutionary time scale is likely not a consequence </w:t>
      </w:r>
      <w:r w:rsidR="0003368F">
        <w:rPr>
          <w:rFonts w:ascii="Times New Roman" w:hAnsi="Times New Roman" w:cs="Times New Roman"/>
        </w:rPr>
        <w:t xml:space="preserve">of </w:t>
      </w:r>
      <w:r w:rsidRPr="0003205A">
        <w:rPr>
          <w:rFonts w:ascii="Times New Roman" w:hAnsi="Times New Roman" w:cs="Times New Roman"/>
        </w:rPr>
        <w:t>genetic drift</w:t>
      </w:r>
      <w:r w:rsidR="00275A03">
        <w:rPr>
          <w:rFonts w:ascii="Times New Roman" w:hAnsi="Times New Roman" w:cs="Times New Roman"/>
        </w:rPr>
        <w:t xml:space="preserve"> </w:t>
      </w:r>
      <w:r w:rsidR="00275A03">
        <w:rPr>
          <w:rFonts w:ascii="Times New Roman" w:hAnsi="Times New Roman" w:cs="Times New Roman"/>
        </w:rPr>
        <w:fldChar w:fldCharType="begin"/>
      </w:r>
      <w:r w:rsidR="00275A03">
        <w:rPr>
          <w:rFonts w:ascii="Times New Roman" w:hAnsi="Times New Roman" w:cs="Times New Roman"/>
        </w:rPr>
        <w:instrText xml:space="preserve"> ADDIN ZOTERO_ITEM CSL_CITATION {"citationID":"4haiFzZX","properties":{"formattedCitation":"(Hansen 2012)","plainCitation":"(Hansen 2012)","noteIndex":0},"citationItems":[{"id":7233,"uris":["http://zotero.org/users/local/X8CzRyu0/items/U34KQJDK"],"uri":["http://zotero.org/users/local/X8CzRyu0/items/U34KQJDK"],"itemData":{"id":7233,"type":"article-journal","container-title":"The adaptive landscape in evolutionary biology","note":"publisher: Oxford University Press Oxford","page":"26","title":"Adaptive landscapes and macroevolutionary dynamics","volume":"205","author":[{"family":"Hansen","given":"Thomas F."}],"issued":{"date-parts":[["2012"]]}}}],"schema":"https://github.com/citation-style-language/schema/raw/master/csl-citation.json"} </w:instrText>
      </w:r>
      <w:r w:rsidR="00275A03">
        <w:rPr>
          <w:rFonts w:ascii="Times New Roman" w:hAnsi="Times New Roman" w:cs="Times New Roman"/>
        </w:rPr>
        <w:fldChar w:fldCharType="separate"/>
      </w:r>
      <w:r w:rsidR="00275A03">
        <w:rPr>
          <w:rFonts w:ascii="Times New Roman" w:hAnsi="Times New Roman" w:cs="Times New Roman"/>
          <w:noProof/>
        </w:rPr>
        <w:t>(Hansen 2012)</w:t>
      </w:r>
      <w:r w:rsidR="00275A03">
        <w:rPr>
          <w:rFonts w:ascii="Times New Roman" w:hAnsi="Times New Roman" w:cs="Times New Roman"/>
        </w:rPr>
        <w:fldChar w:fldCharType="end"/>
      </w:r>
      <w:r w:rsidRPr="0003205A">
        <w:rPr>
          <w:rFonts w:ascii="Times New Roman" w:hAnsi="Times New Roman" w:cs="Times New Roman"/>
        </w:rPr>
        <w:t xml:space="preserve">. </w:t>
      </w:r>
      <w:r w:rsidR="008328D1">
        <w:rPr>
          <w:rFonts w:ascii="Times New Roman" w:hAnsi="Times New Roman" w:cs="Times New Roman"/>
        </w:rPr>
        <w:t>Formally, t</w:t>
      </w:r>
      <w:r w:rsidRPr="0003205A">
        <w:rPr>
          <w:rFonts w:ascii="Times New Roman" w:hAnsi="Times New Roman" w:cs="Times New Roman"/>
        </w:rPr>
        <w:t xml:space="preserve">he OU process is an </w:t>
      </w:r>
      <w:proofErr w:type="spellStart"/>
      <w:r w:rsidRPr="0003205A">
        <w:rPr>
          <w:rFonts w:ascii="Times New Roman" w:hAnsi="Times New Roman" w:cs="Times New Roman"/>
        </w:rPr>
        <w:t>Itô</w:t>
      </w:r>
      <w:proofErr w:type="spellEnd"/>
      <w:r w:rsidRPr="0003205A">
        <w:rPr>
          <w:rFonts w:ascii="Times New Roman" w:hAnsi="Times New Roman" w:cs="Times New Roman"/>
        </w:rPr>
        <w:t xml:space="preserve"> </w:t>
      </w:r>
      <w:r w:rsidR="008328D1" w:rsidRPr="0003205A">
        <w:rPr>
          <w:rFonts w:ascii="Times New Roman" w:hAnsi="Times New Roman" w:cs="Times New Roman"/>
        </w:rPr>
        <w:t>diffusion</w:t>
      </w:r>
      <w:r w:rsidRPr="0003205A">
        <w:rPr>
          <w:rFonts w:ascii="Times New Roman" w:hAnsi="Times New Roman" w:cs="Times New Roman"/>
        </w:rPr>
        <w:t xml:space="preserve"> satisfying:</w:t>
      </w:r>
      <w:r>
        <w:rPr>
          <w:rFonts w:ascii="Times New Roman" w:hAnsi="Times New Roman" w:cs="Times New Roman"/>
        </w:rPr>
        <w:t xml:space="preserve"> </w:t>
      </w:r>
    </w:p>
    <w:p w14:paraId="0AE13CEE" w14:textId="128F6590" w:rsidR="008328D1" w:rsidRPr="00DA5CEC" w:rsidRDefault="008328D1" w:rsidP="001C30CA">
      <w:pPr>
        <w:spacing w:line="360" w:lineRule="auto"/>
        <w:rPr>
          <w:rFonts w:eastAsiaTheme="minorEastAsia"/>
        </w:rPr>
      </w:pPr>
      <m:oMathPara>
        <m:oMath>
          <m:r>
            <w:rPr>
              <w:rFonts w:ascii="Cambria Math" w:hAnsi="Cambria Math"/>
            </w:rPr>
            <m:t xml:space="preserve">dX(t) = α(θ(t) - X(t)) + </m:t>
          </m:r>
          <m:r>
            <w:rPr>
              <w:rFonts w:ascii="Cambria Math" w:hAnsi="Cambria Math" w:cs="Times New Roman"/>
            </w:rPr>
            <m:t>σdB(t)</m:t>
          </m:r>
        </m:oMath>
      </m:oMathPara>
    </w:p>
    <w:p w14:paraId="1511B2F3" w14:textId="78CFAD82" w:rsidR="00B55B43" w:rsidRDefault="008A392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Here, we use the set of extensions introduced by</w:t>
      </w:r>
      <w:r w:rsidRPr="008A392A">
        <w:rPr>
          <w:rFonts w:ascii="Times New Roman" w:eastAsiaTheme="minorEastAsia" w:hAnsi="Times New Roman" w:cs="Times New Roman"/>
        </w:rPr>
        <w:t xml:space="preserve"> </w:t>
      </w:r>
      <w:r w:rsidRPr="008A392A">
        <w:rPr>
          <w:rFonts w:ascii="Times New Roman" w:eastAsiaTheme="minorEastAsia" w:hAnsi="Times New Roman" w:cs="Times New Roman"/>
        </w:rPr>
        <w:fldChar w:fldCharType="begin"/>
      </w:r>
      <w:r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Pr="008A392A">
        <w:rPr>
          <w:rFonts w:ascii="Times New Roman" w:eastAsiaTheme="minorEastAsia" w:hAnsi="Times New Roman" w:cs="Times New Roman"/>
        </w:rPr>
        <w:fldChar w:fldCharType="separate"/>
      </w:r>
      <w:r w:rsidRPr="008A392A">
        <w:rPr>
          <w:rFonts w:ascii="Times New Roman" w:eastAsiaTheme="minorEastAsia" w:hAnsi="Times New Roman" w:cs="Times New Roman"/>
          <w:noProof/>
        </w:rPr>
        <w:t>Beaulieu et al. (2012)</w:t>
      </w:r>
      <w:r w:rsidRPr="008A392A">
        <w:rPr>
          <w:rFonts w:ascii="Times New Roman" w:eastAsiaTheme="minorEastAsia" w:hAnsi="Times New Roman" w:cs="Times New Roman"/>
        </w:rPr>
        <w:fldChar w:fldCharType="end"/>
      </w:r>
      <w:r>
        <w:rPr>
          <w:rFonts w:ascii="Times New Roman" w:eastAsiaTheme="minorEastAsia" w:hAnsi="Times New Roman" w:cs="Times New Roman"/>
        </w:rPr>
        <w:t xml:space="preserve"> and implemented in the R-package </w:t>
      </w:r>
      <w:proofErr w:type="spellStart"/>
      <w:r w:rsidRPr="00BC33E5">
        <w:rPr>
          <w:rFonts w:ascii="Courier New" w:eastAsiaTheme="minorEastAsia" w:hAnsi="Courier New" w:cs="Courier New"/>
          <w:sz w:val="22"/>
          <w:szCs w:val="22"/>
        </w:rPr>
        <w:t>OUwie</w:t>
      </w:r>
      <w:proofErr w:type="spellEnd"/>
      <w:r>
        <w:rPr>
          <w:rFonts w:ascii="Times New Roman" w:eastAsiaTheme="minorEastAsia" w:hAnsi="Times New Roman" w:cs="Times New Roman"/>
        </w:rPr>
        <w:t>. This allows for multiple primary optima (</w:t>
      </w:r>
      <m:oMath>
        <m:r>
          <w:rPr>
            <w:rFonts w:ascii="Cambria Math" w:hAnsi="Cambria Math"/>
          </w:rPr>
          <m:t>θ(t)</m:t>
        </m:r>
      </m:oMath>
      <w:r>
        <w:rPr>
          <w:rFonts w:ascii="Times New Roman" w:eastAsiaTheme="minorEastAsia" w:hAnsi="Times New Roman" w:cs="Times New Roman"/>
        </w:rPr>
        <w:t>) in which both the pull strength (</w:t>
      </w:r>
      <m:oMath>
        <m:r>
          <w:rPr>
            <w:rFonts w:ascii="Cambria Math" w:hAnsi="Cambria Math"/>
          </w:rPr>
          <m:t>α</m:t>
        </m:r>
      </m:oMath>
      <w:r>
        <w:rPr>
          <w:rFonts w:ascii="Times New Roman" w:eastAsiaTheme="minorEastAsia" w:hAnsi="Times New Roman" w:cs="Times New Roman"/>
        </w:rPr>
        <w:t>) and the noise intensity (</w:t>
      </w:r>
      <m:oMath>
        <m:r>
          <w:rPr>
            <w:rFonts w:ascii="Cambria Math" w:hAnsi="Cambria Math" w:cs="Times New Roman"/>
          </w:rPr>
          <m:t>σ</m:t>
        </m:r>
      </m:oMath>
      <w:r>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 xml:space="preserve">However, the algorithm used to calculate the likelihood described in Beaulieu et al. (2012) involves matrix inversion -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73A922C0" w14:textId="1349D451" w:rsidR="00B55B43" w:rsidRPr="00B55B43" w:rsidRDefault="007B497D" w:rsidP="001C30CA">
      <w:pPr>
        <w:spacing w:line="36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 and</m:t>
          </m:r>
        </m:oMath>
      </m:oMathPara>
    </w:p>
    <w:p w14:paraId="0B143674" w14:textId="25F00DC3" w:rsidR="00B55B43" w:rsidRPr="00B55B43" w:rsidRDefault="007B497D" w:rsidP="001C30CA">
      <w:pPr>
        <w:spacing w:line="36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m:oMathPara>
    </w:p>
    <w:p w14:paraId="5F9E6ADC" w14:textId="10EB6FF6" w:rsidR="00B55B43" w:rsidRDefault="00F00978"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κ(i,j))</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m:t>
        </m:r>
      </m:oMath>
      <w:r w:rsidR="003B0843">
        <w:rPr>
          <w:rFonts w:ascii="Times New Roman" w:eastAsiaTheme="minorEastAsia" w:hAnsi="Times New Roman" w:cs="Times New Roman"/>
        </w:rPr>
        <w:t>)</w:t>
      </w:r>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9E66D4">
        <w:rPr>
          <w:rFonts w:ascii="Times New Roman" w:eastAsiaTheme="minorEastAsia" w:hAnsi="Times New Roman" w:cs="Times New Roman"/>
        </w:rPr>
        <w:t xml:space="preserve">apply the function </w:t>
      </w:r>
      <w:proofErr w:type="spellStart"/>
      <w:r w:rsidR="009E66D4" w:rsidRPr="00D309A0">
        <w:rPr>
          <w:rFonts w:ascii="Courier New" w:eastAsiaTheme="minorEastAsia" w:hAnsi="Courier New" w:cs="Courier New"/>
          <w:sz w:val="22"/>
          <w:szCs w:val="22"/>
        </w:rPr>
        <w:t>three.point.compute</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t xml:space="preserve">from the R-package </w:t>
      </w:r>
      <w:proofErr w:type="spellStart"/>
      <w:r w:rsidR="009E66D4" w:rsidRPr="00D309A0">
        <w:rPr>
          <w:rFonts w:ascii="Courier New" w:eastAsiaTheme="minorEastAsia" w:hAnsi="Courier New" w:cs="Courier New"/>
          <w:sz w:val="22"/>
          <w:szCs w:val="22"/>
        </w:rPr>
        <w:t>phylolm</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fldChar w:fldCharType="begin"/>
      </w:r>
      <w:r w:rsidR="009E66D4">
        <w:rPr>
          <w:rFonts w:ascii="Times New Roman" w:eastAsiaTheme="minorEastAsia" w:hAnsi="Times New Roman" w:cs="Times New Roman"/>
        </w:rPr>
        <w:instrText xml:space="preserve"> ADDIN ZOTERO_ITEM CSL_CITATION {"citationID":"QdNb4qTw","properties":{"formattedCitation":"(Ho et al. 2016)","plainCitation":"(Ho et al. 2016)","noteIndex":0},"citationItems":[{"id":7350,"uris":["http://zotero.org/users/local/X8CzRyu0/items/T8Y77A8V"],"uri":["http://zotero.org/users/local/X8CzRyu0/items/T8Y77A8V"],"itemData":{"id":7350,"type":"article-journal","container-title":"See http://cran. r-project. org/web/packages/phylolm/index. html (accessed February 2018)","title":"Package ‘phylolm’","author":[{"family":"Ho","given":"Lam Si Tung"},{"family":"Ane","given":"Cecile"},{"family":"Lachlan","given":"Robert"},{"family":"Tarpinian","given":"Kelsey"},{"family":"Feldman","given":"Rachel"},{"family":"Yu","given":"Qing"},{"family":"Bijl","given":"Wouter","non-dropping-particle":"van der"},{"family":"Maspons","given":"Joan"},{"family":"Vos","given":"Rutger"},{"family":"Ho","given":"Maintainer Lam Si Tung"}],"issued":{"date-parts":[["2016"]]}}}],"schema":"https://github.com/citation-style-language/schema/raw/master/csl-citation.json"} </w:instrText>
      </w:r>
      <w:r w:rsidR="009E66D4">
        <w:rPr>
          <w:rFonts w:ascii="Times New Roman" w:eastAsiaTheme="minorEastAsia" w:hAnsi="Times New Roman" w:cs="Times New Roman"/>
        </w:rPr>
        <w:fldChar w:fldCharType="separate"/>
      </w:r>
      <w:r w:rsidR="009E66D4">
        <w:rPr>
          <w:rFonts w:ascii="Times New Roman" w:eastAsiaTheme="minorEastAsia" w:hAnsi="Times New Roman" w:cs="Times New Roman"/>
          <w:noProof/>
        </w:rPr>
        <w:t>(Ho et al. 2016)</w:t>
      </w:r>
      <w:r w:rsidR="009E66D4">
        <w:rPr>
          <w:rFonts w:ascii="Times New Roman" w:eastAsiaTheme="minorEastAsia" w:hAnsi="Times New Roman" w:cs="Times New Roman"/>
        </w:rPr>
        <w:fldChar w:fldCharType="end"/>
      </w:r>
      <w:r w:rsidR="00240508">
        <w:rPr>
          <w:rFonts w:ascii="Times New Roman" w:eastAsiaTheme="minorEastAsia" w:hAnsi="Times New Roman" w:cs="Times New Roman"/>
        </w:rPr>
        <w:t xml:space="preserve"> to calculate the quadratic quantities and determinant </w:t>
      </w:r>
      <w:r w:rsidR="00857BC9">
        <w:rPr>
          <w:rFonts w:ascii="Times New Roman" w:eastAsiaTheme="minorEastAsia" w:hAnsi="Times New Roman" w:cs="Times New Roman"/>
        </w:rPr>
        <w:t>of</w:t>
      </w:r>
      <w:r w:rsidR="00240508">
        <w:rPr>
          <w:rFonts w:ascii="Times New Roman" w:eastAsiaTheme="minorEastAsia" w:hAnsi="Times New Roman" w:cs="Times New Roman"/>
        </w:rPr>
        <w:t xml:space="preserve"> </w:t>
      </w:r>
      <m:oMath>
        <m:r>
          <w:rPr>
            <w:rFonts w:ascii="Cambria Math" w:eastAsiaTheme="minorEastAsia" w:hAnsi="Cambria Math" w:cs="Times New Roman"/>
          </w:rPr>
          <m:t>V</m:t>
        </m:r>
      </m:oMath>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3C692AD1" w14:textId="365D5585" w:rsidR="00D64CF7" w:rsidRPr="00510FD0" w:rsidRDefault="006D53D8"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679CE026" w14:textId="0A875A09" w:rsidR="00590995" w:rsidRPr="00590995" w:rsidRDefault="00510FD0" w:rsidP="001C30CA">
      <w:pPr>
        <w:spacing w:line="36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hOUwie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4FFD48A8" w:rsidR="00C26C43" w:rsidRDefault="00C853D7" w:rsidP="001C30CA">
      <w:pPr>
        <w:spacing w:line="360" w:lineRule="auto"/>
        <w:ind w:firstLine="720"/>
        <w:rPr>
          <w:rFonts w:ascii="Times New Roman" w:eastAsiaTheme="minorEastAsia" w:hAnsi="Times New Roman" w:cs="Times New Roman"/>
        </w:rPr>
      </w:pPr>
      <w:r>
        <w:rPr>
          <w:rFonts w:ascii="Times New Roman" w:hAnsi="Times New Roman" w:cs="Times New Roman"/>
        </w:rPr>
        <w:lastRenderedPageBreak/>
        <w:t>N</w:t>
      </w:r>
      <w:r w:rsidR="003B6ACD">
        <w:rPr>
          <w:rFonts w:ascii="Times New Roman" w:hAnsi="Times New Roman" w:cs="Times New Roman"/>
        </w:rPr>
        <w:t xml:space="preserve">ext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3B6ACD">
        <w:rPr>
          <w:rFonts w:ascii="Times New Roman" w:eastAsiaTheme="minorEastAsia" w:hAnsi="Times New Roman" w:cs="Times New Roman"/>
        </w:rPr>
        <w:t xml:space="preserve"> </w:t>
      </w:r>
      <w:r w:rsidR="00F954D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{"citationID":"XKTtpRWH","properties":{"formattedCitation":"(Steel and Penny 2000; May and Moore 2020)","plainCitation":"(Steel and Penny 2000; May and Moore 2020)","dontUpdate":true,"noteIndex":0},"citationItems":[{"id":184,"uris":["http://zotero.org/users/local/X8CzRyu0/items/MHGRH3E4"],"uri":["http://zotero.org/users/local/X8CzRyu0/items/MHGRH3E4"],"itemData":{"id":184,"type":"article-journal","abstract":"Methods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R."}],"issued":{"date-parts":[["2020",5,1]]}},"label":"page"}],"schema":"https://github.com/citation-style-language/schema/raw/master/csl-citation.json"} </w:instrText>
      </w:r>
      <w:r w:rsidR="00F954D1">
        <w:rPr>
          <w:rFonts w:ascii="Times New Roman" w:eastAsiaTheme="minorEastAsia" w:hAnsi="Times New Roman" w:cs="Times New Roman"/>
        </w:rPr>
        <w:fldChar w:fldCharType="separate"/>
      </w:r>
      <w:r w:rsidR="00155F04">
        <w:rPr>
          <w:rFonts w:ascii="Times New Roman" w:eastAsiaTheme="minorEastAsia" w:hAnsi="Times New Roman" w:cs="Times New Roman"/>
          <w:noProof/>
        </w:rPr>
        <w:t>(</w:t>
      </w:r>
      <w:r w:rsidR="003B6ACD">
        <w:rPr>
          <w:rFonts w:ascii="Times New Roman" w:eastAsiaTheme="minorEastAsia" w:hAnsi="Times New Roman" w:cs="Times New Roman"/>
          <w:noProof/>
        </w:rPr>
        <w:t>similar to</w:t>
      </w:r>
      <w:r w:rsidR="00983A16">
        <w:rPr>
          <w:rFonts w:ascii="Times New Roman" w:eastAsiaTheme="minorEastAsia" w:hAnsi="Times New Roman" w:cs="Times New Roman"/>
          <w:noProof/>
        </w:rPr>
        <w:t xml:space="preserve"> the pathway likeilhood in </w:t>
      </w:r>
      <w:r w:rsidR="00155F04">
        <w:rPr>
          <w:rFonts w:ascii="Times New Roman" w:eastAsiaTheme="minorEastAsia" w:hAnsi="Times New Roman" w:cs="Times New Roman"/>
          <w:noProof/>
        </w:rPr>
        <w:t>Steel and Penny 2000)</w:t>
      </w:r>
      <w:r w:rsidR="00F954D1">
        <w:rPr>
          <w:rFonts w:ascii="Times New Roman" w:eastAsiaTheme="minorEastAsia" w:hAnsi="Times New Roman" w:cs="Times New Roman"/>
        </w:rPr>
        <w:fldChar w:fldCharType="end"/>
      </w:r>
      <w:r w:rsidR="00F954D1">
        <w:rPr>
          <w:rFonts w:ascii="Times New Roman" w:eastAsiaTheme="minorEastAsia" w:hAnsi="Times New Roman" w:cs="Times New Roman"/>
        </w:rPr>
        <w:t>.</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r w:rsidR="000D3E03">
        <w:rPr>
          <w:rFonts w:ascii="Times New Roman" w:eastAsiaTheme="minorEastAsia" w:hAnsi="Times New Roman" w:cs="Times New Roman"/>
        </w:rPr>
        <w:t xml:space="preserve">However, </w:t>
      </w:r>
      <w:r w:rsidR="00E70E13">
        <w:rPr>
          <w:rFonts w:ascii="Times New Roman" w:eastAsiaTheme="minorEastAsia" w:hAnsi="Times New Roman" w:cs="Times New Roman"/>
        </w:rPr>
        <w:t>under this definition</w:t>
      </w:r>
      <w:r w:rsidR="000D3E03" w:rsidRPr="008533EA">
        <w:rPr>
          <w:rFonts w:ascii="Times New Roman" w:eastAsiaTheme="minorEastAsia" w:hAnsi="Times New Roman" w:cs="Times New Roman"/>
        </w:rPr>
        <w:t xml:space="preserve"> an equal rates model </w:t>
      </w:r>
      <w:r w:rsidR="007D4CC6">
        <w:rPr>
          <w:rFonts w:ascii="Times New Roman" w:eastAsiaTheme="minorEastAsia" w:hAnsi="Times New Roman" w:cs="Times New Roman"/>
        </w:rPr>
        <w:t>(</w:t>
      </w:r>
      <w:r w:rsidR="003F2875">
        <w:rPr>
          <w:rFonts w:ascii="Times New Roman" w:eastAsiaTheme="minorEastAsia" w:hAnsi="Times New Roman" w:cs="Times New Roman"/>
        </w:rPr>
        <w:t>where the</w:t>
      </w:r>
      <w:r w:rsidR="000D3E03" w:rsidRPr="008533EA">
        <w:rPr>
          <w:rFonts w:ascii="Times New Roman" w:eastAsiaTheme="minorEastAsia" w:hAnsi="Times New Roman" w:cs="Times New Roman"/>
        </w:rPr>
        <w:t xml:space="preserve"> </w:t>
      </w:r>
      <w:r w:rsidR="003F2875">
        <w:rPr>
          <w:rFonts w:ascii="Times New Roman" w:eastAsiaTheme="minorEastAsia" w:hAnsi="Times New Roman" w:cs="Times New Roman"/>
        </w:rPr>
        <w:t xml:space="preserve">maximum likelihood estimate is </w:t>
      </w:r>
      <w:r w:rsidR="000D3E03" w:rsidRPr="008533EA">
        <w:rPr>
          <w:rFonts w:ascii="Times New Roman" w:eastAsiaTheme="minorEastAsia" w:hAnsi="Times New Roman" w:cs="Times New Roman"/>
        </w:rPr>
        <w:t>zero changes</w:t>
      </w:r>
      <w:r w:rsidR="007D4CC6">
        <w:rPr>
          <w:rFonts w:ascii="Times New Roman" w:eastAsiaTheme="minorEastAsia" w:hAnsi="Times New Roman" w:cs="Times New Roman"/>
        </w:rPr>
        <w:t xml:space="preserve"> </w:t>
      </w:r>
      <w:r w:rsidR="007D4CC6" w:rsidRPr="007D4CC6">
        <w:rPr>
          <w:rFonts w:ascii="Times New Roman" w:eastAsiaTheme="minorEastAsia" w:hAnsi="Times New Roman" w:cs="Times New Roman"/>
          <w:color w:val="FF0000"/>
        </w:rPr>
        <w:t>ref.</w:t>
      </w:r>
      <w:r w:rsidR="007D4CC6">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any path of 0, 2, or 100 changes has </w:t>
      </w:r>
      <w:r w:rsidR="003F2875" w:rsidRPr="008533EA">
        <w:rPr>
          <w:rFonts w:ascii="Times New Roman" w:eastAsiaTheme="minorEastAsia" w:hAnsi="Times New Roman" w:cs="Times New Roman"/>
        </w:rPr>
        <w:t>the same</w:t>
      </w:r>
      <w:r w:rsidR="000D3E03" w:rsidRPr="008533EA">
        <w:rPr>
          <w:rFonts w:ascii="Times New Roman" w:eastAsiaTheme="minorEastAsia" w:hAnsi="Times New Roman" w:cs="Times New Roman"/>
        </w:rPr>
        <w:t xml:space="preserve"> likelihood.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 when their convolution is </w:t>
      </w:r>
      <w:r w:rsidR="003F2875" w:rsidRPr="008533EA">
        <w:rPr>
          <w:rFonts w:ascii="Times New Roman" w:eastAsiaTheme="minorEastAsia" w:hAnsi="Times New Roman" w:cs="Times New Roman"/>
        </w:rPr>
        <w:t>required</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the time of the second transition depends on the timing of the first and the total branch length available.</w:t>
      </w:r>
      <w:r w:rsidR="005E7384">
        <w:rPr>
          <w:rFonts w:ascii="Times New Roman" w:eastAsiaTheme="minorEastAsia" w:hAnsi="Times New Roman" w:cs="Times New Roman"/>
        </w:rPr>
        <w:t xml:space="preserve"> </w:t>
      </w:r>
      <w:r w:rsidR="003F2875">
        <w:rPr>
          <w:rFonts w:ascii="Times New Roman" w:eastAsiaTheme="minorEastAsia" w:hAnsi="Times New Roman" w:cs="Times New Roman"/>
        </w:rPr>
        <w:t>T</w:t>
      </w:r>
      <w:r w:rsidR="00D5094C">
        <w:rPr>
          <w:rFonts w:ascii="Times New Roman" w:eastAsiaTheme="minorEastAsia" w:hAnsi="Times New Roman" w:cs="Times New Roman"/>
        </w:rPr>
        <w:t xml:space="preserve">he convolution of these independent </w:t>
      </w:r>
      <w:r w:rsidR="00C4535F">
        <w:rPr>
          <w:rFonts w:ascii="Times New Roman" w:eastAsiaTheme="minorEastAsia" w:hAnsi="Times New Roman" w:cs="Times New Roman"/>
        </w:rPr>
        <w:t xml:space="preserve">random </w:t>
      </w:r>
      <w:r w:rsidR="00D5094C">
        <w:rPr>
          <w:rFonts w:ascii="Times New Roman" w:eastAsiaTheme="minorEastAsia" w:hAnsi="Times New Roman" w:cs="Times New Roman"/>
        </w:rPr>
        <w:t>variables is given by an Erlang distribution</w:t>
      </w:r>
      <w:r w:rsidR="00227C09">
        <w:rPr>
          <w:rFonts w:ascii="Times New Roman" w:eastAsiaTheme="minorEastAsia" w:hAnsi="Times New Roman" w:cs="Times New Roman"/>
        </w:rPr>
        <w:t xml:space="preserve"> </w:t>
      </w:r>
      <w:r w:rsidR="00227C09">
        <w:rPr>
          <w:rFonts w:ascii="Times New Roman" w:eastAsiaTheme="minorEastAsia" w:hAnsi="Times New Roman" w:cs="Times New Roman"/>
        </w:rPr>
        <w:fldChar w:fldCharType="begin"/>
      </w:r>
      <w:r w:rsidR="00227C09">
        <w:rPr>
          <w:rFonts w:ascii="Times New Roman" w:eastAsiaTheme="minorEastAsia" w:hAnsi="Times New Roman" w:cs="Times New Roman"/>
        </w:rPr>
        <w:instrText xml:space="preserve"> ADDIN ZOTERO_ITEM CSL_CITATION {"citationID":"rPdM4FfT","properties":{"formattedCitation":"(Felsenstein 1978)","plainCitation":"(Felsenstein 1978)","noteIndex":0},"citationItems":[{"id":1084,"uris":["http://zotero.org/users/local/X8CzRyu0/items/7KXBQ7LM"],"uri":["http://zotero.org/users/local/X8CzRyu0/items/7KXBQ7LM"],"itemData":{"id":1084,"type":"article-journal","container-title":"The American Naturalist","DOI":"10.1086/283259","ISSN":"0003-0147, 1537-5323","issue":"983","language":"en","page":"177-195","source":"Crossref","title":"Macroevolution in a Model Ecosystem","volume":"112","author":[{"family":"Felsenstein","given":"Joseph"}],"issued":{"date-parts":[["1978",1]]}}}],"schema":"https://github.com/citation-style-language/schema/raw/master/csl-citation.json"} </w:instrText>
      </w:r>
      <w:r w:rsidR="00227C09">
        <w:rPr>
          <w:rFonts w:ascii="Times New Roman" w:eastAsiaTheme="minorEastAsia" w:hAnsi="Times New Roman" w:cs="Times New Roman"/>
        </w:rPr>
        <w:fldChar w:fldCharType="separate"/>
      </w:r>
      <w:r w:rsidR="00227C09">
        <w:rPr>
          <w:rFonts w:ascii="Times New Roman" w:eastAsiaTheme="minorEastAsia" w:hAnsi="Times New Roman" w:cs="Times New Roman"/>
          <w:noProof/>
        </w:rPr>
        <w:t>(Felsenstein 1978)</w:t>
      </w:r>
      <w:r w:rsidR="00227C09">
        <w:rPr>
          <w:rFonts w:ascii="Times New Roman" w:eastAsiaTheme="minorEastAsia" w:hAnsi="Times New Roman" w:cs="Times New Roman"/>
        </w:rPr>
        <w:fldChar w:fldCharType="end"/>
      </w:r>
      <w:r w:rsidR="00D5094C">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 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 and R-code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 </w:t>
      </w:r>
      <w:r w:rsidR="00903CCF">
        <w:rPr>
          <w:rFonts w:ascii="Times New Roman" w:eastAsiaTheme="minorEastAsia" w:hAnsi="Times New Roman" w:cs="Times New Roman"/>
        </w:rPr>
        <w:t>Appendices A and B.</w:t>
      </w:r>
      <w:r w:rsidR="00600E39">
        <w:rPr>
          <w:rFonts w:ascii="Times New Roman" w:eastAsiaTheme="minorEastAsia" w:hAnsi="Times New Roman" w:cs="Times New Roman"/>
        </w:rPr>
        <w:t xml:space="preserve"> </w:t>
      </w:r>
    </w:p>
    <w:p w14:paraId="44090203" w14:textId="21788688" w:rsidR="001609BC" w:rsidRPr="00521EB5" w:rsidRDefault="003B6ACD" w:rsidP="001C30CA">
      <w:pPr>
        <w:spacing w:line="360" w:lineRule="auto"/>
        <w:ind w:firstLine="720"/>
        <w:rPr>
          <w:rFonts w:ascii="Times New Roman" w:hAnsi="Times New Roman" w:cs="Times New Roman"/>
        </w:rPr>
      </w:pPr>
      <w:r>
        <w:rPr>
          <w:rFonts w:ascii="Times New Roman" w:eastAsiaTheme="minorEastAsia" w:hAnsi="Times New Roman" w:cs="Times New Roman"/>
        </w:rPr>
        <w:t>Instead, t</w:t>
      </w:r>
      <w:r w:rsidR="00782E93">
        <w:rPr>
          <w:rFonts w:ascii="Times New Roman" w:eastAsiaTheme="minorEastAsia" w:hAnsi="Times New Roman" w:cs="Times New Roman"/>
        </w:rPr>
        <w:t>o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Pr>
          <w:rFonts w:ascii="Times New Roman" w:eastAsiaTheme="minorEastAsia" w:hAnsi="Times New Roman" w:cs="Times New Roman"/>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(Pagel 1994)</w:t>
      </w:r>
      <w:r>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C30CA">
      <w:pPr>
        <w:spacing w:line="36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628BB9F5" w14:textId="5DD56CB1" w:rsidR="007F4271" w:rsidRDefault="001D7DF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w:t>
      </w:r>
      <w:r w:rsidR="00EE6BFF">
        <w:rPr>
          <w:rFonts w:ascii="Times New Roman" w:eastAsiaTheme="minorEastAsia" w:hAnsi="Times New Roman" w:cs="Times New Roman"/>
        </w:rPr>
        <w:t xml:space="preserve">state </w:t>
      </w:r>
      <w:r w:rsidR="001609BC">
        <w:rPr>
          <w:rFonts w:ascii="Times New Roman" w:eastAsiaTheme="minorEastAsia" w:hAnsi="Times New Roman" w:cs="Times New Roman"/>
        </w:rPr>
        <w:t xml:space="preserve">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and</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C16A48">
        <w:rPr>
          <w:rFonts w:ascii="Times New Roman" w:eastAsiaTheme="minorEastAsia" w:hAnsi="Times New Roman" w:cs="Times New Roman"/>
        </w:rPr>
        <w:t xml:space="preserve"> </w:t>
      </w:r>
      <w:r w:rsidR="009C2197">
        <w:rPr>
          <w:rFonts w:ascii="Times New Roman" w:eastAsiaTheme="minorEastAsia" w:hAnsi="Times New Roman" w:cs="Times New Roman"/>
        </w:rPr>
        <w:t xml:space="preserve">The continuous character probability requires a discrete state to be defined along the entire branch, thus we place transitions halfway between nodes and internodes. </w:t>
      </w:r>
    </w:p>
    <w:p w14:paraId="4C77D973" w14:textId="407D4A74" w:rsidR="00A62426" w:rsidRDefault="00A6242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ur likelihood function for the joint probability of continuous and discrete character is:</w:t>
      </w:r>
    </w:p>
    <w:p w14:paraId="2DF66448" w14:textId="1DC8096A" w:rsidR="008D06F3" w:rsidRPr="005B7AC6" w:rsidRDefault="003004D0"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w:lastRenderedPageBreak/>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z|ϑ,ψ).</m:t>
              </m:r>
            </m:e>
          </m:nary>
        </m:oMath>
      </m:oMathPara>
    </w:p>
    <w:p w14:paraId="648BDC35" w14:textId="3CE9B2D0" w:rsidR="00E268FA" w:rsidRDefault="003021B7"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Possible</w:t>
      </w:r>
      <w:r w:rsidR="002C5A72">
        <w:rPr>
          <w:rFonts w:ascii="Times New Roman" w:eastAsiaTheme="minorEastAsia" w:hAnsi="Times New Roman" w:cs="Times New Roman"/>
          <w:u w:val="single"/>
        </w:rPr>
        <w:t xml:space="preserve"> hOUwie</w:t>
      </w:r>
      <w:r>
        <w:rPr>
          <w:rFonts w:ascii="Times New Roman" w:eastAsiaTheme="minorEastAsia" w:hAnsi="Times New Roman" w:cs="Times New Roman"/>
          <w:u w:val="single"/>
        </w:rPr>
        <w:t xml:space="preserve"> models</w:t>
      </w:r>
    </w:p>
    <w:p w14:paraId="06FF9263" w14:textId="6068EDE0" w:rsidR="006D1EDC" w:rsidRDefault="00E37123"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1A399C">
        <w:rPr>
          <w:rFonts w:ascii="Times New Roman" w:eastAsiaTheme="minorEastAsia" w:hAnsi="Times New Roman" w:cs="Times New Roman"/>
        </w:rPr>
        <w:t xml:space="preserve">Our simulation studies examine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hOUwie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 although, when hidden states were included, different hidden states were allowed to have different rates.</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model identifiability, we constrained transitions between hidden states to be the same for observed states, but this constraint can be relaxed if desired by the user.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hOUwie are a generalized form of those allowed in </w:t>
      </w:r>
      <w:proofErr w:type="spellStart"/>
      <w:r w:rsidR="00040950">
        <w:rPr>
          <w:rFonts w:ascii="Times New Roman" w:eastAsiaTheme="minorEastAsia" w:hAnsi="Times New Roman" w:cs="Times New Roman"/>
        </w:rPr>
        <w:t>OUwie</w:t>
      </w:r>
      <w:proofErr w:type="spellEnd"/>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 xml:space="preserve">The model structures range from completely character dependent to character independent. </w:t>
      </w:r>
      <w:r w:rsidR="003F1DB3">
        <w:rPr>
          <w:rFonts w:ascii="Times New Roman" w:eastAsiaTheme="minorEastAsia" w:hAnsi="Times New Roman" w:cs="Times New Roman"/>
        </w:rPr>
        <w:t xml:space="preserve">Character 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which any OU parameter differs between observed state</w:t>
      </w:r>
      <w:r w:rsidR="00AF4F79">
        <w:rPr>
          <w:rFonts w:ascii="Times New Roman" w:eastAsiaTheme="minorEastAsia" w:hAnsi="Times New Roman" w:cs="Times New Roman"/>
        </w:rPr>
        <w:t xml:space="preserve">, while </w:t>
      </w:r>
      <w:r w:rsidR="003F1DB3">
        <w:rPr>
          <w:rFonts w:ascii="Times New Roman" w:eastAsiaTheme="minorEastAsia" w:hAnsi="Times New Roman" w:cs="Times New Roman"/>
        </w:rPr>
        <w:t>character independent model</w:t>
      </w:r>
      <w:r w:rsidR="00AF4F79">
        <w:rPr>
          <w:rFonts w:ascii="Times New Roman" w:eastAsiaTheme="minorEastAsia" w:hAnsi="Times New Roman" w:cs="Times New Roman"/>
        </w:rPr>
        <w:t xml:space="preserve">s test whether observed 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 independent model</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FD0569">
        <w:rPr>
          <w:rFonts w:ascii="Times New Roman" w:eastAsiaTheme="minorEastAsia" w:hAnsi="Times New Roman" w:cs="Times New Roman"/>
          <w:color w:val="FF0000"/>
        </w:rPr>
        <w:t>1</w:t>
      </w:r>
      <w:r w:rsidR="006D1EDC">
        <w:rPr>
          <w:rFonts w:ascii="Times New Roman" w:eastAsiaTheme="minorEastAsia" w:hAnsi="Times New Roman" w:cs="Times New Roman"/>
        </w:rPr>
        <w:t>)</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 xml:space="preserve">character independent models include structures </w:t>
      </w:r>
      <w:r w:rsidR="00D30CA8">
        <w:rPr>
          <w:rFonts w:ascii="Times New Roman" w:eastAsiaTheme="minorEastAsia" w:hAnsi="Times New Roman" w:cs="Times New Roman"/>
        </w:rPr>
        <w:t>where there are no differences between any OU parameters (CID)</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6D1EDC" w:rsidRPr="001A4103">
        <w:rPr>
          <w:rFonts w:ascii="Times New Roman" w:eastAsiaTheme="minorEastAsia" w:hAnsi="Times New Roman" w:cs="Times New Roman"/>
          <w:color w:val="FF0000"/>
        </w:rPr>
        <w:t>a</w:t>
      </w:r>
      <w:r w:rsidR="006D1EDC">
        <w:rPr>
          <w:rFonts w:ascii="Times New Roman" w:eastAsiaTheme="minorEastAsia" w:hAnsi="Times New Roman" w:cs="Times New Roman"/>
        </w:rPr>
        <w:t>)</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 xml:space="preserve">To combat this potentially unrealistic assumption we introduce a character 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w:t>
      </w:r>
      <w:r w:rsidR="00464B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464BDC" w:rsidRPr="001A4103">
        <w:rPr>
          <w:rFonts w:ascii="Times New Roman" w:eastAsiaTheme="minorEastAsia" w:hAnsi="Times New Roman" w:cs="Times New Roman"/>
          <w:color w:val="FF0000"/>
        </w:rPr>
        <w:t>c</w:t>
      </w:r>
      <w:r w:rsidR="00464BDC">
        <w:rPr>
          <w:rFonts w:ascii="Times New Roman" w:eastAsiaTheme="minorEastAsia" w:hAnsi="Times New Roman" w:cs="Times New Roman"/>
        </w:rPr>
        <w:t>)</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681AF1">
        <w:rPr>
          <w:rFonts w:ascii="Times New Roman" w:eastAsiaTheme="minorEastAsia" w:hAnsi="Times New Roman" w:cs="Times New Roman"/>
        </w:rPr>
        <w:t>HYB models are not examined because of their increased parameter complexity. However, we find that they consistently fail to estimate well when applied to an empirical dataset, suggesting that further work needs to be done before they are viable.</w:t>
      </w:r>
    </w:p>
    <w:p w14:paraId="68D44D45" w14:textId="4B4BE744" w:rsidR="006D1EDC" w:rsidRDefault="006D1ED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Figure </w:t>
      </w:r>
      <w:r w:rsidR="00F83B22">
        <w:rPr>
          <w:rFonts w:ascii="Times New Roman" w:eastAsiaTheme="minorEastAsia" w:hAnsi="Times New Roman" w:cs="Times New Roman"/>
        </w:rPr>
        <w:t>1</w:t>
      </w:r>
      <w:r>
        <w:rPr>
          <w:rFonts w:ascii="Times New Roman" w:eastAsiaTheme="minorEastAsia" w:hAnsi="Times New Roman" w:cs="Times New Roman"/>
        </w:rPr>
        <w:t xml:space="preserve">: A </w:t>
      </w:r>
      <w:r w:rsidR="00EE6BFF">
        <w:rPr>
          <w:rFonts w:ascii="Times New Roman" w:eastAsiaTheme="minorEastAsia" w:hAnsi="Times New Roman" w:cs="Times New Roman"/>
        </w:rPr>
        <w:t xml:space="preserve">state-transition </w:t>
      </w:r>
      <w:r>
        <w:rPr>
          <w:rFonts w:ascii="Times New Roman" w:eastAsiaTheme="minorEastAsia" w:hAnsi="Times New Roman" w:cs="Times New Roman"/>
        </w:rPr>
        <w:t xml:space="preserve">diagram describing the </w:t>
      </w:r>
      <w:r w:rsidR="00082F0C">
        <w:rPr>
          <w:rFonts w:ascii="Times New Roman" w:eastAsiaTheme="minorEastAsia" w:hAnsi="Times New Roman" w:cs="Times New Roman"/>
        </w:rPr>
        <w:t>examined</w:t>
      </w:r>
      <w:r>
        <w:rPr>
          <w:rFonts w:ascii="Times New Roman" w:eastAsiaTheme="minorEastAsia" w:hAnsi="Times New Roman" w:cs="Times New Roman"/>
        </w:rPr>
        <w:t xml:space="preserve"> hOUwie model structures. </w:t>
      </w:r>
    </w:p>
    <w:p w14:paraId="3B592F3E" w14:textId="6B3B05EE" w:rsidR="0058199B" w:rsidRDefault="006D1EDC"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6E963177" wp14:editId="12F4885C">
            <wp:extent cx="5943600" cy="3569335"/>
            <wp:effectExtent l="0" t="0" r="0" b="0"/>
            <wp:docPr id="2" name="Picture 2"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ubbl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5D757ACC" w14:textId="0CDAD587" w:rsidR="001B7B14" w:rsidRPr="00B30800" w:rsidRDefault="001B7B14"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Joint probability for all possible mappings</w:t>
      </w:r>
    </w:p>
    <w:p w14:paraId="39913EC4" w14:textId="47130545" w:rsidR="001B7B14" w:rsidRPr="00E651B3" w:rsidRDefault="00E651B3"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583A1B">
        <w:rPr>
          <w:rFonts w:ascii="Times New Roman" w:eastAsiaTheme="minorEastAsia" w:hAnsi="Times New Roman" w:cs="Times New Roman"/>
        </w:rPr>
        <w:t xml:space="preserve">Ideally, to evaluate the likelihood of a set of parameters we would marginalize the probability of the discrete and continuous characters for all possible stochastic mappings. This is computationally infeasible for even small phylogenies and thus our approach </w:t>
      </w:r>
      <w:r w:rsidR="0088747C">
        <w:rPr>
          <w:rFonts w:ascii="Times New Roman" w:eastAsiaTheme="minorEastAsia" w:hAnsi="Times New Roman" w:cs="Times New Roman"/>
        </w:rPr>
        <w:t>samples</w:t>
      </w:r>
      <w:r w:rsidR="00583A1B">
        <w:rPr>
          <w:rFonts w:ascii="Times New Roman" w:eastAsiaTheme="minorEastAsia" w:hAnsi="Times New Roman" w:cs="Times New Roman"/>
        </w:rPr>
        <w:t xml:space="preserve"> stochastic mappings </w:t>
      </w:r>
      <w:r w:rsidR="0088747C">
        <w:rPr>
          <w:rFonts w:ascii="Times New Roman" w:eastAsiaTheme="minorEastAsia" w:hAnsi="Times New Roman" w:cs="Times New Roman"/>
        </w:rPr>
        <w:t>proportional to the</w:t>
      </w:r>
      <w:r w:rsidR="00583A1B">
        <w:rPr>
          <w:rFonts w:ascii="Times New Roman" w:eastAsiaTheme="minorEastAsia" w:hAnsi="Times New Roman" w:cs="Times New Roman"/>
        </w:rPr>
        <w:t xml:space="preserve"> discrete </w:t>
      </w:r>
      <w:r w:rsidR="0088747C">
        <w:rPr>
          <w:rFonts w:ascii="Times New Roman" w:eastAsiaTheme="minorEastAsia" w:hAnsi="Times New Roman" w:cs="Times New Roman"/>
        </w:rPr>
        <w:t xml:space="preserve">character </w:t>
      </w:r>
      <w:r w:rsidR="00583A1B">
        <w:rPr>
          <w:rFonts w:ascii="Times New Roman" w:eastAsiaTheme="minorEastAsia" w:hAnsi="Times New Roman" w:cs="Times New Roman"/>
        </w:rPr>
        <w:t>probabilities.</w:t>
      </w:r>
      <w:r w:rsidR="0088747C">
        <w:rPr>
          <w:rFonts w:ascii="Times New Roman" w:eastAsiaTheme="minorEastAsia" w:hAnsi="Times New Roman" w:cs="Times New Roman"/>
        </w:rPr>
        <w:t xml:space="preserve"> </w:t>
      </w:r>
      <w:r w:rsidR="00D257A4">
        <w:rPr>
          <w:rFonts w:ascii="Times New Roman" w:eastAsiaTheme="minorEastAsia" w:hAnsi="Times New Roman" w:cs="Times New Roman"/>
        </w:rPr>
        <w:t>However, for a small phylogenetic tree and a modest number of internodes</w:t>
      </w:r>
      <w:r w:rsidR="00141B7A">
        <w:rPr>
          <w:rFonts w:ascii="Times New Roman" w:eastAsiaTheme="minorEastAsia" w:hAnsi="Times New Roman" w:cs="Times New Roman"/>
        </w:rPr>
        <w:t>,</w:t>
      </w:r>
      <w:r w:rsidR="00D257A4">
        <w:rPr>
          <w:rFonts w:ascii="Times New Roman" w:eastAsiaTheme="minorEastAsia" w:hAnsi="Times New Roman" w:cs="Times New Roman"/>
        </w:rPr>
        <w:t xml:space="preserve"> it is possible to decompos</w:t>
      </w:r>
      <w:r w:rsidR="00141B7A">
        <w:rPr>
          <w:rFonts w:ascii="Times New Roman" w:eastAsiaTheme="minorEastAsia" w:hAnsi="Times New Roman" w:cs="Times New Roman"/>
        </w:rPr>
        <w:t>e</w:t>
      </w:r>
      <w:r w:rsidR="00D257A4">
        <w:rPr>
          <w:rFonts w:ascii="Times New Roman" w:eastAsiaTheme="minorEastAsia" w:hAnsi="Times New Roman" w:cs="Times New Roman"/>
        </w:rPr>
        <w:t xml:space="preserve"> the discrete and continuous probabilities for all potential stochastic mappings.</w:t>
      </w:r>
      <w:r w:rsidR="00141B7A">
        <w:rPr>
          <w:rFonts w:ascii="Times New Roman" w:eastAsiaTheme="minorEastAsia" w:hAnsi="Times New Roman" w:cs="Times New Roman"/>
        </w:rPr>
        <w:t xml:space="preserve"> </w:t>
      </w:r>
      <w:r w:rsidR="008C6BAF">
        <w:rPr>
          <w:rFonts w:ascii="Times New Roman" w:eastAsiaTheme="minorEastAsia" w:hAnsi="Times New Roman" w:cs="Times New Roman"/>
        </w:rPr>
        <w:t>We expect a calculation of</w:t>
      </w:r>
      <w:r w:rsidR="00141B7A">
        <w:rPr>
          <w:rFonts w:ascii="Times New Roman" w:eastAsiaTheme="minorEastAsia" w:hAnsi="Times New Roman" w:cs="Times New Roman"/>
        </w:rPr>
        <w:t xml:space="preserve"> joint probabilit</w:t>
      </w:r>
      <w:r w:rsidR="008C6BAF">
        <w:rPr>
          <w:rFonts w:ascii="Times New Roman" w:eastAsiaTheme="minorEastAsia" w:hAnsi="Times New Roman" w:cs="Times New Roman"/>
        </w:rPr>
        <w:t>ies</w:t>
      </w:r>
      <w:r w:rsidR="00141B7A">
        <w:rPr>
          <w:rFonts w:ascii="Times New Roman" w:eastAsiaTheme="minorEastAsia" w:hAnsi="Times New Roman" w:cs="Times New Roman"/>
        </w:rPr>
        <w:t xml:space="preserve"> to be important in cases where the continuous character and discrete character probabilities are not perfectly correlated. In these cases, the highest overall likelihood may not be the highest individual </w:t>
      </w:r>
      <w:r w:rsidR="00C52462">
        <w:rPr>
          <w:rFonts w:ascii="Times New Roman" w:eastAsiaTheme="minorEastAsia" w:hAnsi="Times New Roman" w:cs="Times New Roman"/>
        </w:rPr>
        <w:t xml:space="preserve">combination of the </w:t>
      </w:r>
      <w:r w:rsidR="00141B7A">
        <w:rPr>
          <w:rFonts w:ascii="Times New Roman" w:eastAsiaTheme="minorEastAsia" w:hAnsi="Times New Roman" w:cs="Times New Roman"/>
        </w:rPr>
        <w:t>marginal probabilities of the discrete and continuous character.</w:t>
      </w:r>
      <w:r w:rsidR="002F501B">
        <w:rPr>
          <w:rFonts w:ascii="Times New Roman" w:eastAsiaTheme="minorEastAsia" w:hAnsi="Times New Roman" w:cs="Times New Roman"/>
        </w:rPr>
        <w:t xml:space="preserve"> </w:t>
      </w:r>
      <w:r w:rsidR="008C6BAF">
        <w:rPr>
          <w:rFonts w:ascii="Times New Roman" w:eastAsiaTheme="minorEastAsia" w:hAnsi="Times New Roman" w:cs="Times New Roman"/>
        </w:rPr>
        <w:t xml:space="preserve">To </w:t>
      </w:r>
      <w:r w:rsidR="002F501B">
        <w:rPr>
          <w:rFonts w:ascii="Times New Roman" w:eastAsiaTheme="minorEastAsia" w:hAnsi="Times New Roman" w:cs="Times New Roman"/>
        </w:rPr>
        <w:t xml:space="preserve">examine this </w:t>
      </w:r>
      <w:proofErr w:type="gramStart"/>
      <w:r w:rsidR="002F501B">
        <w:rPr>
          <w:rFonts w:ascii="Times New Roman" w:eastAsiaTheme="minorEastAsia" w:hAnsi="Times New Roman" w:cs="Times New Roman"/>
        </w:rPr>
        <w:t>assumption</w:t>
      </w:r>
      <w:proofErr w:type="gramEnd"/>
      <w:r w:rsidR="002F501B">
        <w:rPr>
          <w:rFonts w:ascii="Times New Roman" w:eastAsiaTheme="minorEastAsia" w:hAnsi="Times New Roman" w:cs="Times New Roman"/>
        </w:rPr>
        <w:t xml:space="preserve"> we create</w:t>
      </w:r>
      <w:r w:rsidR="008C6BAF">
        <w:rPr>
          <w:rFonts w:ascii="Times New Roman" w:eastAsiaTheme="minorEastAsia" w:hAnsi="Times New Roman" w:cs="Times New Roman"/>
        </w:rPr>
        <w:t xml:space="preserve"> </w:t>
      </w:r>
      <w:r w:rsidR="00172559">
        <w:rPr>
          <w:rFonts w:ascii="Times New Roman" w:eastAsiaTheme="minorEastAsia" w:hAnsi="Times New Roman" w:cs="Times New Roman"/>
        </w:rPr>
        <w:t>a pectinate phylogeny with four branches and a height of one</w:t>
      </w:r>
      <w:r w:rsidR="008C6BAF">
        <w:rPr>
          <w:rFonts w:ascii="Times New Roman" w:eastAsiaTheme="minorEastAsia" w:hAnsi="Times New Roman" w:cs="Times New Roman"/>
        </w:rPr>
        <w:t>, is matched to</w:t>
      </w:r>
      <w:r w:rsidR="00733547">
        <w:rPr>
          <w:rFonts w:ascii="Times New Roman" w:eastAsiaTheme="minorEastAsia" w:hAnsi="Times New Roman" w:cs="Times New Roman"/>
        </w:rPr>
        <w:t xml:space="preserve"> a</w:t>
      </w:r>
      <w:r w:rsidR="00E93AAF">
        <w:rPr>
          <w:rFonts w:ascii="Times New Roman" w:eastAsiaTheme="minorEastAsia" w:hAnsi="Times New Roman" w:cs="Times New Roman"/>
        </w:rPr>
        <w:t>ll possible binary discrete variable datasets</w:t>
      </w:r>
      <w:r w:rsidR="00733547">
        <w:rPr>
          <w:rFonts w:ascii="Times New Roman" w:eastAsiaTheme="minorEastAsia" w:hAnsi="Times New Roman" w:cs="Times New Roman"/>
        </w:rPr>
        <w:t>.</w:t>
      </w:r>
      <w:r w:rsidR="00501C20">
        <w:rPr>
          <w:rFonts w:ascii="Times New Roman" w:eastAsiaTheme="minorEastAsia" w:hAnsi="Times New Roman" w:cs="Times New Roman"/>
        </w:rPr>
        <w:t xml:space="preserve"> </w:t>
      </w:r>
      <w:r w:rsidR="00E93AAF">
        <w:rPr>
          <w:rFonts w:ascii="Times New Roman" w:eastAsiaTheme="minorEastAsia" w:hAnsi="Times New Roman" w:cs="Times New Roman"/>
        </w:rPr>
        <w:t>In total, there are 16 combinations of a binary variable for a four-taxon tree</w:t>
      </w:r>
      <w:r w:rsidR="00380A6B">
        <w:rPr>
          <w:rFonts w:ascii="Times New Roman" w:eastAsiaTheme="minorEastAsia" w:hAnsi="Times New Roman" w:cs="Times New Roman"/>
        </w:rPr>
        <w:t>, but only 14 when invariant datasets are excluded</w:t>
      </w:r>
      <w:r w:rsidR="00E93AAF">
        <w:rPr>
          <w:rFonts w:ascii="Times New Roman" w:eastAsiaTheme="minorEastAsia" w:hAnsi="Times New Roman" w:cs="Times New Roman"/>
        </w:rPr>
        <w:t>. For each dataset we assign a continuous trait value that can be considered character-dependent by assigning discrete state 0 a continuous value of 5 and discrete state 1 a continuous value of 1</w:t>
      </w:r>
      <w:r w:rsidR="007929BB">
        <w:rPr>
          <w:rFonts w:ascii="Times New Roman" w:eastAsiaTheme="minorEastAsia" w:hAnsi="Times New Roman" w:cs="Times New Roman"/>
        </w:rPr>
        <w:t>0</w:t>
      </w:r>
      <w:r w:rsidR="00E93AAF">
        <w:rPr>
          <w:rFonts w:ascii="Times New Roman" w:eastAsiaTheme="minorEastAsia" w:hAnsi="Times New Roman" w:cs="Times New Roman"/>
        </w:rPr>
        <w:t xml:space="preserve">. This dataset should be consistent with an expectation of joint and marginal probabilities differing. </w:t>
      </w:r>
      <w:r w:rsidR="00B32CD9">
        <w:rPr>
          <w:rFonts w:ascii="Times New Roman" w:eastAsiaTheme="minorEastAsia" w:hAnsi="Times New Roman" w:cs="Times New Roman"/>
        </w:rPr>
        <w:t xml:space="preserve">We can then examine the contributions of each stochastic map to the overall </w:t>
      </w:r>
      <w:r w:rsidR="00B32CD9">
        <w:rPr>
          <w:rFonts w:ascii="Times New Roman" w:eastAsiaTheme="minorEastAsia" w:hAnsi="Times New Roman" w:cs="Times New Roman"/>
        </w:rPr>
        <w:lastRenderedPageBreak/>
        <w:t>likelihood, as well as the contributions of the discrete and continuous probabilities to the joint probability</w:t>
      </w:r>
      <w:r w:rsidR="00E93AAF">
        <w:rPr>
          <w:rFonts w:ascii="Times New Roman" w:eastAsiaTheme="minorEastAsia" w:hAnsi="Times New Roman" w:cs="Times New Roman"/>
        </w:rPr>
        <w:t xml:space="preserve"> by plotting the correlation between the discrete and continuous </w:t>
      </w:r>
      <w:r w:rsidR="005934D5">
        <w:rPr>
          <w:rFonts w:ascii="Times New Roman" w:eastAsiaTheme="minorEastAsia" w:hAnsi="Times New Roman" w:cs="Times New Roman"/>
        </w:rPr>
        <w:t>probabilities</w:t>
      </w:r>
      <w:r w:rsidR="00E93AAF">
        <w:rPr>
          <w:rFonts w:ascii="Times New Roman" w:eastAsiaTheme="minorEastAsia" w:hAnsi="Times New Roman" w:cs="Times New Roman"/>
        </w:rPr>
        <w:t xml:space="preserve">. </w:t>
      </w:r>
    </w:p>
    <w:p w14:paraId="5051101C" w14:textId="6ED697FA" w:rsidR="00E307E3" w:rsidRPr="00E307E3" w:rsidRDefault="00E307E3"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Simulation study</w:t>
      </w:r>
    </w:p>
    <w:p w14:paraId="5DE9A696" w14:textId="064CC8D6" w:rsidR="00E307E3" w:rsidRDefault="00E307E3"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hOUwie model </w:t>
      </w:r>
      <w:r w:rsidR="00967200">
        <w:rPr>
          <w:rFonts w:ascii="Times New Roman" w:eastAsiaTheme="minorEastAsia" w:hAnsi="Times New Roman" w:cs="Times New Roman"/>
        </w:rPr>
        <w:t xml:space="preserve">using </w:t>
      </w:r>
      <w:r w:rsidR="00FE7BFF">
        <w:rPr>
          <w:rFonts w:ascii="Times New Roman" w:eastAsiaTheme="minorEastAsia" w:hAnsi="Times New Roman" w:cs="Times New Roman"/>
        </w:rPr>
        <w:t>880</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ed phylogenetic dataset</w:t>
      </w:r>
      <w:r w:rsidR="00FE7BFF">
        <w:rPr>
          <w:rFonts w:ascii="Times New Roman" w:eastAsiaTheme="minorEastAsia" w:hAnsi="Times New Roman" w:cs="Times New Roman"/>
        </w:rPr>
        <w:t>s</w:t>
      </w:r>
      <w:r w:rsidR="00967200">
        <w:rPr>
          <w:rFonts w:ascii="Times New Roman" w:eastAsiaTheme="minorEastAsia" w:hAnsi="Times New Roman" w:cs="Times New Roman"/>
        </w:rPr>
        <w:t xml:space="preserve">.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D41DF0">
        <w:rPr>
          <w:rFonts w:ascii="Times New Roman" w:eastAsiaTheme="minorEastAsia" w:hAnsi="Times New Roman" w:cs="Times New Roman"/>
        </w:rPr>
        <w:t>)</w:t>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xml:space="preserve">, but an OUM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hOUwie uses a variable number of mappings and internodes, we evaluate changing the number of stochastic maps and number of internodes included. Internodes are placed at a time interval specified by the user</w:t>
      </w:r>
      <w:r w:rsidR="009472A3">
        <w:rPr>
          <w:rFonts w:ascii="Times New Roman" w:eastAsiaTheme="minorEastAsia" w:hAnsi="Times New Roman" w:cs="Times New Roman"/>
        </w:rPr>
        <w:t>.</w:t>
      </w:r>
      <w:r w:rsidR="00986388">
        <w:rPr>
          <w:rFonts w:ascii="Times New Roman" w:eastAsiaTheme="minorEastAsia" w:hAnsi="Times New Roman" w:cs="Times New Roman"/>
        </w:rPr>
        <w:t xml:space="preserve"> </w:t>
      </w:r>
      <w:r w:rsidR="009472A3">
        <w:rPr>
          <w:rFonts w:ascii="Times New Roman" w:eastAsiaTheme="minorEastAsia" w:hAnsi="Times New Roman" w:cs="Times New Roman"/>
        </w:rPr>
        <w:t xml:space="preserve">For each branch, an internode will be placed </w:t>
      </w:r>
      <w:r w:rsidR="00632B98">
        <w:rPr>
          <w:rFonts w:ascii="Times New Roman" w:eastAsiaTheme="minorEastAsia" w:hAnsi="Times New Roman" w:cs="Times New Roman"/>
        </w:rPr>
        <w:t>a</w:t>
      </w:r>
      <w:r w:rsidR="009472A3">
        <w:rPr>
          <w:rFonts w:ascii="Times New Roman" w:eastAsiaTheme="minorEastAsia" w:hAnsi="Times New Roman" w:cs="Times New Roman"/>
        </w:rPr>
        <w:t xml:space="preserve"> specified time interval apart and if the time slice is longer than the branch</w:t>
      </w:r>
      <w:r w:rsidR="00632B98">
        <w:rPr>
          <w:rFonts w:ascii="Times New Roman" w:eastAsiaTheme="minorEastAsia" w:hAnsi="Times New Roman" w:cs="Times New Roman"/>
        </w:rPr>
        <w:t>,</w:t>
      </w:r>
      <w:r w:rsidR="009472A3">
        <w:rPr>
          <w:rFonts w:ascii="Times New Roman" w:eastAsiaTheme="minorEastAsia" w:hAnsi="Times New Roman" w:cs="Times New Roman"/>
        </w:rPr>
        <w:t xml:space="preserve"> no internodes </w:t>
      </w:r>
      <w:r w:rsidR="00632B98">
        <w:rPr>
          <w:rFonts w:ascii="Times New Roman" w:eastAsiaTheme="minorEastAsia" w:hAnsi="Times New Roman" w:cs="Times New Roman"/>
        </w:rPr>
        <w:t>are added</w:t>
      </w:r>
      <w:r w:rsidR="009472A3">
        <w:rPr>
          <w:rFonts w:ascii="Times New Roman" w:eastAsiaTheme="minorEastAsia" w:hAnsi="Times New Roman" w:cs="Times New Roman"/>
        </w:rPr>
        <w:t xml:space="preserve">. For our simulations, internodes were placed </w:t>
      </w:r>
      <w:r w:rsidR="00986388">
        <w:rPr>
          <w:rFonts w:ascii="Times New Roman" w:eastAsiaTheme="minorEastAsia" w:hAnsi="Times New Roman" w:cs="Times New Roman"/>
        </w:rPr>
        <w:t xml:space="preserve">every 0.1, 0.5, and 1 MY. We then fit each model using 50, 100, and 200 stochastic mappings per likelihood evaluation. Each combination of the internode time interval and number of stochastic mappings per likelihood evaluation was evaluated for all 22 model structures. </w:t>
      </w:r>
    </w:p>
    <w:p w14:paraId="1C8AA48F" w14:textId="366A031A" w:rsidR="003C27F1" w:rsidRDefault="00B8376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To evaluate </w:t>
      </w:r>
      <w:proofErr w:type="spellStart"/>
      <w:r>
        <w:rPr>
          <w:rFonts w:ascii="Times New Roman" w:eastAsiaTheme="minorEastAsia" w:hAnsi="Times New Roman" w:cs="Times New Roman"/>
        </w:rPr>
        <w:t>hOUwie’s</w:t>
      </w:r>
      <w:proofErr w:type="spellEnd"/>
      <w:r>
        <w:rPr>
          <w:rFonts w:ascii="Times New Roman" w:eastAsiaTheme="minorEastAsia" w:hAnsi="Times New Roman" w:cs="Times New Roman"/>
        </w:rPr>
        <w:t xml:space="preserve"> performance and </w:t>
      </w:r>
      <w:r w:rsidR="00535EC1">
        <w:rPr>
          <w:rFonts w:ascii="Times New Roman" w:eastAsiaTheme="minorEastAsia" w:hAnsi="Times New Roman" w:cs="Times New Roman"/>
        </w:rPr>
        <w:t xml:space="preserve">assess parameter estimation </w:t>
      </w:r>
      <w:r w:rsidR="0010685C">
        <w:rPr>
          <w:rFonts w:ascii="Times New Roman" w:eastAsiaTheme="minorEastAsia" w:hAnsi="Times New Roman" w:cs="Times New Roman"/>
        </w:rPr>
        <w:t>we</w:t>
      </w:r>
      <w:r w:rsidR="00535EC1">
        <w:rPr>
          <w:rFonts w:ascii="Times New Roman" w:eastAsiaTheme="minorEastAsia" w:hAnsi="Times New Roman" w:cs="Times New Roman"/>
        </w:rPr>
        <w:t xml:space="preserve"> fit </w:t>
      </w:r>
      <w:r w:rsidR="00980C2F">
        <w:rPr>
          <w:rFonts w:ascii="Times New Roman" w:eastAsiaTheme="minorEastAsia" w:hAnsi="Times New Roman" w:cs="Times New Roman"/>
        </w:rPr>
        <w:t xml:space="preserve">models under two scenarios. First, when </w:t>
      </w:r>
      <w:r w:rsidR="009C14BF">
        <w:rPr>
          <w:rFonts w:ascii="Times New Roman" w:eastAsiaTheme="minorEastAsia" w:hAnsi="Times New Roman" w:cs="Times New Roman"/>
        </w:rPr>
        <w:t>assessing</w:t>
      </w:r>
      <w:r w:rsidR="00980C2F">
        <w:rPr>
          <w:rFonts w:ascii="Times New Roman" w:eastAsiaTheme="minorEastAsia" w:hAnsi="Times New Roman" w:cs="Times New Roman"/>
        </w:rPr>
        <w:t xml:space="preserve"> internode placement and number of stochastic maps per likelihood, we fit the </w:t>
      </w:r>
      <w:r w:rsidR="00535EC1">
        <w:rPr>
          <w:rFonts w:ascii="Times New Roman" w:eastAsiaTheme="minorEastAsia" w:hAnsi="Times New Roman" w:cs="Times New Roman"/>
        </w:rPr>
        <w:t xml:space="preserve">generating model to a dataset it </w:t>
      </w:r>
      <w:r w:rsidR="00720AFD">
        <w:rPr>
          <w:rFonts w:ascii="Times New Roman" w:eastAsiaTheme="minorEastAsia" w:hAnsi="Times New Roman" w:cs="Times New Roman"/>
        </w:rPr>
        <w:t>created</w:t>
      </w:r>
      <w:r w:rsidR="00535EC1">
        <w:rPr>
          <w:rFonts w:ascii="Times New Roman" w:eastAsiaTheme="minorEastAsia" w:hAnsi="Times New Roman" w:cs="Times New Roman"/>
        </w:rPr>
        <w:t xml:space="preserve"> and examine</w:t>
      </w:r>
      <w:r w:rsidR="00980C2F">
        <w:rPr>
          <w:rFonts w:ascii="Times New Roman" w:eastAsiaTheme="minorEastAsia" w:hAnsi="Times New Roman" w:cs="Times New Roman"/>
        </w:rPr>
        <w:t>d</w:t>
      </w:r>
      <w:r w:rsidR="00535EC1">
        <w:rPr>
          <w:rFonts w:ascii="Times New Roman" w:eastAsiaTheme="minorEastAsia" w:hAnsi="Times New Roman" w:cs="Times New Roman"/>
        </w:rPr>
        <w:t xml:space="preserve"> </w:t>
      </w:r>
      <w:r w:rsidR="00BF5DFA">
        <w:rPr>
          <w:rFonts w:ascii="Times New Roman" w:eastAsiaTheme="minorEastAsia" w:hAnsi="Times New Roman" w:cs="Times New Roman"/>
        </w:rPr>
        <w:t>difference</w:t>
      </w:r>
      <w:r w:rsidR="00980C2F">
        <w:rPr>
          <w:rFonts w:ascii="Times New Roman" w:eastAsiaTheme="minorEastAsia" w:hAnsi="Times New Roman" w:cs="Times New Roman"/>
        </w:rPr>
        <w:t>s</w:t>
      </w:r>
      <w:r w:rsidR="00BF5DFA">
        <w:rPr>
          <w:rFonts w:ascii="Times New Roman" w:eastAsiaTheme="minorEastAsia" w:hAnsi="Times New Roman" w:cs="Times New Roman"/>
        </w:rPr>
        <w:t xml:space="preserve"> between the simulating values and the maximum likelihood estimate</w:t>
      </w:r>
      <w:r w:rsidR="00980C2F">
        <w:rPr>
          <w:rFonts w:ascii="Times New Roman" w:eastAsiaTheme="minorEastAsia" w:hAnsi="Times New Roman" w:cs="Times New Roman"/>
        </w:rPr>
        <w:t xml:space="preserve"> using reduced mean squared error (RMSE</w:t>
      </w:r>
      <w:r w:rsidR="00980C2F" w:rsidRPr="007929BB">
        <w:rPr>
          <w:rFonts w:ascii="Times New Roman" w:eastAsiaTheme="minorEastAsia" w:hAnsi="Times New Roman" w:cs="Times New Roman"/>
        </w:rPr>
        <w:t>)</w:t>
      </w:r>
      <w:r w:rsidR="00BF5DFA" w:rsidRPr="007929BB">
        <w:rPr>
          <w:rFonts w:ascii="Times New Roman" w:eastAsiaTheme="minorEastAsia" w:hAnsi="Times New Roman" w:cs="Times New Roman"/>
        </w:rPr>
        <w:t>.</w:t>
      </w:r>
      <w:r w:rsidR="00BF5DFA">
        <w:rPr>
          <w:rFonts w:ascii="Times New Roman" w:eastAsiaTheme="minorEastAsia" w:hAnsi="Times New Roman" w:cs="Times New Roman"/>
        </w:rPr>
        <w:t xml:space="preserv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w:t>
      </w:r>
      <w:r w:rsidR="009C14BF">
        <w:rPr>
          <w:rFonts w:ascii="Times New Roman" w:eastAsiaTheme="minorEastAsia" w:hAnsi="Times New Roman" w:cs="Times New Roman"/>
        </w:rPr>
        <w:t>parameter, or</w:t>
      </w:r>
      <w:r w:rsidR="00BF5DFA">
        <w:rPr>
          <w:rFonts w:ascii="Times New Roman" w:eastAsiaTheme="minorEastAsia" w:hAnsi="Times New Roman" w:cs="Times New Roman"/>
        </w:rPr>
        <w:t xml:space="preserve">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w:t>
      </w:r>
      <w:r w:rsidR="00BF5DFA">
        <w:rPr>
          <w:rFonts w:ascii="Times New Roman" w:eastAsiaTheme="minorEastAsia" w:hAnsi="Times New Roman" w:cs="Times New Roman"/>
        </w:rPr>
        <w:lastRenderedPageBreak/>
        <w:t xml:space="preserve">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986388">
        <w:rPr>
          <w:rFonts w:ascii="Times New Roman" w:eastAsiaTheme="minorEastAsia" w:hAnsi="Times New Roman" w:cs="Times New Roman"/>
        </w:rPr>
        <w:t xml:space="preserve">in addition to </w:t>
      </w:r>
      <w:r w:rsidR="00616652">
        <w:rPr>
          <w:rFonts w:ascii="Times New Roman" w:eastAsiaTheme="minorEastAsia" w:hAnsi="Times New Roman" w:cs="Times New Roman"/>
        </w:rPr>
        <w:t>RMSE</w:t>
      </w:r>
      <w:r w:rsidR="00986388">
        <w:rPr>
          <w:rFonts w:ascii="Times New Roman" w:eastAsiaTheme="minorEastAsia" w:hAnsi="Times New Roman" w:cs="Times New Roman"/>
        </w:rPr>
        <w:t xml:space="preserve">,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type-S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r w:rsidR="00AA04F6">
        <w:rPr>
          <w:rFonts w:ascii="Times New Roman" w:eastAsiaTheme="minorEastAsia" w:hAnsi="Times New Roman" w:cs="Times New Roman"/>
        </w:rPr>
        <w:t xml:space="preserve"> </w:t>
      </w:r>
      <w:r w:rsidR="003C27F1">
        <w:rPr>
          <w:rFonts w:ascii="Times New Roman" w:eastAsiaTheme="minorEastAsia" w:hAnsi="Times New Roman" w:cs="Times New Roman"/>
        </w:rPr>
        <w:t>We use a simple calculation of type-S error, evaluating the proportion of parameter estimated differences were inferred to be in the correct direction</w:t>
      </w:r>
      <w:r w:rsidR="005D0AA9">
        <w:rPr>
          <w:rFonts w:ascii="Times New Roman" w:eastAsiaTheme="minorEastAsia" w:hAnsi="Times New Roman" w:cs="Times New Roman"/>
        </w:rPr>
        <w:t xml:space="preserve"> based on the true simulating values</w:t>
      </w:r>
      <w:r w:rsidR="003C27F1">
        <w:rPr>
          <w:rFonts w:ascii="Times New Roman" w:eastAsiaTheme="minorEastAsia" w:hAnsi="Times New Roman" w:cs="Times New Roman"/>
        </w:rPr>
        <w:t>.</w:t>
      </w:r>
    </w:p>
    <w:p w14:paraId="65878C8F" w14:textId="069F6FF6" w:rsidR="00535EC1" w:rsidRDefault="001514B2"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Next</w:t>
      </w:r>
      <w:r w:rsidR="00214307">
        <w:rPr>
          <w:rFonts w:ascii="Times New Roman" w:eastAsiaTheme="minorEastAsia" w:hAnsi="Times New Roman" w:cs="Times New Roman"/>
        </w:rPr>
        <w:t xml:space="preserve">, to evaluate model power, we simulate data under each of the 22 examined models and then fit each of those 22 models to all datasets generated. The simulation protocol </w:t>
      </w:r>
      <w:r w:rsidR="003D63C6">
        <w:rPr>
          <w:rFonts w:ascii="Times New Roman" w:eastAsiaTheme="minorEastAsia" w:hAnsi="Times New Roman" w:cs="Times New Roman"/>
        </w:rPr>
        <w:t xml:space="preserve">for parameter values </w:t>
      </w:r>
      <w:r w:rsidR="00214307">
        <w:rPr>
          <w:rFonts w:ascii="Times New Roman" w:eastAsiaTheme="minorEastAsia" w:hAnsi="Times New Roman" w:cs="Times New Roman"/>
        </w:rPr>
        <w:t>is identical to what was discussed above</w:t>
      </w:r>
      <w:r w:rsidR="003D63C6">
        <w:rPr>
          <w:rFonts w:ascii="Times New Roman" w:eastAsiaTheme="minorEastAsia" w:hAnsi="Times New Roman" w:cs="Times New Roman"/>
        </w:rPr>
        <w:t xml:space="preserve">, but the number of stochastic maps was fixed at 100 and </w:t>
      </w:r>
      <w:r w:rsidR="009F7CDF">
        <w:rPr>
          <w:rFonts w:ascii="Times New Roman" w:eastAsiaTheme="minorEastAsia" w:hAnsi="Times New Roman" w:cs="Times New Roman"/>
        </w:rPr>
        <w:t>internodes</w:t>
      </w:r>
      <w:r w:rsidR="003D63C6">
        <w:rPr>
          <w:rFonts w:ascii="Times New Roman" w:eastAsiaTheme="minorEastAsia" w:hAnsi="Times New Roman" w:cs="Times New Roman"/>
        </w:rPr>
        <w:t xml:space="preserve"> were placed along branches every 0.1 units</w:t>
      </w:r>
      <w:r w:rsidR="00214307">
        <w:rPr>
          <w:rFonts w:ascii="Times New Roman" w:eastAsiaTheme="minorEastAsia" w:hAnsi="Times New Roman" w:cs="Times New Roman"/>
        </w:rPr>
        <w:t xml:space="preserve">. </w:t>
      </w:r>
      <w:r w:rsidR="0023080C">
        <w:rPr>
          <w:rFonts w:ascii="Times New Roman" w:eastAsiaTheme="minorEastAsia" w:hAnsi="Times New Roman" w:cs="Times New Roman"/>
        </w:rPr>
        <w:t xml:space="preserve">We use Akaike </w:t>
      </w:r>
      <w:r w:rsidR="00FD4036">
        <w:rPr>
          <w:rFonts w:ascii="Times New Roman" w:eastAsiaTheme="minorEastAsia" w:hAnsi="Times New Roman" w:cs="Times New Roman"/>
        </w:rPr>
        <w:t>I</w:t>
      </w:r>
      <w:r w:rsidR="0023080C">
        <w:rPr>
          <w:rFonts w:ascii="Times New Roman" w:eastAsiaTheme="minorEastAsia" w:hAnsi="Times New Roman" w:cs="Times New Roman"/>
        </w:rPr>
        <w:t>nformation Criterion (AIC) to</w:t>
      </w:r>
      <w:r w:rsidR="00214307">
        <w:rPr>
          <w:rFonts w:ascii="Times New Roman" w:eastAsiaTheme="minorEastAsia" w:hAnsi="Times New Roman" w:cs="Times New Roman"/>
        </w:rPr>
        <w:t xml:space="preserve"> determine whether the best fitting model is the same as the generating model</w:t>
      </w:r>
      <w:r w:rsidR="0023080C">
        <w:rPr>
          <w:rFonts w:ascii="Times New Roman" w:eastAsiaTheme="minorEastAsia" w:hAnsi="Times New Roman" w:cs="Times New Roman"/>
        </w:rPr>
        <w:t xml:space="preserve"> </w:t>
      </w:r>
      <w:r w:rsidR="0023080C">
        <w:rPr>
          <w:rFonts w:ascii="Times New Roman" w:eastAsiaTheme="minorEastAsia" w:hAnsi="Times New Roman" w:cs="Times New Roman"/>
        </w:rPr>
        <w:fldChar w:fldCharType="begin"/>
      </w:r>
      <w:r w:rsidR="0023080C">
        <w:rPr>
          <w:rFonts w:ascii="Times New Roman" w:eastAsiaTheme="minorEastAsia" w:hAnsi="Times New Roman" w:cs="Times New Roman"/>
        </w:rPr>
        <w:instrText xml:space="preserve"> ADDIN ZOTERO_ITEM CSL_CITATION {"citationID":"sHbYb5fi","properties":{"formattedCitation":"(Burnham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23080C">
        <w:rPr>
          <w:rFonts w:ascii="Times New Roman" w:eastAsiaTheme="minorEastAsia" w:hAnsi="Times New Roman" w:cs="Times New Roman"/>
        </w:rPr>
        <w:fldChar w:fldCharType="separate"/>
      </w:r>
      <w:r w:rsidR="0023080C">
        <w:rPr>
          <w:rFonts w:ascii="Times New Roman" w:eastAsiaTheme="minorEastAsia" w:hAnsi="Times New Roman" w:cs="Times New Roman"/>
          <w:noProof/>
        </w:rPr>
        <w:t>(Burnham and Anderson 2002)</w:t>
      </w:r>
      <w:r w:rsidR="0023080C">
        <w:rPr>
          <w:rFonts w:ascii="Times New Roman" w:eastAsiaTheme="minorEastAsia" w:hAnsi="Times New Roman" w:cs="Times New Roman"/>
        </w:rPr>
        <w:fldChar w:fldCharType="end"/>
      </w:r>
      <w:r w:rsidR="00214307">
        <w:rPr>
          <w:rFonts w:ascii="Times New Roman" w:eastAsiaTheme="minorEastAsia" w:hAnsi="Times New Roman" w:cs="Times New Roman"/>
        </w:rPr>
        <w:t xml:space="preserve">. Additionally, we can examine whether we find evidence of character dependence or character independence when </w:t>
      </w:r>
      <w:r w:rsidR="00182F6E">
        <w:rPr>
          <w:rFonts w:ascii="Times New Roman" w:eastAsiaTheme="minorEastAsia" w:hAnsi="Times New Roman" w:cs="Times New Roman"/>
        </w:rPr>
        <w:t xml:space="preserve">each is </w:t>
      </w:r>
      <w:r w:rsidR="00214307">
        <w:rPr>
          <w:rFonts w:ascii="Times New Roman" w:eastAsiaTheme="minorEastAsia" w:hAnsi="Times New Roman" w:cs="Times New Roman"/>
        </w:rPr>
        <w:t xml:space="preserve">the true scenario. </w:t>
      </w:r>
      <w:r w:rsidR="00182F6E">
        <w:rPr>
          <w:rFonts w:ascii="Times New Roman" w:eastAsiaTheme="minorEastAsia" w:hAnsi="Times New Roman" w:cs="Times New Roman"/>
        </w:rPr>
        <w:t>Particularly of interest is when we simulate data under our CID+ model</w:t>
      </w:r>
      <w:r w:rsidR="0082432E">
        <w:rPr>
          <w:rFonts w:ascii="Times New Roman" w:eastAsiaTheme="minorEastAsia" w:hAnsi="Times New Roman" w:cs="Times New Roman"/>
        </w:rPr>
        <w:t>,</w:t>
      </w:r>
      <w:r w:rsidR="00182F6E">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whether </w:t>
      </w:r>
      <w:r w:rsidR="00182F6E">
        <w:rPr>
          <w:rFonts w:ascii="Times New Roman" w:eastAsiaTheme="minorEastAsia" w:hAnsi="Times New Roman" w:cs="Times New Roman"/>
        </w:rPr>
        <w:t>we find false support for character dependence</w:t>
      </w:r>
      <w:r w:rsidR="0082432E">
        <w:rPr>
          <w:rFonts w:ascii="Times New Roman" w:eastAsiaTheme="minorEastAsia" w:hAnsi="Times New Roman" w:cs="Times New Roman"/>
        </w:rPr>
        <w:t>.</w:t>
      </w:r>
      <w:r w:rsidR="004908EB">
        <w:rPr>
          <w:rFonts w:ascii="Times New Roman" w:eastAsiaTheme="minorEastAsia" w:hAnsi="Times New Roman" w:cs="Times New Roman"/>
        </w:rPr>
        <w:t xml:space="preserve"> </w:t>
      </w:r>
      <w:r w:rsidR="0082432E">
        <w:rPr>
          <w:rFonts w:ascii="Times New Roman" w:eastAsiaTheme="minorEastAsia" w:hAnsi="Times New Roman" w:cs="Times New Roman"/>
        </w:rPr>
        <w:t>We may expect this outcome because the CID+ model include heterogeneity in the evolutionary process that is unlinked to our focal trait</w:t>
      </w:r>
      <w:r w:rsidR="009B2142">
        <w:rPr>
          <w:rFonts w:ascii="Times New Roman" w:eastAsiaTheme="minorEastAsia" w:hAnsi="Times New Roman" w:cs="Times New Roman"/>
        </w:rPr>
        <w:t xml:space="preserve"> and </w:t>
      </w:r>
      <w:r w:rsidR="0082432E">
        <w:rPr>
          <w:rFonts w:ascii="Times New Roman" w:eastAsiaTheme="minorEastAsia" w:hAnsi="Times New Roman" w:cs="Times New Roman"/>
        </w:rPr>
        <w:t xml:space="preserve">may produce patterns more </w:t>
      </w:r>
      <w:r w:rsidR="00A17C04">
        <w:rPr>
          <w:rFonts w:ascii="Times New Roman" w:eastAsiaTheme="minorEastAsia" w:hAnsi="Times New Roman" w:cs="Times New Roman"/>
        </w:rPr>
        <w:t>consistent with</w:t>
      </w:r>
      <w:r w:rsidR="0082432E">
        <w:rPr>
          <w:rFonts w:ascii="Times New Roman" w:eastAsiaTheme="minorEastAsia" w:hAnsi="Times New Roman" w:cs="Times New Roman"/>
        </w:rPr>
        <w:t xml:space="preserve"> character dependence than simple character independent models. </w:t>
      </w:r>
      <w:r w:rsidR="004908EB">
        <w:rPr>
          <w:rFonts w:ascii="Times New Roman" w:eastAsiaTheme="minorEastAsia" w:hAnsi="Times New Roman" w:cs="Times New Roman"/>
        </w:rPr>
        <w:t xml:space="preserve">This situation is analogous to the problem described in state dependent speciation-extinction (SSE) models by </w:t>
      </w:r>
      <w:r w:rsidR="004908EB">
        <w:rPr>
          <w:rFonts w:ascii="Times New Roman" w:eastAsiaTheme="minorEastAsia" w:hAnsi="Times New Roman" w:cs="Times New Roman"/>
        </w:rPr>
        <w:fldChar w:fldCharType="begin"/>
      </w:r>
      <w:r w:rsidR="004908EB">
        <w:rPr>
          <w:rFonts w:ascii="Times New Roman" w:eastAsiaTheme="minorEastAsia" w:hAnsi="Times New Roman" w:cs="Times New Roman"/>
        </w:rPr>
        <w:instrText xml:space="preserve"> ADDIN ZOTERO_ITEM CSL_CITATION {"citationID":"iov6vUm4","properties":{"custom":"Rabosky and Goldberg (2015) and Beaulieu and O\\uc0\\u8217{}Meara (2016)","formattedCitation":"Rabosky and Goldberg (2015) and Beaulieu and O\\uc0\\u8217{}Meara (2016)","plainCitation":"Rabosky and Goldberg (2015) and Beaulieu and O’Meara (2016)","noteIndex":0},"citationItems":[{"id":6057,"uris":["http://zotero.org/users/local/X8CzRyu0/items/UPFD7QR3"],"uri":["http://zotero.org/users/local/X8CzRyu0/items/UPFD7QR3"],"itemData":{"id":6057,"type":"article-journal","container-title":"Systematic Biology","DOI":"10.1093/sysbio/syu131","ISSN":"1076-836X, 1063-5157","issue":"2","language":"en","page":"340-355","source":"Crossref","title":"Model Inadequacy and Mistaken Inferences of Trait-Dependent Speciation","volume":"64","author":[{"family":"Rabosky","given":"Daniel L."},{"family":"Goldberg","given":"Emma E."}],"issued":{"date-parts":[["2015",3,1]]}},"label":"page"},{"id":228,"uris":["http://zotero.org/users/local/X8CzRyu0/items/USPRTI47"],"uri":["http://zotero.org/users/local/X8CzRyu0/items/USPRTI47"],"itemData":{"id":228,"type":"article-journal","abstract":"The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4908EB">
        <w:rPr>
          <w:rFonts w:ascii="Times New Roman" w:eastAsiaTheme="minorEastAsia" w:hAnsi="Times New Roman" w:cs="Times New Roman"/>
        </w:rPr>
        <w:fldChar w:fldCharType="separate"/>
      </w:r>
      <w:r w:rsidR="004908EB" w:rsidRPr="004908EB">
        <w:rPr>
          <w:rFonts w:ascii="Times New Roman" w:hAnsi="Times New Roman" w:cs="Times New Roman"/>
        </w:rPr>
        <w:t>Rabosky and Goldberg (2015) and Beaulieu and O’Meara (2016)</w:t>
      </w:r>
      <w:r w:rsidR="004908EB">
        <w:rPr>
          <w:rFonts w:ascii="Times New Roman" w:eastAsiaTheme="minorEastAsia" w:hAnsi="Times New Roman" w:cs="Times New Roman"/>
        </w:rPr>
        <w:fldChar w:fldCharType="end"/>
      </w:r>
      <w:r w:rsidR="00182F6E">
        <w:rPr>
          <w:rFonts w:ascii="Times New Roman" w:eastAsiaTheme="minorEastAsia" w:hAnsi="Times New Roman" w:cs="Times New Roman"/>
        </w:rPr>
        <w:t xml:space="preserve"> </w:t>
      </w:r>
      <w:r w:rsidR="004908EB">
        <w:rPr>
          <w:rFonts w:ascii="Times New Roman" w:eastAsiaTheme="minorEastAsia" w:hAnsi="Times New Roman" w:cs="Times New Roman"/>
        </w:rPr>
        <w:t xml:space="preserve">which </w:t>
      </w:r>
      <w:r w:rsidR="00B43E96">
        <w:rPr>
          <w:rFonts w:ascii="Times New Roman" w:eastAsiaTheme="minorEastAsia" w:hAnsi="Times New Roman" w:cs="Times New Roman"/>
        </w:rPr>
        <w:t xml:space="preserve">demonstrated </w:t>
      </w:r>
      <w:r w:rsidR="004908EB">
        <w:rPr>
          <w:rFonts w:ascii="Times New Roman" w:eastAsiaTheme="minorEastAsia" w:hAnsi="Times New Roman" w:cs="Times New Roman"/>
        </w:rPr>
        <w:t>false support for character dependent models when speciation extinction dynamics are not linked to the focal character</w:t>
      </w:r>
      <w:r w:rsidR="00B43E96">
        <w:rPr>
          <w:rFonts w:ascii="Times New Roman" w:eastAsiaTheme="minorEastAsia" w:hAnsi="Times New Roman" w:cs="Times New Roman"/>
        </w:rPr>
        <w:t xml:space="preserve">, but </w:t>
      </w:r>
      <w:r w:rsidR="00AB5595">
        <w:rPr>
          <w:rFonts w:ascii="Times New Roman" w:eastAsiaTheme="minorEastAsia" w:hAnsi="Times New Roman" w:cs="Times New Roman"/>
        </w:rPr>
        <w:t xml:space="preserve">instead are </w:t>
      </w:r>
      <w:r w:rsidR="00B43E96">
        <w:rPr>
          <w:rFonts w:ascii="Times New Roman" w:eastAsiaTheme="minorEastAsia" w:hAnsi="Times New Roman" w:cs="Times New Roman"/>
        </w:rPr>
        <w:t>heterogeneous</w:t>
      </w:r>
      <w:r w:rsidR="004908EB">
        <w:rPr>
          <w:rFonts w:ascii="Times New Roman" w:eastAsiaTheme="minorEastAsia" w:hAnsi="Times New Roman" w:cs="Times New Roman"/>
        </w:rPr>
        <w:t>.</w:t>
      </w:r>
    </w:p>
    <w:p w14:paraId="3B0D1F5A" w14:textId="050089E3" w:rsidR="00E268FA" w:rsidRPr="00E268FA" w:rsidRDefault="00A62101"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 xml:space="preserve">The impact of climatic </w:t>
      </w:r>
      <w:r w:rsidR="002970E3">
        <w:rPr>
          <w:rFonts w:ascii="Times New Roman" w:eastAsiaTheme="minorEastAsia" w:hAnsi="Times New Roman" w:cs="Times New Roman"/>
          <w:u w:val="single"/>
        </w:rPr>
        <w:t>variables</w:t>
      </w:r>
      <w:r>
        <w:rPr>
          <w:rFonts w:ascii="Times New Roman" w:eastAsiaTheme="minorEastAsia" w:hAnsi="Times New Roman" w:cs="Times New Roman"/>
          <w:u w:val="single"/>
        </w:rPr>
        <w:t xml:space="preserve"> on seed dispersal</w:t>
      </w:r>
    </w:p>
    <w:p w14:paraId="0D8DB3C8" w14:textId="6FD0600C" w:rsidR="001A5E95" w:rsidRDefault="005E6E2F"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An ideal way to address </w:t>
      </w:r>
      <w:r w:rsidR="00DA6410">
        <w:rPr>
          <w:rFonts w:ascii="Times New Roman" w:eastAsiaTheme="minorEastAsia" w:hAnsi="Times New Roman" w:cs="Times New Roman"/>
        </w:rPr>
        <w:t>the</w:t>
      </w:r>
      <w:r>
        <w:rPr>
          <w:rFonts w:ascii="Times New Roman" w:eastAsiaTheme="minorEastAsia" w:hAnsi="Times New Roman" w:cs="Times New Roman"/>
        </w:rPr>
        <w:t xml:space="preserve"> complexity </w:t>
      </w:r>
      <w:r w:rsidR="00DA6410">
        <w:rPr>
          <w:rFonts w:ascii="Times New Roman" w:eastAsiaTheme="minorEastAsia" w:hAnsi="Times New Roman" w:cs="Times New Roman"/>
        </w:rPr>
        <w:t xml:space="preserve">of a trait syndrome </w:t>
      </w:r>
      <w:r>
        <w:rPr>
          <w:rFonts w:ascii="Times New Roman" w:eastAsiaTheme="minorEastAsia" w:hAnsi="Times New Roman" w:cs="Times New Roman"/>
        </w:rPr>
        <w:t xml:space="preserve">would be to enumerate all </w:t>
      </w:r>
      <w:r w:rsidR="00037476">
        <w:rPr>
          <w:rFonts w:ascii="Times New Roman" w:eastAsiaTheme="minorEastAsia" w:hAnsi="Times New Roman" w:cs="Times New Roman"/>
        </w:rPr>
        <w:t>the</w:t>
      </w:r>
      <w:r>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w:t>
      </w:r>
      <w:r w:rsidR="0007112E">
        <w:rPr>
          <w:rFonts w:ascii="Times New Roman" w:eastAsiaTheme="minorEastAsia" w:hAnsi="Times New Roman" w:cs="Times New Roman"/>
        </w:rPr>
        <w:lastRenderedPageBreak/>
        <w:t xml:space="preserve">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 xml:space="preserve">For example, there are some fruits which are technically classified as dry but are consumed and dispersed by frugivores (e.g., </w:t>
      </w:r>
      <w:r w:rsidR="0067247F" w:rsidRPr="00EA601A">
        <w:rPr>
          <w:rFonts w:ascii="Times New Roman" w:eastAsiaTheme="minorEastAsia" w:hAnsi="Times New Roman" w:cs="Times New Roman"/>
          <w:i/>
          <w:iCs/>
        </w:rPr>
        <w:t>Gaultheria</w:t>
      </w:r>
      <w:r w:rsidR="0067247F">
        <w:rPr>
          <w:rFonts w:ascii="Times New Roman" w:eastAsiaTheme="minorEastAsia" w:hAnsi="Times New Roman" w:cs="Times New Roman"/>
        </w:rPr>
        <w:t xml:space="preserve"> in Ericaceae; </w:t>
      </w:r>
      <w:r w:rsidR="00511E72">
        <w:rPr>
          <w:rFonts w:ascii="Times New Roman" w:hAnsi="Times New Roman" w:cs="Times New Roman"/>
          <w:color w:val="FF0000"/>
        </w:rPr>
        <w:t>Stevens chapter</w:t>
      </w:r>
      <w:r w:rsidR="0067247F">
        <w:rPr>
          <w:rFonts w:ascii="Times New Roman" w:eastAsiaTheme="minorEastAsia" w:hAnsi="Times New Roman" w:cs="Times New Roman"/>
        </w:rPr>
        <w:t xml:space="preserve">). </w:t>
      </w:r>
      <w:r w:rsidR="00EA601A">
        <w:rPr>
          <w:rFonts w:ascii="Times New Roman" w:eastAsiaTheme="minorEastAsia" w:hAnsi="Times New Roman" w:cs="Times New Roman"/>
        </w:rPr>
        <w:t xml:space="preserve">If the evolutionary dynamics of </w:t>
      </w:r>
      <w:proofErr w:type="spellStart"/>
      <w:r w:rsidR="00EA601A">
        <w:rPr>
          <w:rFonts w:ascii="Times New Roman" w:eastAsiaTheme="minorEastAsia" w:hAnsi="Times New Roman" w:cs="Times New Roman"/>
        </w:rPr>
        <w:t>endozoochorous</w:t>
      </w:r>
      <w:proofErr w:type="spellEnd"/>
      <w:r w:rsidR="00EA601A">
        <w:rPr>
          <w:rFonts w:ascii="Times New Roman" w:eastAsiaTheme="minorEastAsia" w:hAnsi="Times New Roman" w:cs="Times New Roman"/>
        </w:rPr>
        <w:t xml:space="preserve"> dry fruits are not adequately described by being lumped with other dry fruits, then it is important to allow for hidden variation to be incorporated into </w:t>
      </w:r>
      <w:r w:rsidR="00C15C74">
        <w:rPr>
          <w:rFonts w:ascii="Times New Roman" w:eastAsiaTheme="minorEastAsia" w:hAnsi="Times New Roman" w:cs="Times New Roman"/>
        </w:rPr>
        <w:t>our</w:t>
      </w:r>
      <w:r w:rsidR="00EA601A">
        <w:rPr>
          <w:rFonts w:ascii="Times New Roman" w:eastAsiaTheme="minorEastAsia" w:hAnsi="Times New Roman" w:cs="Times New Roman"/>
        </w:rPr>
        <w:t xml:space="preserve"> evolutionary model.</w:t>
      </w:r>
    </w:p>
    <w:p w14:paraId="24C020CD" w14:textId="3124FD91" w:rsidR="00167A8C" w:rsidRDefault="00167A8C"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Here we examine three predictions outlined in </w:t>
      </w:r>
      <w:r w:rsidRPr="00167A8C">
        <w:rPr>
          <w:rFonts w:ascii="Times New Roman" w:eastAsiaTheme="minorEastAsia" w:hAnsi="Times New Roman" w:cs="Times New Roman"/>
          <w:color w:val="FF0000"/>
        </w:rPr>
        <w:t xml:space="preserve">Vasconcelos et al. </w:t>
      </w:r>
      <w:r>
        <w:rPr>
          <w:rFonts w:ascii="Times New Roman" w:eastAsiaTheme="minorEastAsia" w:hAnsi="Times New Roman" w:cs="Times New Roman"/>
        </w:rPr>
        <w:t>(2021)</w:t>
      </w:r>
      <w:r w:rsidR="00D74C7A">
        <w:rPr>
          <w:rFonts w:ascii="Times New Roman" w:eastAsiaTheme="minorEastAsia" w:hAnsi="Times New Roman" w:cs="Times New Roman"/>
        </w:rPr>
        <w:t>, but specifically measuring aridity</w:t>
      </w:r>
      <w:r>
        <w:rPr>
          <w:rFonts w:ascii="Times New Roman" w:eastAsiaTheme="minorEastAsia" w:hAnsi="Times New Roman" w:cs="Times New Roman"/>
        </w:rPr>
        <w:t>. First, we expect that the climatic optima for abiotically dispersed seeds will be drier compared to biotically dispersed seeds</w:t>
      </w:r>
      <w:r w:rsidR="00DB559C">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sidR="00DB559C">
        <w:rPr>
          <w:rFonts w:ascii="Times New Roman" w:eastAsiaTheme="minorEastAsia" w:hAnsi="Times New Roman" w:cs="Times New Roman"/>
        </w:rPr>
        <w:t>)</w:t>
      </w:r>
      <w:r>
        <w:rPr>
          <w:rFonts w:ascii="Times New Roman" w:eastAsiaTheme="minorEastAsia" w:hAnsi="Times New Roman" w:cs="Times New Roman"/>
        </w:rPr>
        <w:t>. Second, we expect that abiotically dispersed seeds will have faster rates of climatic niche evolution</w:t>
      </w:r>
      <w:r w:rsidR="00F53BFD">
        <w:rPr>
          <w:rFonts w:ascii="Times New Roman" w:eastAsiaTheme="minorEastAsia" w:hAnsi="Times New Roman" w:cs="Times New Roman"/>
        </w:rPr>
        <w:t xml:space="preserve">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sidR="00F53BFD">
        <w:rPr>
          <w:rFonts w:ascii="Times New Roman" w:eastAsiaTheme="minorEastAsia" w:hAnsi="Times New Roman" w:cs="Times New Roman"/>
        </w:rPr>
        <w:t>)</w:t>
      </w:r>
      <w:r w:rsidR="009D1EB9">
        <w:rPr>
          <w:rFonts w:ascii="Times New Roman" w:eastAsiaTheme="minorEastAsia" w:hAnsi="Times New Roman" w:cs="Times New Roman"/>
        </w:rPr>
        <w:t>.</w:t>
      </w:r>
      <w:r w:rsidR="00F53BFD">
        <w:rPr>
          <w:rFonts w:ascii="Times New Roman" w:eastAsiaTheme="minorEastAsia" w:hAnsi="Times New Roman" w:cs="Times New Roman"/>
        </w:rPr>
        <w:t xml:space="preserve"> </w:t>
      </w:r>
      <w:r>
        <w:rPr>
          <w:rFonts w:ascii="Times New Roman" w:eastAsiaTheme="minorEastAsia" w:hAnsi="Times New Roman" w:cs="Times New Roman"/>
        </w:rPr>
        <w:t xml:space="preserve">Finally, we expect that </w:t>
      </w:r>
      <w:r w:rsidR="00DB559C">
        <w:rPr>
          <w:rFonts w:ascii="Times New Roman" w:eastAsiaTheme="minorEastAsia" w:hAnsi="Times New Roman" w:cs="Times New Roman"/>
        </w:rPr>
        <w:t xml:space="preserve">the climatic niches of </w:t>
      </w:r>
      <w:r>
        <w:rPr>
          <w:rFonts w:ascii="Times New Roman" w:eastAsiaTheme="minorEastAsia" w:hAnsi="Times New Roman" w:cs="Times New Roman"/>
        </w:rPr>
        <w:t xml:space="preserve">biotically dispersed seeds will be </w:t>
      </w:r>
      <w:r w:rsidR="00DB559C">
        <w:rPr>
          <w:rFonts w:ascii="Times New Roman" w:eastAsiaTheme="minorEastAsia" w:hAnsi="Times New Roman" w:cs="Times New Roman"/>
        </w:rPr>
        <w:t>more conserved through time</w:t>
      </w:r>
      <w:r w:rsidR="00F53BF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sidR="00F53BFD">
        <w:rPr>
          <w:rFonts w:ascii="Times New Roman" w:eastAsiaTheme="minorEastAsia" w:hAnsi="Times New Roman" w:cs="Times New Roman"/>
        </w:rPr>
        <w:t>)</w:t>
      </w:r>
      <w:r w:rsidR="00DB559C">
        <w:rPr>
          <w:rFonts w:ascii="Times New Roman" w:eastAsiaTheme="minorEastAsia" w:hAnsi="Times New Roman" w:cs="Times New Roman"/>
        </w:rPr>
        <w:t>.</w:t>
      </w:r>
      <w:r w:rsidR="00625A2B">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We apply </w:t>
      </w:r>
      <w:r w:rsidR="006D161E">
        <w:rPr>
          <w:rFonts w:ascii="Times New Roman" w:eastAsiaTheme="minorEastAsia" w:hAnsi="Times New Roman" w:cs="Times New Roman"/>
        </w:rPr>
        <w:t>several</w:t>
      </w:r>
      <w:r w:rsidR="00EC424D">
        <w:rPr>
          <w:rFonts w:ascii="Times New Roman" w:eastAsiaTheme="minorEastAsia" w:hAnsi="Times New Roman" w:cs="Times New Roman"/>
        </w:rPr>
        <w:t xml:space="preserve"> </w:t>
      </w:r>
      <w:r w:rsidR="00625A2B">
        <w:rPr>
          <w:rFonts w:ascii="Times New Roman" w:eastAsiaTheme="minorEastAsia" w:hAnsi="Times New Roman" w:cs="Times New Roman"/>
        </w:rPr>
        <w:t>hOUwie model</w:t>
      </w:r>
      <w:r w:rsidR="006D161E">
        <w:rPr>
          <w:rFonts w:ascii="Times New Roman" w:eastAsiaTheme="minorEastAsia" w:hAnsi="Times New Roman" w:cs="Times New Roman"/>
        </w:rPr>
        <w:t>s</w:t>
      </w:r>
      <w:r w:rsidR="00EC424D">
        <w:rPr>
          <w:rFonts w:ascii="Times New Roman" w:eastAsiaTheme="minorEastAsia" w:hAnsi="Times New Roman" w:cs="Times New Roman"/>
        </w:rPr>
        <w:t xml:space="preserve"> to</w:t>
      </w:r>
      <w:r w:rsidR="006D161E">
        <w:rPr>
          <w:rFonts w:ascii="Times New Roman" w:eastAsiaTheme="minorEastAsia" w:hAnsi="Times New Roman" w:cs="Times New Roman"/>
        </w:rPr>
        <w:t xml:space="preserve"> test these hypotheses and compare our results to those discussed in Vasconcelos et al. (2021)</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expect </w:t>
      </w:r>
      <w:r w:rsidR="00C87A4E">
        <w:rPr>
          <w:rFonts w:ascii="Times New Roman" w:eastAsiaTheme="minorEastAsia" w:hAnsi="Times New Roman" w:cs="Times New Roman"/>
        </w:rPr>
        <w:t xml:space="preserve">that any differences found between this study and Vasconcelos et al. (2021) are </w:t>
      </w:r>
      <w:r w:rsidR="004605F3">
        <w:rPr>
          <w:rFonts w:ascii="Times New Roman" w:eastAsiaTheme="minorEastAsia" w:hAnsi="Times New Roman" w:cs="Times New Roman"/>
        </w:rPr>
        <w:t xml:space="preserve">because </w:t>
      </w:r>
      <w:r w:rsidR="00EC424D">
        <w:rPr>
          <w:rFonts w:ascii="Times New Roman" w:eastAsiaTheme="minorEastAsia" w:hAnsi="Times New Roman" w:cs="Times New Roman"/>
        </w:rPr>
        <w:t xml:space="preserve">we </w:t>
      </w:r>
      <w:r w:rsidR="004605F3">
        <w:rPr>
          <w:rFonts w:ascii="Times New Roman" w:eastAsiaTheme="minorEastAsia" w:hAnsi="Times New Roman" w:cs="Times New Roman"/>
        </w:rPr>
        <w:t xml:space="preserve">can </w:t>
      </w:r>
      <w:r w:rsidR="00EC424D">
        <w:rPr>
          <w:rFonts w:ascii="Times New Roman" w:eastAsiaTheme="minorEastAsia" w:hAnsi="Times New Roman" w:cs="Times New Roman"/>
        </w:rPr>
        <w:t>explicitly account for the joint probability of the discrete and continuous character</w:t>
      </w:r>
      <w:r w:rsidR="004605F3">
        <w:rPr>
          <w:rFonts w:ascii="Times New Roman" w:eastAsiaTheme="minorEastAsia" w:hAnsi="Times New Roman" w:cs="Times New Roman"/>
        </w:rPr>
        <w:t>s</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choose Ericaceae specifically because in </w:t>
      </w:r>
      <w:r w:rsidR="00A20EE7">
        <w:rPr>
          <w:rFonts w:ascii="Times New Roman" w:eastAsiaTheme="minorEastAsia" w:hAnsi="Times New Roman" w:cs="Times New Roman"/>
        </w:rPr>
        <w:t xml:space="preserve">our </w:t>
      </w:r>
      <w:r w:rsidR="004605F3">
        <w:rPr>
          <w:rFonts w:ascii="Times New Roman" w:eastAsiaTheme="minorEastAsia" w:hAnsi="Times New Roman" w:cs="Times New Roman"/>
        </w:rPr>
        <w:t xml:space="preserve">previous study we had found two </w:t>
      </w:r>
      <w:r w:rsidR="00EC424D">
        <w:rPr>
          <w:rFonts w:ascii="Times New Roman" w:eastAsiaTheme="minorEastAsia" w:hAnsi="Times New Roman" w:cs="Times New Roman"/>
        </w:rPr>
        <w:t>counter</w:t>
      </w:r>
      <w:r w:rsidR="004605F3">
        <w:rPr>
          <w:rFonts w:ascii="Times New Roman" w:eastAsiaTheme="minorEastAsia" w:hAnsi="Times New Roman" w:cs="Times New Roman"/>
        </w:rPr>
        <w:t>-</w:t>
      </w:r>
      <w:r w:rsidR="00EC424D">
        <w:rPr>
          <w:rFonts w:ascii="Times New Roman" w:eastAsiaTheme="minorEastAsia" w:hAnsi="Times New Roman" w:cs="Times New Roman"/>
        </w:rPr>
        <w:t>intuitive results</w:t>
      </w:r>
      <w:r w:rsidR="004605F3">
        <w:rPr>
          <w:rFonts w:ascii="Times New Roman" w:eastAsiaTheme="minorEastAsia" w:hAnsi="Times New Roman" w:cs="Times New Roman"/>
        </w:rPr>
        <w:t>. First,</w:t>
      </w:r>
      <w:r w:rsidR="00361D0B">
        <w:rPr>
          <w:rFonts w:ascii="Times New Roman" w:eastAsiaTheme="minorEastAsia" w:hAnsi="Times New Roman" w:cs="Times New Roman"/>
        </w:rPr>
        <w:t xml:space="preserve"> we found</w:t>
      </w:r>
      <w:r w:rsidR="004605F3">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that </w:t>
      </w:r>
      <w:r w:rsidR="00361D0B">
        <w:rPr>
          <w:rFonts w:ascii="Times New Roman" w:eastAsiaTheme="minorEastAsia" w:hAnsi="Times New Roman" w:cs="Times New Roman"/>
        </w:rPr>
        <w:t xml:space="preserve">the </w:t>
      </w:r>
      <w:r w:rsidR="003F3C7A">
        <w:rPr>
          <w:rFonts w:ascii="Times New Roman" w:eastAsiaTheme="minorEastAsia" w:hAnsi="Times New Roman" w:cs="Times New Roman"/>
        </w:rPr>
        <w:t>phenotypic optima of abiotically dispersed seeds</w:t>
      </w:r>
      <w:r w:rsidR="00EC424D">
        <w:rPr>
          <w:rFonts w:ascii="Times New Roman" w:eastAsiaTheme="minorEastAsia" w:hAnsi="Times New Roman" w:cs="Times New Roman"/>
        </w:rPr>
        <w:t xml:space="preserve"> was more humid </w:t>
      </w:r>
      <w:r w:rsidR="003F3C7A">
        <w:rPr>
          <w:rFonts w:ascii="Times New Roman" w:eastAsiaTheme="minorEastAsia" w:hAnsi="Times New Roman" w:cs="Times New Roman"/>
        </w:rPr>
        <w:t xml:space="preserve">than biotically dispersed seeds. </w:t>
      </w:r>
      <w:r w:rsidR="00361D0B">
        <w:rPr>
          <w:rFonts w:ascii="Times New Roman" w:eastAsiaTheme="minorEastAsia" w:hAnsi="Times New Roman" w:cs="Times New Roman"/>
        </w:rPr>
        <w:t>S</w:t>
      </w:r>
      <w:r w:rsidR="003F3C7A">
        <w:rPr>
          <w:rFonts w:ascii="Times New Roman" w:eastAsiaTheme="minorEastAsia" w:hAnsi="Times New Roman" w:cs="Times New Roman"/>
        </w:rPr>
        <w:t>econd, we found that</w:t>
      </w:r>
      <w:r w:rsidR="00EC424D">
        <w:rPr>
          <w:rFonts w:ascii="Times New Roman" w:eastAsiaTheme="minorEastAsia" w:hAnsi="Times New Roman" w:cs="Times New Roman"/>
        </w:rPr>
        <w:t xml:space="preserve"> the rate of climatic evolution was greater in biotically dispersed seeds</w:t>
      </w:r>
      <w:r w:rsidR="003F3C7A">
        <w:rPr>
          <w:rFonts w:ascii="Times New Roman" w:eastAsiaTheme="minorEastAsia" w:hAnsi="Times New Roman" w:cs="Times New Roman"/>
        </w:rPr>
        <w:t xml:space="preserve"> than abiotically dispersed seeds</w:t>
      </w:r>
      <w:r w:rsidR="00EC424D">
        <w:rPr>
          <w:rFonts w:ascii="Times New Roman" w:eastAsiaTheme="minorEastAsia" w:hAnsi="Times New Roman" w:cs="Times New Roman"/>
        </w:rPr>
        <w:t xml:space="preserve">. Additionally, </w:t>
      </w:r>
      <w:r w:rsidR="007F0DF8">
        <w:rPr>
          <w:rFonts w:ascii="Times New Roman" w:eastAsiaTheme="minorEastAsia" w:hAnsi="Times New Roman" w:cs="Times New Roman"/>
        </w:rPr>
        <w:t xml:space="preserve">our </w:t>
      </w:r>
      <w:r w:rsidR="00EC424D">
        <w:rPr>
          <w:rFonts w:ascii="Times New Roman" w:eastAsiaTheme="minorEastAsia" w:hAnsi="Times New Roman" w:cs="Times New Roman"/>
        </w:rPr>
        <w:t xml:space="preserve">previous work </w:t>
      </w:r>
      <w:r w:rsidR="007F0DF8">
        <w:rPr>
          <w:rFonts w:ascii="Times New Roman" w:eastAsiaTheme="minorEastAsia" w:hAnsi="Times New Roman" w:cs="Times New Roman"/>
        </w:rPr>
        <w:t>assumed</w:t>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either </w:t>
      </w:r>
      <w:r w:rsidR="00EC424D">
        <w:rPr>
          <w:rFonts w:ascii="Times New Roman" w:eastAsiaTheme="minorEastAsia" w:hAnsi="Times New Roman" w:cs="Times New Roman"/>
        </w:rPr>
        <w:t>character dependence or simple character independence. As our simulations will show</w:t>
      </w:r>
      <w:r w:rsidR="007F0DF8">
        <w:rPr>
          <w:rFonts w:ascii="Times New Roman" w:eastAsiaTheme="minorEastAsia" w:hAnsi="Times New Roman" w:cs="Times New Roman"/>
        </w:rPr>
        <w:t>,</w:t>
      </w:r>
      <w:r w:rsidR="00EC424D">
        <w:rPr>
          <w:rFonts w:ascii="Times New Roman" w:eastAsiaTheme="minorEastAsia" w:hAnsi="Times New Roman" w:cs="Times New Roman"/>
        </w:rPr>
        <w:t xml:space="preserve"> this assumption is not always valid, as heterogeneous character independence can give a false signal of character dependence. </w:t>
      </w:r>
      <w:r w:rsidR="007F0DF8">
        <w:rPr>
          <w:rFonts w:ascii="Times New Roman" w:eastAsiaTheme="minorEastAsia" w:hAnsi="Times New Roman" w:cs="Times New Roman"/>
        </w:rPr>
        <w:t xml:space="preserve">To account for </w:t>
      </w:r>
      <w:r w:rsidR="0054608E">
        <w:rPr>
          <w:rFonts w:ascii="Times New Roman" w:eastAsiaTheme="minorEastAsia" w:hAnsi="Times New Roman" w:cs="Times New Roman"/>
        </w:rPr>
        <w:t>this,</w:t>
      </w:r>
      <w:r w:rsidR="007F0DF8">
        <w:rPr>
          <w:rFonts w:ascii="Times New Roman" w:eastAsiaTheme="minorEastAsia" w:hAnsi="Times New Roman" w:cs="Times New Roman"/>
        </w:rPr>
        <w:t xml:space="preserve"> we include the CID+ model within our model set. </w:t>
      </w:r>
    </w:p>
    <w:p w14:paraId="5850F586" w14:textId="626B9947" w:rsidR="00FD7AA5" w:rsidRPr="00FD7AA5" w:rsidRDefault="00361D0B"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w:t>
      </w:r>
      <w:r w:rsidR="00FD7AA5">
        <w:rPr>
          <w:rFonts w:ascii="Times New Roman" w:eastAsiaTheme="minorEastAsia" w:hAnsi="Times New Roman" w:cs="Times New Roman"/>
        </w:rPr>
        <w:t xml:space="preserve">e run </w:t>
      </w:r>
      <w:r w:rsidR="00FD7AA5" w:rsidRPr="00FD7AA5">
        <w:rPr>
          <w:rFonts w:ascii="Times New Roman" w:eastAsiaTheme="minorEastAsia" w:hAnsi="Times New Roman" w:cs="Times New Roman"/>
          <w:color w:val="FF0000"/>
        </w:rPr>
        <w:t>2</w:t>
      </w:r>
      <w:r w:rsidR="00DF151C">
        <w:rPr>
          <w:rFonts w:ascii="Times New Roman" w:eastAsiaTheme="minorEastAsia" w:hAnsi="Times New Roman" w:cs="Times New Roman"/>
          <w:color w:val="FF0000"/>
        </w:rPr>
        <w:t>7</w:t>
      </w:r>
      <w:r w:rsidR="00FD7AA5">
        <w:rPr>
          <w:rFonts w:ascii="Times New Roman" w:eastAsiaTheme="minorEastAsia" w:hAnsi="Times New Roman" w:cs="Times New Roman"/>
          <w:color w:val="FF0000"/>
        </w:rPr>
        <w:t xml:space="preserve"> </w:t>
      </w:r>
      <w:r w:rsidR="00FD7AA5">
        <w:rPr>
          <w:rFonts w:ascii="Times New Roman" w:eastAsiaTheme="minorEastAsia" w:hAnsi="Times New Roman" w:cs="Times New Roman"/>
        </w:rPr>
        <w:t>hOUwie models: 2 CID, 10 CD, 10 CID+</w:t>
      </w:r>
      <w:r w:rsidR="00B63D6E">
        <w:rPr>
          <w:rFonts w:ascii="Times New Roman" w:eastAsiaTheme="minorEastAsia" w:hAnsi="Times New Roman" w:cs="Times New Roman"/>
        </w:rPr>
        <w:t xml:space="preserve">, and </w:t>
      </w:r>
      <w:r w:rsidR="00DF151C">
        <w:rPr>
          <w:rFonts w:ascii="Times New Roman" w:eastAsiaTheme="minorEastAsia" w:hAnsi="Times New Roman" w:cs="Times New Roman"/>
        </w:rPr>
        <w:t>5</w:t>
      </w:r>
      <w:r w:rsidR="00B63D6E">
        <w:rPr>
          <w:rFonts w:ascii="Times New Roman" w:eastAsiaTheme="minorEastAsia" w:hAnsi="Times New Roman" w:cs="Times New Roman"/>
        </w:rPr>
        <w:t xml:space="preserve"> HYB</w:t>
      </w:r>
      <w:r w:rsidR="00FD7AA5">
        <w:rPr>
          <w:rFonts w:ascii="Times New Roman" w:eastAsiaTheme="minorEastAsia" w:hAnsi="Times New Roman" w:cs="Times New Roman"/>
        </w:rPr>
        <w:t xml:space="preserve">. As we </w:t>
      </w:r>
      <w:r w:rsidR="000D2BAD">
        <w:rPr>
          <w:rFonts w:ascii="Times New Roman" w:eastAsiaTheme="minorEastAsia" w:hAnsi="Times New Roman" w:cs="Times New Roman"/>
        </w:rPr>
        <w:t>alluded to</w:t>
      </w:r>
      <w:r w:rsidR="00FD7AA5">
        <w:rPr>
          <w:rFonts w:ascii="Times New Roman" w:eastAsiaTheme="minorEastAsia" w:hAnsi="Times New Roman" w:cs="Times New Roman"/>
        </w:rPr>
        <w:t xml:space="preserve"> previously, </w:t>
      </w:r>
      <w:r w:rsidR="00FD7AA5" w:rsidRPr="00EA601A">
        <w:rPr>
          <w:rFonts w:ascii="Times New Roman" w:eastAsiaTheme="minorEastAsia" w:hAnsi="Times New Roman" w:cs="Times New Roman"/>
          <w:i/>
          <w:iCs/>
        </w:rPr>
        <w:t>Gaultheria</w:t>
      </w:r>
      <w:r w:rsidR="00FD7AA5">
        <w:rPr>
          <w:rFonts w:ascii="Times New Roman" w:eastAsiaTheme="minorEastAsia" w:hAnsi="Times New Roman" w:cs="Times New Roman"/>
        </w:rPr>
        <w:t xml:space="preserve"> is technically a dry-fruited genus within </w:t>
      </w:r>
      <w:r w:rsidR="00B9624F">
        <w:rPr>
          <w:rFonts w:ascii="Times New Roman" w:eastAsiaTheme="minorEastAsia" w:hAnsi="Times New Roman" w:cs="Times New Roman"/>
        </w:rPr>
        <w:t>Ericaceae but</w:t>
      </w:r>
      <w:r w:rsidR="00FD7AA5">
        <w:rPr>
          <w:rFonts w:ascii="Times New Roman" w:eastAsiaTheme="minorEastAsia" w:hAnsi="Times New Roman" w:cs="Times New Roman"/>
        </w:rPr>
        <w:t xml:space="preserve"> </w:t>
      </w:r>
      <w:r w:rsidR="000D2BAD">
        <w:rPr>
          <w:rFonts w:ascii="Times New Roman" w:eastAsiaTheme="minorEastAsia" w:hAnsi="Times New Roman" w:cs="Times New Roman"/>
        </w:rPr>
        <w:t>has a persistent fleshy</w:t>
      </w:r>
      <w:r w:rsidR="00B9624F">
        <w:rPr>
          <w:rFonts w:ascii="Times New Roman" w:eastAsiaTheme="minorEastAsia" w:hAnsi="Times New Roman" w:cs="Times New Roman"/>
        </w:rPr>
        <w:t xml:space="preserve"> calyx that attracts frugivores. </w:t>
      </w:r>
      <w:r w:rsidR="000801EE">
        <w:rPr>
          <w:rFonts w:ascii="Times New Roman" w:eastAsiaTheme="minorEastAsia" w:hAnsi="Times New Roman" w:cs="Times New Roman"/>
        </w:rPr>
        <w:t xml:space="preserve">For that reason, </w:t>
      </w:r>
      <w:r w:rsidR="00B9624F">
        <w:rPr>
          <w:rFonts w:ascii="Times New Roman" w:eastAsiaTheme="minorEastAsia" w:hAnsi="Times New Roman" w:cs="Times New Roman"/>
        </w:rPr>
        <w:t xml:space="preserve">we code this as fleshy fruited within our dataset. </w:t>
      </w:r>
      <w:r w:rsidR="000801EE">
        <w:rPr>
          <w:rFonts w:ascii="Times New Roman" w:eastAsiaTheme="minorEastAsia" w:hAnsi="Times New Roman" w:cs="Times New Roman"/>
        </w:rPr>
        <w:t xml:space="preserve">We run each of the models with </w:t>
      </w:r>
      <w:r w:rsidR="00A94C01">
        <w:rPr>
          <w:rFonts w:ascii="Times New Roman" w:eastAsiaTheme="minorEastAsia" w:hAnsi="Times New Roman" w:cs="Times New Roman"/>
        </w:rPr>
        <w:t xml:space="preserve">several, hOUwie specific, nuisance parameter sets. </w:t>
      </w:r>
      <w:r w:rsidR="004D1F5C">
        <w:rPr>
          <w:rFonts w:ascii="Times New Roman" w:eastAsiaTheme="minorEastAsia" w:hAnsi="Times New Roman" w:cs="Times New Roman"/>
        </w:rPr>
        <w:t>Models are evaluated using the sample size corrected Akaike Information Criterion (</w:t>
      </w:r>
      <w:proofErr w:type="spellStart"/>
      <w:r w:rsidR="004D1F5C">
        <w:rPr>
          <w:rFonts w:ascii="Times New Roman" w:eastAsiaTheme="minorEastAsia" w:hAnsi="Times New Roman" w:cs="Times New Roman"/>
        </w:rPr>
        <w:t>AICc</w:t>
      </w:r>
      <w:proofErr w:type="spellEnd"/>
      <w:r w:rsidR="004D1F5C">
        <w:rPr>
          <w:rFonts w:ascii="Times New Roman" w:eastAsiaTheme="minorEastAsia" w:hAnsi="Times New Roman" w:cs="Times New Roman"/>
        </w:rPr>
        <w:t xml:space="preserve">) and model averaging is conducted when discussing how our results relate to our hypotheses </w:t>
      </w:r>
      <w:r w:rsidR="00E74F04">
        <w:rPr>
          <w:rFonts w:ascii="Times New Roman" w:eastAsiaTheme="minorEastAsia" w:hAnsi="Times New Roman" w:cs="Times New Roman"/>
        </w:rPr>
        <w:fldChar w:fldCharType="begin"/>
      </w:r>
      <w:r w:rsidR="00E74F04">
        <w:rPr>
          <w:rFonts w:ascii="Times New Roman" w:eastAsiaTheme="minorEastAsia" w:hAnsi="Times New Roman" w:cs="Times New Roman"/>
        </w:rPr>
        <w:instrText xml:space="preserve"> ADDIN ZOTERO_ITEM CSL_CITATION {"citationID":"MksxwxYo","properties":{"formattedCitation":"(Burnham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ascii="Times New Roman" w:eastAsiaTheme="minorEastAsia" w:hAnsi="Times New Roman" w:cs="Times New Roman"/>
        </w:rPr>
        <w:fldChar w:fldCharType="separate"/>
      </w:r>
      <w:r w:rsidR="00E74F04">
        <w:rPr>
          <w:rFonts w:ascii="Times New Roman" w:eastAsiaTheme="minorEastAsia" w:hAnsi="Times New Roman" w:cs="Times New Roman"/>
          <w:noProof/>
        </w:rPr>
        <w:t>(Burnham and Anderson 2002)</w:t>
      </w:r>
      <w:r w:rsidR="00E74F04">
        <w:rPr>
          <w:rFonts w:ascii="Times New Roman" w:eastAsiaTheme="minorEastAsia" w:hAnsi="Times New Roman" w:cs="Times New Roman"/>
        </w:rPr>
        <w:fldChar w:fldCharType="end"/>
      </w:r>
      <w:r w:rsidR="004D1F5C">
        <w:rPr>
          <w:rFonts w:ascii="Times New Roman" w:eastAsiaTheme="minorEastAsia" w:hAnsi="Times New Roman" w:cs="Times New Roman"/>
        </w:rPr>
        <w:t>.</w:t>
      </w:r>
      <w:r w:rsidR="004F49DF">
        <w:rPr>
          <w:rFonts w:ascii="Times New Roman" w:eastAsiaTheme="minorEastAsia" w:hAnsi="Times New Roman" w:cs="Times New Roman"/>
        </w:rPr>
        <w:t xml:space="preserve"> </w:t>
      </w:r>
      <w:r w:rsidR="008146FE">
        <w:rPr>
          <w:rFonts w:ascii="Times New Roman" w:eastAsiaTheme="minorEastAsia" w:hAnsi="Times New Roman" w:cs="Times New Roman"/>
        </w:rPr>
        <w:t>Finally, we evaluate the expected values, the optima, and compare our results to Vasconcelos et al. (2021).</w:t>
      </w:r>
    </w:p>
    <w:p w14:paraId="147A7E30" w14:textId="6E79F2D1" w:rsidR="00D81BEE" w:rsidRDefault="00EF7BDF" w:rsidP="001C30CA">
      <w:pPr>
        <w:spacing w:line="360" w:lineRule="auto"/>
        <w:rPr>
          <w:rFonts w:ascii="Times New Roman" w:eastAsiaTheme="minorEastAsia" w:hAnsi="Times New Roman" w:cs="Times New Roman"/>
          <w:b/>
          <w:bCs/>
          <w:u w:val="single"/>
        </w:rPr>
      </w:pPr>
      <w:r w:rsidRPr="00EF7BDF">
        <w:rPr>
          <w:rFonts w:ascii="Times New Roman" w:eastAsiaTheme="minorEastAsia" w:hAnsi="Times New Roman" w:cs="Times New Roman"/>
          <w:b/>
          <w:bCs/>
          <w:u w:val="single"/>
        </w:rPr>
        <w:lastRenderedPageBreak/>
        <w:t>Results</w:t>
      </w:r>
    </w:p>
    <w:p w14:paraId="57652E57" w14:textId="079338ED" w:rsidR="00B30800" w:rsidRPr="00B30800" w:rsidRDefault="00B30800"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The joint probability for all possible mappings</w:t>
      </w:r>
    </w:p>
    <w:p w14:paraId="28BF9301" w14:textId="4840F12B" w:rsidR="005D0225" w:rsidRDefault="00AB0C6B"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F81CAC" w:rsidRPr="00390ED3">
        <w:rPr>
          <w:rFonts w:ascii="Times New Roman" w:eastAsiaTheme="minorEastAsia" w:hAnsi="Times New Roman" w:cs="Times New Roman"/>
          <w:color w:val="FF0000"/>
        </w:rPr>
        <w:t xml:space="preserve">Figure </w:t>
      </w:r>
      <w:r w:rsidR="001F01DC">
        <w:rPr>
          <w:rFonts w:ascii="Times New Roman" w:eastAsiaTheme="minorEastAsia" w:hAnsi="Times New Roman" w:cs="Times New Roman"/>
          <w:color w:val="FF0000"/>
        </w:rPr>
        <w:t>2</w:t>
      </w:r>
      <w:r w:rsidR="0002446B">
        <w:rPr>
          <w:rFonts w:ascii="Times New Roman" w:eastAsiaTheme="minorEastAsia" w:hAnsi="Times New Roman" w:cs="Times New Roman"/>
          <w:color w:val="FF0000"/>
        </w:rPr>
        <w:t>a</w:t>
      </w:r>
      <w:r w:rsidR="00736FAB" w:rsidRPr="00390ED3">
        <w:rPr>
          <w:rFonts w:ascii="Times New Roman" w:eastAsiaTheme="minorEastAsia" w:hAnsi="Times New Roman" w:cs="Times New Roman"/>
          <w:color w:val="FF0000"/>
        </w:rPr>
        <w:t xml:space="preserve"> </w:t>
      </w:r>
      <w:r w:rsidR="00F81CAC">
        <w:rPr>
          <w:rFonts w:ascii="Times New Roman" w:eastAsiaTheme="minorEastAsia" w:hAnsi="Times New Roman" w:cs="Times New Roman"/>
        </w:rPr>
        <w:t xml:space="preserve">presents </w:t>
      </w:r>
      <w:r w:rsidR="0002446B">
        <w:rPr>
          <w:rFonts w:ascii="Times New Roman" w:eastAsiaTheme="minorEastAsia" w:hAnsi="Times New Roman" w:cs="Times New Roman"/>
        </w:rPr>
        <w:t>1</w:t>
      </w:r>
      <w:r w:rsidR="00F81CAC">
        <w:rPr>
          <w:rFonts w:ascii="Times New Roman" w:eastAsiaTheme="minorEastAsia" w:hAnsi="Times New Roman" w:cs="Times New Roman"/>
        </w:rPr>
        <w:t xml:space="preserve"> of the 14 non-invariant datasets for a binary discrete character </w:t>
      </w:r>
      <w:r w:rsidR="00736FAB">
        <w:rPr>
          <w:rFonts w:ascii="Times New Roman" w:eastAsiaTheme="minorEastAsia" w:hAnsi="Times New Roman" w:cs="Times New Roman"/>
        </w:rPr>
        <w:t>as well as</w:t>
      </w:r>
      <w:r w:rsidR="00F81CAC">
        <w:rPr>
          <w:rFonts w:ascii="Times New Roman" w:eastAsiaTheme="minorEastAsia" w:hAnsi="Times New Roman" w:cs="Times New Roman"/>
        </w:rPr>
        <w:t xml:space="preserve"> the contribution of the discrete and continuous probabilities to the overall likelihood of the mapping. The total likelihood for the set of parameters given the dataset would be found by summing the log likelihoods of all mappings. </w:t>
      </w:r>
      <w:r w:rsidR="00736FAB" w:rsidRPr="00390ED3">
        <w:rPr>
          <w:rFonts w:ascii="Times New Roman" w:eastAsiaTheme="minorEastAsia" w:hAnsi="Times New Roman" w:cs="Times New Roman"/>
          <w:color w:val="FF0000"/>
        </w:rPr>
        <w:t xml:space="preserve">Figure </w:t>
      </w:r>
      <w:r w:rsidR="001F01DC">
        <w:rPr>
          <w:rFonts w:ascii="Times New Roman" w:eastAsiaTheme="minorEastAsia" w:hAnsi="Times New Roman" w:cs="Times New Roman"/>
          <w:color w:val="FF0000"/>
        </w:rPr>
        <w:t>2</w:t>
      </w:r>
      <w:r w:rsidR="00736FAB" w:rsidRPr="00390ED3">
        <w:rPr>
          <w:rFonts w:ascii="Times New Roman" w:eastAsiaTheme="minorEastAsia" w:hAnsi="Times New Roman" w:cs="Times New Roman"/>
          <w:color w:val="FF0000"/>
        </w:rPr>
        <w:t xml:space="preserve"> </w:t>
      </w:r>
      <w:r w:rsidR="00736FAB">
        <w:rPr>
          <w:rFonts w:ascii="Times New Roman" w:eastAsiaTheme="minorEastAsia" w:hAnsi="Times New Roman" w:cs="Times New Roman"/>
        </w:rPr>
        <w:t>demonstrates a scenario where</w:t>
      </w:r>
      <w:r w:rsidR="00736D89">
        <w:rPr>
          <w:rFonts w:ascii="Times New Roman" w:eastAsiaTheme="minorEastAsia" w:hAnsi="Times New Roman" w:cs="Times New Roman"/>
        </w:rPr>
        <w:t xml:space="preserve"> mappings </w:t>
      </w:r>
      <w:r w:rsidR="0002446B">
        <w:rPr>
          <w:rFonts w:ascii="Times New Roman" w:eastAsiaTheme="minorEastAsia" w:hAnsi="Times New Roman" w:cs="Times New Roman"/>
        </w:rPr>
        <w:t xml:space="preserve">5 to 8 </w:t>
      </w:r>
      <w:r w:rsidR="00736D89">
        <w:rPr>
          <w:rFonts w:ascii="Times New Roman" w:eastAsiaTheme="minorEastAsia" w:hAnsi="Times New Roman" w:cs="Times New Roman"/>
        </w:rPr>
        <w:t>contribute more to the overall likelihood</w:t>
      </w:r>
      <w:r w:rsidR="0002446B">
        <w:rPr>
          <w:rFonts w:ascii="Times New Roman" w:eastAsiaTheme="minorEastAsia" w:hAnsi="Times New Roman" w:cs="Times New Roman"/>
        </w:rPr>
        <w:t xml:space="preserve"> than 1 to 4</w:t>
      </w:r>
      <w:r w:rsidR="00A21996">
        <w:rPr>
          <w:rFonts w:ascii="Times New Roman" w:eastAsiaTheme="minorEastAsia" w:hAnsi="Times New Roman" w:cs="Times New Roman"/>
        </w:rPr>
        <w:t>, however this is not always the case and will depend on the distribution of the discrete data (</w:t>
      </w:r>
      <w:r w:rsidR="00811C4D" w:rsidRPr="00811C4D">
        <w:rPr>
          <w:rFonts w:ascii="Times New Roman" w:eastAsiaTheme="minorEastAsia" w:hAnsi="Times New Roman" w:cs="Times New Roman"/>
          <w:color w:val="FF0000"/>
        </w:rPr>
        <w:t xml:space="preserve">Fig </w:t>
      </w:r>
      <w:r w:rsidR="00A21996" w:rsidRPr="00811C4D">
        <w:rPr>
          <w:rFonts w:ascii="Times New Roman" w:eastAsiaTheme="minorEastAsia" w:hAnsi="Times New Roman" w:cs="Times New Roman"/>
          <w:color w:val="FF0000"/>
        </w:rPr>
        <w:t>S</w:t>
      </w:r>
      <w:r w:rsidR="00811C4D" w:rsidRPr="00811C4D">
        <w:rPr>
          <w:rFonts w:ascii="Times New Roman" w:eastAsiaTheme="minorEastAsia" w:hAnsi="Times New Roman" w:cs="Times New Roman"/>
          <w:color w:val="FF0000"/>
        </w:rPr>
        <w:t>1</w:t>
      </w:r>
      <w:r w:rsidR="00A21996">
        <w:rPr>
          <w:rFonts w:ascii="Times New Roman" w:eastAsiaTheme="minorEastAsia" w:hAnsi="Times New Roman" w:cs="Times New Roman"/>
        </w:rPr>
        <w:t>)</w:t>
      </w:r>
      <w:r w:rsidR="002201FD">
        <w:rPr>
          <w:rFonts w:ascii="Times New Roman" w:eastAsiaTheme="minorEastAsia" w:hAnsi="Times New Roman" w:cs="Times New Roman"/>
        </w:rPr>
        <w:t>. For all possible discrete datasets</w:t>
      </w:r>
      <w:r w:rsidR="002146D2">
        <w:rPr>
          <w:rFonts w:ascii="Times New Roman" w:eastAsiaTheme="minorEastAsia" w:hAnsi="Times New Roman" w:cs="Times New Roman"/>
        </w:rPr>
        <w:t>, we find that discrete and continuous likelihoods are correlated with one another (</w:t>
      </w:r>
      <w:r w:rsidR="002146D2" w:rsidRPr="002146D2">
        <w:rPr>
          <w:rFonts w:ascii="Times New Roman" w:eastAsiaTheme="minorEastAsia" w:hAnsi="Times New Roman" w:cs="Times New Roman"/>
          <w:color w:val="FF0000"/>
        </w:rPr>
        <w:t xml:space="preserve">Fig. </w:t>
      </w:r>
      <w:r w:rsidR="001F01DC">
        <w:rPr>
          <w:rFonts w:ascii="Times New Roman" w:eastAsiaTheme="minorEastAsia" w:hAnsi="Times New Roman" w:cs="Times New Roman"/>
          <w:color w:val="FF0000"/>
        </w:rPr>
        <w:t>2</w:t>
      </w:r>
      <w:r w:rsidR="002146D2" w:rsidRPr="002146D2">
        <w:rPr>
          <w:rFonts w:ascii="Times New Roman" w:eastAsiaTheme="minorEastAsia" w:hAnsi="Times New Roman" w:cs="Times New Roman"/>
          <w:color w:val="FF0000"/>
        </w:rPr>
        <w:t>b</w:t>
      </w:r>
      <w:r w:rsidR="002146D2">
        <w:rPr>
          <w:rFonts w:ascii="Times New Roman" w:eastAsiaTheme="minorEastAsia" w:hAnsi="Times New Roman" w:cs="Times New Roman"/>
        </w:rPr>
        <w:t xml:space="preserve">). This suggests </w:t>
      </w:r>
      <w:r w:rsidR="00873885">
        <w:rPr>
          <w:rFonts w:ascii="Times New Roman" w:eastAsiaTheme="minorEastAsia" w:hAnsi="Times New Roman" w:cs="Times New Roman"/>
        </w:rPr>
        <w:t>that sampling based on the discrete weighted probabilities is a</w:t>
      </w:r>
      <w:r w:rsidR="002146D2">
        <w:rPr>
          <w:rFonts w:ascii="Times New Roman" w:eastAsiaTheme="minorEastAsia" w:hAnsi="Times New Roman" w:cs="Times New Roman"/>
        </w:rPr>
        <w:t>n</w:t>
      </w:r>
      <w:r w:rsidR="00873885">
        <w:rPr>
          <w:rFonts w:ascii="Times New Roman" w:eastAsiaTheme="minorEastAsia" w:hAnsi="Times New Roman" w:cs="Times New Roman"/>
        </w:rPr>
        <w:t xml:space="preserve"> efficient way to </w:t>
      </w:r>
      <w:r w:rsidR="002146D2">
        <w:rPr>
          <w:rFonts w:ascii="Times New Roman" w:eastAsiaTheme="minorEastAsia" w:hAnsi="Times New Roman" w:cs="Times New Roman"/>
        </w:rPr>
        <w:t>find high probability mappings and calculate the total likelihood</w:t>
      </w:r>
      <w:r w:rsidR="00873885">
        <w:rPr>
          <w:rFonts w:ascii="Times New Roman" w:eastAsiaTheme="minorEastAsia" w:hAnsi="Times New Roman" w:cs="Times New Roman"/>
        </w:rPr>
        <w:t xml:space="preserve">. </w:t>
      </w:r>
      <w:r w:rsidR="000C6307">
        <w:rPr>
          <w:rFonts w:ascii="Times New Roman" w:eastAsiaTheme="minorEastAsia" w:hAnsi="Times New Roman" w:cs="Times New Roman"/>
        </w:rPr>
        <w:t>However, a</w:t>
      </w:r>
      <w:r w:rsidR="00DA3B89">
        <w:rPr>
          <w:rFonts w:ascii="Times New Roman" w:eastAsiaTheme="minorEastAsia" w:hAnsi="Times New Roman" w:cs="Times New Roman"/>
        </w:rPr>
        <w:t xml:space="preserve">lthough discrete probability is a good predictor of the overall likelihood contribution, the continuous character </w:t>
      </w:r>
      <w:r w:rsidR="00592364">
        <w:rPr>
          <w:rFonts w:ascii="Times New Roman" w:eastAsiaTheme="minorEastAsia" w:hAnsi="Times New Roman" w:cs="Times New Roman"/>
        </w:rPr>
        <w:t xml:space="preserve">still contributed unique information which can be seen in </w:t>
      </w:r>
      <w:r w:rsidR="00DA3B89">
        <w:rPr>
          <w:rFonts w:ascii="Times New Roman" w:eastAsiaTheme="minorEastAsia" w:hAnsi="Times New Roman" w:cs="Times New Roman"/>
        </w:rPr>
        <w:t xml:space="preserve">mappings with lower discrete </w:t>
      </w:r>
      <w:r w:rsidR="00010EFA">
        <w:rPr>
          <w:rFonts w:ascii="Times New Roman" w:eastAsiaTheme="minorEastAsia" w:hAnsi="Times New Roman" w:cs="Times New Roman"/>
        </w:rPr>
        <w:t>probabilities</w:t>
      </w:r>
      <w:r w:rsidR="00DA3B89">
        <w:rPr>
          <w:rFonts w:ascii="Times New Roman" w:eastAsiaTheme="minorEastAsia" w:hAnsi="Times New Roman" w:cs="Times New Roman"/>
        </w:rPr>
        <w:t xml:space="preserve"> that have </w:t>
      </w:r>
      <w:r w:rsidR="000C6307">
        <w:rPr>
          <w:rFonts w:ascii="Times New Roman" w:eastAsiaTheme="minorEastAsia" w:hAnsi="Times New Roman" w:cs="Times New Roman"/>
        </w:rPr>
        <w:t>equal or greater</w:t>
      </w:r>
      <w:r w:rsidR="00DA3B89">
        <w:rPr>
          <w:rFonts w:ascii="Times New Roman" w:eastAsiaTheme="minorEastAsia" w:hAnsi="Times New Roman" w:cs="Times New Roman"/>
        </w:rPr>
        <w:t xml:space="preserve"> overall likelihoods</w:t>
      </w:r>
      <w:r w:rsidR="009126FA">
        <w:rPr>
          <w:rFonts w:ascii="Times New Roman" w:eastAsiaTheme="minorEastAsia" w:hAnsi="Times New Roman" w:cs="Times New Roman"/>
        </w:rPr>
        <w:t xml:space="preserve"> (</w:t>
      </w:r>
      <w:r w:rsidR="009126FA" w:rsidRPr="001A4103">
        <w:rPr>
          <w:rFonts w:ascii="Times New Roman" w:eastAsiaTheme="minorEastAsia" w:hAnsi="Times New Roman" w:cs="Times New Roman"/>
          <w:color w:val="FF0000"/>
        </w:rPr>
        <w:t>Fig</w:t>
      </w:r>
      <w:r w:rsidR="001A4103" w:rsidRPr="001A4103">
        <w:rPr>
          <w:rFonts w:ascii="Times New Roman" w:eastAsiaTheme="minorEastAsia" w:hAnsi="Times New Roman" w:cs="Times New Roman"/>
          <w:color w:val="FF0000"/>
        </w:rPr>
        <w:t>.</w:t>
      </w:r>
      <w:r w:rsidR="009126FA" w:rsidRPr="001A4103">
        <w:rPr>
          <w:rFonts w:ascii="Times New Roman" w:eastAsiaTheme="minorEastAsia" w:hAnsi="Times New Roman" w:cs="Times New Roman"/>
          <w:color w:val="FF0000"/>
        </w:rPr>
        <w:t xml:space="preserve"> </w:t>
      </w:r>
      <w:r w:rsidR="001F01DC">
        <w:rPr>
          <w:rFonts w:ascii="Times New Roman" w:eastAsiaTheme="minorEastAsia" w:hAnsi="Times New Roman" w:cs="Times New Roman"/>
          <w:color w:val="FF0000"/>
        </w:rPr>
        <w:t>2</w:t>
      </w:r>
      <w:r w:rsidR="001A4103">
        <w:rPr>
          <w:rFonts w:ascii="Times New Roman" w:eastAsiaTheme="minorEastAsia" w:hAnsi="Times New Roman" w:cs="Times New Roman"/>
          <w:color w:val="FF0000"/>
        </w:rPr>
        <w:t>b</w:t>
      </w:r>
      <w:r w:rsidR="009126FA">
        <w:rPr>
          <w:rFonts w:ascii="Times New Roman" w:eastAsiaTheme="minorEastAsia" w:hAnsi="Times New Roman" w:cs="Times New Roman"/>
        </w:rPr>
        <w:t>)</w:t>
      </w:r>
      <w:r w:rsidR="00DA3B89">
        <w:rPr>
          <w:rFonts w:ascii="Times New Roman" w:eastAsiaTheme="minorEastAsia" w:hAnsi="Times New Roman" w:cs="Times New Roman"/>
        </w:rPr>
        <w:t>.</w:t>
      </w:r>
      <w:r w:rsidR="00F81CAC">
        <w:rPr>
          <w:rFonts w:ascii="Times New Roman" w:eastAsiaTheme="minorEastAsia" w:hAnsi="Times New Roman" w:cs="Times New Roman"/>
        </w:rPr>
        <w:t xml:space="preserve"> </w:t>
      </w:r>
    </w:p>
    <w:p w14:paraId="77D5DEB5" w14:textId="309222CE" w:rsidR="00C607B0" w:rsidRDefault="0046713A"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3D4B1B24" wp14:editId="012AD84F">
            <wp:extent cx="5943600" cy="3375025"/>
            <wp:effectExtent l="0" t="0" r="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14E0D47" w14:textId="517874B4" w:rsidR="00E1621F" w:rsidRDefault="00E1621F"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Figure 2: A) All possible mappings for 1 of 14 discrete binary character datasets. For three internal nodes there are 8 possible mappings each of which will have a unique discrete and continuous likelihood for a set of parameters. The overall likelihood for this dataset is ___ which is found by summing the log likelihood of all possible mappings. Each bar below a mapping </w:t>
      </w:r>
      <w:r>
        <w:rPr>
          <w:rFonts w:ascii="Times New Roman" w:eastAsiaTheme="minorEastAsia" w:hAnsi="Times New Roman" w:cs="Times New Roman"/>
        </w:rPr>
        <w:lastRenderedPageBreak/>
        <w:t>represents the overall likelihood of a mapping which can be decomposed into the discrete (orange) and continuous (green) contributions.</w:t>
      </w:r>
      <w:r w:rsidR="00725FAF">
        <w:rPr>
          <w:rFonts w:ascii="Times New Roman" w:eastAsiaTheme="minorEastAsia" w:hAnsi="Times New Roman" w:cs="Times New Roman"/>
        </w:rPr>
        <w:t xml:space="preserve"> B) Each point represents a single mapping for one of the 14 possible datasets. Points are numbered based on their corresponding map. </w:t>
      </w:r>
      <w:r w:rsidR="00F12F6A">
        <w:rPr>
          <w:rFonts w:ascii="Times New Roman" w:eastAsiaTheme="minorEastAsia" w:hAnsi="Times New Roman" w:cs="Times New Roman"/>
        </w:rPr>
        <w:t>A simple linear regression is plotted.</w:t>
      </w:r>
    </w:p>
    <w:p w14:paraId="33BD2FC5" w14:textId="77777777" w:rsidR="00986388" w:rsidRPr="00CF650E" w:rsidRDefault="00986388"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Parameter estimation given the generating model</w:t>
      </w:r>
    </w:p>
    <w:p w14:paraId="5AB3D1E1" w14:textId="1A0F8500" w:rsidR="009F624F" w:rsidRDefault="006731DA"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Parameter estimation in hOUwie did not vary greatly depending on the number of stochastic maps or number of internodes included</w:t>
      </w:r>
      <w:r w:rsidR="00642E53">
        <w:rPr>
          <w:rFonts w:ascii="Times New Roman" w:eastAsiaTheme="minorEastAsia" w:hAnsi="Times New Roman" w:cs="Times New Roman"/>
        </w:rPr>
        <w:t xml:space="preserve"> (</w:t>
      </w:r>
      <w:r w:rsidR="00642E53" w:rsidRPr="001A4103">
        <w:rPr>
          <w:rFonts w:ascii="Times New Roman" w:eastAsiaTheme="minorEastAsia" w:hAnsi="Times New Roman" w:cs="Times New Roman"/>
          <w:color w:val="FF0000"/>
        </w:rPr>
        <w:t>Fig</w:t>
      </w:r>
      <w:r w:rsidR="00FA7B87" w:rsidRPr="001A4103">
        <w:rPr>
          <w:rFonts w:ascii="Times New Roman" w:eastAsiaTheme="minorEastAsia" w:hAnsi="Times New Roman" w:cs="Times New Roman"/>
          <w:color w:val="FF0000"/>
        </w:rPr>
        <w:t>.</w:t>
      </w:r>
      <w:r w:rsidR="00642E53" w:rsidRPr="001A4103">
        <w:rPr>
          <w:rFonts w:ascii="Times New Roman" w:eastAsiaTheme="minorEastAsia" w:hAnsi="Times New Roman" w:cs="Times New Roman"/>
          <w:color w:val="FF0000"/>
        </w:rPr>
        <w:t xml:space="preserve"> S</w:t>
      </w:r>
      <w:r w:rsidR="00DC2A3C">
        <w:rPr>
          <w:rFonts w:ascii="Times New Roman" w:eastAsiaTheme="minorEastAsia" w:hAnsi="Times New Roman" w:cs="Times New Roman"/>
          <w:color w:val="FF0000"/>
        </w:rPr>
        <w:t>2</w:t>
      </w:r>
      <w:r w:rsidR="00642E53">
        <w:rPr>
          <w:rFonts w:ascii="Times New Roman" w:eastAsiaTheme="minorEastAsia" w:hAnsi="Times New Roman" w:cs="Times New Roman"/>
        </w:rPr>
        <w:t>)</w:t>
      </w:r>
      <w:r>
        <w:rPr>
          <w:rFonts w:ascii="Times New Roman" w:eastAsiaTheme="minorEastAsia" w:hAnsi="Times New Roman" w:cs="Times New Roman"/>
        </w:rPr>
        <w:t>. Most variation in parameter estimation was instead related to the model complexity and which parameters are 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It is possible that increasing the number of taxa could improve inference of these models, but previous work </w:t>
      </w:r>
      <w:r w:rsidR="00F424A1">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F424A1">
        <w:rPr>
          <w:rFonts w:ascii="Times New Roman" w:eastAsiaTheme="minorEastAsia" w:hAnsi="Times New Roman" w:cs="Times New Roman"/>
        </w:rPr>
        <w:fldChar w:fldCharType="separate"/>
      </w:r>
      <w:r w:rsidR="00F424A1" w:rsidRPr="00BF64AE">
        <w:rPr>
          <w:rFonts w:ascii="Times New Roman" w:hAnsi="Times New Roman" w:cs="Times New Roman"/>
        </w:rPr>
        <w:t>(Beaulieu et al. 2012; Ho and Ané 2014</w:t>
      </w:r>
      <w:r w:rsidR="00F424A1" w:rsidRPr="00BF64AE">
        <w:rPr>
          <w:rFonts w:ascii="Times New Roman" w:hAnsi="Times New Roman" w:cs="Times New Roman"/>
          <w:i/>
          <w:iCs/>
        </w:rPr>
        <w:t>a</w:t>
      </w:r>
      <w:r w:rsidR="00F424A1" w:rsidRPr="00BF64AE">
        <w:rPr>
          <w:rFonts w:ascii="Times New Roman" w:hAnsi="Times New Roman" w:cs="Times New Roman"/>
        </w:rPr>
        <w:t>; Cressler et al. 2015)</w:t>
      </w:r>
      <w:r w:rsidR="00F424A1">
        <w:rPr>
          <w:rFonts w:ascii="Times New Roman" w:eastAsiaTheme="minorEastAsia" w:hAnsi="Times New Roman" w:cs="Times New Roman"/>
        </w:rPr>
        <w:fldChar w:fldCharType="end"/>
      </w:r>
      <w:r w:rsidR="00F424A1">
        <w:rPr>
          <w:rFonts w:ascii="Times New Roman" w:eastAsiaTheme="minorEastAsia" w:hAnsi="Times New Roman" w:cs="Times New Roman"/>
        </w:rPr>
        <w:t xml:space="preserve"> </w:t>
      </w:r>
      <w:r>
        <w:rPr>
          <w:rFonts w:ascii="Times New Roman" w:eastAsiaTheme="minorEastAsia" w:hAnsi="Times New Roman" w:cs="Times New Roman"/>
        </w:rPr>
        <w:t>suggests that alpha estimation is often a consequence of the strength of signal relative to the noise in the data.</w:t>
      </w:r>
      <w:r w:rsidR="00B57499">
        <w:rPr>
          <w:rFonts w:ascii="Times New Roman" w:eastAsiaTheme="minorEastAsia" w:hAnsi="Times New Roman" w:cs="Times New Roman"/>
        </w:rPr>
        <w:t xml:space="preserve"> Thus, even with more taxa, if alpha is not large enough relative to sigma, estimation may remain poor.</w:t>
      </w:r>
      <w:r w:rsidR="00C93A8F">
        <w:rPr>
          <w:rFonts w:ascii="Times New Roman" w:eastAsiaTheme="minorEastAsia" w:hAnsi="Times New Roman" w:cs="Times New Roman"/>
        </w:rPr>
        <w:t xml:space="preserve"> CID+ parameter estimations were highly sensitive to model complexity. Although there are examples of low RMSE for each of the OU </w:t>
      </w:r>
      <w:r w:rsidR="00E17BE0">
        <w:rPr>
          <w:rFonts w:ascii="Times New Roman" w:eastAsiaTheme="minorEastAsia" w:hAnsi="Times New Roman" w:cs="Times New Roman"/>
        </w:rPr>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3778ACE1" w14:textId="24FC53FC" w:rsidR="008364AC" w:rsidRDefault="0067591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 xml:space="preserve">The sign error for variable theta was always below 0.05, regardless of additional model complexity. Variable /sigma models also performed well, with only models that also included a variable alpha (M7 and M12) having a sign error rate above 0.15 (Table 1). Finally, identifying the sign difference of /alpha proved difficult for all variable alpha models. This is consistent with previous results which found the parameters of variable alpha models are generally difficult to estimate (Beaulieu et al. 2012). </w:t>
      </w:r>
      <w:r w:rsidR="00E17529">
        <w:rPr>
          <w:rFonts w:ascii="Times New Roman" w:eastAsiaTheme="minorEastAsia" w:hAnsi="Times New Roman" w:cs="Times New Roman"/>
        </w:rPr>
        <w:t>Sign errors cannot be evaluated for CID models because the parameter values associated with hidden states can freely switch between each other and have identical likelihoods. For example, if we were to simulate a dataset where hidden state A has a /theta value of 12, and hidden state B has a /theta value of 24, there would be no difference in likelihood if /</w:t>
      </w:r>
      <w:proofErr w:type="spellStart"/>
      <w:r w:rsidR="00E17529">
        <w:rPr>
          <w:rFonts w:ascii="Times New Roman" w:eastAsiaTheme="minorEastAsia" w:hAnsi="Times New Roman" w:cs="Times New Roman"/>
        </w:rPr>
        <w:t>theta_A</w:t>
      </w:r>
      <w:proofErr w:type="spellEnd"/>
      <w:r w:rsidR="00E17529">
        <w:rPr>
          <w:rFonts w:ascii="Times New Roman" w:eastAsiaTheme="minorEastAsia" w:hAnsi="Times New Roman" w:cs="Times New Roman"/>
        </w:rPr>
        <w:t>=12 &amp; /</w:t>
      </w:r>
      <w:proofErr w:type="spellStart"/>
      <w:r w:rsidR="00E17529">
        <w:rPr>
          <w:rFonts w:ascii="Times New Roman" w:eastAsiaTheme="minorEastAsia" w:hAnsi="Times New Roman" w:cs="Times New Roman"/>
        </w:rPr>
        <w:t>theta_B</w:t>
      </w:r>
      <w:proofErr w:type="spellEnd"/>
      <w:r w:rsidR="00E17529">
        <w:rPr>
          <w:rFonts w:ascii="Times New Roman" w:eastAsiaTheme="minorEastAsia" w:hAnsi="Times New Roman" w:cs="Times New Roman"/>
        </w:rPr>
        <w:t>=24 or /</w:t>
      </w:r>
      <w:proofErr w:type="spellStart"/>
      <w:r w:rsidR="00E17529">
        <w:rPr>
          <w:rFonts w:ascii="Times New Roman" w:eastAsiaTheme="minorEastAsia" w:hAnsi="Times New Roman" w:cs="Times New Roman"/>
        </w:rPr>
        <w:t>theta_A</w:t>
      </w:r>
      <w:proofErr w:type="spellEnd"/>
      <w:r w:rsidR="00E17529">
        <w:rPr>
          <w:rFonts w:ascii="Times New Roman" w:eastAsiaTheme="minorEastAsia" w:hAnsi="Times New Roman" w:cs="Times New Roman"/>
        </w:rPr>
        <w:t>=24 &amp; /</w:t>
      </w:r>
      <w:proofErr w:type="spellStart"/>
      <w:r w:rsidR="00E17529">
        <w:rPr>
          <w:rFonts w:ascii="Times New Roman" w:eastAsiaTheme="minorEastAsia" w:hAnsi="Times New Roman" w:cs="Times New Roman"/>
        </w:rPr>
        <w:t>theta_B</w:t>
      </w:r>
      <w:proofErr w:type="spellEnd"/>
      <w:r w:rsidR="00E17529">
        <w:rPr>
          <w:rFonts w:ascii="Times New Roman" w:eastAsiaTheme="minorEastAsia" w:hAnsi="Times New Roman" w:cs="Times New Roman"/>
        </w:rPr>
        <w:t xml:space="preserve">=12. </w:t>
      </w:r>
      <w:r w:rsidR="00120EB6">
        <w:rPr>
          <w:rFonts w:ascii="Times New Roman" w:eastAsiaTheme="minorEastAsia" w:hAnsi="Times New Roman" w:cs="Times New Roman"/>
        </w:rPr>
        <w:t xml:space="preserve">This is also </w:t>
      </w:r>
      <w:r w:rsidR="00DE6BBB">
        <w:rPr>
          <w:rFonts w:ascii="Times New Roman" w:eastAsiaTheme="minorEastAsia" w:hAnsi="Times New Roman" w:cs="Times New Roman"/>
        </w:rPr>
        <w:t>referred</w:t>
      </w:r>
      <w:r w:rsidR="00120EB6">
        <w:rPr>
          <w:rFonts w:ascii="Times New Roman" w:eastAsiaTheme="minorEastAsia" w:hAnsi="Times New Roman" w:cs="Times New Roman"/>
        </w:rPr>
        <w:t xml:space="preserve"> to as the ____ </w:t>
      </w:r>
      <w:r w:rsidR="00DE6BBB">
        <w:rPr>
          <w:rFonts w:ascii="Times New Roman" w:eastAsiaTheme="minorEastAsia" w:hAnsi="Times New Roman" w:cs="Times New Roman"/>
        </w:rPr>
        <w:t xml:space="preserve">problem </w:t>
      </w:r>
      <w:r w:rsidR="00120EB6">
        <w:rPr>
          <w:rFonts w:ascii="Times New Roman" w:eastAsiaTheme="minorEastAsia" w:hAnsi="Times New Roman" w:cs="Times New Roman"/>
        </w:rPr>
        <w:t>in hidden Markov literature and is an active area of research</w:t>
      </w:r>
      <w:r w:rsidR="00DE6BBB">
        <w:rPr>
          <w:rFonts w:ascii="Times New Roman" w:eastAsiaTheme="minorEastAsia" w:hAnsi="Times New Roman" w:cs="Times New Roman"/>
        </w:rPr>
        <w:t xml:space="preserve"> (ref.)</w:t>
      </w:r>
      <w:r w:rsidR="00120EB6">
        <w:rPr>
          <w:rFonts w:ascii="Times New Roman" w:eastAsiaTheme="minorEastAsia" w:hAnsi="Times New Roman" w:cs="Times New Roman"/>
        </w:rPr>
        <w:t xml:space="preserve">. </w:t>
      </w:r>
    </w:p>
    <w:tbl>
      <w:tblPr>
        <w:tblStyle w:val="TableGrid"/>
        <w:tblW w:w="10060" w:type="dxa"/>
        <w:tblLayout w:type="fixed"/>
        <w:tblLook w:val="04A0" w:firstRow="1" w:lastRow="0" w:firstColumn="1" w:lastColumn="0" w:noHBand="0" w:noVBand="1"/>
      </w:tblPr>
      <w:tblGrid>
        <w:gridCol w:w="567"/>
        <w:gridCol w:w="421"/>
        <w:gridCol w:w="425"/>
        <w:gridCol w:w="283"/>
        <w:gridCol w:w="567"/>
        <w:gridCol w:w="567"/>
        <w:gridCol w:w="567"/>
        <w:gridCol w:w="567"/>
        <w:gridCol w:w="567"/>
        <w:gridCol w:w="567"/>
        <w:gridCol w:w="709"/>
        <w:gridCol w:w="709"/>
        <w:gridCol w:w="709"/>
        <w:gridCol w:w="567"/>
        <w:gridCol w:w="567"/>
        <w:gridCol w:w="567"/>
        <w:gridCol w:w="567"/>
        <w:gridCol w:w="567"/>
      </w:tblGrid>
      <w:tr w:rsidR="00BE4A44" w:rsidRPr="009F624F" w14:paraId="1A5AD41B" w14:textId="77777777" w:rsidTr="007A6340">
        <w:trPr>
          <w:trHeight w:val="320"/>
        </w:trPr>
        <w:tc>
          <w:tcPr>
            <w:tcW w:w="567" w:type="dxa"/>
            <w:noWrap/>
            <w:hideMark/>
          </w:tcPr>
          <w:p w14:paraId="2702096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lastRenderedPageBreak/>
              <w:t>model</w:t>
            </w:r>
          </w:p>
        </w:tc>
        <w:tc>
          <w:tcPr>
            <w:tcW w:w="421" w:type="dxa"/>
            <w:noWrap/>
            <w:hideMark/>
          </w:tcPr>
          <w:p w14:paraId="1430973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type_1</w:t>
            </w:r>
          </w:p>
        </w:tc>
        <w:tc>
          <w:tcPr>
            <w:tcW w:w="425" w:type="dxa"/>
            <w:noWrap/>
            <w:hideMark/>
          </w:tcPr>
          <w:p w14:paraId="2725825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type_2</w:t>
            </w:r>
          </w:p>
        </w:tc>
        <w:tc>
          <w:tcPr>
            <w:tcW w:w="283" w:type="dxa"/>
            <w:noWrap/>
            <w:hideMark/>
          </w:tcPr>
          <w:p w14:paraId="6506961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k</w:t>
            </w:r>
          </w:p>
        </w:tc>
        <w:tc>
          <w:tcPr>
            <w:tcW w:w="567" w:type="dxa"/>
            <w:noWrap/>
            <w:hideMark/>
          </w:tcPr>
          <w:p w14:paraId="48B85FDF"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alpha_free</w:t>
            </w:r>
            <w:proofErr w:type="spellEnd"/>
          </w:p>
        </w:tc>
        <w:tc>
          <w:tcPr>
            <w:tcW w:w="567" w:type="dxa"/>
            <w:noWrap/>
            <w:hideMark/>
          </w:tcPr>
          <w:p w14:paraId="6442C959"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sigma_free</w:t>
            </w:r>
            <w:proofErr w:type="spellEnd"/>
          </w:p>
        </w:tc>
        <w:tc>
          <w:tcPr>
            <w:tcW w:w="567" w:type="dxa"/>
            <w:noWrap/>
            <w:hideMark/>
          </w:tcPr>
          <w:p w14:paraId="71334547"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theta_free</w:t>
            </w:r>
            <w:proofErr w:type="spellEnd"/>
          </w:p>
        </w:tc>
        <w:tc>
          <w:tcPr>
            <w:tcW w:w="567" w:type="dxa"/>
            <w:noWrap/>
            <w:hideMark/>
          </w:tcPr>
          <w:p w14:paraId="56F5AEDA"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alpha_sign_error</w:t>
            </w:r>
            <w:proofErr w:type="spellEnd"/>
          </w:p>
        </w:tc>
        <w:tc>
          <w:tcPr>
            <w:tcW w:w="567" w:type="dxa"/>
            <w:noWrap/>
            <w:hideMark/>
          </w:tcPr>
          <w:p w14:paraId="2A41B6FD"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sigma_sign_error</w:t>
            </w:r>
            <w:proofErr w:type="spellEnd"/>
          </w:p>
        </w:tc>
        <w:tc>
          <w:tcPr>
            <w:tcW w:w="567" w:type="dxa"/>
            <w:noWrap/>
            <w:hideMark/>
          </w:tcPr>
          <w:p w14:paraId="3615E0ED"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theta_sign_error</w:t>
            </w:r>
            <w:proofErr w:type="spellEnd"/>
          </w:p>
        </w:tc>
        <w:tc>
          <w:tcPr>
            <w:tcW w:w="709" w:type="dxa"/>
            <w:noWrap/>
            <w:hideMark/>
          </w:tcPr>
          <w:p w14:paraId="0062B5D9"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alpha_rmse</w:t>
            </w:r>
            <w:proofErr w:type="spellEnd"/>
          </w:p>
        </w:tc>
        <w:tc>
          <w:tcPr>
            <w:tcW w:w="709" w:type="dxa"/>
            <w:noWrap/>
            <w:hideMark/>
          </w:tcPr>
          <w:p w14:paraId="65E6FFD3"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sigma_rmse</w:t>
            </w:r>
            <w:proofErr w:type="spellEnd"/>
          </w:p>
        </w:tc>
        <w:tc>
          <w:tcPr>
            <w:tcW w:w="709" w:type="dxa"/>
            <w:noWrap/>
            <w:hideMark/>
          </w:tcPr>
          <w:p w14:paraId="69F1321E"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theta_rmse</w:t>
            </w:r>
            <w:proofErr w:type="spellEnd"/>
          </w:p>
        </w:tc>
        <w:tc>
          <w:tcPr>
            <w:tcW w:w="567" w:type="dxa"/>
            <w:noWrap/>
            <w:hideMark/>
          </w:tcPr>
          <w:p w14:paraId="651CA9C6"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prop_best</w:t>
            </w:r>
            <w:proofErr w:type="spellEnd"/>
          </w:p>
        </w:tc>
        <w:tc>
          <w:tcPr>
            <w:tcW w:w="567" w:type="dxa"/>
            <w:noWrap/>
            <w:hideMark/>
          </w:tcPr>
          <w:p w14:paraId="17A9FAF5"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avg_AICwt</w:t>
            </w:r>
            <w:proofErr w:type="spellEnd"/>
          </w:p>
        </w:tc>
        <w:tc>
          <w:tcPr>
            <w:tcW w:w="567" w:type="dxa"/>
            <w:noWrap/>
            <w:hideMark/>
          </w:tcPr>
          <w:p w14:paraId="6F0D3D4D"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prop_CD</w:t>
            </w:r>
            <w:proofErr w:type="spellEnd"/>
          </w:p>
        </w:tc>
        <w:tc>
          <w:tcPr>
            <w:tcW w:w="567" w:type="dxa"/>
            <w:noWrap/>
            <w:hideMark/>
          </w:tcPr>
          <w:p w14:paraId="69F5AAEE"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mean_obs_exp</w:t>
            </w:r>
            <w:proofErr w:type="spellEnd"/>
          </w:p>
        </w:tc>
        <w:tc>
          <w:tcPr>
            <w:tcW w:w="567" w:type="dxa"/>
            <w:noWrap/>
            <w:hideMark/>
          </w:tcPr>
          <w:p w14:paraId="10AB6553" w14:textId="77777777" w:rsidR="00BE4A44" w:rsidRPr="009F624F" w:rsidRDefault="00BE4A44" w:rsidP="001C30CA">
            <w:pPr>
              <w:spacing w:line="360" w:lineRule="auto"/>
              <w:rPr>
                <w:rFonts w:ascii="Calibri" w:eastAsia="Times New Roman" w:hAnsi="Calibri" w:cs="Calibri"/>
                <w:color w:val="000000"/>
                <w:sz w:val="13"/>
                <w:szCs w:val="13"/>
                <w:lang w:val="en-CA"/>
              </w:rPr>
            </w:pPr>
            <w:proofErr w:type="spellStart"/>
            <w:r w:rsidRPr="009F624F">
              <w:rPr>
                <w:rFonts w:ascii="Calibri" w:eastAsia="Times New Roman" w:hAnsi="Calibri" w:cs="Calibri"/>
                <w:color w:val="000000"/>
                <w:sz w:val="13"/>
                <w:szCs w:val="13"/>
                <w:lang w:val="en-CA"/>
              </w:rPr>
              <w:t>sd_obs_exp</w:t>
            </w:r>
            <w:proofErr w:type="spellEnd"/>
          </w:p>
        </w:tc>
      </w:tr>
      <w:tr w:rsidR="00BE4A44" w:rsidRPr="009F624F" w14:paraId="528B8CC0" w14:textId="77777777" w:rsidTr="007A6340">
        <w:trPr>
          <w:trHeight w:val="320"/>
        </w:trPr>
        <w:tc>
          <w:tcPr>
            <w:tcW w:w="567" w:type="dxa"/>
            <w:noWrap/>
            <w:hideMark/>
          </w:tcPr>
          <w:p w14:paraId="2987D71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w:t>
            </w:r>
          </w:p>
        </w:tc>
        <w:tc>
          <w:tcPr>
            <w:tcW w:w="421" w:type="dxa"/>
            <w:noWrap/>
            <w:hideMark/>
          </w:tcPr>
          <w:p w14:paraId="5B52770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BM</w:t>
            </w:r>
          </w:p>
        </w:tc>
        <w:tc>
          <w:tcPr>
            <w:tcW w:w="425" w:type="dxa"/>
            <w:noWrap/>
            <w:hideMark/>
          </w:tcPr>
          <w:p w14:paraId="05ADF95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E42C98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w:t>
            </w:r>
          </w:p>
        </w:tc>
        <w:tc>
          <w:tcPr>
            <w:tcW w:w="567" w:type="dxa"/>
            <w:noWrap/>
            <w:hideMark/>
          </w:tcPr>
          <w:p w14:paraId="633B35B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1885AF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1716730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347772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7B237E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0B178FF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1FB5BC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42FD126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0.086</w:t>
            </w:r>
          </w:p>
        </w:tc>
        <w:tc>
          <w:tcPr>
            <w:tcW w:w="709" w:type="dxa"/>
            <w:noWrap/>
            <w:hideMark/>
          </w:tcPr>
          <w:p w14:paraId="01B8A25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0.321</w:t>
            </w:r>
          </w:p>
        </w:tc>
        <w:tc>
          <w:tcPr>
            <w:tcW w:w="567" w:type="dxa"/>
            <w:noWrap/>
            <w:hideMark/>
          </w:tcPr>
          <w:p w14:paraId="233977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0.8</w:t>
            </w:r>
          </w:p>
        </w:tc>
        <w:tc>
          <w:tcPr>
            <w:tcW w:w="567" w:type="dxa"/>
            <w:noWrap/>
            <w:hideMark/>
          </w:tcPr>
          <w:p w14:paraId="6E9E6F7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0.313</w:t>
            </w:r>
          </w:p>
        </w:tc>
        <w:tc>
          <w:tcPr>
            <w:tcW w:w="567" w:type="dxa"/>
            <w:noWrap/>
            <w:hideMark/>
          </w:tcPr>
          <w:p w14:paraId="4F27F35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w:t>
            </w:r>
          </w:p>
        </w:tc>
        <w:tc>
          <w:tcPr>
            <w:tcW w:w="567" w:type="dxa"/>
            <w:noWrap/>
            <w:hideMark/>
          </w:tcPr>
          <w:p w14:paraId="4AAF1DD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0.032</w:t>
            </w:r>
          </w:p>
        </w:tc>
        <w:tc>
          <w:tcPr>
            <w:tcW w:w="567" w:type="dxa"/>
            <w:noWrap/>
            <w:hideMark/>
          </w:tcPr>
          <w:p w14:paraId="3B193ED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0.153</w:t>
            </w:r>
          </w:p>
        </w:tc>
      </w:tr>
      <w:tr w:rsidR="00BE4A44" w:rsidRPr="009F624F" w14:paraId="2AFDA4C5" w14:textId="77777777" w:rsidTr="007A6340">
        <w:trPr>
          <w:trHeight w:val="320"/>
        </w:trPr>
        <w:tc>
          <w:tcPr>
            <w:tcW w:w="567" w:type="dxa"/>
            <w:noWrap/>
            <w:hideMark/>
          </w:tcPr>
          <w:p w14:paraId="4EA37DC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w:t>
            </w:r>
          </w:p>
        </w:tc>
        <w:tc>
          <w:tcPr>
            <w:tcW w:w="421" w:type="dxa"/>
            <w:noWrap/>
            <w:hideMark/>
          </w:tcPr>
          <w:p w14:paraId="711C7DC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BM</w:t>
            </w:r>
          </w:p>
        </w:tc>
        <w:tc>
          <w:tcPr>
            <w:tcW w:w="425" w:type="dxa"/>
            <w:noWrap/>
            <w:hideMark/>
          </w:tcPr>
          <w:p w14:paraId="6D12104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6906B39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w:t>
            </w:r>
          </w:p>
        </w:tc>
        <w:tc>
          <w:tcPr>
            <w:tcW w:w="567" w:type="dxa"/>
            <w:noWrap/>
            <w:hideMark/>
          </w:tcPr>
          <w:p w14:paraId="41241B7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13F8BB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DE098C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C517F8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D954BB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567" w:type="dxa"/>
            <w:noWrap/>
            <w:hideMark/>
          </w:tcPr>
          <w:p w14:paraId="1386426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0AE801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617523A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0.419</w:t>
            </w:r>
          </w:p>
        </w:tc>
        <w:tc>
          <w:tcPr>
            <w:tcW w:w="709" w:type="dxa"/>
            <w:noWrap/>
            <w:hideMark/>
          </w:tcPr>
          <w:p w14:paraId="65E4F4E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0.391</w:t>
            </w:r>
          </w:p>
        </w:tc>
        <w:tc>
          <w:tcPr>
            <w:tcW w:w="567" w:type="dxa"/>
            <w:noWrap/>
            <w:hideMark/>
          </w:tcPr>
          <w:p w14:paraId="1B94808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0.367</w:t>
            </w:r>
          </w:p>
        </w:tc>
        <w:tc>
          <w:tcPr>
            <w:tcW w:w="567" w:type="dxa"/>
            <w:noWrap/>
            <w:hideMark/>
          </w:tcPr>
          <w:p w14:paraId="2B13E53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0.213</w:t>
            </w:r>
          </w:p>
        </w:tc>
        <w:tc>
          <w:tcPr>
            <w:tcW w:w="567" w:type="dxa"/>
            <w:noWrap/>
            <w:hideMark/>
          </w:tcPr>
          <w:p w14:paraId="354CE92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0.433</w:t>
            </w:r>
          </w:p>
        </w:tc>
        <w:tc>
          <w:tcPr>
            <w:tcW w:w="567" w:type="dxa"/>
            <w:noWrap/>
            <w:hideMark/>
          </w:tcPr>
          <w:p w14:paraId="6298B71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17B58D6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0.141</w:t>
            </w:r>
          </w:p>
        </w:tc>
      </w:tr>
      <w:tr w:rsidR="00BE4A44" w:rsidRPr="009F624F" w14:paraId="4898C215" w14:textId="77777777" w:rsidTr="007A6340">
        <w:trPr>
          <w:trHeight w:val="320"/>
        </w:trPr>
        <w:tc>
          <w:tcPr>
            <w:tcW w:w="567" w:type="dxa"/>
            <w:noWrap/>
            <w:hideMark/>
          </w:tcPr>
          <w:p w14:paraId="5FA6EDE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M3</w:t>
            </w:r>
          </w:p>
        </w:tc>
        <w:tc>
          <w:tcPr>
            <w:tcW w:w="421" w:type="dxa"/>
            <w:noWrap/>
            <w:hideMark/>
          </w:tcPr>
          <w:p w14:paraId="2202D7E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BM</w:t>
            </w:r>
          </w:p>
        </w:tc>
        <w:tc>
          <w:tcPr>
            <w:tcW w:w="425" w:type="dxa"/>
            <w:noWrap/>
            <w:hideMark/>
          </w:tcPr>
          <w:p w14:paraId="62213F8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308E5DD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60B274A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3932981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502822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C46ED8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814119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4F39FC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4144770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7A97C93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97.669</w:t>
            </w:r>
          </w:p>
        </w:tc>
        <w:tc>
          <w:tcPr>
            <w:tcW w:w="709" w:type="dxa"/>
            <w:noWrap/>
            <w:hideMark/>
          </w:tcPr>
          <w:p w14:paraId="2C0F5C9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0.283</w:t>
            </w:r>
          </w:p>
        </w:tc>
        <w:tc>
          <w:tcPr>
            <w:tcW w:w="567" w:type="dxa"/>
            <w:noWrap/>
            <w:hideMark/>
          </w:tcPr>
          <w:p w14:paraId="645FA80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44BEF87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0.007</w:t>
            </w:r>
          </w:p>
        </w:tc>
        <w:tc>
          <w:tcPr>
            <w:tcW w:w="567" w:type="dxa"/>
            <w:noWrap/>
            <w:hideMark/>
          </w:tcPr>
          <w:p w14:paraId="6D4E4C0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w:t>
            </w:r>
          </w:p>
        </w:tc>
        <w:tc>
          <w:tcPr>
            <w:tcW w:w="567" w:type="dxa"/>
            <w:noWrap/>
            <w:hideMark/>
          </w:tcPr>
          <w:p w14:paraId="6FC7E39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0.026</w:t>
            </w:r>
          </w:p>
        </w:tc>
        <w:tc>
          <w:tcPr>
            <w:tcW w:w="567" w:type="dxa"/>
            <w:noWrap/>
            <w:hideMark/>
          </w:tcPr>
          <w:p w14:paraId="6271F38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0.188</w:t>
            </w:r>
          </w:p>
        </w:tc>
      </w:tr>
      <w:tr w:rsidR="00BE4A44" w:rsidRPr="009F624F" w14:paraId="107883C7" w14:textId="77777777" w:rsidTr="007A6340">
        <w:trPr>
          <w:trHeight w:val="320"/>
        </w:trPr>
        <w:tc>
          <w:tcPr>
            <w:tcW w:w="567" w:type="dxa"/>
            <w:noWrap/>
            <w:hideMark/>
          </w:tcPr>
          <w:p w14:paraId="275A8E6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M4</w:t>
            </w:r>
          </w:p>
        </w:tc>
        <w:tc>
          <w:tcPr>
            <w:tcW w:w="421" w:type="dxa"/>
            <w:noWrap/>
            <w:hideMark/>
          </w:tcPr>
          <w:p w14:paraId="5814BE2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2ED0EB9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1FEAC38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w:t>
            </w:r>
          </w:p>
        </w:tc>
        <w:tc>
          <w:tcPr>
            <w:tcW w:w="567" w:type="dxa"/>
            <w:noWrap/>
            <w:hideMark/>
          </w:tcPr>
          <w:p w14:paraId="0C5B799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C5573F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54FD00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1EDA1C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5464DA7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C1EBCE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024205C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1.88</w:t>
            </w:r>
          </w:p>
        </w:tc>
        <w:tc>
          <w:tcPr>
            <w:tcW w:w="709" w:type="dxa"/>
            <w:noWrap/>
            <w:hideMark/>
          </w:tcPr>
          <w:p w14:paraId="39E4293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0.344</w:t>
            </w:r>
          </w:p>
        </w:tc>
        <w:tc>
          <w:tcPr>
            <w:tcW w:w="709" w:type="dxa"/>
            <w:noWrap/>
            <w:hideMark/>
          </w:tcPr>
          <w:p w14:paraId="010DE3E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0.096</w:t>
            </w:r>
          </w:p>
        </w:tc>
        <w:tc>
          <w:tcPr>
            <w:tcW w:w="567" w:type="dxa"/>
            <w:noWrap/>
            <w:hideMark/>
          </w:tcPr>
          <w:p w14:paraId="0CEBB80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0.333</w:t>
            </w:r>
          </w:p>
        </w:tc>
        <w:tc>
          <w:tcPr>
            <w:tcW w:w="567" w:type="dxa"/>
            <w:noWrap/>
            <w:hideMark/>
          </w:tcPr>
          <w:p w14:paraId="49FFD27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0.179</w:t>
            </w:r>
          </w:p>
        </w:tc>
        <w:tc>
          <w:tcPr>
            <w:tcW w:w="567" w:type="dxa"/>
            <w:noWrap/>
            <w:hideMark/>
          </w:tcPr>
          <w:p w14:paraId="7639F01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0.433</w:t>
            </w:r>
          </w:p>
        </w:tc>
        <w:tc>
          <w:tcPr>
            <w:tcW w:w="567" w:type="dxa"/>
            <w:noWrap/>
            <w:hideMark/>
          </w:tcPr>
          <w:p w14:paraId="27BD78A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-0.011</w:t>
            </w:r>
          </w:p>
        </w:tc>
        <w:tc>
          <w:tcPr>
            <w:tcW w:w="567" w:type="dxa"/>
            <w:noWrap/>
            <w:hideMark/>
          </w:tcPr>
          <w:p w14:paraId="2AC9882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0.098</w:t>
            </w:r>
          </w:p>
        </w:tc>
      </w:tr>
      <w:tr w:rsidR="00BE4A44" w:rsidRPr="009F624F" w14:paraId="595F4C6B" w14:textId="77777777" w:rsidTr="007A6340">
        <w:trPr>
          <w:trHeight w:val="320"/>
        </w:trPr>
        <w:tc>
          <w:tcPr>
            <w:tcW w:w="567" w:type="dxa"/>
            <w:noWrap/>
            <w:hideMark/>
          </w:tcPr>
          <w:p w14:paraId="7A6433B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M5</w:t>
            </w:r>
          </w:p>
        </w:tc>
        <w:tc>
          <w:tcPr>
            <w:tcW w:w="421" w:type="dxa"/>
            <w:noWrap/>
            <w:hideMark/>
          </w:tcPr>
          <w:p w14:paraId="71201BA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77D2271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5432919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33075D6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C96868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5B350D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B312E9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0.556</w:t>
            </w:r>
          </w:p>
        </w:tc>
        <w:tc>
          <w:tcPr>
            <w:tcW w:w="567" w:type="dxa"/>
            <w:noWrap/>
            <w:hideMark/>
          </w:tcPr>
          <w:p w14:paraId="28D5DCB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F81C57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081C77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9.979</w:t>
            </w:r>
          </w:p>
        </w:tc>
        <w:tc>
          <w:tcPr>
            <w:tcW w:w="709" w:type="dxa"/>
            <w:noWrap/>
            <w:hideMark/>
          </w:tcPr>
          <w:p w14:paraId="2DCDFA8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0.179</w:t>
            </w:r>
          </w:p>
        </w:tc>
        <w:tc>
          <w:tcPr>
            <w:tcW w:w="709" w:type="dxa"/>
            <w:noWrap/>
            <w:hideMark/>
          </w:tcPr>
          <w:p w14:paraId="5210956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0.104</w:t>
            </w:r>
          </w:p>
        </w:tc>
        <w:tc>
          <w:tcPr>
            <w:tcW w:w="567" w:type="dxa"/>
            <w:noWrap/>
            <w:hideMark/>
          </w:tcPr>
          <w:p w14:paraId="6141AA5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0.036</w:t>
            </w:r>
          </w:p>
        </w:tc>
        <w:tc>
          <w:tcPr>
            <w:tcW w:w="567" w:type="dxa"/>
            <w:noWrap/>
            <w:hideMark/>
          </w:tcPr>
          <w:p w14:paraId="2F310F2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0.033</w:t>
            </w:r>
          </w:p>
        </w:tc>
        <w:tc>
          <w:tcPr>
            <w:tcW w:w="567" w:type="dxa"/>
            <w:noWrap/>
            <w:hideMark/>
          </w:tcPr>
          <w:p w14:paraId="081FC19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0.536</w:t>
            </w:r>
          </w:p>
        </w:tc>
        <w:tc>
          <w:tcPr>
            <w:tcW w:w="567" w:type="dxa"/>
            <w:noWrap/>
            <w:hideMark/>
          </w:tcPr>
          <w:p w14:paraId="4553411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0.004</w:t>
            </w:r>
          </w:p>
        </w:tc>
        <w:tc>
          <w:tcPr>
            <w:tcW w:w="567" w:type="dxa"/>
            <w:noWrap/>
            <w:hideMark/>
          </w:tcPr>
          <w:p w14:paraId="25F594E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0.064</w:t>
            </w:r>
          </w:p>
        </w:tc>
      </w:tr>
      <w:tr w:rsidR="00BE4A44" w:rsidRPr="009F624F" w14:paraId="78C555D0" w14:textId="77777777" w:rsidTr="007A6340">
        <w:trPr>
          <w:trHeight w:val="320"/>
        </w:trPr>
        <w:tc>
          <w:tcPr>
            <w:tcW w:w="567" w:type="dxa"/>
            <w:noWrap/>
            <w:hideMark/>
          </w:tcPr>
          <w:p w14:paraId="38039C8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M6</w:t>
            </w:r>
          </w:p>
        </w:tc>
        <w:tc>
          <w:tcPr>
            <w:tcW w:w="421" w:type="dxa"/>
            <w:noWrap/>
            <w:hideMark/>
          </w:tcPr>
          <w:p w14:paraId="7D98EA5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6E62084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41E395E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52FBB01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1C9F3A0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2381BF9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39FBB4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1E162B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567" w:type="dxa"/>
            <w:noWrap/>
            <w:hideMark/>
          </w:tcPr>
          <w:p w14:paraId="1E942BD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3561D30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1.44</w:t>
            </w:r>
          </w:p>
        </w:tc>
        <w:tc>
          <w:tcPr>
            <w:tcW w:w="709" w:type="dxa"/>
            <w:noWrap/>
            <w:hideMark/>
          </w:tcPr>
          <w:p w14:paraId="04E8C4A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0.644</w:t>
            </w:r>
          </w:p>
        </w:tc>
        <w:tc>
          <w:tcPr>
            <w:tcW w:w="709" w:type="dxa"/>
            <w:noWrap/>
            <w:hideMark/>
          </w:tcPr>
          <w:p w14:paraId="70CCF4B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0.102</w:t>
            </w:r>
          </w:p>
        </w:tc>
        <w:tc>
          <w:tcPr>
            <w:tcW w:w="567" w:type="dxa"/>
            <w:noWrap/>
            <w:hideMark/>
          </w:tcPr>
          <w:p w14:paraId="01D5C7B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0.167</w:t>
            </w:r>
          </w:p>
        </w:tc>
        <w:tc>
          <w:tcPr>
            <w:tcW w:w="567" w:type="dxa"/>
            <w:noWrap/>
            <w:hideMark/>
          </w:tcPr>
          <w:p w14:paraId="015C3F7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0.139</w:t>
            </w:r>
          </w:p>
        </w:tc>
        <w:tc>
          <w:tcPr>
            <w:tcW w:w="567" w:type="dxa"/>
            <w:noWrap/>
            <w:hideMark/>
          </w:tcPr>
          <w:p w14:paraId="4AFB1BE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0.533</w:t>
            </w:r>
          </w:p>
        </w:tc>
        <w:tc>
          <w:tcPr>
            <w:tcW w:w="567" w:type="dxa"/>
            <w:noWrap/>
            <w:hideMark/>
          </w:tcPr>
          <w:p w14:paraId="1E6A912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-0.018</w:t>
            </w:r>
          </w:p>
        </w:tc>
        <w:tc>
          <w:tcPr>
            <w:tcW w:w="567" w:type="dxa"/>
            <w:noWrap/>
            <w:hideMark/>
          </w:tcPr>
          <w:p w14:paraId="794F784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0.105</w:t>
            </w:r>
          </w:p>
        </w:tc>
      </w:tr>
      <w:tr w:rsidR="00BE4A44" w:rsidRPr="009F624F" w14:paraId="650E6E98" w14:textId="77777777" w:rsidTr="007A6340">
        <w:trPr>
          <w:trHeight w:val="320"/>
        </w:trPr>
        <w:tc>
          <w:tcPr>
            <w:tcW w:w="567" w:type="dxa"/>
            <w:noWrap/>
            <w:hideMark/>
          </w:tcPr>
          <w:p w14:paraId="457A04A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M7</w:t>
            </w:r>
          </w:p>
        </w:tc>
        <w:tc>
          <w:tcPr>
            <w:tcW w:w="421" w:type="dxa"/>
            <w:noWrap/>
            <w:hideMark/>
          </w:tcPr>
          <w:p w14:paraId="75121AE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29F7A7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4B292F9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0612CAC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9FB27B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32F5A0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A9D30A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w:t>
            </w:r>
          </w:p>
        </w:tc>
        <w:tc>
          <w:tcPr>
            <w:tcW w:w="567" w:type="dxa"/>
            <w:noWrap/>
            <w:hideMark/>
          </w:tcPr>
          <w:p w14:paraId="5B616C4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w:t>
            </w:r>
          </w:p>
        </w:tc>
        <w:tc>
          <w:tcPr>
            <w:tcW w:w="567" w:type="dxa"/>
            <w:noWrap/>
            <w:hideMark/>
          </w:tcPr>
          <w:p w14:paraId="4383132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6822CE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2.49</w:t>
            </w:r>
          </w:p>
        </w:tc>
        <w:tc>
          <w:tcPr>
            <w:tcW w:w="709" w:type="dxa"/>
            <w:noWrap/>
            <w:hideMark/>
          </w:tcPr>
          <w:p w14:paraId="1B00CE0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4.18</w:t>
            </w:r>
          </w:p>
        </w:tc>
        <w:tc>
          <w:tcPr>
            <w:tcW w:w="709" w:type="dxa"/>
            <w:noWrap/>
            <w:hideMark/>
          </w:tcPr>
          <w:p w14:paraId="08EC493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0.101</w:t>
            </w:r>
          </w:p>
        </w:tc>
        <w:tc>
          <w:tcPr>
            <w:tcW w:w="567" w:type="dxa"/>
            <w:noWrap/>
            <w:hideMark/>
          </w:tcPr>
          <w:p w14:paraId="6BC1B40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01250DE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0.039</w:t>
            </w:r>
          </w:p>
        </w:tc>
        <w:tc>
          <w:tcPr>
            <w:tcW w:w="567" w:type="dxa"/>
            <w:noWrap/>
            <w:hideMark/>
          </w:tcPr>
          <w:p w14:paraId="0591F1D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w:t>
            </w:r>
          </w:p>
        </w:tc>
        <w:tc>
          <w:tcPr>
            <w:tcW w:w="567" w:type="dxa"/>
            <w:noWrap/>
            <w:hideMark/>
          </w:tcPr>
          <w:p w14:paraId="4AF87A8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0.013</w:t>
            </w:r>
          </w:p>
        </w:tc>
        <w:tc>
          <w:tcPr>
            <w:tcW w:w="567" w:type="dxa"/>
            <w:noWrap/>
            <w:hideMark/>
          </w:tcPr>
          <w:p w14:paraId="3982AC0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0.064</w:t>
            </w:r>
          </w:p>
        </w:tc>
      </w:tr>
      <w:tr w:rsidR="00BE4A44" w:rsidRPr="009F624F" w14:paraId="3BF393DE" w14:textId="77777777" w:rsidTr="007A6340">
        <w:trPr>
          <w:trHeight w:val="320"/>
        </w:trPr>
        <w:tc>
          <w:tcPr>
            <w:tcW w:w="567" w:type="dxa"/>
            <w:noWrap/>
            <w:hideMark/>
          </w:tcPr>
          <w:p w14:paraId="75B5A63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M8</w:t>
            </w:r>
          </w:p>
        </w:tc>
        <w:tc>
          <w:tcPr>
            <w:tcW w:w="421" w:type="dxa"/>
            <w:noWrap/>
            <w:hideMark/>
          </w:tcPr>
          <w:p w14:paraId="54B591F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4AEC89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50512FD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55A59B7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D4A9CF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27597E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451A51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B37C00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4CE570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709" w:type="dxa"/>
            <w:noWrap/>
            <w:hideMark/>
          </w:tcPr>
          <w:p w14:paraId="5AEDB83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0.804</w:t>
            </w:r>
          </w:p>
        </w:tc>
        <w:tc>
          <w:tcPr>
            <w:tcW w:w="709" w:type="dxa"/>
            <w:noWrap/>
            <w:hideMark/>
          </w:tcPr>
          <w:p w14:paraId="6CC17F9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0.618</w:t>
            </w:r>
          </w:p>
        </w:tc>
        <w:tc>
          <w:tcPr>
            <w:tcW w:w="709" w:type="dxa"/>
            <w:noWrap/>
            <w:hideMark/>
          </w:tcPr>
          <w:p w14:paraId="564944C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11.52</w:t>
            </w:r>
          </w:p>
        </w:tc>
        <w:tc>
          <w:tcPr>
            <w:tcW w:w="567" w:type="dxa"/>
            <w:noWrap/>
            <w:hideMark/>
          </w:tcPr>
          <w:p w14:paraId="53E0A70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0.167</w:t>
            </w:r>
          </w:p>
        </w:tc>
        <w:tc>
          <w:tcPr>
            <w:tcW w:w="567" w:type="dxa"/>
            <w:noWrap/>
            <w:hideMark/>
          </w:tcPr>
          <w:p w14:paraId="6C740FA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0.126</w:t>
            </w:r>
          </w:p>
        </w:tc>
        <w:tc>
          <w:tcPr>
            <w:tcW w:w="567" w:type="dxa"/>
            <w:noWrap/>
            <w:hideMark/>
          </w:tcPr>
          <w:p w14:paraId="3B8A6E2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48B00C2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-0.025</w:t>
            </w:r>
          </w:p>
        </w:tc>
        <w:tc>
          <w:tcPr>
            <w:tcW w:w="567" w:type="dxa"/>
            <w:noWrap/>
            <w:hideMark/>
          </w:tcPr>
          <w:p w14:paraId="24CF336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0.196</w:t>
            </w:r>
          </w:p>
        </w:tc>
      </w:tr>
      <w:tr w:rsidR="00BE4A44" w:rsidRPr="009F624F" w14:paraId="5D8B4111" w14:textId="77777777" w:rsidTr="007A6340">
        <w:trPr>
          <w:trHeight w:val="320"/>
        </w:trPr>
        <w:tc>
          <w:tcPr>
            <w:tcW w:w="567" w:type="dxa"/>
            <w:noWrap/>
            <w:hideMark/>
          </w:tcPr>
          <w:p w14:paraId="0A7C6DE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M9</w:t>
            </w:r>
          </w:p>
        </w:tc>
        <w:tc>
          <w:tcPr>
            <w:tcW w:w="421" w:type="dxa"/>
            <w:noWrap/>
            <w:hideMark/>
          </w:tcPr>
          <w:p w14:paraId="629066D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8C5597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2605CF2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47E9938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6CD02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1DA30C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0A8EECE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0.75</w:t>
            </w:r>
          </w:p>
        </w:tc>
        <w:tc>
          <w:tcPr>
            <w:tcW w:w="567" w:type="dxa"/>
            <w:noWrap/>
            <w:hideMark/>
          </w:tcPr>
          <w:p w14:paraId="28226DB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BD820F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709" w:type="dxa"/>
            <w:noWrap/>
            <w:hideMark/>
          </w:tcPr>
          <w:p w14:paraId="3D752D2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2.803</w:t>
            </w:r>
          </w:p>
        </w:tc>
        <w:tc>
          <w:tcPr>
            <w:tcW w:w="709" w:type="dxa"/>
            <w:noWrap/>
            <w:hideMark/>
          </w:tcPr>
          <w:p w14:paraId="5352C67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0.336</w:t>
            </w:r>
          </w:p>
        </w:tc>
        <w:tc>
          <w:tcPr>
            <w:tcW w:w="709" w:type="dxa"/>
            <w:noWrap/>
            <w:hideMark/>
          </w:tcPr>
          <w:p w14:paraId="299519D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19.421</w:t>
            </w:r>
          </w:p>
        </w:tc>
        <w:tc>
          <w:tcPr>
            <w:tcW w:w="567" w:type="dxa"/>
            <w:noWrap/>
            <w:hideMark/>
          </w:tcPr>
          <w:p w14:paraId="580C95E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0.067</w:t>
            </w:r>
          </w:p>
        </w:tc>
        <w:tc>
          <w:tcPr>
            <w:tcW w:w="567" w:type="dxa"/>
            <w:noWrap/>
            <w:hideMark/>
          </w:tcPr>
          <w:p w14:paraId="75DEDDF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0.067</w:t>
            </w:r>
          </w:p>
        </w:tc>
        <w:tc>
          <w:tcPr>
            <w:tcW w:w="567" w:type="dxa"/>
            <w:noWrap/>
            <w:hideMark/>
          </w:tcPr>
          <w:p w14:paraId="01F5FE9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553385D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0.024</w:t>
            </w:r>
          </w:p>
        </w:tc>
        <w:tc>
          <w:tcPr>
            <w:tcW w:w="567" w:type="dxa"/>
            <w:noWrap/>
            <w:hideMark/>
          </w:tcPr>
          <w:p w14:paraId="34A29DC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0.126</w:t>
            </w:r>
          </w:p>
        </w:tc>
      </w:tr>
      <w:tr w:rsidR="00BE4A44" w:rsidRPr="009F624F" w14:paraId="43606D44" w14:textId="77777777" w:rsidTr="007A6340">
        <w:trPr>
          <w:trHeight w:val="320"/>
        </w:trPr>
        <w:tc>
          <w:tcPr>
            <w:tcW w:w="567" w:type="dxa"/>
            <w:noWrap/>
            <w:hideMark/>
          </w:tcPr>
          <w:p w14:paraId="424C135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M10</w:t>
            </w:r>
          </w:p>
        </w:tc>
        <w:tc>
          <w:tcPr>
            <w:tcW w:w="421" w:type="dxa"/>
            <w:noWrap/>
            <w:hideMark/>
          </w:tcPr>
          <w:p w14:paraId="7B8F25E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3DAF0B2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7F4CB6F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3D13A74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3605135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7BC4454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3A1951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58E29D4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0.15</w:t>
            </w:r>
          </w:p>
        </w:tc>
        <w:tc>
          <w:tcPr>
            <w:tcW w:w="567" w:type="dxa"/>
            <w:noWrap/>
            <w:hideMark/>
          </w:tcPr>
          <w:p w14:paraId="08B79C0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709" w:type="dxa"/>
            <w:noWrap/>
            <w:hideMark/>
          </w:tcPr>
          <w:p w14:paraId="06E9BB7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0.982</w:t>
            </w:r>
          </w:p>
        </w:tc>
        <w:tc>
          <w:tcPr>
            <w:tcW w:w="709" w:type="dxa"/>
            <w:noWrap/>
            <w:hideMark/>
          </w:tcPr>
          <w:p w14:paraId="4FC8C46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13.478</w:t>
            </w:r>
          </w:p>
        </w:tc>
        <w:tc>
          <w:tcPr>
            <w:tcW w:w="709" w:type="dxa"/>
            <w:noWrap/>
            <w:hideMark/>
          </w:tcPr>
          <w:p w14:paraId="642381E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86.098</w:t>
            </w:r>
          </w:p>
        </w:tc>
        <w:tc>
          <w:tcPr>
            <w:tcW w:w="567" w:type="dxa"/>
            <w:noWrap/>
            <w:hideMark/>
          </w:tcPr>
          <w:p w14:paraId="413B56A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0.233</w:t>
            </w:r>
          </w:p>
        </w:tc>
        <w:tc>
          <w:tcPr>
            <w:tcW w:w="567" w:type="dxa"/>
            <w:noWrap/>
            <w:hideMark/>
          </w:tcPr>
          <w:p w14:paraId="1C7744E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0.226</w:t>
            </w:r>
          </w:p>
        </w:tc>
        <w:tc>
          <w:tcPr>
            <w:tcW w:w="567" w:type="dxa"/>
            <w:noWrap/>
            <w:hideMark/>
          </w:tcPr>
          <w:p w14:paraId="269BAA7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3CE7487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0.129</w:t>
            </w:r>
          </w:p>
        </w:tc>
        <w:tc>
          <w:tcPr>
            <w:tcW w:w="567" w:type="dxa"/>
            <w:noWrap/>
            <w:hideMark/>
          </w:tcPr>
          <w:p w14:paraId="0FD3974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0.274</w:t>
            </w:r>
          </w:p>
        </w:tc>
      </w:tr>
      <w:tr w:rsidR="00BE4A44" w:rsidRPr="009F624F" w14:paraId="3C22CFEB" w14:textId="77777777" w:rsidTr="007A6340">
        <w:trPr>
          <w:trHeight w:val="320"/>
        </w:trPr>
        <w:tc>
          <w:tcPr>
            <w:tcW w:w="567" w:type="dxa"/>
            <w:noWrap/>
            <w:hideMark/>
          </w:tcPr>
          <w:p w14:paraId="654CB30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M11</w:t>
            </w:r>
          </w:p>
        </w:tc>
        <w:tc>
          <w:tcPr>
            <w:tcW w:w="421" w:type="dxa"/>
            <w:noWrap/>
            <w:hideMark/>
          </w:tcPr>
          <w:p w14:paraId="4A7DE26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A63336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2AB6DF4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44A0E58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B938A5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62E50C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09DE4FE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w:t>
            </w:r>
          </w:p>
        </w:tc>
        <w:tc>
          <w:tcPr>
            <w:tcW w:w="567" w:type="dxa"/>
            <w:noWrap/>
            <w:hideMark/>
          </w:tcPr>
          <w:p w14:paraId="30ABB6F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w:t>
            </w:r>
          </w:p>
        </w:tc>
        <w:tc>
          <w:tcPr>
            <w:tcW w:w="567" w:type="dxa"/>
            <w:noWrap/>
            <w:hideMark/>
          </w:tcPr>
          <w:p w14:paraId="46980DF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709" w:type="dxa"/>
            <w:noWrap/>
            <w:hideMark/>
          </w:tcPr>
          <w:p w14:paraId="525C481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2.667</w:t>
            </w:r>
          </w:p>
        </w:tc>
        <w:tc>
          <w:tcPr>
            <w:tcW w:w="709" w:type="dxa"/>
            <w:noWrap/>
            <w:hideMark/>
          </w:tcPr>
          <w:p w14:paraId="3947981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20.419</w:t>
            </w:r>
          </w:p>
        </w:tc>
        <w:tc>
          <w:tcPr>
            <w:tcW w:w="709" w:type="dxa"/>
            <w:noWrap/>
            <w:hideMark/>
          </w:tcPr>
          <w:p w14:paraId="0AA37BF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53.158</w:t>
            </w:r>
          </w:p>
        </w:tc>
        <w:tc>
          <w:tcPr>
            <w:tcW w:w="567" w:type="dxa"/>
            <w:noWrap/>
            <w:hideMark/>
          </w:tcPr>
          <w:p w14:paraId="3CD8382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w:t>
            </w:r>
          </w:p>
        </w:tc>
        <w:tc>
          <w:tcPr>
            <w:tcW w:w="567" w:type="dxa"/>
            <w:noWrap/>
            <w:hideMark/>
          </w:tcPr>
          <w:p w14:paraId="4DEF268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0.271</w:t>
            </w:r>
          </w:p>
        </w:tc>
        <w:tc>
          <w:tcPr>
            <w:tcW w:w="567" w:type="dxa"/>
            <w:noWrap/>
            <w:hideMark/>
          </w:tcPr>
          <w:p w14:paraId="6AA6EF1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w:t>
            </w:r>
          </w:p>
        </w:tc>
        <w:tc>
          <w:tcPr>
            <w:tcW w:w="567" w:type="dxa"/>
            <w:noWrap/>
            <w:hideMark/>
          </w:tcPr>
          <w:p w14:paraId="21307AC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0.183</w:t>
            </w:r>
          </w:p>
        </w:tc>
        <w:tc>
          <w:tcPr>
            <w:tcW w:w="567" w:type="dxa"/>
            <w:noWrap/>
            <w:hideMark/>
          </w:tcPr>
          <w:p w14:paraId="5BE35AE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0.267</w:t>
            </w:r>
          </w:p>
        </w:tc>
      </w:tr>
      <w:tr w:rsidR="00BE4A44" w:rsidRPr="009F624F" w14:paraId="3130B538" w14:textId="77777777" w:rsidTr="007A6340">
        <w:trPr>
          <w:trHeight w:val="320"/>
        </w:trPr>
        <w:tc>
          <w:tcPr>
            <w:tcW w:w="567" w:type="dxa"/>
            <w:noWrap/>
            <w:hideMark/>
          </w:tcPr>
          <w:p w14:paraId="1E8F443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M12</w:t>
            </w:r>
          </w:p>
        </w:tc>
        <w:tc>
          <w:tcPr>
            <w:tcW w:w="421" w:type="dxa"/>
            <w:noWrap/>
            <w:hideMark/>
          </w:tcPr>
          <w:p w14:paraId="79389D4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0BF6F94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1CC5C0B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697F98A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F102CE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0A96E1B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95E473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0DE7D4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279733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484533E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23.696</w:t>
            </w:r>
          </w:p>
        </w:tc>
        <w:tc>
          <w:tcPr>
            <w:tcW w:w="709" w:type="dxa"/>
            <w:noWrap/>
            <w:hideMark/>
          </w:tcPr>
          <w:p w14:paraId="21E536F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1.733</w:t>
            </w:r>
          </w:p>
        </w:tc>
        <w:tc>
          <w:tcPr>
            <w:tcW w:w="709" w:type="dxa"/>
            <w:noWrap/>
            <w:hideMark/>
          </w:tcPr>
          <w:p w14:paraId="717A092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0.75</w:t>
            </w:r>
          </w:p>
        </w:tc>
        <w:tc>
          <w:tcPr>
            <w:tcW w:w="567" w:type="dxa"/>
            <w:noWrap/>
            <w:hideMark/>
          </w:tcPr>
          <w:p w14:paraId="71BE073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2226BD8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43422FC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0.345</w:t>
            </w:r>
          </w:p>
        </w:tc>
        <w:tc>
          <w:tcPr>
            <w:tcW w:w="567" w:type="dxa"/>
            <w:noWrap/>
            <w:hideMark/>
          </w:tcPr>
          <w:p w14:paraId="5D2F94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-0.18</w:t>
            </w:r>
          </w:p>
        </w:tc>
        <w:tc>
          <w:tcPr>
            <w:tcW w:w="567" w:type="dxa"/>
            <w:noWrap/>
            <w:hideMark/>
          </w:tcPr>
          <w:p w14:paraId="0555372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0.067</w:t>
            </w:r>
          </w:p>
        </w:tc>
      </w:tr>
      <w:tr w:rsidR="00BE4A44" w:rsidRPr="009F624F" w14:paraId="00AACA9B" w14:textId="77777777" w:rsidTr="007A6340">
        <w:trPr>
          <w:trHeight w:val="320"/>
        </w:trPr>
        <w:tc>
          <w:tcPr>
            <w:tcW w:w="567" w:type="dxa"/>
            <w:noWrap/>
            <w:hideMark/>
          </w:tcPr>
          <w:p w14:paraId="34A5031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M13</w:t>
            </w:r>
          </w:p>
        </w:tc>
        <w:tc>
          <w:tcPr>
            <w:tcW w:w="421" w:type="dxa"/>
            <w:noWrap/>
            <w:hideMark/>
          </w:tcPr>
          <w:p w14:paraId="3973F90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31251E1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8003A0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3BC04C4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B3A4EB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6EB0BB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22E272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FA0E6A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ABE36B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6E45E95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3.942</w:t>
            </w:r>
          </w:p>
        </w:tc>
        <w:tc>
          <w:tcPr>
            <w:tcW w:w="709" w:type="dxa"/>
            <w:noWrap/>
            <w:hideMark/>
          </w:tcPr>
          <w:p w14:paraId="0B1586F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89.838</w:t>
            </w:r>
          </w:p>
        </w:tc>
        <w:tc>
          <w:tcPr>
            <w:tcW w:w="709" w:type="dxa"/>
            <w:noWrap/>
            <w:hideMark/>
          </w:tcPr>
          <w:p w14:paraId="53E6D1B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0.122</w:t>
            </w:r>
          </w:p>
        </w:tc>
        <w:tc>
          <w:tcPr>
            <w:tcW w:w="567" w:type="dxa"/>
            <w:noWrap/>
            <w:hideMark/>
          </w:tcPr>
          <w:p w14:paraId="5909727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5A781BA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0.004</w:t>
            </w:r>
          </w:p>
        </w:tc>
        <w:tc>
          <w:tcPr>
            <w:tcW w:w="567" w:type="dxa"/>
            <w:noWrap/>
            <w:hideMark/>
          </w:tcPr>
          <w:p w14:paraId="4CCA0E9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0.433</w:t>
            </w:r>
          </w:p>
        </w:tc>
        <w:tc>
          <w:tcPr>
            <w:tcW w:w="567" w:type="dxa"/>
            <w:noWrap/>
            <w:hideMark/>
          </w:tcPr>
          <w:p w14:paraId="7E9E9BC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0.012</w:t>
            </w:r>
          </w:p>
        </w:tc>
        <w:tc>
          <w:tcPr>
            <w:tcW w:w="567" w:type="dxa"/>
            <w:noWrap/>
            <w:hideMark/>
          </w:tcPr>
          <w:p w14:paraId="25CB3B3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0.102</w:t>
            </w:r>
          </w:p>
        </w:tc>
      </w:tr>
      <w:tr w:rsidR="00BE4A44" w:rsidRPr="009F624F" w14:paraId="1EA314FD" w14:textId="77777777" w:rsidTr="007A6340">
        <w:trPr>
          <w:trHeight w:val="320"/>
        </w:trPr>
        <w:tc>
          <w:tcPr>
            <w:tcW w:w="567" w:type="dxa"/>
            <w:noWrap/>
            <w:hideMark/>
          </w:tcPr>
          <w:p w14:paraId="332B3CD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M14</w:t>
            </w:r>
          </w:p>
        </w:tc>
        <w:tc>
          <w:tcPr>
            <w:tcW w:w="421" w:type="dxa"/>
            <w:noWrap/>
            <w:hideMark/>
          </w:tcPr>
          <w:p w14:paraId="1CC9646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751DFBD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1A53CB6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w:t>
            </w:r>
          </w:p>
        </w:tc>
        <w:tc>
          <w:tcPr>
            <w:tcW w:w="567" w:type="dxa"/>
            <w:noWrap/>
            <w:hideMark/>
          </w:tcPr>
          <w:p w14:paraId="1BADF6C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7BE0B5A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76A6FDC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F6270D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E90C9B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3966B7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0CA45CF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35.524</w:t>
            </w:r>
          </w:p>
        </w:tc>
        <w:tc>
          <w:tcPr>
            <w:tcW w:w="709" w:type="dxa"/>
            <w:noWrap/>
            <w:hideMark/>
          </w:tcPr>
          <w:p w14:paraId="188F28D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59.036</w:t>
            </w:r>
          </w:p>
        </w:tc>
        <w:tc>
          <w:tcPr>
            <w:tcW w:w="709" w:type="dxa"/>
            <w:noWrap/>
            <w:hideMark/>
          </w:tcPr>
          <w:p w14:paraId="471E103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1.277</w:t>
            </w:r>
          </w:p>
        </w:tc>
        <w:tc>
          <w:tcPr>
            <w:tcW w:w="567" w:type="dxa"/>
            <w:noWrap/>
            <w:hideMark/>
          </w:tcPr>
          <w:p w14:paraId="6761584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0.038</w:t>
            </w:r>
          </w:p>
        </w:tc>
        <w:tc>
          <w:tcPr>
            <w:tcW w:w="567" w:type="dxa"/>
            <w:noWrap/>
            <w:hideMark/>
          </w:tcPr>
          <w:p w14:paraId="1C84D2D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0.039</w:t>
            </w:r>
          </w:p>
        </w:tc>
        <w:tc>
          <w:tcPr>
            <w:tcW w:w="567" w:type="dxa"/>
            <w:noWrap/>
            <w:hideMark/>
          </w:tcPr>
          <w:p w14:paraId="2E9978A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0.308</w:t>
            </w:r>
          </w:p>
        </w:tc>
        <w:tc>
          <w:tcPr>
            <w:tcW w:w="567" w:type="dxa"/>
            <w:noWrap/>
            <w:hideMark/>
          </w:tcPr>
          <w:p w14:paraId="50B6130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0.488</w:t>
            </w:r>
          </w:p>
        </w:tc>
        <w:tc>
          <w:tcPr>
            <w:tcW w:w="567" w:type="dxa"/>
            <w:noWrap/>
            <w:hideMark/>
          </w:tcPr>
          <w:p w14:paraId="7405D40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0.102</w:t>
            </w:r>
          </w:p>
        </w:tc>
      </w:tr>
      <w:tr w:rsidR="00BE4A44" w:rsidRPr="009F624F" w14:paraId="395FAF44" w14:textId="77777777" w:rsidTr="007A6340">
        <w:trPr>
          <w:trHeight w:val="320"/>
        </w:trPr>
        <w:tc>
          <w:tcPr>
            <w:tcW w:w="567" w:type="dxa"/>
            <w:noWrap/>
            <w:hideMark/>
          </w:tcPr>
          <w:p w14:paraId="7168F3A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M15</w:t>
            </w:r>
          </w:p>
        </w:tc>
        <w:tc>
          <w:tcPr>
            <w:tcW w:w="421" w:type="dxa"/>
            <w:noWrap/>
            <w:hideMark/>
          </w:tcPr>
          <w:p w14:paraId="6258C51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028D881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0AAA2BC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3D5D3F5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3D53CE3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531B6BA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DFCA9D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10BCF2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D17F52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B2479B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1.397</w:t>
            </w:r>
          </w:p>
        </w:tc>
        <w:tc>
          <w:tcPr>
            <w:tcW w:w="709" w:type="dxa"/>
            <w:noWrap/>
            <w:hideMark/>
          </w:tcPr>
          <w:p w14:paraId="615D287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2.091</w:t>
            </w:r>
          </w:p>
        </w:tc>
        <w:tc>
          <w:tcPr>
            <w:tcW w:w="709" w:type="dxa"/>
            <w:noWrap/>
            <w:hideMark/>
          </w:tcPr>
          <w:p w14:paraId="4DE6E4D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31.886</w:t>
            </w:r>
          </w:p>
        </w:tc>
        <w:tc>
          <w:tcPr>
            <w:tcW w:w="567" w:type="dxa"/>
            <w:noWrap/>
            <w:hideMark/>
          </w:tcPr>
          <w:p w14:paraId="2DE5734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56854C7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52D2E52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0.667</w:t>
            </w:r>
          </w:p>
        </w:tc>
        <w:tc>
          <w:tcPr>
            <w:tcW w:w="567" w:type="dxa"/>
            <w:noWrap/>
            <w:hideMark/>
          </w:tcPr>
          <w:p w14:paraId="7FAE731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0.001</w:t>
            </w:r>
          </w:p>
        </w:tc>
        <w:tc>
          <w:tcPr>
            <w:tcW w:w="567" w:type="dxa"/>
            <w:noWrap/>
            <w:hideMark/>
          </w:tcPr>
          <w:p w14:paraId="62823CB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0.422</w:t>
            </w:r>
          </w:p>
        </w:tc>
      </w:tr>
      <w:tr w:rsidR="00BE4A44" w:rsidRPr="009F624F" w14:paraId="2B577590" w14:textId="77777777" w:rsidTr="007A6340">
        <w:trPr>
          <w:trHeight w:val="320"/>
        </w:trPr>
        <w:tc>
          <w:tcPr>
            <w:tcW w:w="567" w:type="dxa"/>
            <w:noWrap/>
            <w:hideMark/>
          </w:tcPr>
          <w:p w14:paraId="26D3906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M16</w:t>
            </w:r>
          </w:p>
        </w:tc>
        <w:tc>
          <w:tcPr>
            <w:tcW w:w="421" w:type="dxa"/>
            <w:noWrap/>
            <w:hideMark/>
          </w:tcPr>
          <w:p w14:paraId="1D58A5C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6CDD7B2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07CA13D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w:t>
            </w:r>
          </w:p>
        </w:tc>
        <w:tc>
          <w:tcPr>
            <w:tcW w:w="567" w:type="dxa"/>
            <w:noWrap/>
            <w:hideMark/>
          </w:tcPr>
          <w:p w14:paraId="6E67A0A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88C05E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ECC69A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2FF197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5F80E19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E5B454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3E7CC1E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2.878</w:t>
            </w:r>
          </w:p>
        </w:tc>
        <w:tc>
          <w:tcPr>
            <w:tcW w:w="709" w:type="dxa"/>
            <w:noWrap/>
            <w:hideMark/>
          </w:tcPr>
          <w:p w14:paraId="53288FE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4.048</w:t>
            </w:r>
          </w:p>
        </w:tc>
        <w:tc>
          <w:tcPr>
            <w:tcW w:w="709" w:type="dxa"/>
            <w:noWrap/>
            <w:hideMark/>
          </w:tcPr>
          <w:p w14:paraId="5625F6A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57.683</w:t>
            </w:r>
          </w:p>
        </w:tc>
        <w:tc>
          <w:tcPr>
            <w:tcW w:w="567" w:type="dxa"/>
            <w:noWrap/>
            <w:hideMark/>
          </w:tcPr>
          <w:p w14:paraId="097414B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454ADB1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63C2CBF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0.667</w:t>
            </w:r>
          </w:p>
        </w:tc>
        <w:tc>
          <w:tcPr>
            <w:tcW w:w="567" w:type="dxa"/>
            <w:noWrap/>
            <w:hideMark/>
          </w:tcPr>
          <w:p w14:paraId="431732F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0.276</w:t>
            </w:r>
          </w:p>
        </w:tc>
        <w:tc>
          <w:tcPr>
            <w:tcW w:w="567" w:type="dxa"/>
            <w:noWrap/>
            <w:hideMark/>
          </w:tcPr>
          <w:p w14:paraId="6C0C34E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0.483</w:t>
            </w:r>
          </w:p>
        </w:tc>
      </w:tr>
      <w:tr w:rsidR="00BE4A44" w:rsidRPr="009F624F" w14:paraId="7FD8C302" w14:textId="77777777" w:rsidTr="007A6340">
        <w:trPr>
          <w:trHeight w:val="320"/>
        </w:trPr>
        <w:tc>
          <w:tcPr>
            <w:tcW w:w="567" w:type="dxa"/>
            <w:noWrap/>
            <w:hideMark/>
          </w:tcPr>
          <w:p w14:paraId="5545ECC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M17</w:t>
            </w:r>
          </w:p>
        </w:tc>
        <w:tc>
          <w:tcPr>
            <w:tcW w:w="421" w:type="dxa"/>
            <w:noWrap/>
            <w:hideMark/>
          </w:tcPr>
          <w:p w14:paraId="769880F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5398E0F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2AFC58F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w:t>
            </w:r>
          </w:p>
        </w:tc>
        <w:tc>
          <w:tcPr>
            <w:tcW w:w="567" w:type="dxa"/>
            <w:noWrap/>
            <w:hideMark/>
          </w:tcPr>
          <w:p w14:paraId="2DED329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7FBB0CF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45EE5E5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4A50E9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B2D5D1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0658477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03B993F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1.472</w:t>
            </w:r>
          </w:p>
        </w:tc>
        <w:tc>
          <w:tcPr>
            <w:tcW w:w="709" w:type="dxa"/>
            <w:noWrap/>
            <w:hideMark/>
          </w:tcPr>
          <w:p w14:paraId="016E436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80.775</w:t>
            </w:r>
          </w:p>
        </w:tc>
        <w:tc>
          <w:tcPr>
            <w:tcW w:w="709" w:type="dxa"/>
            <w:noWrap/>
            <w:hideMark/>
          </w:tcPr>
          <w:p w14:paraId="7E1B68C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49.334</w:t>
            </w:r>
          </w:p>
        </w:tc>
        <w:tc>
          <w:tcPr>
            <w:tcW w:w="567" w:type="dxa"/>
            <w:noWrap/>
            <w:hideMark/>
          </w:tcPr>
          <w:p w14:paraId="7C8F8F4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2A77AAD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0.002</w:t>
            </w:r>
          </w:p>
        </w:tc>
        <w:tc>
          <w:tcPr>
            <w:tcW w:w="567" w:type="dxa"/>
            <w:noWrap/>
            <w:hideMark/>
          </w:tcPr>
          <w:p w14:paraId="4BE11E0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0.467</w:t>
            </w:r>
          </w:p>
        </w:tc>
        <w:tc>
          <w:tcPr>
            <w:tcW w:w="567" w:type="dxa"/>
            <w:noWrap/>
            <w:hideMark/>
          </w:tcPr>
          <w:p w14:paraId="1649769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-0.081</w:t>
            </w:r>
          </w:p>
        </w:tc>
        <w:tc>
          <w:tcPr>
            <w:tcW w:w="567" w:type="dxa"/>
            <w:noWrap/>
            <w:hideMark/>
          </w:tcPr>
          <w:p w14:paraId="1B57515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0.395</w:t>
            </w:r>
          </w:p>
        </w:tc>
      </w:tr>
      <w:tr w:rsidR="00BE4A44" w:rsidRPr="009F624F" w14:paraId="200953A1" w14:textId="77777777" w:rsidTr="007A6340">
        <w:trPr>
          <w:trHeight w:val="320"/>
        </w:trPr>
        <w:tc>
          <w:tcPr>
            <w:tcW w:w="567" w:type="dxa"/>
            <w:noWrap/>
            <w:hideMark/>
          </w:tcPr>
          <w:p w14:paraId="39BE115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M18</w:t>
            </w:r>
          </w:p>
        </w:tc>
        <w:tc>
          <w:tcPr>
            <w:tcW w:w="421" w:type="dxa"/>
            <w:noWrap/>
            <w:hideMark/>
          </w:tcPr>
          <w:p w14:paraId="4BAC534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OU</w:t>
            </w:r>
          </w:p>
        </w:tc>
        <w:tc>
          <w:tcPr>
            <w:tcW w:w="425" w:type="dxa"/>
            <w:noWrap/>
            <w:hideMark/>
          </w:tcPr>
          <w:p w14:paraId="2D03C3B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047896D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w:t>
            </w:r>
          </w:p>
        </w:tc>
        <w:tc>
          <w:tcPr>
            <w:tcW w:w="567" w:type="dxa"/>
            <w:noWrap/>
            <w:hideMark/>
          </w:tcPr>
          <w:p w14:paraId="214012B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21A06E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2B88071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1C84CD2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DBF3C2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1C73FFC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928846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3.227</w:t>
            </w:r>
          </w:p>
        </w:tc>
        <w:tc>
          <w:tcPr>
            <w:tcW w:w="709" w:type="dxa"/>
            <w:noWrap/>
            <w:hideMark/>
          </w:tcPr>
          <w:p w14:paraId="126C611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150.971</w:t>
            </w:r>
          </w:p>
        </w:tc>
        <w:tc>
          <w:tcPr>
            <w:tcW w:w="709" w:type="dxa"/>
            <w:noWrap/>
            <w:hideMark/>
          </w:tcPr>
          <w:p w14:paraId="62D4E0D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51.689</w:t>
            </w:r>
          </w:p>
        </w:tc>
        <w:tc>
          <w:tcPr>
            <w:tcW w:w="567" w:type="dxa"/>
            <w:noWrap/>
            <w:hideMark/>
          </w:tcPr>
          <w:p w14:paraId="1BC2176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0009BED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10EA01F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0.533</w:t>
            </w:r>
          </w:p>
        </w:tc>
        <w:tc>
          <w:tcPr>
            <w:tcW w:w="567" w:type="dxa"/>
            <w:noWrap/>
            <w:hideMark/>
          </w:tcPr>
          <w:p w14:paraId="7C5A106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0.349</w:t>
            </w:r>
          </w:p>
        </w:tc>
        <w:tc>
          <w:tcPr>
            <w:tcW w:w="567" w:type="dxa"/>
            <w:noWrap/>
            <w:hideMark/>
          </w:tcPr>
          <w:p w14:paraId="26337B2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0.537</w:t>
            </w:r>
          </w:p>
        </w:tc>
      </w:tr>
      <w:tr w:rsidR="00BE4A44" w:rsidRPr="009F624F" w14:paraId="5CE2D6B7" w14:textId="77777777" w:rsidTr="007A6340">
        <w:trPr>
          <w:trHeight w:val="320"/>
        </w:trPr>
        <w:tc>
          <w:tcPr>
            <w:tcW w:w="567" w:type="dxa"/>
            <w:noWrap/>
            <w:hideMark/>
          </w:tcPr>
          <w:p w14:paraId="20D9F8A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M19</w:t>
            </w:r>
          </w:p>
        </w:tc>
        <w:tc>
          <w:tcPr>
            <w:tcW w:w="421" w:type="dxa"/>
            <w:noWrap/>
            <w:hideMark/>
          </w:tcPr>
          <w:p w14:paraId="65248B6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460521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4DD7642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4</w:t>
            </w:r>
          </w:p>
        </w:tc>
        <w:tc>
          <w:tcPr>
            <w:tcW w:w="567" w:type="dxa"/>
            <w:noWrap/>
            <w:hideMark/>
          </w:tcPr>
          <w:p w14:paraId="5B297EE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1F6959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BD4F59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43DE0C0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8812E0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4ECFC48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3B3E7F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9.085</w:t>
            </w:r>
          </w:p>
        </w:tc>
        <w:tc>
          <w:tcPr>
            <w:tcW w:w="709" w:type="dxa"/>
            <w:noWrap/>
            <w:hideMark/>
          </w:tcPr>
          <w:p w14:paraId="77D6653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2.38</w:t>
            </w:r>
          </w:p>
        </w:tc>
        <w:tc>
          <w:tcPr>
            <w:tcW w:w="709" w:type="dxa"/>
            <w:noWrap/>
            <w:hideMark/>
          </w:tcPr>
          <w:p w14:paraId="76F5C6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0.218</w:t>
            </w:r>
          </w:p>
        </w:tc>
        <w:tc>
          <w:tcPr>
            <w:tcW w:w="567" w:type="dxa"/>
            <w:noWrap/>
            <w:hideMark/>
          </w:tcPr>
          <w:p w14:paraId="4DC1567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0.036</w:t>
            </w:r>
          </w:p>
        </w:tc>
        <w:tc>
          <w:tcPr>
            <w:tcW w:w="567" w:type="dxa"/>
            <w:noWrap/>
            <w:hideMark/>
          </w:tcPr>
          <w:p w14:paraId="0D1FC9A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0.071</w:t>
            </w:r>
          </w:p>
        </w:tc>
        <w:tc>
          <w:tcPr>
            <w:tcW w:w="567" w:type="dxa"/>
            <w:noWrap/>
            <w:hideMark/>
          </w:tcPr>
          <w:p w14:paraId="1788207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0.393</w:t>
            </w:r>
          </w:p>
        </w:tc>
        <w:tc>
          <w:tcPr>
            <w:tcW w:w="567" w:type="dxa"/>
            <w:noWrap/>
            <w:hideMark/>
          </w:tcPr>
          <w:p w14:paraId="5C52B81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0.027</w:t>
            </w:r>
          </w:p>
        </w:tc>
        <w:tc>
          <w:tcPr>
            <w:tcW w:w="567" w:type="dxa"/>
            <w:noWrap/>
            <w:hideMark/>
          </w:tcPr>
          <w:p w14:paraId="6C6E41E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0.103</w:t>
            </w:r>
          </w:p>
        </w:tc>
      </w:tr>
      <w:tr w:rsidR="00BE4A44" w:rsidRPr="009F624F" w14:paraId="026FD023" w14:textId="77777777" w:rsidTr="007A6340">
        <w:trPr>
          <w:trHeight w:val="320"/>
        </w:trPr>
        <w:tc>
          <w:tcPr>
            <w:tcW w:w="567" w:type="dxa"/>
            <w:noWrap/>
            <w:hideMark/>
          </w:tcPr>
          <w:p w14:paraId="0554134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M20</w:t>
            </w:r>
          </w:p>
        </w:tc>
        <w:tc>
          <w:tcPr>
            <w:tcW w:w="421" w:type="dxa"/>
            <w:noWrap/>
            <w:hideMark/>
          </w:tcPr>
          <w:p w14:paraId="0575759A"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062D356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CD</w:t>
            </w:r>
          </w:p>
        </w:tc>
        <w:tc>
          <w:tcPr>
            <w:tcW w:w="283" w:type="dxa"/>
            <w:noWrap/>
            <w:hideMark/>
          </w:tcPr>
          <w:p w14:paraId="0F6609C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5</w:t>
            </w:r>
          </w:p>
        </w:tc>
        <w:tc>
          <w:tcPr>
            <w:tcW w:w="567" w:type="dxa"/>
            <w:noWrap/>
            <w:hideMark/>
          </w:tcPr>
          <w:p w14:paraId="5891157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0F0723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335A332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668EEC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229C339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0.05</w:t>
            </w:r>
          </w:p>
        </w:tc>
        <w:tc>
          <w:tcPr>
            <w:tcW w:w="567" w:type="dxa"/>
            <w:noWrap/>
            <w:hideMark/>
          </w:tcPr>
          <w:p w14:paraId="5D72DFC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B006FB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1.024</w:t>
            </w:r>
          </w:p>
        </w:tc>
        <w:tc>
          <w:tcPr>
            <w:tcW w:w="709" w:type="dxa"/>
            <w:noWrap/>
            <w:hideMark/>
          </w:tcPr>
          <w:p w14:paraId="7AC9F0A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6.754</w:t>
            </w:r>
          </w:p>
        </w:tc>
        <w:tc>
          <w:tcPr>
            <w:tcW w:w="709" w:type="dxa"/>
            <w:noWrap/>
            <w:hideMark/>
          </w:tcPr>
          <w:p w14:paraId="3022339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0.314</w:t>
            </w:r>
          </w:p>
        </w:tc>
        <w:tc>
          <w:tcPr>
            <w:tcW w:w="567" w:type="dxa"/>
            <w:noWrap/>
            <w:hideMark/>
          </w:tcPr>
          <w:p w14:paraId="2B21607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0.138</w:t>
            </w:r>
          </w:p>
        </w:tc>
        <w:tc>
          <w:tcPr>
            <w:tcW w:w="567" w:type="dxa"/>
            <w:noWrap/>
            <w:hideMark/>
          </w:tcPr>
          <w:p w14:paraId="3A7DF1A5"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0.174</w:t>
            </w:r>
          </w:p>
        </w:tc>
        <w:tc>
          <w:tcPr>
            <w:tcW w:w="567" w:type="dxa"/>
            <w:noWrap/>
            <w:hideMark/>
          </w:tcPr>
          <w:p w14:paraId="0CAC26E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0.724</w:t>
            </w:r>
          </w:p>
        </w:tc>
        <w:tc>
          <w:tcPr>
            <w:tcW w:w="567" w:type="dxa"/>
            <w:noWrap/>
            <w:hideMark/>
          </w:tcPr>
          <w:p w14:paraId="435E1FB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0.043</w:t>
            </w:r>
          </w:p>
        </w:tc>
        <w:tc>
          <w:tcPr>
            <w:tcW w:w="567" w:type="dxa"/>
            <w:noWrap/>
            <w:hideMark/>
          </w:tcPr>
          <w:p w14:paraId="0CF3DCF1"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0.169</w:t>
            </w:r>
          </w:p>
        </w:tc>
      </w:tr>
      <w:tr w:rsidR="00BE4A44" w:rsidRPr="009F624F" w14:paraId="3F006AF7" w14:textId="77777777" w:rsidTr="007A6340">
        <w:trPr>
          <w:trHeight w:val="320"/>
        </w:trPr>
        <w:tc>
          <w:tcPr>
            <w:tcW w:w="567" w:type="dxa"/>
            <w:noWrap/>
            <w:hideMark/>
          </w:tcPr>
          <w:p w14:paraId="1690863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M21</w:t>
            </w:r>
          </w:p>
        </w:tc>
        <w:tc>
          <w:tcPr>
            <w:tcW w:w="421" w:type="dxa"/>
            <w:noWrap/>
            <w:hideMark/>
          </w:tcPr>
          <w:p w14:paraId="417A9C7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17D25F7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CA471C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6</w:t>
            </w:r>
          </w:p>
        </w:tc>
        <w:tc>
          <w:tcPr>
            <w:tcW w:w="567" w:type="dxa"/>
            <w:noWrap/>
            <w:hideMark/>
          </w:tcPr>
          <w:p w14:paraId="4BAEBA1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0924C39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26F5DA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6568B08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7C49E5B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39FF7FA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19D18E47"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22.298</w:t>
            </w:r>
          </w:p>
        </w:tc>
        <w:tc>
          <w:tcPr>
            <w:tcW w:w="709" w:type="dxa"/>
            <w:noWrap/>
            <w:hideMark/>
          </w:tcPr>
          <w:p w14:paraId="174BF46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2.631</w:t>
            </w:r>
          </w:p>
        </w:tc>
        <w:tc>
          <w:tcPr>
            <w:tcW w:w="709" w:type="dxa"/>
            <w:noWrap/>
            <w:hideMark/>
          </w:tcPr>
          <w:p w14:paraId="57EB5573"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0.199</w:t>
            </w:r>
          </w:p>
        </w:tc>
        <w:tc>
          <w:tcPr>
            <w:tcW w:w="567" w:type="dxa"/>
            <w:noWrap/>
            <w:hideMark/>
          </w:tcPr>
          <w:p w14:paraId="7A3A14A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2137893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0.002</w:t>
            </w:r>
          </w:p>
        </w:tc>
        <w:tc>
          <w:tcPr>
            <w:tcW w:w="567" w:type="dxa"/>
            <w:noWrap/>
            <w:hideMark/>
          </w:tcPr>
          <w:p w14:paraId="6A97B328"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0.267</w:t>
            </w:r>
          </w:p>
        </w:tc>
        <w:tc>
          <w:tcPr>
            <w:tcW w:w="567" w:type="dxa"/>
            <w:noWrap/>
            <w:hideMark/>
          </w:tcPr>
          <w:p w14:paraId="58C0FDD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0.015</w:t>
            </w:r>
          </w:p>
        </w:tc>
        <w:tc>
          <w:tcPr>
            <w:tcW w:w="567" w:type="dxa"/>
            <w:noWrap/>
            <w:hideMark/>
          </w:tcPr>
          <w:p w14:paraId="7ED7FC8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0.11</w:t>
            </w:r>
          </w:p>
        </w:tc>
      </w:tr>
      <w:tr w:rsidR="00BE4A44" w:rsidRPr="009F624F" w14:paraId="4C89316C" w14:textId="77777777" w:rsidTr="007A6340">
        <w:trPr>
          <w:trHeight w:val="320"/>
        </w:trPr>
        <w:tc>
          <w:tcPr>
            <w:tcW w:w="567" w:type="dxa"/>
            <w:noWrap/>
            <w:hideMark/>
          </w:tcPr>
          <w:p w14:paraId="0E1452FC"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M22</w:t>
            </w:r>
          </w:p>
        </w:tc>
        <w:tc>
          <w:tcPr>
            <w:tcW w:w="421" w:type="dxa"/>
            <w:noWrap/>
            <w:hideMark/>
          </w:tcPr>
          <w:p w14:paraId="3CC04B7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mixed</w:t>
            </w:r>
          </w:p>
        </w:tc>
        <w:tc>
          <w:tcPr>
            <w:tcW w:w="425" w:type="dxa"/>
            <w:noWrap/>
            <w:hideMark/>
          </w:tcPr>
          <w:p w14:paraId="381AE2E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CID</w:t>
            </w:r>
          </w:p>
        </w:tc>
        <w:tc>
          <w:tcPr>
            <w:tcW w:w="283" w:type="dxa"/>
            <w:noWrap/>
            <w:hideMark/>
          </w:tcPr>
          <w:p w14:paraId="7A7E876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7</w:t>
            </w:r>
          </w:p>
        </w:tc>
        <w:tc>
          <w:tcPr>
            <w:tcW w:w="567" w:type="dxa"/>
            <w:noWrap/>
            <w:hideMark/>
          </w:tcPr>
          <w:p w14:paraId="631CBCE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6087BEF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TRUE</w:t>
            </w:r>
          </w:p>
        </w:tc>
        <w:tc>
          <w:tcPr>
            <w:tcW w:w="567" w:type="dxa"/>
            <w:noWrap/>
            <w:hideMark/>
          </w:tcPr>
          <w:p w14:paraId="52B5C36D"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FALSE</w:t>
            </w:r>
          </w:p>
        </w:tc>
        <w:tc>
          <w:tcPr>
            <w:tcW w:w="567" w:type="dxa"/>
            <w:noWrap/>
            <w:hideMark/>
          </w:tcPr>
          <w:p w14:paraId="22170132"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795916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567" w:type="dxa"/>
            <w:noWrap/>
            <w:hideMark/>
          </w:tcPr>
          <w:p w14:paraId="6FF85676"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NA</w:t>
            </w:r>
          </w:p>
        </w:tc>
        <w:tc>
          <w:tcPr>
            <w:tcW w:w="709" w:type="dxa"/>
            <w:noWrap/>
            <w:hideMark/>
          </w:tcPr>
          <w:p w14:paraId="2519ED9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16.703</w:t>
            </w:r>
          </w:p>
        </w:tc>
        <w:tc>
          <w:tcPr>
            <w:tcW w:w="709" w:type="dxa"/>
            <w:noWrap/>
            <w:hideMark/>
          </w:tcPr>
          <w:p w14:paraId="6EBCBC74"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82.599</w:t>
            </w:r>
          </w:p>
        </w:tc>
        <w:tc>
          <w:tcPr>
            <w:tcW w:w="709" w:type="dxa"/>
            <w:noWrap/>
            <w:hideMark/>
          </w:tcPr>
          <w:p w14:paraId="59969EFB"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2.181</w:t>
            </w:r>
          </w:p>
        </w:tc>
        <w:tc>
          <w:tcPr>
            <w:tcW w:w="567" w:type="dxa"/>
            <w:noWrap/>
            <w:hideMark/>
          </w:tcPr>
          <w:p w14:paraId="025DF24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w:t>
            </w:r>
          </w:p>
        </w:tc>
        <w:tc>
          <w:tcPr>
            <w:tcW w:w="567" w:type="dxa"/>
            <w:noWrap/>
            <w:hideMark/>
          </w:tcPr>
          <w:p w14:paraId="69255C1F"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0.003</w:t>
            </w:r>
          </w:p>
        </w:tc>
        <w:tc>
          <w:tcPr>
            <w:tcW w:w="567" w:type="dxa"/>
            <w:noWrap/>
            <w:hideMark/>
          </w:tcPr>
          <w:p w14:paraId="594BFD89"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0.429</w:t>
            </w:r>
          </w:p>
        </w:tc>
        <w:tc>
          <w:tcPr>
            <w:tcW w:w="567" w:type="dxa"/>
            <w:noWrap/>
            <w:hideMark/>
          </w:tcPr>
          <w:p w14:paraId="534A4D4E"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-0.13</w:t>
            </w:r>
          </w:p>
        </w:tc>
        <w:tc>
          <w:tcPr>
            <w:tcW w:w="567" w:type="dxa"/>
            <w:noWrap/>
            <w:hideMark/>
          </w:tcPr>
          <w:p w14:paraId="64848FB0" w14:textId="77777777" w:rsidR="00BE4A44" w:rsidRPr="009F624F" w:rsidRDefault="00BE4A44" w:rsidP="001C30CA">
            <w:pPr>
              <w:spacing w:line="360" w:lineRule="auto"/>
              <w:rPr>
                <w:rFonts w:ascii="Calibri" w:eastAsia="Times New Roman" w:hAnsi="Calibri" w:cs="Calibri"/>
                <w:color w:val="000000"/>
                <w:sz w:val="13"/>
                <w:szCs w:val="13"/>
                <w:lang w:val="en-CA"/>
              </w:rPr>
            </w:pPr>
            <w:r w:rsidRPr="009F624F">
              <w:rPr>
                <w:rFonts w:ascii="Calibri" w:eastAsia="Times New Roman" w:hAnsi="Calibri" w:cs="Calibri"/>
                <w:color w:val="000000"/>
                <w:sz w:val="13"/>
                <w:szCs w:val="13"/>
                <w:lang w:val="en-CA"/>
              </w:rPr>
              <w:t>0.164</w:t>
            </w:r>
          </w:p>
        </w:tc>
      </w:tr>
    </w:tbl>
    <w:p w14:paraId="58A854B1" w14:textId="04A2CB8E" w:rsidR="00BE4A44" w:rsidRPr="00BE4A44" w:rsidRDefault="00BE4A44" w:rsidP="001C30CA">
      <w:pPr>
        <w:spacing w:line="360" w:lineRule="auto"/>
        <w:rPr>
          <w:rFonts w:ascii="Times New Roman" w:eastAsiaTheme="minorEastAsia" w:hAnsi="Times New Roman" w:cs="Times New Roman"/>
          <w:i/>
        </w:rPr>
      </w:pPr>
      <w:r>
        <w:rPr>
          <w:rFonts w:ascii="Times New Roman" w:eastAsiaTheme="minorEastAsia" w:hAnsi="Times New Roman" w:cs="Times New Roman"/>
          <w:i/>
        </w:rPr>
        <w:t>Table 1</w:t>
      </w:r>
    </w:p>
    <w:p w14:paraId="54F13F4D" w14:textId="341F2B3F" w:rsidR="00CF650E" w:rsidRPr="00AC6567" w:rsidRDefault="00545E53"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Despite variable theta models having the lowest sign errors and highest successful detection of character dependent models, they also had some of the highest RMSE</w:t>
      </w:r>
      <w:r w:rsidR="00564C0B">
        <w:rPr>
          <w:rFonts w:ascii="Times New Roman" w:eastAsiaTheme="minorEastAsia" w:hAnsi="Times New Roman" w:cs="Times New Roman"/>
        </w:rPr>
        <w:t xml:space="preserve"> for parameter estimates</w:t>
      </w:r>
      <w:r>
        <w:rPr>
          <w:rFonts w:ascii="Times New Roman" w:eastAsiaTheme="minorEastAsia" w:hAnsi="Times New Roman" w:cs="Times New Roman"/>
        </w:rPr>
        <w:t xml:space="preserve">. In part, this can be explained by the magnitude of the parameter. </w:t>
      </w:r>
      <w:r w:rsidR="00F70847">
        <w:rPr>
          <w:rFonts w:ascii="Times New Roman" w:eastAsiaTheme="minorEastAsia" w:hAnsi="Times New Roman" w:cs="Times New Roman"/>
        </w:rPr>
        <w:t>Because t</w:t>
      </w:r>
      <w:r w:rsidR="00E359CF">
        <w:rPr>
          <w:rFonts w:ascii="Times New Roman" w:eastAsiaTheme="minorEastAsia" w:hAnsi="Times New Roman" w:cs="Times New Roman"/>
        </w:rPr>
        <w:t xml:space="preserve">he </w:t>
      </w:r>
      <w:r>
        <w:rPr>
          <w:rFonts w:ascii="Times New Roman" w:eastAsiaTheme="minorEastAsia" w:hAnsi="Times New Roman" w:cs="Times New Roman"/>
        </w:rPr>
        <w:t>simulated optima values range from 12 to 24, errors will tend to be higher compared to sigma or alpha which range between 0.5 and 3. Nonetheless, the high error rates are concerning and warrant further analysis.</w:t>
      </w:r>
      <w:r w:rsidR="00126E26">
        <w:rPr>
          <w:rFonts w:ascii="Times New Roman" w:eastAsiaTheme="minorEastAsia" w:hAnsi="Times New Roman" w:cs="Times New Roman"/>
        </w:rPr>
        <w:t xml:space="preserve"> One advantageous property of theta is that, unlike sigma and alpha, it describes a directly observable feature of the organism</w:t>
      </w:r>
      <w:r w:rsidR="002B5055">
        <w:rPr>
          <w:rFonts w:ascii="Times New Roman" w:eastAsiaTheme="minorEastAsia" w:hAnsi="Times New Roman" w:cs="Times New Roman"/>
        </w:rPr>
        <w:t xml:space="preserve"> with easily interpretable units</w:t>
      </w:r>
      <w:r w:rsidR="00582A7D">
        <w:rPr>
          <w:rFonts w:ascii="Times New Roman" w:eastAsiaTheme="minorEastAsia" w:hAnsi="Times New Roman" w:cs="Times New Roman"/>
        </w:rPr>
        <w:t xml:space="preserve"> (the same as the phenotype)</w:t>
      </w:r>
      <w:r w:rsidR="00126E26">
        <w:rPr>
          <w:rFonts w:ascii="Times New Roman" w:eastAsiaTheme="minorEastAsia" w:hAnsi="Times New Roman" w:cs="Times New Roman"/>
        </w:rPr>
        <w:t>. Thus, we can examine the distribution of the simulated character and compare these distributions 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 xml:space="preserve">to understand if the </w:t>
      </w:r>
      <w:r w:rsidR="00126E26">
        <w:rPr>
          <w:rFonts w:ascii="Times New Roman" w:eastAsiaTheme="minorEastAsia" w:hAnsi="Times New Roman" w:cs="Times New Roman"/>
        </w:rPr>
        <w:lastRenderedPageBreak/>
        <w:t xml:space="preserve">estimates are meaningful given the dataset or simply inaccurate. </w:t>
      </w:r>
      <w:r w:rsidR="0001491E">
        <w:rPr>
          <w:rFonts w:ascii="Times New Roman" w:eastAsiaTheme="minorEastAsia" w:hAnsi="Times New Roman" w:cs="Times New Roman"/>
        </w:rPr>
        <w:t xml:space="preserve">This post-hoc analysis revealed an interesting feature of our simulated dataset and </w:t>
      </w:r>
      <w:proofErr w:type="spellStart"/>
      <w:r w:rsidR="0001491E">
        <w:rPr>
          <w:rFonts w:ascii="Times New Roman" w:eastAsiaTheme="minorEastAsia" w:hAnsi="Times New Roman" w:cs="Times New Roman"/>
        </w:rPr>
        <w:t>hOUwie’s</w:t>
      </w:r>
      <w:proofErr w:type="spellEnd"/>
      <w:r w:rsidR="0001491E">
        <w:rPr>
          <w:rFonts w:ascii="Times New Roman" w:eastAsiaTheme="minorEastAsia" w:hAnsi="Times New Roman" w:cs="Times New Roman"/>
        </w:rPr>
        <w:t xml:space="preserve"> </w:t>
      </w:r>
      <w:r w:rsidR="00B1577C">
        <w:rPr>
          <w:rFonts w:ascii="Times New Roman" w:eastAsiaTheme="minorEastAsia" w:hAnsi="Times New Roman" w:cs="Times New Roman"/>
        </w:rPr>
        <w:t>potential</w:t>
      </w:r>
      <w:r w:rsidR="0001491E">
        <w:rPr>
          <w:rFonts w:ascii="Times New Roman" w:eastAsiaTheme="minorEastAsia" w:hAnsi="Times New Roman" w:cs="Times New Roman"/>
        </w:rPr>
        <w:t xml:space="preserve"> to find variation outside of the observed data</w:t>
      </w:r>
      <w:r w:rsidR="0037215F">
        <w:rPr>
          <w:rFonts w:ascii="Times New Roman" w:eastAsiaTheme="minorEastAsia" w:hAnsi="Times New Roman" w:cs="Times New Roman"/>
        </w:rPr>
        <w:t xml:space="preserve"> (</w:t>
      </w:r>
      <w:r w:rsidR="0037215F" w:rsidRPr="0037215F">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37215F">
        <w:rPr>
          <w:rFonts w:ascii="Times New Roman" w:eastAsiaTheme="minorEastAsia" w:hAnsi="Times New Roman" w:cs="Times New Roman"/>
        </w:rPr>
        <w:t>)</w:t>
      </w:r>
      <w:r w:rsidR="0001491E">
        <w:rPr>
          <w:rFonts w:ascii="Times New Roman" w:eastAsiaTheme="minorEastAsia" w:hAnsi="Times New Roman" w:cs="Times New Roman"/>
        </w:rPr>
        <w:t>.</w:t>
      </w:r>
      <w:r w:rsidR="007B7634">
        <w:rPr>
          <w:rFonts w:ascii="Times New Roman" w:eastAsiaTheme="minorEastAsia" w:hAnsi="Times New Roman" w:cs="Times New Roman"/>
        </w:rPr>
        <w:t xml:space="preserve"> </w:t>
      </w:r>
      <w:r w:rsidR="00821B34">
        <w:rPr>
          <w:rFonts w:ascii="Times New Roman" w:eastAsiaTheme="minorEastAsia" w:hAnsi="Times New Roman" w:cs="Times New Roman"/>
        </w:rPr>
        <w:t>We find that</w:t>
      </w:r>
      <w:r w:rsidR="0037215F">
        <w:rPr>
          <w:rFonts w:ascii="Times New Roman" w:eastAsiaTheme="minorEastAsia" w:hAnsi="Times New Roman" w:cs="Times New Roman"/>
        </w:rPr>
        <w:t xml:space="preserve"> although there is significant error around the optima estimate, the simulated data rarely included any species that had a phenotypic optimum near the simulated optima</w:t>
      </w:r>
      <w:r w:rsidR="00296562">
        <w:rPr>
          <w:rFonts w:ascii="Times New Roman" w:eastAsiaTheme="minorEastAsia" w:hAnsi="Times New Roman" w:cs="Times New Roman"/>
        </w:rPr>
        <w:t xml:space="preserve"> (</w:t>
      </w:r>
      <w:r w:rsidR="00296562" w:rsidRPr="00296562">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296562" w:rsidRPr="00296562">
        <w:rPr>
          <w:rFonts w:ascii="Times New Roman" w:eastAsiaTheme="minorEastAsia" w:hAnsi="Times New Roman" w:cs="Times New Roman"/>
          <w:color w:val="FF0000"/>
        </w:rPr>
        <w:t>b</w:t>
      </w:r>
      <w:r w:rsidR="00296562">
        <w:rPr>
          <w:rFonts w:ascii="Times New Roman" w:eastAsiaTheme="minorEastAsia" w:hAnsi="Times New Roman" w:cs="Times New Roman"/>
        </w:rPr>
        <w:t>)</w:t>
      </w:r>
      <w:r w:rsidR="0037215F">
        <w:rPr>
          <w:rFonts w:ascii="Times New Roman" w:eastAsiaTheme="minorEastAsia" w:hAnsi="Times New Roman" w:cs="Times New Roman"/>
        </w:rPr>
        <w:t xml:space="preserve">. Suggesting that hOUwie can estimate phenotypic optimum outside of the observed phenotypic distributions. This is likely to be true of most OU models, but hOUwie has the advantage of utilizing information from the discrete transition rates in addition to the distribution of regimes at the tips. </w:t>
      </w:r>
      <w:r w:rsidR="0068427A">
        <w:rPr>
          <w:rFonts w:ascii="Times New Roman" w:eastAsiaTheme="minorEastAsia" w:hAnsi="Times New Roman" w:cs="Times New Roman"/>
        </w:rPr>
        <w:t xml:space="preserve">We are also able to examine the expected continuous trait values according to the fitted model and see they are </w:t>
      </w:r>
      <w:proofErr w:type="gramStart"/>
      <w:r w:rsidR="0068427A">
        <w:rPr>
          <w:rFonts w:ascii="Times New Roman" w:eastAsiaTheme="minorEastAsia" w:hAnsi="Times New Roman" w:cs="Times New Roman"/>
        </w:rPr>
        <w:t>similar to</w:t>
      </w:r>
      <w:proofErr w:type="gramEnd"/>
      <w:r w:rsidR="0068427A">
        <w:rPr>
          <w:rFonts w:ascii="Times New Roman" w:eastAsiaTheme="minorEastAsia" w:hAnsi="Times New Roman" w:cs="Times New Roman"/>
        </w:rPr>
        <w:t xml:space="preserve"> the observed phenotypic values (</w:t>
      </w:r>
      <w:r w:rsidR="0068427A" w:rsidRPr="00E166C0">
        <w:rPr>
          <w:rFonts w:ascii="Times New Roman" w:eastAsiaTheme="minorEastAsia" w:hAnsi="Times New Roman" w:cs="Times New Roman"/>
          <w:color w:val="FF0000"/>
        </w:rPr>
        <w:t xml:space="preserve">Fig. </w:t>
      </w:r>
      <w:r w:rsidR="00E166C0" w:rsidRPr="00E166C0">
        <w:rPr>
          <w:rFonts w:ascii="Times New Roman" w:eastAsiaTheme="minorEastAsia" w:hAnsi="Times New Roman" w:cs="Times New Roman"/>
          <w:color w:val="FF0000"/>
        </w:rPr>
        <w:t>3</w:t>
      </w:r>
      <w:r w:rsidR="0068427A" w:rsidRPr="00E166C0">
        <w:rPr>
          <w:rFonts w:ascii="Times New Roman" w:eastAsiaTheme="minorEastAsia" w:hAnsi="Times New Roman" w:cs="Times New Roman"/>
          <w:color w:val="FF0000"/>
        </w:rPr>
        <w:t>c</w:t>
      </w:r>
      <w:r w:rsidR="0068427A">
        <w:rPr>
          <w:rFonts w:ascii="Times New Roman" w:eastAsiaTheme="minorEastAsia" w:hAnsi="Times New Roman" w:cs="Times New Roman"/>
        </w:rPr>
        <w:t xml:space="preserve">). </w:t>
      </w:r>
      <w:r w:rsidR="0037215F">
        <w:rPr>
          <w:rFonts w:ascii="Times New Roman" w:eastAsiaTheme="minorEastAsia" w:hAnsi="Times New Roman" w:cs="Times New Roman"/>
        </w:rPr>
        <w:t xml:space="preserve">This suggests that the error in the estimation in the optimum is meaningful, and likely a consequence of a lack of information around the optimum because of a lack of observations around the true optimum phenotype. </w:t>
      </w:r>
      <w:r w:rsidR="00AC6567" w:rsidRPr="00AC6567">
        <w:rPr>
          <w:rFonts w:ascii="Times New Roman" w:eastAsiaTheme="minorEastAsia" w:hAnsi="Times New Roman" w:cs="Times New Roman"/>
          <w:noProof/>
        </w:rPr>
        <w:drawing>
          <wp:inline distT="0" distB="0" distL="0" distR="0" wp14:anchorId="07A326E0" wp14:editId="3CD8D339">
            <wp:extent cx="5943600" cy="214820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5943600" cy="2148205"/>
                    </a:xfrm>
                    <a:prstGeom prst="rect">
                      <a:avLst/>
                    </a:prstGeom>
                  </pic:spPr>
                </pic:pic>
              </a:graphicData>
            </a:graphic>
          </wp:inline>
        </w:drawing>
      </w:r>
      <w:r w:rsidR="00CF650E">
        <w:rPr>
          <w:rFonts w:ascii="Times New Roman" w:eastAsiaTheme="minorEastAsia" w:hAnsi="Times New Roman" w:cs="Times New Roman"/>
          <w:u w:val="single"/>
        </w:rPr>
        <w:t>The power to detect the generating model</w:t>
      </w:r>
    </w:p>
    <w:p w14:paraId="10F400C7" w14:textId="4DEAF5A5" w:rsidR="00D936CB" w:rsidRDefault="006E7599"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 xml:space="preserve">models preformed the best in our power analyses. Of the character dependent models, variable alpha, and variable sigma models (M5, M7, M9) had low AIC weights across simulations even when they were the generating modes. </w:t>
      </w:r>
      <w:r w:rsidR="000B3722">
        <w:rPr>
          <w:rFonts w:ascii="Times New Roman" w:eastAsiaTheme="minorEastAsia" w:hAnsi="Times New Roman" w:cs="Times New Roman"/>
        </w:rPr>
        <w:t xml:space="preserve">This reenforces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hOUwie can detect character independence when that is the true model. However, when character independent models are heterogeneous (i.e., there is variation in how a continuous trait evolves unlinked to the focal character) hOUwie </w:t>
      </w:r>
      <w:r w:rsidR="00B845E3">
        <w:rPr>
          <w:rFonts w:ascii="Times New Roman" w:eastAsiaTheme="minorEastAsia" w:hAnsi="Times New Roman" w:cs="Times New Roman"/>
        </w:rPr>
        <w:lastRenderedPageBreak/>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 xml:space="preserve">character </w:t>
      </w:r>
      <w:r w:rsidR="00AE7B3A">
        <w:rPr>
          <w:rFonts w:ascii="Times New Roman" w:eastAsiaTheme="minorEastAsia" w:hAnsi="Times New Roman" w:cs="Times New Roman"/>
        </w:rPr>
        <w:t>dependence (Table 1).</w:t>
      </w:r>
      <w:r w:rsidR="00B75161">
        <w:rPr>
          <w:rFonts w:ascii="Times New Roman" w:eastAsiaTheme="minorEastAsia" w:hAnsi="Times New Roman" w:cs="Times New Roman"/>
        </w:rPr>
        <w:t xml:space="preserve"> </w:t>
      </w:r>
    </w:p>
    <w:p w14:paraId="774A89E8" w14:textId="4ACA54C9" w:rsidR="003F6E5E" w:rsidRDefault="003F6E5E"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Seed dispersal and climatic evolution</w:t>
      </w:r>
    </w:p>
    <w:p w14:paraId="4F2386D3" w14:textId="164900B4" w:rsidR="007C6B60" w:rsidRPr="007C6B60" w:rsidRDefault="007C6B60"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Consistent with previous findings we find little evidence of hidden Markov models, but we do find that dispersal mode influenced rates of climatic evolution.</w:t>
      </w:r>
      <w:r w:rsidR="00E166C0">
        <w:rPr>
          <w:rFonts w:ascii="Times New Roman" w:eastAsiaTheme="minorEastAsia" w:hAnsi="Times New Roman" w:cs="Times New Roman"/>
        </w:rPr>
        <w:t xml:space="preserve"> Figure 4.</w:t>
      </w:r>
    </w:p>
    <w:p w14:paraId="0165926D" w14:textId="218852C3" w:rsidR="00FD037D" w:rsidRPr="00FD037D" w:rsidRDefault="00D81BEE" w:rsidP="001C30CA">
      <w:pPr>
        <w:spacing w:line="360" w:lineRule="auto"/>
        <w:rPr>
          <w:rFonts w:ascii="Times New Roman" w:eastAsiaTheme="minorEastAsia" w:hAnsi="Times New Roman" w:cs="Times New Roman"/>
          <w:b/>
          <w:bCs/>
          <w:u w:val="single"/>
        </w:rPr>
      </w:pPr>
      <w:r w:rsidRPr="00D81BEE">
        <w:rPr>
          <w:rFonts w:ascii="Times New Roman" w:eastAsiaTheme="minorEastAsia" w:hAnsi="Times New Roman" w:cs="Times New Roman"/>
          <w:b/>
          <w:bCs/>
          <w:u w:val="single"/>
        </w:rPr>
        <w:t xml:space="preserve">Discussion </w:t>
      </w:r>
    </w:p>
    <w:p w14:paraId="166E25CA" w14:textId="7DB0A6C7" w:rsidR="00055F77" w:rsidRDefault="00DB4DC0"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Phylogenetic comparative methods have been widely applied to study discrete and continuous characters separately, but there are surprisingly few </w:t>
      </w:r>
      <w:r w:rsidR="007C29B1">
        <w:rPr>
          <w:rFonts w:ascii="Times New Roman" w:eastAsiaTheme="minorEastAsia" w:hAnsi="Times New Roman" w:cs="Times New Roman"/>
        </w:rPr>
        <w:t>options</w:t>
      </w:r>
      <w:r>
        <w:rPr>
          <w:rFonts w:ascii="Times New Roman" w:eastAsiaTheme="minorEastAsia" w:hAnsi="Times New Roman" w:cs="Times New Roman"/>
        </w:rPr>
        <w:t xml:space="preserve"> which </w:t>
      </w:r>
      <w:r w:rsidR="00CA0EBF">
        <w:rPr>
          <w:rFonts w:ascii="Times New Roman" w:eastAsiaTheme="minorEastAsia" w:hAnsi="Times New Roman" w:cs="Times New Roman"/>
        </w:rPr>
        <w:t>simultaneously</w:t>
      </w:r>
      <w:r>
        <w:rPr>
          <w:rFonts w:ascii="Times New Roman" w:eastAsiaTheme="minorEastAsia" w:hAnsi="Times New Roman" w:cs="Times New Roman"/>
        </w:rPr>
        <w:t xml:space="preserve">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Here we describe the hOUwie model and demonstrate how it can be used to test hypotheses of correlated evolution between discrete and continuous characters while accounting for hidden </w:t>
      </w:r>
      <w:r w:rsidR="00187A8A">
        <w:rPr>
          <w:rFonts w:ascii="Times New Roman" w:eastAsiaTheme="minorEastAsia" w:hAnsi="Times New Roman" w:cs="Times New Roman"/>
        </w:rPr>
        <w:t>character states and unobserved variation</w:t>
      </w:r>
      <w:r>
        <w:rPr>
          <w:rFonts w:ascii="Times New Roman" w:eastAsiaTheme="minorEastAsia" w:hAnsi="Times New Roman" w:cs="Times New Roman"/>
        </w:rPr>
        <w:t xml:space="preserve">. </w:t>
      </w:r>
      <w:r w:rsidR="007C29B1">
        <w:rPr>
          <w:rFonts w:ascii="Times New Roman" w:eastAsiaTheme="minorEastAsia" w:hAnsi="Times New Roman" w:cs="Times New Roman"/>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ascii="Times New Roman" w:eastAsiaTheme="minorEastAsia" w:hAnsi="Times New Roman" w:cs="Times New Roman"/>
        </w:rPr>
        <w:t>s</w:t>
      </w:r>
      <w:r w:rsidR="007C29B1">
        <w:rPr>
          <w:rFonts w:ascii="Times New Roman" w:eastAsiaTheme="minorEastAsia" w:hAnsi="Times New Roman" w:cs="Times New Roman"/>
        </w:rPr>
        <w:t xml:space="preserve"> information from the discrete and continuous characters to </w:t>
      </w:r>
      <w:r w:rsidR="005F4A5C">
        <w:rPr>
          <w:rFonts w:ascii="Times New Roman" w:eastAsiaTheme="minorEastAsia" w:hAnsi="Times New Roman" w:cs="Times New Roman"/>
        </w:rPr>
        <w:t xml:space="preserve">jointly </w:t>
      </w:r>
      <w:r w:rsidR="007C29B1">
        <w:rPr>
          <w:rFonts w:ascii="Times New Roman" w:eastAsiaTheme="minorEastAsia" w:hAnsi="Times New Roman" w:cs="Times New Roman"/>
        </w:rPr>
        <w:t xml:space="preserve">contribute to the overall likelihood. </w:t>
      </w:r>
    </w:p>
    <w:p w14:paraId="7CFB2DFB" w14:textId="52CAB801" w:rsidR="00387131" w:rsidRDefault="0038713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Screw nulls, who cares if traits are correlated? They may be or may not be, but we should be interested in the model parameters instead. </w:t>
      </w:r>
    </w:p>
    <w:p w14:paraId="438F41B6" w14:textId="77EAFAE2" w:rsidR="00BB1BA3" w:rsidRPr="00BB1BA3" w:rsidRDefault="00BB1BA3"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 xml:space="preserve">The </w:t>
      </w:r>
      <w:r w:rsidR="00213597">
        <w:rPr>
          <w:rFonts w:ascii="Times New Roman" w:eastAsiaTheme="minorEastAsia" w:hAnsi="Times New Roman" w:cs="Times New Roman"/>
          <w:u w:val="single"/>
        </w:rPr>
        <w:t>significance</w:t>
      </w:r>
      <w:r>
        <w:rPr>
          <w:rFonts w:ascii="Times New Roman" w:eastAsiaTheme="minorEastAsia" w:hAnsi="Times New Roman" w:cs="Times New Roman"/>
          <w:u w:val="single"/>
        </w:rPr>
        <w:t xml:space="preserve"> of jointly modeling </w:t>
      </w:r>
      <w:r w:rsidR="00AA1A54">
        <w:rPr>
          <w:rFonts w:ascii="Times New Roman" w:eastAsiaTheme="minorEastAsia" w:hAnsi="Times New Roman" w:cs="Times New Roman"/>
          <w:u w:val="single"/>
        </w:rPr>
        <w:t>characters</w:t>
      </w:r>
    </w:p>
    <w:p w14:paraId="1140E2B1" w14:textId="3828B881" w:rsidR="00055F77" w:rsidRDefault="00055F77"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Why should we care about jointly modeling discrete and continuous traits? Firstly, this explicitly allows for the traits to talk with each other – a concept formally referred to as mutual information</w:t>
      </w:r>
      <w:r w:rsidR="00EE2E8C">
        <w:rPr>
          <w:rFonts w:ascii="Times New Roman" w:eastAsiaTheme="minorEastAsia" w:hAnsi="Times New Roman" w:cs="Times New Roman"/>
        </w:rPr>
        <w:t xml:space="preserve"> (</w:t>
      </w:r>
      <w:r w:rsidR="00EE2E8C" w:rsidRPr="00EE2E8C">
        <w:rPr>
          <w:rFonts w:ascii="Times New Roman" w:eastAsiaTheme="minorEastAsia" w:hAnsi="Times New Roman" w:cs="Times New Roman"/>
          <w:color w:val="FF0000"/>
        </w:rPr>
        <w:t>ref.</w:t>
      </w:r>
      <w:r w:rsidR="00EE2E8C">
        <w:rPr>
          <w:rFonts w:ascii="Times New Roman" w:eastAsiaTheme="minorEastAsia" w:hAnsi="Times New Roman" w:cs="Times New Roman"/>
        </w:rPr>
        <w:t>)</w:t>
      </w:r>
      <w:r>
        <w:rPr>
          <w:rFonts w:ascii="Times New Roman" w:eastAsiaTheme="minorEastAsia" w:hAnsi="Times New Roman" w:cs="Times New Roman"/>
        </w:rPr>
        <w:t>. The explicit modeling of two or more characters is not only biologically relevant but can improve our modeling inferences</w:t>
      </w:r>
      <w:r w:rsidR="009367B1">
        <w:rPr>
          <w:rFonts w:ascii="Times New Roman" w:eastAsiaTheme="minorEastAsia" w:hAnsi="Times New Roman" w:cs="Times New Roman"/>
        </w:rPr>
        <w:t xml:space="preserve"> (</w:t>
      </w:r>
      <w:r w:rsidR="009367B1" w:rsidRPr="009367B1">
        <w:rPr>
          <w:rFonts w:ascii="Times New Roman" w:eastAsiaTheme="minorEastAsia" w:hAnsi="Times New Roman" w:cs="Times New Roman"/>
          <w:color w:val="FF0000"/>
        </w:rPr>
        <w:t>ref.</w:t>
      </w:r>
      <w:r w:rsidR="009367B1">
        <w:rPr>
          <w:rFonts w:ascii="Times New Roman" w:eastAsiaTheme="minorEastAsia" w:hAnsi="Times New Roman" w:cs="Times New Roman"/>
        </w:rPr>
        <w:t>)</w:t>
      </w:r>
      <w:r>
        <w:rPr>
          <w:rFonts w:ascii="Times New Roman" w:eastAsiaTheme="minorEastAsia" w:hAnsi="Times New Roman" w:cs="Times New Roman"/>
        </w:rPr>
        <w:t xml:space="preserve">. The quality of our modeling inferences also has a direct consequence on how accurate our hypotheses are. For example, if one is interested in testing the presence of convergent evolution of pollination syndromes. The first step to establishing a syndrome is to test for the convergence of the traits involved. This requires that we examine whether the traits have independently associated multiple times through the history of the clade. Modeling discrete characters independently can alter the certainty and the states of ancestral state reconstruction and can completely alter how we perceive the evolution of </w:t>
      </w:r>
      <w:r>
        <w:rPr>
          <w:rFonts w:ascii="Times New Roman" w:eastAsiaTheme="minorEastAsia" w:hAnsi="Times New Roman" w:cs="Times New Roman"/>
        </w:rPr>
        <w:lastRenderedPageBreak/>
        <w:t xml:space="preserve">convergence. </w:t>
      </w:r>
      <w:r w:rsidR="009367B1">
        <w:rPr>
          <w:rFonts w:ascii="Times New Roman" w:eastAsiaTheme="minorEastAsia" w:hAnsi="Times New Roman" w:cs="Times New Roman"/>
        </w:rPr>
        <w:t>In our empirical example</w:t>
      </w:r>
      <w:r>
        <w:rPr>
          <w:rFonts w:ascii="Times New Roman" w:eastAsiaTheme="minorEastAsia" w:hAnsi="Times New Roman" w:cs="Times New Roman"/>
        </w:rPr>
        <w:t xml:space="preserve">, </w:t>
      </w:r>
      <w:r w:rsidR="009367B1">
        <w:rPr>
          <w:rFonts w:ascii="Times New Roman" w:eastAsiaTheme="minorEastAsia" w:hAnsi="Times New Roman" w:cs="Times New Roman"/>
        </w:rPr>
        <w:t xml:space="preserve">we were </w:t>
      </w:r>
      <w:r>
        <w:rPr>
          <w:rFonts w:ascii="Times New Roman" w:eastAsiaTheme="minorEastAsia" w:hAnsi="Times New Roman" w:cs="Times New Roman"/>
        </w:rPr>
        <w:t>interested in how seed size has evolved alongside climate</w:t>
      </w:r>
      <w:r w:rsidR="009367B1">
        <w:rPr>
          <w:rFonts w:ascii="Times New Roman" w:eastAsiaTheme="minorEastAsia" w:hAnsi="Times New Roman" w:cs="Times New Roman"/>
        </w:rPr>
        <w:t>.</w:t>
      </w:r>
      <w:r>
        <w:rPr>
          <w:rFonts w:ascii="Times New Roman" w:eastAsiaTheme="minorEastAsia" w:hAnsi="Times New Roman" w:cs="Times New Roman"/>
        </w:rPr>
        <w:t xml:space="preserve"> </w:t>
      </w:r>
      <w:r w:rsidR="009367B1">
        <w:rPr>
          <w:rFonts w:ascii="Times New Roman" w:eastAsiaTheme="minorEastAsia" w:hAnsi="Times New Roman" w:cs="Times New Roman"/>
        </w:rPr>
        <w:t xml:space="preserve">The </w:t>
      </w:r>
      <w:r>
        <w:rPr>
          <w:rFonts w:ascii="Times New Roman" w:eastAsiaTheme="minorEastAsia" w:hAnsi="Times New Roman" w:cs="Times New Roman"/>
        </w:rPr>
        <w:t xml:space="preserve">distribution of the discrete trait alone does not utilize the information that is shared between climate and seed size. This relationship allows for a more accurate ancestral state reconstruction and thus a more accurate answer to the question of convergent evolution. The flipside of this is if the traits are perfectly correlated then there is not going to be any difference between independently modeling and jointly modeling. This is because change in one variable is matched perfectly by change in the other variable. Here the advantage of joint modeling is simply in the certainty provided in the reconstruction. If such a strong relationship was detected, the uncertainty that would normally be accumulated by independently modeling the variables will be reduced because we now have multiple sources of information suggesting a particular ancestral state. </w:t>
      </w:r>
      <w:r w:rsidR="00E905E6">
        <w:rPr>
          <w:rFonts w:ascii="Times New Roman" w:eastAsiaTheme="minorEastAsia" w:hAnsi="Times New Roman" w:cs="Times New Roman"/>
        </w:rPr>
        <w:t>This comes with a trade-off in the certainty of the parameter estimates.</w:t>
      </w:r>
    </w:p>
    <w:p w14:paraId="733369AD" w14:textId="0C9E7325" w:rsidR="00685837" w:rsidRPr="00685837" w:rsidRDefault="00685837" w:rsidP="001C30CA">
      <w:pPr>
        <w:spacing w:line="360" w:lineRule="auto"/>
        <w:rPr>
          <w:rFonts w:ascii="Times New Roman" w:eastAsiaTheme="minorEastAsia" w:hAnsi="Times New Roman" w:cs="Times New Roman"/>
          <w:u w:val="single"/>
        </w:rPr>
      </w:pPr>
      <w:r>
        <w:rPr>
          <w:rFonts w:ascii="Times New Roman" w:eastAsiaTheme="minorEastAsia" w:hAnsi="Times New Roman" w:cs="Times New Roman"/>
          <w:u w:val="single"/>
        </w:rPr>
        <w:t>Discovering hidden variation</w:t>
      </w:r>
    </w:p>
    <w:p w14:paraId="42DC22BD" w14:textId="0D680C9F" w:rsidR="00E2468A" w:rsidRDefault="00E2468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It is important to view the correlation between two characters outside the context of simply testing null hypotheses. Detecting a significant correlation between two traits is an important first step in establishing an evolutionary relationship, but a richer understanding can be achieved through the dynamics of the relationship. If one were to test the hypothesis that the discrete and continuous characters were correlated, there would be no need to examine the specific values of parameter estimates. Instead, comparing a set of character-dependent to character-independent models would have sufficed. For example, the empirical hypotheses tested here were focused on how climatic niche evolution and seed dispersal related, not if they were correlated. Of course, the latter is necessary if we are to learn anything from the </w:t>
      </w:r>
      <w:proofErr w:type="gramStart"/>
      <w:r>
        <w:rPr>
          <w:rFonts w:ascii="Times New Roman" w:eastAsiaTheme="minorEastAsia" w:hAnsi="Times New Roman" w:cs="Times New Roman"/>
        </w:rPr>
        <w:t>former, but</w:t>
      </w:r>
      <w:proofErr w:type="gramEnd"/>
      <w:r>
        <w:rPr>
          <w:rFonts w:ascii="Times New Roman" w:eastAsiaTheme="minorEastAsia" w:hAnsi="Times New Roman" w:cs="Times New Roman"/>
        </w:rPr>
        <w:t xml:space="preserve"> given a correlation between two variables there is room for interpretation of the model parameters. If two traits are correlated that is certainty an important finding but discovering the nature of that correlation is what is most intriguing from an evolutionary perspective.</w:t>
      </w:r>
    </w:p>
    <w:p w14:paraId="05BD2D51" w14:textId="0C1CAB16" w:rsidR="007F604E" w:rsidRDefault="00C278B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Our simulations demonstrated the potential to discover phenotypic optima outside observed phenotypic values. </w:t>
      </w:r>
      <w:r w:rsidR="007F604E">
        <w:rPr>
          <w:rFonts w:ascii="Times New Roman" w:eastAsiaTheme="minorEastAsia" w:hAnsi="Times New Roman" w:cs="Times New Roman"/>
        </w:rPr>
        <w:t>Even when data is character dependent the character independent model with multiple hidden states can find a high level of support. This makes sense as hidden states could be assigned at tips to match the observed states (albeit with less certainty)</w:t>
      </w:r>
      <w:r w:rsidR="00052DCB">
        <w:rPr>
          <w:rFonts w:ascii="Times New Roman" w:eastAsiaTheme="minorEastAsia" w:hAnsi="Times New Roman" w:cs="Times New Roman"/>
        </w:rPr>
        <w:t xml:space="preserve"> and thus should approach the probability of the character dependent model</w:t>
      </w:r>
      <w:r w:rsidR="007F604E">
        <w:rPr>
          <w:rFonts w:ascii="Times New Roman" w:eastAsiaTheme="minorEastAsia" w:hAnsi="Times New Roman" w:cs="Times New Roman"/>
        </w:rPr>
        <w:t>.</w:t>
      </w:r>
      <w:r w:rsidR="00052DCB">
        <w:rPr>
          <w:rFonts w:ascii="Times New Roman" w:eastAsiaTheme="minorEastAsia" w:hAnsi="Times New Roman" w:cs="Times New Roman"/>
        </w:rPr>
        <w:t xml:space="preserve"> This serves as a reminder that although we are focusing on a single focal trait, any trait that matches the distribution at the tips would produce identical results and we should be cautious with over interpretation. </w:t>
      </w:r>
    </w:p>
    <w:p w14:paraId="5DB97D74" w14:textId="77777777" w:rsidR="00C81B4D" w:rsidRDefault="00C57E8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If we do not model joint probabilities explicitly, we are still able to test against null models of correlated evolution. The issue with this is that it does not leave room for discovery and null hypothesis testing has been criticized elsewhere extensively. </w:t>
      </w:r>
      <w:r w:rsidR="004C5654">
        <w:rPr>
          <w:rFonts w:ascii="Times New Roman" w:eastAsiaTheme="minorEastAsia" w:hAnsi="Times New Roman" w:cs="Times New Roman"/>
        </w:rPr>
        <w:t xml:space="preserve">Whether traits are correlated is an important initial step in understanding the evolution of syndromes but could also lead to false positives as we have seen in other comparative methods. This is accounted for in hOUwie because it includes entirely hidden state nulls as well as the more generic trivial null hypotheses present in traditional studies. </w:t>
      </w:r>
      <w:r w:rsidR="00BC4713">
        <w:rPr>
          <w:rFonts w:ascii="Times New Roman" w:eastAsiaTheme="minorEastAsia" w:hAnsi="Times New Roman" w:cs="Times New Roman"/>
        </w:rPr>
        <w:t>But</w:t>
      </w:r>
      <w:r w:rsidR="00BF241F">
        <w:rPr>
          <w:rFonts w:ascii="Times New Roman" w:eastAsiaTheme="minorEastAsia" w:hAnsi="Times New Roman" w:cs="Times New Roman"/>
        </w:rPr>
        <w:t xml:space="preserve"> more exciting than testing null hypotheses is interpreting the parameters from resulting models. Hybrid models which mix variation due to focal and hidden traits open ways for identification of interesting regions of the phylogeny for future studies to assess. </w:t>
      </w:r>
    </w:p>
    <w:p w14:paraId="57931088" w14:textId="4B4F3197" w:rsidR="00C57E8A" w:rsidRDefault="00C81B4D" w:rsidP="001C30CA">
      <w:pPr>
        <w:spacing w:line="360" w:lineRule="auto"/>
        <w:ind w:firstLine="720"/>
        <w:rPr>
          <w:rFonts w:ascii="Times New Roman" w:eastAsiaTheme="minorEastAsia" w:hAnsi="Times New Roman" w:cs="Times New Roman"/>
        </w:rPr>
      </w:pPr>
      <w:proofErr w:type="gramStart"/>
      <w:r>
        <w:rPr>
          <w:rFonts w:ascii="Times New Roman" w:eastAsiaTheme="minorEastAsia" w:hAnsi="Times New Roman" w:cs="Times New Roman"/>
        </w:rPr>
        <w:t>Often</w:t>
      </w:r>
      <w:proofErr w:type="gramEnd"/>
      <w:r>
        <w:rPr>
          <w:rFonts w:ascii="Times New Roman" w:eastAsiaTheme="minorEastAsia" w:hAnsi="Times New Roman" w:cs="Times New Roman"/>
        </w:rPr>
        <w:t xml:space="preserve"> we are biased for looking for adaptation in traits that are easily measured, but that does not mean there are </w:t>
      </w:r>
      <w:proofErr w:type="spellStart"/>
      <w:r>
        <w:rPr>
          <w:rFonts w:ascii="Times New Roman" w:eastAsiaTheme="minorEastAsia" w:hAnsi="Times New Roman" w:cs="Times New Roman"/>
        </w:rPr>
        <w:t>not</w:t>
      </w:r>
      <w:proofErr w:type="spellEnd"/>
      <w:r>
        <w:rPr>
          <w:rFonts w:ascii="Times New Roman" w:eastAsiaTheme="minorEastAsia" w:hAnsi="Times New Roman" w:cs="Times New Roman"/>
        </w:rPr>
        <w:t xml:space="preserve"> other important aspects of a species’ natural history which is the true adaptive feature. It is possible and likely that not </w:t>
      </w:r>
      <w:proofErr w:type="gramStart"/>
      <w:r>
        <w:rPr>
          <w:rFonts w:ascii="Times New Roman" w:eastAsiaTheme="minorEastAsia" w:hAnsi="Times New Roman" w:cs="Times New Roman"/>
        </w:rPr>
        <w:t>all of</w:t>
      </w:r>
      <w:proofErr w:type="gramEnd"/>
      <w:r>
        <w:rPr>
          <w:rFonts w:ascii="Times New Roman" w:eastAsiaTheme="minorEastAsia" w:hAnsi="Times New Roman" w:cs="Times New Roman"/>
        </w:rPr>
        <w:t xml:space="preserve"> the adaptive features of any particular hypothesis are going to be measured. This is where the utility of hidden Markov models is most apparent. It is possible that in some lineages color is the most important feature and in </w:t>
      </w:r>
      <w:proofErr w:type="gramStart"/>
      <w:r>
        <w:rPr>
          <w:rFonts w:ascii="Times New Roman" w:eastAsiaTheme="minorEastAsia" w:hAnsi="Times New Roman" w:cs="Times New Roman"/>
        </w:rPr>
        <w:t>others</w:t>
      </w:r>
      <w:proofErr w:type="gramEnd"/>
      <w:r>
        <w:rPr>
          <w:rFonts w:ascii="Times New Roman" w:eastAsiaTheme="minorEastAsia" w:hAnsi="Times New Roman" w:cs="Times New Roman"/>
        </w:rPr>
        <w:t xml:space="preserve"> things other than color are more important. By identifying regions where the association between color and foraging </w:t>
      </w:r>
      <w:r w:rsidR="00FD037D">
        <w:rPr>
          <w:rFonts w:ascii="Times New Roman" w:eastAsiaTheme="minorEastAsia" w:hAnsi="Times New Roman" w:cs="Times New Roman"/>
        </w:rPr>
        <w:t>behavior</w:t>
      </w:r>
      <w:r>
        <w:rPr>
          <w:rFonts w:ascii="Times New Roman" w:eastAsiaTheme="minorEastAsia" w:hAnsi="Times New Roman" w:cs="Times New Roman"/>
        </w:rPr>
        <w:t xml:space="preserve"> do not </w:t>
      </w:r>
      <w:proofErr w:type="gramStart"/>
      <w:r>
        <w:rPr>
          <w:rFonts w:ascii="Times New Roman" w:eastAsiaTheme="minorEastAsia" w:hAnsi="Times New Roman" w:cs="Times New Roman"/>
        </w:rPr>
        <w:t>match</w:t>
      </w:r>
      <w:proofErr w:type="gramEnd"/>
      <w:r>
        <w:rPr>
          <w:rFonts w:ascii="Times New Roman" w:eastAsiaTheme="minorEastAsia" w:hAnsi="Times New Roman" w:cs="Times New Roman"/>
        </w:rPr>
        <w:t xml:space="preserve"> we are able to generate testable predictions. And highlight areas where we can readily supplement comparative analyses with experimental and observation evidence. The advantage is that we generate hypotheses and outline where in the phylogeny we can go looking. </w:t>
      </w:r>
    </w:p>
    <w:p w14:paraId="06C91258" w14:textId="5C7BA787" w:rsidR="00C56727" w:rsidRDefault="00B71E9F"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Another advantage of modeling joint probabilities explicitly is that it allows us to put our models in the context of likelihood. With an explicit likelihood we </w:t>
      </w:r>
      <w:proofErr w:type="gramStart"/>
      <w:r>
        <w:rPr>
          <w:rFonts w:ascii="Times New Roman" w:eastAsiaTheme="minorEastAsia" w:hAnsi="Times New Roman" w:cs="Times New Roman"/>
        </w:rPr>
        <w:t>are able to</w:t>
      </w:r>
      <w:proofErr w:type="gramEnd"/>
      <w:r>
        <w:rPr>
          <w:rFonts w:ascii="Times New Roman" w:eastAsiaTheme="minorEastAsia" w:hAnsi="Times New Roman" w:cs="Times New Roman"/>
        </w:rPr>
        <w:t xml:space="preserve"> do model comparison and model averaging. Rather than testing whether our pet hypothesis is better than a trivial null model we can discover the relative power of each model to describe the variation in our dataset. Then we can use that information to inform our model averaging and examine the parameter estimates from our set of models holistically. The upside of this is that we </w:t>
      </w:r>
      <w:proofErr w:type="gramStart"/>
      <w:r>
        <w:rPr>
          <w:rFonts w:ascii="Times New Roman" w:eastAsiaTheme="minorEastAsia" w:hAnsi="Times New Roman" w:cs="Times New Roman"/>
        </w:rPr>
        <w:t>are able to</w:t>
      </w:r>
      <w:proofErr w:type="gramEnd"/>
      <w:r>
        <w:rPr>
          <w:rFonts w:ascii="Times New Roman" w:eastAsiaTheme="minorEastAsia" w:hAnsi="Times New Roman" w:cs="Times New Roman"/>
        </w:rPr>
        <w:t xml:space="preserve"> account for model structure uncertainty in addition to parameter estimation uncertainty. Ultimately the use of modeling in general is to describe our data in ways that we cannot do using summary statistics. In part, this means hypothesis testing and those are important steps. However, parameter estimates are comparable across studies and why support for hypotheses is important, it is reminiscent of vote counting in which we examine blankly whether a hypothesis </w:t>
      </w:r>
      <w:r>
        <w:rPr>
          <w:rFonts w:ascii="Times New Roman" w:eastAsiaTheme="minorEastAsia" w:hAnsi="Times New Roman" w:cs="Times New Roman"/>
        </w:rPr>
        <w:lastRenderedPageBreak/>
        <w:t xml:space="preserve">was supported. Instead, parameter estimates are </w:t>
      </w:r>
      <w:proofErr w:type="gramStart"/>
      <w:r>
        <w:rPr>
          <w:rFonts w:ascii="Times New Roman" w:eastAsiaTheme="minorEastAsia" w:hAnsi="Times New Roman" w:cs="Times New Roman"/>
        </w:rPr>
        <w:t>similar to</w:t>
      </w:r>
      <w:proofErr w:type="gramEnd"/>
      <w:r>
        <w:rPr>
          <w:rFonts w:ascii="Times New Roman" w:eastAsiaTheme="minorEastAsia" w:hAnsi="Times New Roman" w:cs="Times New Roman"/>
        </w:rPr>
        <w:t xml:space="preserve"> examining effect sizes and are often directly comparable across studies since they are in the same units.</w:t>
      </w:r>
    </w:p>
    <w:p w14:paraId="61F662A2" w14:textId="2D0E1934" w:rsidR="002C4D99" w:rsidRDefault="002C4D99"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problem of </w:t>
      </w:r>
      <w:r w:rsidR="00201221">
        <w:rPr>
          <w:rFonts w:ascii="Times New Roman" w:eastAsiaTheme="minorEastAsia" w:hAnsi="Times New Roman" w:cs="Times New Roman"/>
        </w:rPr>
        <w:t>heterogeneous</w:t>
      </w:r>
      <w:r>
        <w:rPr>
          <w:rFonts w:ascii="Times New Roman" w:eastAsiaTheme="minorEastAsia" w:hAnsi="Times New Roman" w:cs="Times New Roman"/>
        </w:rPr>
        <w:t xml:space="preserve"> character independent models leading to foal </w:t>
      </w:r>
      <w:r w:rsidR="00201221">
        <w:rPr>
          <w:rFonts w:ascii="Times New Roman" w:eastAsiaTheme="minorEastAsia" w:hAnsi="Times New Roman" w:cs="Times New Roman"/>
        </w:rPr>
        <w:t>dependence</w:t>
      </w:r>
      <w:r>
        <w:rPr>
          <w:rFonts w:ascii="Times New Roman" w:eastAsiaTheme="minorEastAsia" w:hAnsi="Times New Roman" w:cs="Times New Roman"/>
        </w:rPr>
        <w:t xml:space="preserve"> is </w:t>
      </w:r>
      <w:r w:rsidR="00201221">
        <w:rPr>
          <w:rFonts w:ascii="Times New Roman" w:eastAsiaTheme="minorEastAsia" w:hAnsi="Times New Roman" w:cs="Times New Roman"/>
        </w:rPr>
        <w:t>certainly</w:t>
      </w:r>
      <w:r>
        <w:rPr>
          <w:rFonts w:ascii="Times New Roman" w:eastAsiaTheme="minorEastAsia" w:hAnsi="Times New Roman" w:cs="Times New Roman"/>
        </w:rPr>
        <w:t xml:space="preserve"> troubling. Shift detection approaches may be well suited for this task. although they do not explicitly calculate the joint probability of the discrete mapping and continuous character and are thus biased in similar ways towards the discrete character. A future extension could combine the discrete character methods developed here with the discrete independent models for the best model.</w:t>
      </w:r>
    </w:p>
    <w:p w14:paraId="0ED6C1E9" w14:textId="01996AC7" w:rsidR="002C4D99" w:rsidRDefault="007E7482"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These sorts of complex models are </w:t>
      </w:r>
      <w:r w:rsidR="000329AA">
        <w:rPr>
          <w:rFonts w:ascii="Times New Roman" w:eastAsiaTheme="minorEastAsia" w:hAnsi="Times New Roman" w:cs="Times New Roman"/>
        </w:rPr>
        <w:t>only</w:t>
      </w:r>
      <w:r>
        <w:rPr>
          <w:rFonts w:ascii="Times New Roman" w:eastAsiaTheme="minorEastAsia" w:hAnsi="Times New Roman" w:cs="Times New Roman"/>
        </w:rPr>
        <w:t xml:space="preserve"> appropriate for large phylogenetic datasets (&gt;500 species) since there needs to be substantial heterogeneity in the processes. It is also possible to fit complex models if the signal is strong </w:t>
      </w:r>
      <w:r w:rsidR="009832DD">
        <w:rPr>
          <w:rFonts w:ascii="Times New Roman" w:eastAsiaTheme="minorEastAsia" w:hAnsi="Times New Roman" w:cs="Times New Roman"/>
        </w:rPr>
        <w:t>enough,</w:t>
      </w:r>
      <w:r>
        <w:rPr>
          <w:rFonts w:ascii="Times New Roman" w:eastAsiaTheme="minorEastAsia" w:hAnsi="Times New Roman" w:cs="Times New Roman"/>
        </w:rPr>
        <w:t xml:space="preserve"> however. </w:t>
      </w:r>
    </w:p>
    <w:p w14:paraId="0E858740" w14:textId="07512DFC" w:rsidR="009F624F" w:rsidRDefault="00C8157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Consider a situation in which one wanted to compare OU parameters across multiple studies. It would be exceedingly difficult to make parameter comparisons when the OU parameters themselves are linked to mappings of the chose author. One would have to ask the question whether it was the mapping or the focal trait that influenced parameter estimates.</w:t>
      </w:r>
    </w:p>
    <w:p w14:paraId="75B8ECC5" w14:textId="77777777" w:rsidR="009367B1" w:rsidRPr="00B26B5E" w:rsidRDefault="009367B1" w:rsidP="001C30CA">
      <w:pPr>
        <w:spacing w:line="360" w:lineRule="auto"/>
        <w:rPr>
          <w:rFonts w:ascii="Times New Roman" w:eastAsiaTheme="minorEastAsia" w:hAnsi="Times New Roman" w:cs="Times New Roman"/>
          <w:u w:val="single"/>
        </w:rPr>
      </w:pPr>
      <w:r w:rsidRPr="00B26B5E">
        <w:rPr>
          <w:rFonts w:ascii="Times New Roman" w:eastAsiaTheme="minorEastAsia" w:hAnsi="Times New Roman" w:cs="Times New Roman"/>
          <w:u w:val="single"/>
        </w:rPr>
        <w:t>Caveats</w:t>
      </w:r>
    </w:p>
    <w:p w14:paraId="52603AA6" w14:textId="77777777" w:rsidR="009367B1" w:rsidRDefault="009367B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There are three important caveats of our model.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xml:space="preserve">, summed over all possible paths. However, the continuous model probability is based off a particular pathway history which is defined throughout the entire branch. Our justification for this approximation is that as the length between internodes decreases this approximation improves because the probability of more than a single transition (or no transitions) decrease. The second caveat is that we do not force hOUwie to sum over all possible mappings </w:t>
      </w:r>
      <m:oMath>
        <m:r>
          <w:rPr>
            <w:rFonts w:ascii="Cambria Math" w:eastAsiaTheme="minorEastAsia" w:hAnsi="Cambria Math" w:cs="Times New Roman"/>
          </w:rPr>
          <m:t>z</m:t>
        </m:r>
      </m:oMath>
      <w:r>
        <w:rPr>
          <w:rFonts w:ascii="Times New Roman" w:eastAsiaTheme="minorEastAsia" w:hAnsi="Times New Roman" w:cs="Times New Roman"/>
        </w:rPr>
        <w:t xml:space="preserve">. This is because the number of mappings will 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modified to include the possibility of internodes. We explored this caveat in series of simulation studies and demonstrated that this sampling procedure helps identify high probability mappings which contribute the most to the overall joint probability. Our final caveat is that because we generate node mappings using the stochastic mappings procedure, they would </w:t>
      </w:r>
      <w:r>
        <w:rPr>
          <w:rFonts w:ascii="Times New Roman" w:eastAsiaTheme="minorEastAsia" w:hAnsi="Times New Roman" w:cs="Times New Roman"/>
        </w:rPr>
        <w:lastRenderedPageBreak/>
        <w:t xml:space="preserve">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Typically, tip values for hidden Markov models are given a weight of 1 for each state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(Beaulieu et al. 2013)</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Pr>
          <w:rFonts w:ascii="Times New Roman" w:eastAsiaTheme="minorEastAsia" w:hAnsi="Times New Roman" w:cs="Times New Roman"/>
        </w:rPr>
        <w:t xml:space="preserve">; the probability of sampling the continuous trait value under a normal distribution for each possible state </w:t>
      </w:r>
      <m:oMath>
        <m:r>
          <w:rPr>
            <w:rFonts w:ascii="Cambria Math" w:eastAsiaTheme="minorEastAsia" w:hAnsi="Cambria Math" w:cs="Times New Roman"/>
          </w:rPr>
          <m:t>c</m:t>
        </m:r>
      </m:oMath>
      <w:r>
        <w:rPr>
          <w:rFonts w:ascii="Times New Roman" w:eastAsiaTheme="minorEastAsia" w:hAnsi="Times New Roman" w:cs="Times New Roman"/>
        </w:rPr>
        <w:t>. In cases where there are no differences between parameters, conditional probabilities have equal weights.</w:t>
      </w:r>
    </w:p>
    <w:p w14:paraId="50B6E086" w14:textId="77777777" w:rsidR="009367B1" w:rsidRDefault="009367B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It is also important to discuss the OU parameters and their interpretation. This has been widely discussed other places, so we will be brief.</w:t>
      </w:r>
    </w:p>
    <w:p w14:paraId="12D055F1" w14:textId="77777777" w:rsidR="009367B1" w:rsidRPr="001070D5" w:rsidRDefault="009367B1" w:rsidP="001C30CA">
      <w:pPr>
        <w:spacing w:line="360" w:lineRule="auto"/>
        <w:rPr>
          <w:rFonts w:ascii="Times New Roman" w:eastAsiaTheme="minorEastAsia" w:hAnsi="Times New Roman" w:cs="Times New Roman"/>
          <w:u w:val="single"/>
        </w:rPr>
      </w:pPr>
      <w:r w:rsidRPr="001070D5">
        <w:rPr>
          <w:rFonts w:ascii="Times New Roman" w:eastAsiaTheme="minorEastAsia" w:hAnsi="Times New Roman" w:cs="Times New Roman"/>
          <w:u w:val="single"/>
        </w:rPr>
        <w:t>Future extensions</w:t>
      </w:r>
    </w:p>
    <w:p w14:paraId="5D7DA92F" w14:textId="77777777" w:rsidR="009367B1" w:rsidRDefault="009367B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hOUwie is designed to mitigate these concerns, due to the caveats just discussed it is far from a complete solution. The joint estimation procedure implemented in hOUwie has high parameter estimation error when focal discrete characters are unlinked to the continuous phenotype. There are several avenues to improve the hOUwie model that are actively being explored. Statistical work on Markov-Modulated Ornstein-</w:t>
      </w:r>
      <w:proofErr w:type="spellStart"/>
      <w:r>
        <w:rPr>
          <w:rFonts w:ascii="Times New Roman" w:eastAsiaTheme="minorEastAsia" w:hAnsi="Times New Roman" w:cs="Times New Roman"/>
        </w:rPr>
        <w:t>Uhlenbeck</w:t>
      </w:r>
      <w:proofErr w:type="spellEnd"/>
      <w:r>
        <w:rPr>
          <w:rFonts w:ascii="Times New Roman" w:eastAsiaTheme="minorEastAsia" w:hAnsi="Times New Roman" w:cs="Times New Roman"/>
        </w:rPr>
        <w:t xml:space="preserve"> models represent an intriguing possibility but have yet to be applied in phylogenetic comparative biology (ref.). However, if implemented in a phylogenetic context, it would completely remove the need for a simulation approach – a common feature of most current attempts at jointly modeling discrete and continuous characters (refs.). </w:t>
      </w:r>
    </w:p>
    <w:p w14:paraId="38D0577A" w14:textId="77777777" w:rsidR="009367B1" w:rsidRDefault="009367B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Another potential avenue of improvement would be to take an expectation maximization (EM) approach (ref.). In this case, discrete mappings could be treated as an unobserved latent variable. In hOUwie, the distribution of the discrete mappings is assumed to follow the probability distribution of the discrete tip states given a set of rate parameters. However, the distribution of the mappings would ideally be a combination of the continuous and discrete </w:t>
      </w:r>
      <w:r>
        <w:rPr>
          <w:rFonts w:ascii="Times New Roman" w:eastAsiaTheme="minorEastAsia" w:hAnsi="Times New Roman" w:cs="Times New Roman"/>
        </w:rPr>
        <w:lastRenderedPageBreak/>
        <w:t xml:space="preserve">character. Under an EM algorithm, the latent mapping variable would be drawn from a fixed number of possible mappings and then the likelihood of the hOUwie parameters would be maximized. This would be repeated iteratively until convergence is achieved. One challenge to this approach would be designing an efficient way to draw potential latent mappings such that exhaustive search is unnecessary. </w:t>
      </w:r>
    </w:p>
    <w:p w14:paraId="15ECE987" w14:textId="7F26D5E6" w:rsidR="00894DD5" w:rsidRDefault="009367B1"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It is also possible for the methods described here to be applied to State-dependent speciation and extinction (SSE) models. Currently methods available to the linking of continuous characters to speciation and extinction dynamics are dubious and slow. This extension would require a different calculation of the underlying regime mapping probability but would be relatively straightforward. A more challenging aspect of this extension would be generating high joint probability mappings. Although approaches for simulating SSE models exist (ref.), it may be best to use an approach such as EM or jointly sampling a posterior in a Bayesian setting.</w:t>
      </w:r>
    </w:p>
    <w:p w14:paraId="4061C6E5" w14:textId="66089755" w:rsidR="00FC64D5" w:rsidRDefault="00FC64D5" w:rsidP="00FC64D5">
      <w:pPr>
        <w:spacing w:line="360" w:lineRule="auto"/>
        <w:rPr>
          <w:rFonts w:ascii="Times New Roman" w:eastAsiaTheme="minorEastAsia" w:hAnsi="Times New Roman" w:cs="Times New Roman"/>
        </w:rPr>
      </w:pPr>
    </w:p>
    <w:p w14:paraId="72A2948F" w14:textId="4465140E" w:rsidR="00FC64D5" w:rsidRDefault="00FC64D5" w:rsidP="00FC64D5">
      <w:pPr>
        <w:spacing w:line="360" w:lineRule="auto"/>
        <w:rPr>
          <w:rFonts w:ascii="Times New Roman" w:eastAsiaTheme="minorEastAsia" w:hAnsi="Times New Roman" w:cs="Times New Roman"/>
          <w:u w:val="single"/>
        </w:rPr>
      </w:pPr>
      <w:r w:rsidRPr="00FC64D5">
        <w:rPr>
          <w:rFonts w:ascii="Times New Roman" w:eastAsiaTheme="minorEastAsia" w:hAnsi="Times New Roman" w:cs="Times New Roman"/>
          <w:u w:val="single"/>
        </w:rPr>
        <w:t>NOTES</w:t>
      </w:r>
    </w:p>
    <w:p w14:paraId="74BF290F" w14:textId="71548D2A" w:rsidR="008B545C" w:rsidRDefault="008B545C" w:rsidP="008B545C">
      <w:pPr>
        <w:spacing w:line="360" w:lineRule="auto"/>
        <w:ind w:firstLine="720"/>
        <w:rPr>
          <w:rFonts w:ascii="Times New Roman" w:eastAsiaTheme="minorEastAsia" w:hAnsi="Times New Roman" w:cs="Times New Roman"/>
          <w:u w:val="single"/>
        </w:rPr>
      </w:pPr>
      <w:r>
        <w:rPr>
          <w:rFonts w:ascii="Times New Roman" w:hAnsi="Times New Roman" w:cs="Times New Roman"/>
        </w:rPr>
        <w:t>One major difference between this approach and the ones previously described lies in explicitly calculating the probability of a regime mapping and discrete parameters which generated the mapping.</w:t>
      </w:r>
    </w:p>
    <w:p w14:paraId="3EA8311B" w14:textId="77777777" w:rsidR="00FC64D5" w:rsidRDefault="00FC64D5" w:rsidP="00FC64D5">
      <w:pPr>
        <w:spacing w:line="360" w:lineRule="auto"/>
        <w:ind w:firstLine="720"/>
        <w:rPr>
          <w:rFonts w:ascii="Times New Roman" w:hAnsi="Times New Roman" w:cs="Times New Roman"/>
        </w:rPr>
      </w:pPr>
      <w:r>
        <w:rPr>
          <w:rFonts w:ascii="Times New Roman" w:hAnsi="Times New Roman" w:cs="Times New Roman"/>
        </w:rPr>
        <w:t xml:space="preserve">The two most common approaches for applying </w:t>
      </w:r>
      <w:r w:rsidRPr="00590995">
        <w:rPr>
          <w:rFonts w:ascii="Times New Roman" w:hAnsi="Times New Roman" w:cs="Times New Roman"/>
        </w:rPr>
        <w:t xml:space="preserve">OU process </w:t>
      </w:r>
      <w:r>
        <w:rPr>
          <w:rFonts w:ascii="Times New Roman" w:hAnsi="Times New Roman" w:cs="Times New Roman"/>
        </w:rPr>
        <w:t xml:space="preserve">with multiple </w:t>
      </w:r>
      <m:oMath>
        <m:r>
          <w:rPr>
            <w:rFonts w:ascii="Cambria Math" w:hAnsi="Cambria Math"/>
          </w:rPr>
          <m:t>θ</m:t>
        </m:r>
      </m:oMath>
      <w:r>
        <w:rPr>
          <w:rFonts w:ascii="Times New Roman" w:hAnsi="Times New Roman" w:cs="Times New Roman"/>
        </w:rPr>
        <w:t xml:space="preserve">, </w:t>
      </w:r>
      <m:oMath>
        <m:r>
          <w:rPr>
            <w:rFonts w:ascii="Cambria Math" w:hAnsi="Cambria Math"/>
          </w:rPr>
          <m:t>α</m:t>
        </m:r>
      </m:oMath>
      <w:r>
        <w:rPr>
          <w:rFonts w:ascii="Times New Roman" w:hAnsi="Times New Roman" w:cs="Times New Roman"/>
        </w:rPr>
        <w:t xml:space="preserve">, and/or </w:t>
      </w:r>
      <m:oMath>
        <m:r>
          <w:rPr>
            <w:rFonts w:ascii="Cambria Math" w:hAnsi="Cambria Math" w:cs="Times New Roman"/>
          </w:rPr>
          <m:t>σ</m:t>
        </m:r>
      </m:oMath>
      <w:r>
        <w:rPr>
          <w:rFonts w:ascii="Times New Roman" w:hAnsi="Times New Roman" w:cs="Times New Roman"/>
        </w:rPr>
        <w:t xml:space="preserve"> </w:t>
      </w:r>
      <w:r w:rsidRPr="00590995">
        <w:rPr>
          <w:rFonts w:ascii="Times New Roman" w:hAnsi="Times New Roman" w:cs="Times New Roman"/>
        </w:rPr>
        <w:t xml:space="preserve">have </w:t>
      </w:r>
      <w:r>
        <w:rPr>
          <w:rFonts w:ascii="Times New Roman" w:hAnsi="Times New Roman" w:cs="Times New Roman"/>
        </w:rPr>
        <w:t xml:space="preserve">been to either </w:t>
      </w:r>
      <w:r w:rsidRPr="00590995">
        <w:rPr>
          <w:rFonts w:ascii="Times New Roman" w:hAnsi="Times New Roman" w:cs="Times New Roman"/>
        </w:rPr>
        <w:t>assum</w:t>
      </w:r>
      <w:r>
        <w:rPr>
          <w:rFonts w:ascii="Times New Roman" w:hAnsi="Times New Roman" w:cs="Times New Roman"/>
        </w:rPr>
        <w:t xml:space="preserve">e selective </w:t>
      </w:r>
      <w:r w:rsidRPr="00590995">
        <w:rPr>
          <w:rFonts w:ascii="Times New Roman" w:hAnsi="Times New Roman" w:cs="Times New Roman"/>
        </w:rPr>
        <w:t xml:space="preserve">regimes </w:t>
      </w:r>
      <w:r>
        <w:rPr>
          <w:rFonts w:ascii="Times New Roman" w:hAnsi="Times New Roman" w:cs="Times New Roman"/>
        </w:rPr>
        <w:t xml:space="preserve">a priori </w:t>
      </w:r>
      <w:r w:rsidRPr="00590995">
        <w:rPr>
          <w:rFonts w:ascii="Times New Roman" w:hAnsi="Times New Roman" w:cs="Times New Roman"/>
        </w:rPr>
        <w:fldChar w:fldCharType="begin"/>
      </w:r>
      <w:r>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Pr="00590995">
        <w:rPr>
          <w:rFonts w:ascii="Times New Roman" w:hAnsi="Times New Roman" w:cs="Times New Roman"/>
        </w:rPr>
        <w:fldChar w:fldCharType="separate"/>
      </w:r>
      <w:r>
        <w:rPr>
          <w:rFonts w:ascii="Times New Roman" w:hAnsi="Times New Roman" w:cs="Times New Roman"/>
          <w:noProof/>
        </w:rPr>
        <w:t>(e.g. Butler and King 2004; Hansen et al. 2008; Beaulieu et al. 2012)</w:t>
      </w:r>
      <w:r w:rsidRPr="00590995">
        <w:rPr>
          <w:rFonts w:ascii="Times New Roman" w:hAnsi="Times New Roman" w:cs="Times New Roman"/>
        </w:rPr>
        <w:fldChar w:fldCharType="end"/>
      </w:r>
      <w:r>
        <w:rPr>
          <w:rFonts w:ascii="Times New Roman" w:hAnsi="Times New Roman" w:cs="Times New Roman"/>
        </w:rPr>
        <w:t xml:space="preserve"> or to infer the underling regimes based on the distribution of the continuous trait often called “shift-detection” </w:t>
      </w:r>
      <w:r>
        <w:rPr>
          <w:rFonts w:ascii="Times New Roman" w:hAnsi="Times New Roman" w:cs="Times New Roman"/>
        </w:rPr>
        <w:fldChar w:fldCharType="begin"/>
      </w:r>
      <w:r>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2016)","noteIndex":0},"citationItems":[{"id":"LSV4SPMQ/uZHWwoci","uris":["http://zotero.org/users/local/X8CzRyu0/items/BVWGHUSH"],"uri":["http://zotero.org/users/local/X8CzRyu0/items/BVWGHUSH"],"itemData":{"id":7391,"type":"article-journal","container-title":"Methods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(e.g. Ingram and Mahler 2013; Uyeda and Harmon 2014; Khabbazian et al. 2016)</w:t>
      </w:r>
      <w:r>
        <w:rPr>
          <w:rFonts w:ascii="Times New Roman" w:hAnsi="Times New Roman" w:cs="Times New Roman"/>
        </w:rPr>
        <w:fldChar w:fldCharType="end"/>
      </w:r>
      <w:r w:rsidRPr="00590995">
        <w:rPr>
          <w:rFonts w:ascii="Times New Roman" w:hAnsi="Times New Roman" w:cs="Times New Roman"/>
        </w:rPr>
        <w:t xml:space="preserve">. </w:t>
      </w:r>
      <w:r>
        <w:rPr>
          <w:rFonts w:ascii="Times New Roman" w:hAnsi="Times New Roman" w:cs="Times New Roman"/>
        </w:rPr>
        <w:t xml:space="preserve">With the former approach, regime paintings are often generated through stochastic mapping, a form of ancestral state reconstruction (ASR) </w:t>
      </w:r>
      <w:r>
        <w:rPr>
          <w:rFonts w:ascii="Times New Roman" w:hAnsi="Times New Roman" w:cs="Times New Roman"/>
        </w:rPr>
        <w:fldChar w:fldCharType="begin"/>
      </w:r>
      <w:r>
        <w:rPr>
          <w:rFonts w:ascii="Times New Roman" w:hAnsi="Times New Roman" w:cs="Times New Roman"/>
        </w:rPr>
        <w:instrText xml:space="preserve"> ADDIN ZOTERO_ITEM CSL_CITATION {"citationID":"NG4PY7AU","properties":{"formattedCitation":"(Revell 2013)","plainCitation":"(Revell 2013)","noteIndex":0},"citationItems":[{"id":6816,"uris":["http://zotero.org/users/local/X8CzRyu0/items/YWZ7QJUS"],"uri":["http://zotero.org/users/local/X8CzRyu0/items/YWZ7QJUS"],"itemData":{"id":6816,"type":"article-journal","container-title":"Systematic Biology","DOI":"10.1093/sysbio/sys084","ISSN":"1076-836X, 1063-5157","issue":"2","language":"en","page":"339-345","source":"Crossref","title":"A Comment on the Use of Stochastic Character Maps to Estimate Evolutionary Rate Variation in a Continuously Valued Trait","volume":"62","author":[{"family":"Revell","given":"Liam J."}],"issued":{"date-parts":[["2013",3,1]]}}}],"schema":"https://github.com/citation-style-language/schema/raw/master/csl-citation.json"}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(Revell 2013)</w:t>
      </w:r>
      <w:r>
        <w:rPr>
          <w:rFonts w:ascii="Times New Roman" w:hAnsi="Times New Roman" w:cs="Times New Roman"/>
        </w:rPr>
        <w:fldChar w:fldCharType="end"/>
      </w:r>
      <w:r>
        <w:rPr>
          <w:rFonts w:ascii="Times New Roman" w:hAnsi="Times New Roman" w:cs="Times New Roman"/>
        </w:rPr>
        <w:t xml:space="preserve">. The advantage of this approach is that there is an explicit model for how regimes change through time. However, the evolution of these regimes is entirely independent of the continuous trait and the probability of these regimes is not explicitly considered. For example, it may be possible that the model which fits the discrete data best generates stochastic maps which do not fit the continuous data. Under this approach, although we have explicitly considered how regimes change, we have not considered whether the changes are appropriate for the continuous trait. The second approach of detecting shifts in underlying regimes can consider both the discrete and continuous character by evaluating the likelihood of the continuous character given a regime </w:t>
      </w:r>
      <w:r>
        <w:rPr>
          <w:rFonts w:ascii="Times New Roman" w:hAnsi="Times New Roman" w:cs="Times New Roman"/>
        </w:rPr>
        <w:lastRenderedPageBreak/>
        <w:t xml:space="preserve">painting which matches the discrete data. These methods work quite well at detecting shifts although a modified BIC should be used to avoid overfitting </w:t>
      </w:r>
      <w:r>
        <w:rPr>
          <w:rFonts w:ascii="Times New Roman" w:hAnsi="Times New Roman" w:cs="Times New Roman"/>
        </w:rPr>
        <w:fldChar w:fldCharType="begin"/>
      </w:r>
      <w:r>
        <w:rPr>
          <w:rFonts w:ascii="Times New Roman" w:hAnsi="Times New Roman" w:cs="Times New Roman"/>
        </w:rPr>
        <w:instrText xml:space="preserve"> ADDIN ZOTERO_ITEM CSL_CITATION {"citationID":"NBWYuaCp","properties":{"formattedCitation":"(Khabbazian et al. 2016)","plainCitation":"(Khabbazian et al. 2016)","noteIndex":0},"citationItems":[{"id":6692,"uris":["http://zotero.org/users/local/X8CzRyu0/items/T55K2HQ6"],"uri":["http://zotero.org/users/local/X8CzRyu0/items/T55K2HQ6"],"itemData":{"id":6692,"type":"article-journal","abstract":"The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(Khabbazian et al. 2016)</w:t>
      </w:r>
      <w:r>
        <w:rPr>
          <w:rFonts w:ascii="Times New Roman" w:hAnsi="Times New Roman" w:cs="Times New Roman"/>
        </w:rPr>
        <w:fldChar w:fldCharType="end"/>
      </w:r>
      <w:r>
        <w:rPr>
          <w:rFonts w:ascii="Times New Roman" w:hAnsi="Times New Roman" w:cs="Times New Roman"/>
        </w:rPr>
        <w:t xml:space="preserve">. The shift detection approach can be taken a step further, as in the case of </w:t>
      </w:r>
      <w:r>
        <w:rPr>
          <w:rFonts w:ascii="Times New Roman" w:hAnsi="Times New Roman" w:cs="Times New Roman"/>
        </w:rPr>
        <w:fldChar w:fldCharType="begin"/>
      </w:r>
      <w:r>
        <w:rPr>
          <w:rFonts w:ascii="Times New Roman" w:hAnsi="Times New Roman" w:cs="Times New Roman"/>
        </w:rPr>
        <w:instrText xml:space="preserve"> ADDIN ZOTERO_ITEM CSL_CITATION {"citationID":"U0n6jZVu","properties":{"formattedCitation":"(Uyeda et al. 2018)","plainCitation":"(Uyeda et al. 2018)","dontUpdate":true,"noteIndex":0},"citationItems":[{"id":769,"uris":["http://zotero.org/users/local/X8CzRyu0/items/YIX5KQM9"],"uri":["http://zotero.org/users/local/X8CzRyu0/items/YIX5KQM9"],"itemData":{"id":769,"type":"article-journal","container-title":"Systematic Biology","DOI":"10.1093/sysbio/syy031","ISSN":"1063-5157, 1076-836X","issue":"6","language":"en","page":"1091-1109","source":"Crossref","title":"Rethinking phylogenetic comparative methods","volume":"67","author":[{"family":"Uyeda","given":"Josef C"},{"family":"Zenil-Ferguson","given":"Rosana"},{"family":"Pennell","given":"Matthew W"}],"editor":[{"family":"Matzke","given":"Nicholas"}],"issued":{"date-parts":[["2018",11,1]]}}}],"schema":"https://github.com/citation-style-language/schema/raw/master/csl-citation.json"}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Uyeda et al. (2018)</w:t>
      </w:r>
      <w:r>
        <w:rPr>
          <w:rFonts w:ascii="Times New Roman" w:hAnsi="Times New Roman" w:cs="Times New Roman"/>
        </w:rPr>
        <w:fldChar w:fldCharType="end"/>
      </w:r>
      <w:r>
        <w:rPr>
          <w:rFonts w:ascii="Times New Roman" w:hAnsi="Times New Roman" w:cs="Times New Roman"/>
        </w:rPr>
        <w:t>, who modeled a species’ underlying regime as the weighted average of regimes informed by shifts in the discrete character and regimes informed by the continuous data alone. However, this approach will suffer from the opposite problem of the ancestral state reconstruction approach. Although we will have explicitly considered the probability of our continuous data given regimes (which may or may not be informed by discrete character data), the probability of the regimes themselves is not explicitly considered. This could lead to scenarios where regimes are well suited for the continuous trait distribution, but poorly describe the discrete character.</w:t>
      </w:r>
    </w:p>
    <w:p w14:paraId="5570BEDC" w14:textId="77777777" w:rsidR="00FC64D5" w:rsidRDefault="00FC64D5" w:rsidP="00FC64D5">
      <w:pPr>
        <w:spacing w:line="360" w:lineRule="auto"/>
        <w:ind w:firstLine="720"/>
        <w:rPr>
          <w:rFonts w:ascii="Times New Roman" w:hAnsi="Times New Roman" w:cs="Times New Roman"/>
        </w:rPr>
      </w:pPr>
      <w:r>
        <w:rPr>
          <w:rFonts w:ascii="Times New Roman" w:hAnsi="Times New Roman" w:cs="Times New Roman"/>
        </w:rPr>
        <w:t>Ornstein-</w:t>
      </w:r>
      <w:proofErr w:type="spellStart"/>
      <w:r>
        <w:rPr>
          <w:rFonts w:ascii="Times New Roman" w:hAnsi="Times New Roman" w:cs="Times New Roman"/>
        </w:rPr>
        <w:t>Uhlenbeck</w:t>
      </w:r>
      <w:proofErr w:type="spellEnd"/>
      <w:r>
        <w:rPr>
          <w:rFonts w:ascii="Times New Roman" w:hAnsi="Times New Roman" w:cs="Times New Roman"/>
        </w:rPr>
        <w:t xml:space="preserve"> models have been conceptualized and interpreted in many ways. Quantitative genetic interpretations are reliant on adaptation towards an optimum and the parameters of the model can have very clear evolutionary interpretations. They have been used in stock prices as models of deterministic stochasticity where a stock price is expected to reach a certain value, but with some uncertainty along the way. However, in macroevolution, perhaps because of our ties to microevolutionary theory, interpretations of the OU process have been focused on stabilizing selection and adaptation towards an optimum. Strictly speaking, this is not a correct interpretation. The work of Thomas Hansen and others has shown that the OU model when parameterized to macroevolutionary data does not match what is expected at the microevolutionary level. Thus, the OU model has begun to take on interpretations of simply phylogenetic signal. But here we may be throwing the baby out with the bath water. Phylogenetic signal exists because of descent with modification. Brownian motion at a macro-level can be seen as microevolutionary adaptation so long as we expect that all lineages phenotypic optima drift randomly on large timescales. OU models do not describe the phenotypic optima of a population evolving at the microevolutionary level. However, they can describe and give insights into the long-term trends of those microevolutionary dynamics. The question then becomes how do we want to describe changes in the dynamics? Typically, OU models are codified with hypotheses informed by intuition of scientists or ancestral state reconstruction. However, we do not know the ancestral state. We can only make a probabilistic statement about what it may be. Most methods until now have not allowed for uncertainty in this reconstruction. Here we describe these dynamics via a hidden Markov model. The </w:t>
      </w:r>
      <w:r>
        <w:rPr>
          <w:rFonts w:ascii="Times New Roman" w:hAnsi="Times New Roman" w:cs="Times New Roman"/>
        </w:rPr>
        <w:lastRenderedPageBreak/>
        <w:t>microevolutionary interpretation of this model notwithstanding, this model is tractable and widely used. In truth, it may be more appropriate to study macroevolution in ways that are interpretable only in a macroevolutionary setting.</w:t>
      </w:r>
    </w:p>
    <w:p w14:paraId="6156E6E5" w14:textId="77777777" w:rsidR="00FC64D5" w:rsidRDefault="00FC64D5" w:rsidP="00FC64D5">
      <w:pPr>
        <w:spacing w:line="360" w:lineRule="auto"/>
        <w:ind w:firstLine="720"/>
        <w:rPr>
          <w:rFonts w:ascii="Times New Roman" w:hAnsi="Times New Roman" w:cs="Times New Roman"/>
        </w:rPr>
      </w:pPr>
      <w:r>
        <w:rPr>
          <w:rFonts w:ascii="Times New Roman" w:hAnsi="Times New Roman" w:cs="Times New Roman"/>
        </w:rPr>
        <w:t xml:space="preserve">Imagine microevolutionary dynamics are in equilibrium on a macroevolutionary landscape (like a period of stasis as described by Gould and others). The dynamics are loosely described by the OU models in which drift around the phenotypic optima occurs so long as movement is not too far away. From this point how does change occur? There is abundant evidence that a change should occur given the theory of punctuated equilibrium. Most OU modeling is done such that the positions of change are </w:t>
      </w:r>
      <w:proofErr w:type="spellStart"/>
      <w:r w:rsidRPr="00221E26">
        <w:rPr>
          <w:rFonts w:ascii="Times New Roman" w:hAnsi="Times New Roman" w:cs="Times New Roman"/>
          <w:i/>
          <w:iCs/>
        </w:rPr>
        <w:t>apriori</w:t>
      </w:r>
      <w:proofErr w:type="spellEnd"/>
      <w:r>
        <w:rPr>
          <w:rFonts w:ascii="Times New Roman" w:hAnsi="Times New Roman" w:cs="Times New Roman"/>
        </w:rPr>
        <w:t xml:space="preserve"> decided. This is not a probabilistic statement about where we think change is to occur, it is a statement of fact that a change did occur. However, we do not know where changes occur or what the ancestral state was for certain, and thus a probability statement is far more appropriate. A theory in-line with punctuated equilibrium would be one which allows for a sudden shift to a new microevolutionary landscape. Our model describes such sudden shifts using hidden Markov models. </w:t>
      </w:r>
    </w:p>
    <w:p w14:paraId="4BA354E5" w14:textId="29173230" w:rsidR="00FC64D5" w:rsidRDefault="00AD01A1" w:rsidP="00AD01A1">
      <w:pPr>
        <w:spacing w:line="360" w:lineRule="auto"/>
        <w:ind w:firstLine="720"/>
        <w:rPr>
          <w:rFonts w:ascii="Times New Roman" w:eastAsiaTheme="minorEastAsia" w:hAnsi="Times New Roman" w:cs="Times New Roman"/>
        </w:rPr>
      </w:pPr>
      <w:r>
        <w:rPr>
          <w:rFonts w:ascii="Times New Roman" w:hAnsi="Times New Roman" w:cs="Times New Roman"/>
        </w:rPr>
        <w:t xml:space="preserve">Several phylogenetic comparative methods (PCMs) have been developed to address the potential of correlated evolution. As early as </w:t>
      </w:r>
      <w:proofErr w:type="spellStart"/>
      <w:r w:rsidRPr="00104FDE">
        <w:rPr>
          <w:rFonts w:ascii="Times New Roman" w:hAnsi="Times New Roman" w:cs="Times New Roman"/>
          <w:color w:val="FF0000"/>
        </w:rPr>
        <w:t>Pagel</w:t>
      </w:r>
      <w:proofErr w:type="spellEnd"/>
      <w:r w:rsidRPr="00104FDE">
        <w:rPr>
          <w:rFonts w:ascii="Times New Roman" w:hAnsi="Times New Roman" w:cs="Times New Roman"/>
          <w:color w:val="FF0000"/>
        </w:rPr>
        <w:t xml:space="preserve"> (1994)</w:t>
      </w:r>
      <w:r>
        <w:rPr>
          <w:rFonts w:ascii="Times New Roman" w:hAnsi="Times New Roman" w:cs="Times New Roman"/>
        </w:rPr>
        <w:t>, models of jointly evolving discrete characters were used to test for evidence of correlation between characters. Since then, these simple Markov models have been extended to allow for hidden-state variation, state-specific diversification dynamics, and generalized for any number of discrete states and characters (</w:t>
      </w:r>
      <w:r w:rsidRPr="00387131">
        <w:rPr>
          <w:rFonts w:ascii="Times New Roman" w:hAnsi="Times New Roman" w:cs="Times New Roman"/>
          <w:color w:val="FF0000"/>
        </w:rPr>
        <w:t>refs.</w:t>
      </w:r>
      <w:r>
        <w:rPr>
          <w:rFonts w:ascii="Times New Roman" w:hAnsi="Times New Roman" w:cs="Times New Roman"/>
        </w:rPr>
        <w:t xml:space="preserve">). A similar set of extensions has been developed for continuous characters. There </w:t>
      </w:r>
      <w:proofErr w:type="gramStart"/>
      <w:r>
        <w:rPr>
          <w:rFonts w:ascii="Times New Roman" w:hAnsi="Times New Roman" w:cs="Times New Roman"/>
        </w:rPr>
        <w:t>are</w:t>
      </w:r>
      <w:proofErr w:type="gramEnd"/>
      <w:r>
        <w:rPr>
          <w:rFonts w:ascii="Times New Roman" w:hAnsi="Times New Roman" w:cs="Times New Roman"/>
        </w:rPr>
        <w:t xml:space="preserve"> now continuous trait </w:t>
      </w:r>
      <w:proofErr w:type="spellStart"/>
      <w:r>
        <w:rPr>
          <w:rFonts w:ascii="Times New Roman" w:hAnsi="Times New Roman" w:cs="Times New Roman"/>
        </w:rPr>
        <w:t>model</w:t>
      </w:r>
      <w:r>
        <w:rPr>
          <w:rFonts w:ascii="Times New Roman" w:hAnsi="Times New Roman" w:cs="Times New Roman"/>
        </w:rPr>
        <w:tab/>
        <w:t>s</w:t>
      </w:r>
      <w:proofErr w:type="spellEnd"/>
      <w:r>
        <w:rPr>
          <w:rFonts w:ascii="Times New Roman" w:hAnsi="Times New Roman" w:cs="Times New Roman"/>
        </w:rPr>
        <w:t xml:space="preserve"> which allow for multivariate character evolution, state-dependent diversification dynamics, and more complex modeling of the phenotypic dynamics (</w:t>
      </w:r>
      <w:r w:rsidRPr="00E042CA">
        <w:rPr>
          <w:rFonts w:ascii="Times New Roman" w:hAnsi="Times New Roman" w:cs="Times New Roman"/>
          <w:color w:val="FF0000"/>
        </w:rPr>
        <w:t>refs.</w:t>
      </w:r>
      <w:r>
        <w:rPr>
          <w:rFonts w:ascii="Times New Roman" w:hAnsi="Times New Roman" w:cs="Times New Roman"/>
        </w:rPr>
        <w:t xml:space="preserve">). However, despite the widespread application of PCMs </w:t>
      </w:r>
      <w:r>
        <w:rPr>
          <w:rFonts w:ascii="Times New Roman" w:eastAsiaTheme="minorEastAsia" w:hAnsi="Times New Roman" w:cs="Times New Roman"/>
        </w:rPr>
        <w:t xml:space="preserve">to study discrete and continuous characters, there are surprisingly few options which simultaneously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w:t>
      </w:r>
    </w:p>
    <w:p w14:paraId="79ED2CA8" w14:textId="03D2091F" w:rsidR="00FD0F31" w:rsidRDefault="00FD0F31" w:rsidP="00AD01A1">
      <w:pPr>
        <w:spacing w:line="360" w:lineRule="auto"/>
        <w:ind w:firstLine="720"/>
        <w:rPr>
          <w:rFonts w:ascii="Times New Roman" w:eastAsiaTheme="minorEastAsia" w:hAnsi="Times New Roman" w:cs="Times New Roman"/>
        </w:rPr>
      </w:pPr>
    </w:p>
    <w:p w14:paraId="67F4740C" w14:textId="77777777" w:rsidR="00FD0F31" w:rsidRDefault="00FD0F31" w:rsidP="00FD0F31">
      <w:pPr>
        <w:spacing w:line="360" w:lineRule="auto"/>
        <w:ind w:firstLine="720"/>
        <w:rPr>
          <w:rFonts w:ascii="Times New Roman" w:hAnsi="Times New Roman" w:cs="Times New Roman"/>
        </w:rPr>
      </w:pPr>
      <w:r>
        <w:rPr>
          <w:rFonts w:ascii="Times New Roman" w:hAnsi="Times New Roman" w:cs="Times New Roman"/>
        </w:rPr>
        <w:t xml:space="preserve">One of the most important advances made by Tribble et al. (2021) was the development of an explicit null model. Their pipeline explicitly acknowledges the potential for spurious correlations between datasets even when the focal traits are unlinked. However, their methodology assumes that the parameters describing the non-focal discrete characters are described by the same maximum likelihood estimate of the observed discrete characters. There is </w:t>
      </w:r>
      <w:r>
        <w:rPr>
          <w:rFonts w:ascii="Times New Roman" w:hAnsi="Times New Roman" w:cs="Times New Roman"/>
        </w:rPr>
        <w:lastRenderedPageBreak/>
        <w:t xml:space="preserve">little if any reason to suspect this. </w:t>
      </w:r>
      <w:proofErr w:type="gramStart"/>
      <w:r>
        <w:rPr>
          <w:rFonts w:ascii="Times New Roman" w:hAnsi="Times New Roman" w:cs="Times New Roman"/>
        </w:rPr>
        <w:t>Instead</w:t>
      </w:r>
      <w:proofErr w:type="gramEnd"/>
      <w:r>
        <w:rPr>
          <w:rFonts w:ascii="Times New Roman" w:hAnsi="Times New Roman" w:cs="Times New Roman"/>
        </w:rPr>
        <w:t xml:space="preserve"> it is theoretically possible to estimate hidden variation based solely on an continuously varying process. This is because </w:t>
      </w:r>
      <w:r w:rsidRPr="00590995">
        <w:rPr>
          <w:rFonts w:ascii="Times New Roman" w:hAnsi="Times New Roman" w:cs="Times New Roman"/>
        </w:rPr>
        <w:t xml:space="preserve">the information for detecting hidden states comes from the differences in how the observed states change. If the transitions between observed states of different lineages are more adequately described by several Markov processes rather than a single process, there will be information to detect hidden states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{"citationID":"qUkD0rew","properties":{"formattedCitation":"(Boyko and Beaulieu 2021)","plainCitation":"(Boyko and Beaulieu 2021)","noteIndex":0},"citationItems":[{"id":7026,"uris":["http://zotero.org/users/local/X8CzRyu0/items/VNE8JXW2"],"uri":["http://zotero.org/users/local/X8CzRyu0/items/VNE8JXW2"],"itemData":{"id":7026,"type":"article-journal","container-title":"Methods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(Boyko and Beaulieu 2021)</w:t>
      </w:r>
      <w:r w:rsidRPr="00590995">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Since the state-dependent process of hOUwie is a joint model of discrete and continuous character we can parse whether differences in continuous or discrete variation are due to the influence of our observed characters (</w:t>
      </w:r>
      <m:oMath>
        <m:r>
          <w:rPr>
            <w:rFonts w:ascii="Cambria Math" w:hAnsi="Cambria Math" w:cs="Times New Roman"/>
          </w:rPr>
          <m:t>D</m:t>
        </m:r>
      </m:oMath>
      <w:r>
        <w:rPr>
          <w:rFonts w:ascii="Times New Roman" w:eastAsiaTheme="minorEastAsia" w:hAnsi="Times New Roman" w:cs="Times New Roman"/>
        </w:rPr>
        <w:t xml:space="preserve"> and </w:t>
      </w:r>
      <m:oMath>
        <m:r>
          <w:rPr>
            <w:rFonts w:ascii="Cambria Math" w:hAnsi="Cambria Math" w:cs="Times New Roman"/>
          </w:rPr>
          <m:t>X</m:t>
        </m:r>
      </m:oMath>
      <w:r>
        <w:rPr>
          <w:rFonts w:ascii="Times New Roman" w:eastAsiaTheme="minorEastAsia" w:hAnsi="Times New Roman" w:cs="Times New Roman"/>
        </w:rPr>
        <w:t>) or hidden states.</w:t>
      </w:r>
    </w:p>
    <w:p w14:paraId="2BB4ADB3" w14:textId="7872A1FC" w:rsidR="00FD0F31" w:rsidRDefault="00FD0F31" w:rsidP="00AD01A1">
      <w:pPr>
        <w:spacing w:line="360" w:lineRule="auto"/>
        <w:ind w:firstLine="720"/>
        <w:rPr>
          <w:rFonts w:ascii="Times New Roman" w:eastAsiaTheme="minorEastAsia" w:hAnsi="Times New Roman" w:cs="Times New Roman"/>
        </w:rPr>
      </w:pPr>
    </w:p>
    <w:p w14:paraId="2F8F818F" w14:textId="77777777" w:rsidR="0011397B" w:rsidRDefault="0011397B" w:rsidP="0011397B">
      <w:pPr>
        <w:spacing w:line="360" w:lineRule="auto"/>
        <w:ind w:firstLine="720"/>
        <w:rPr>
          <w:rFonts w:ascii="Times New Roman" w:hAnsi="Times New Roman" w:cs="Times New Roman"/>
        </w:rPr>
      </w:pPr>
      <w:r w:rsidRPr="00590995">
        <w:rPr>
          <w:rFonts w:ascii="Times New Roman" w:hAnsi="Times New Roman" w:cs="Times New Roman"/>
        </w:rPr>
        <w:t xml:space="preserve">Hidden Markov models have a hierarchical structure that can be broken down into two components: a “state-dependent process” and an unobserved “parameter process”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{"citationID":"kkhr8KfS","properties":{"formattedCitation":"(Zucchini et al. 2017)","plainCitation":"(Zucchini et al. 2017)","noteIndex":0},"citationItems":[{"id":6087,"uris":["http://zotero.org/users/local/X8CzRyu0/items/B9QZ4EZ7"],"uri":["http://zotero.org/users/local/X8CzRyu0/items/B9QZ4EZ7"],"itemData":{"id":6087,"type":"book","ISBN":"1-315-37248-7","publisher":"Chapman and Hall/CRC","title":"Hidden Markov models for time series: an introduction using R","author":[{"family":"Zucchini","given":"Walter"},{"family":"MacDonald","given":"Iain L."},{"family":"Langrock","given":"Roland"}],"issued":{"date-parts":[["2017"]]}}}],"schema":"https://github.com/citation-style-language/schema/raw/master/csl-citation.json"}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(Zucchini et al. 2017)</w:t>
      </w:r>
      <w:r w:rsidRPr="00590995">
        <w:rPr>
          <w:rFonts w:ascii="Times New Roman" w:hAnsi="Times New Roman" w:cs="Times New Roman"/>
        </w:rPr>
        <w:fldChar w:fldCharType="end"/>
      </w:r>
      <w:r w:rsidRPr="00590995">
        <w:rPr>
          <w:rFonts w:ascii="Times New Roman" w:hAnsi="Times New Roman" w:cs="Times New Roman"/>
        </w:rPr>
        <w:t xml:space="preserve">. Under an HMM, observations are generated by a given state-dependent process, which in turn depends on the state of the parameter process. In other words, the observed data are the product of several processes occurring in different parts of a phylogeny and the parameter process is way of linking them. It is initially unknown what the parameter process corresponds to biologically, hence the moniker “hidden” state. Nevertheless, the information for detecting hidden states comes from the differences in how the observed states change. If the transitions between observed states of different lineages are more adequately described by several Markov processes rather than a single process, there will be information to detect hidden states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{"citationID":"qUkD0rew","properties":{"formattedCitation":"(Boyko and Beaulieu 2021)","plainCitation":"(Boyko and Beaulieu 2021)","noteIndex":0},"citationItems":[{"id":7026,"uris":["http://zotero.org/users/local/X8CzRyu0/items/VNE8JXW2"],"uri":["http://zotero.org/users/local/X8CzRyu0/items/VNE8JXW2"],"itemData":{"id":7026,"type":"article-journal","container-title":"Methods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(Boyko and Beaulieu 2021)</w:t>
      </w:r>
      <w:r w:rsidRPr="00590995">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Since the state-dependent process of hOUwie is a joint model of discrete and continuous character we can parse whether differences in continuous or discrete variation are due to the influence of our observed characters (</w:t>
      </w:r>
      <m:oMath>
        <m:r>
          <w:rPr>
            <w:rFonts w:ascii="Cambria Math" w:hAnsi="Cambria Math" w:cs="Times New Roman"/>
          </w:rPr>
          <m:t>D</m:t>
        </m:r>
      </m:oMath>
      <w:r>
        <w:rPr>
          <w:rFonts w:ascii="Times New Roman" w:eastAsiaTheme="minorEastAsia" w:hAnsi="Times New Roman" w:cs="Times New Roman"/>
        </w:rPr>
        <w:t xml:space="preserve"> and </w:t>
      </w:r>
      <m:oMath>
        <m:r>
          <w:rPr>
            <w:rFonts w:ascii="Cambria Math" w:hAnsi="Cambria Math" w:cs="Times New Roman"/>
          </w:rPr>
          <m:t>X</m:t>
        </m:r>
      </m:oMath>
      <w:r>
        <w:rPr>
          <w:rFonts w:ascii="Times New Roman" w:eastAsiaTheme="minorEastAsia" w:hAnsi="Times New Roman" w:cs="Times New Roman"/>
        </w:rPr>
        <w:t>) or hidden states.</w:t>
      </w:r>
    </w:p>
    <w:p w14:paraId="2F6A07F1" w14:textId="77777777" w:rsidR="0011397B" w:rsidRDefault="0011397B" w:rsidP="0011397B">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How organisms move through space is of tremendous consequence to the fitness of individuals and the species composition of entire communities (ref.). For sedentary organisms, such as plants, dispersal is mainly limited to a brief stage of their life cycle and mediated mainly through the movement of seeds (</w:t>
      </w:r>
      <w:r w:rsidRPr="00AE2F43">
        <w:rPr>
          <w:rFonts w:ascii="Times New Roman" w:eastAsiaTheme="minorEastAsia" w:hAnsi="Times New Roman" w:cs="Times New Roman"/>
          <w:color w:val="FF0000"/>
        </w:rPr>
        <w:t>Levin et al. 2013</w:t>
      </w:r>
      <w:r>
        <w:rPr>
          <w:rFonts w:ascii="Times New Roman" w:eastAsiaTheme="minorEastAsia" w:hAnsi="Times New Roman" w:cs="Times New Roman"/>
        </w:rPr>
        <w:t xml:space="preserve">). In part, this means that understanding the movement of plants through space can be achieved through a better understanding of how seed dispersal has changed through time. Furthermore, the mechanism of seed dispersal is often broadly classified into abiotic or biotic modes of seed dispersal. To some extent, these can be inferred from features of fruit morphology where fleshy fruits are biotically dispersed and dry </w:t>
      </w:r>
      <w:r>
        <w:rPr>
          <w:rFonts w:ascii="Times New Roman" w:eastAsiaTheme="minorEastAsia" w:hAnsi="Times New Roman" w:cs="Times New Roman"/>
        </w:rPr>
        <w:lastRenderedPageBreak/>
        <w:t xml:space="preserve">fruits are abiotically dispersed (ref.). However, this is clearly an oversimplification of a complex phenotype that can be more aptly described as a syndrome (ref.). </w:t>
      </w:r>
    </w:p>
    <w:p w14:paraId="11BF7CD9" w14:textId="77777777" w:rsidR="0011397B" w:rsidRDefault="0011397B" w:rsidP="0011397B">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Furthermore, beyond the complexity of the dispersal syndrome phenotype, how the mode of seed dispersal changes through time will depend on the environmental conditions of the lineage. Generally, organisms will track their preferred environmental conditions and</w:t>
      </w:r>
      <w:r w:rsidRPr="009524E7">
        <w:rPr>
          <w:rFonts w:ascii="Times New Roman" w:eastAsiaTheme="minorEastAsia" w:hAnsi="Times New Roman" w:cs="Times New Roman"/>
        </w:rPr>
        <w:t xml:space="preserve"> </w:t>
      </w:r>
      <w:r>
        <w:rPr>
          <w:rFonts w:ascii="Times New Roman" w:eastAsiaTheme="minorEastAsia" w:hAnsi="Times New Roman" w:cs="Times New Roman"/>
        </w:rPr>
        <w:t>climatic variables are thought to be some of the most important components of the abiotic environment (</w:t>
      </w:r>
      <w:proofErr w:type="spellStart"/>
      <w:r w:rsidRPr="006F0E0F">
        <w:rPr>
          <w:rFonts w:ascii="Times New Roman" w:eastAsiaTheme="minorEastAsia" w:hAnsi="Times New Roman" w:cs="Times New Roman"/>
          <w:color w:val="FF0000"/>
        </w:rPr>
        <w:t>Donog</w:t>
      </w:r>
      <w:proofErr w:type="spellEnd"/>
      <w:r w:rsidRPr="006F0E0F">
        <w:rPr>
          <w:rFonts w:ascii="Times New Roman" w:eastAsiaTheme="minorEastAsia" w:hAnsi="Times New Roman" w:cs="Times New Roman"/>
          <w:color w:val="FF0000"/>
        </w:rPr>
        <w:t xml:space="preserve"> 2008; </w:t>
      </w:r>
      <w:proofErr w:type="spellStart"/>
      <w:r w:rsidRPr="006F0E0F">
        <w:rPr>
          <w:rFonts w:ascii="Times New Roman" w:eastAsiaTheme="minorEastAsia" w:hAnsi="Times New Roman" w:cs="Times New Roman"/>
          <w:color w:val="FF0000"/>
        </w:rPr>
        <w:t>Donog</w:t>
      </w:r>
      <w:proofErr w:type="spellEnd"/>
      <w:r w:rsidRPr="006F0E0F">
        <w:rPr>
          <w:rFonts w:ascii="Times New Roman" w:eastAsiaTheme="minorEastAsia" w:hAnsi="Times New Roman" w:cs="Times New Roman"/>
          <w:color w:val="FF0000"/>
        </w:rPr>
        <w:t xml:space="preserve"> and </w:t>
      </w:r>
      <w:proofErr w:type="spellStart"/>
      <w:r w:rsidRPr="006F0E0F">
        <w:rPr>
          <w:rFonts w:ascii="Times New Roman" w:eastAsiaTheme="minorEastAsia" w:hAnsi="Times New Roman" w:cs="Times New Roman"/>
          <w:color w:val="FF0000"/>
        </w:rPr>
        <w:t>Edw</w:t>
      </w:r>
      <w:proofErr w:type="spellEnd"/>
      <w:r w:rsidRPr="006F0E0F">
        <w:rPr>
          <w:rFonts w:ascii="Times New Roman" w:eastAsiaTheme="minorEastAsia" w:hAnsi="Times New Roman" w:cs="Times New Roman"/>
          <w:color w:val="FF0000"/>
        </w:rPr>
        <w:t xml:space="preserve"> 2013</w:t>
      </w:r>
      <w:r>
        <w:rPr>
          <w:rFonts w:ascii="Times New Roman" w:eastAsiaTheme="minorEastAsia" w:hAnsi="Times New Roman" w:cs="Times New Roman"/>
          <w:color w:val="FF0000"/>
        </w:rPr>
        <w:t>, ref.</w:t>
      </w:r>
      <w:r>
        <w:rPr>
          <w:rFonts w:ascii="Times New Roman" w:eastAsiaTheme="minorEastAsia" w:hAnsi="Times New Roman" w:cs="Times New Roman"/>
        </w:rPr>
        <w:t xml:space="preserve">). However, whether seed dispersal occurs via abiotic or biotic means could influence how species track their environmental conditions and their potential to adapt to changing environmental conditions (ref.). Generally, the expectation is that seeds dispersed by frugivores are going to be dispersed to environments more like their parents’ environment (ref.), whereas abiotically dispersed seeds are likely to be more erratic in their dispersal patterns (ref.). This suggests that abiotically dispersed seeds may have higher rates of climatic niche evolution, while biotically dispersed seeds are more likely to have conserved climatic niches. It has been proposed that adaptations for frugivorous dispersal is linked to tropical and subtropical biomes (ref.). This is because in these warmer and wetter habitats, large trees create shady environments where competition for light is more important. A shadier habitat then imposes a selective pressure for larger seeds because more nutrients are needed for germination (ref.). However, the evolution of larger seeds comes with a tradeoff as they have a significantly lower dispersal potential (ref.). Thus, we might expect that the climatic variables of a habitat influence the probability of transitioning between abiotic and biotic modes of dispersal, with transition rates from abiotic to biotic being greater in less arid environments. </w:t>
      </w:r>
    </w:p>
    <w:p w14:paraId="7A255191" w14:textId="77777777" w:rsidR="0011397B" w:rsidRPr="00C237A8" w:rsidRDefault="0011397B" w:rsidP="0011397B">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First, we expect that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Pr>
          <w:rFonts w:ascii="Times New Roman" w:eastAsiaTheme="minorEastAsia" w:hAnsi="Times New Roman" w:cs="Times New Roman"/>
        </w:rPr>
        <w:t>). Second, we expect that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Pr>
          <w:rFonts w:ascii="Times New Roman" w:eastAsiaTheme="minorEastAsia" w:hAnsi="Times New Roman" w:cs="Times New Roman"/>
        </w:rPr>
        <w:t>). Finally, we expect that the climatic niches of biotically dispersed seeds will be more conser</w:t>
      </w:r>
      <w:proofErr w:type="spellStart"/>
      <w:r>
        <w:rPr>
          <w:rFonts w:ascii="Times New Roman" w:eastAsiaTheme="minorEastAsia" w:hAnsi="Times New Roman" w:cs="Times New Roman"/>
        </w:rPr>
        <w:t>ved</w:t>
      </w:r>
      <w:proofErr w:type="spellEnd"/>
      <w:r>
        <w:rPr>
          <w:rFonts w:ascii="Times New Roman" w:eastAsiaTheme="minorEastAsia" w:hAnsi="Times New Roman" w:cs="Times New Roman"/>
        </w:rPr>
        <w:t xml:space="preserve">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Pr>
          <w:rFonts w:ascii="Times New Roman" w:eastAsiaTheme="minorEastAsia" w:hAnsi="Times New Roman" w:cs="Times New Roman"/>
        </w:rPr>
        <w:t xml:space="preserve">). </w:t>
      </w:r>
    </w:p>
    <w:p w14:paraId="60BD34AF" w14:textId="77777777" w:rsidR="0011397B" w:rsidRPr="00FC64D5" w:rsidRDefault="0011397B" w:rsidP="00AD01A1">
      <w:pPr>
        <w:spacing w:line="360" w:lineRule="auto"/>
        <w:ind w:firstLine="720"/>
        <w:rPr>
          <w:rFonts w:ascii="Times New Roman" w:eastAsiaTheme="minorEastAsia" w:hAnsi="Times New Roman" w:cs="Times New Roman"/>
        </w:rPr>
      </w:pPr>
    </w:p>
    <w:sectPr w:rsidR="0011397B" w:rsidRPr="00FC64D5" w:rsidSect="002128D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B64FB" w14:textId="77777777" w:rsidR="007B497D" w:rsidRDefault="007B497D" w:rsidP="004F7AB3">
      <w:r>
        <w:separator/>
      </w:r>
    </w:p>
  </w:endnote>
  <w:endnote w:type="continuationSeparator" w:id="0">
    <w:p w14:paraId="7D3EE8F0" w14:textId="77777777" w:rsidR="007B497D" w:rsidRDefault="007B497D"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18B6A" w14:textId="77777777" w:rsidR="007B497D" w:rsidRDefault="007B497D" w:rsidP="004F7AB3">
      <w:r>
        <w:separator/>
      </w:r>
    </w:p>
  </w:footnote>
  <w:footnote w:type="continuationSeparator" w:id="0">
    <w:p w14:paraId="2FA6DA50" w14:textId="77777777" w:rsidR="007B497D" w:rsidRDefault="007B497D" w:rsidP="004F7AB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FBD"/>
    <w:rsid w:val="0000255F"/>
    <w:rsid w:val="00004968"/>
    <w:rsid w:val="00010EFA"/>
    <w:rsid w:val="0001491E"/>
    <w:rsid w:val="00022F15"/>
    <w:rsid w:val="00023A29"/>
    <w:rsid w:val="0002446B"/>
    <w:rsid w:val="00031613"/>
    <w:rsid w:val="0003166A"/>
    <w:rsid w:val="0003205A"/>
    <w:rsid w:val="000329AA"/>
    <w:rsid w:val="0003368F"/>
    <w:rsid w:val="000373B4"/>
    <w:rsid w:val="00037476"/>
    <w:rsid w:val="00040950"/>
    <w:rsid w:val="0004232D"/>
    <w:rsid w:val="000427A3"/>
    <w:rsid w:val="000511F3"/>
    <w:rsid w:val="00052DCB"/>
    <w:rsid w:val="00053680"/>
    <w:rsid w:val="00055F77"/>
    <w:rsid w:val="000563C7"/>
    <w:rsid w:val="000669F1"/>
    <w:rsid w:val="00066ACA"/>
    <w:rsid w:val="00067483"/>
    <w:rsid w:val="0007112E"/>
    <w:rsid w:val="00074241"/>
    <w:rsid w:val="00077A75"/>
    <w:rsid w:val="000801EE"/>
    <w:rsid w:val="000817E2"/>
    <w:rsid w:val="00082F0C"/>
    <w:rsid w:val="000836E8"/>
    <w:rsid w:val="00086DDF"/>
    <w:rsid w:val="00095B52"/>
    <w:rsid w:val="00095F2E"/>
    <w:rsid w:val="000971E0"/>
    <w:rsid w:val="000A1363"/>
    <w:rsid w:val="000A2138"/>
    <w:rsid w:val="000A42CC"/>
    <w:rsid w:val="000A51A4"/>
    <w:rsid w:val="000A74DE"/>
    <w:rsid w:val="000B0209"/>
    <w:rsid w:val="000B03F4"/>
    <w:rsid w:val="000B1215"/>
    <w:rsid w:val="000B15EE"/>
    <w:rsid w:val="000B3722"/>
    <w:rsid w:val="000B47ED"/>
    <w:rsid w:val="000C6307"/>
    <w:rsid w:val="000D1ACD"/>
    <w:rsid w:val="000D21D7"/>
    <w:rsid w:val="000D2BAD"/>
    <w:rsid w:val="000D301B"/>
    <w:rsid w:val="000D3E03"/>
    <w:rsid w:val="000D4935"/>
    <w:rsid w:val="000D4B21"/>
    <w:rsid w:val="000D5478"/>
    <w:rsid w:val="000D681D"/>
    <w:rsid w:val="000E084B"/>
    <w:rsid w:val="000E5018"/>
    <w:rsid w:val="000E5597"/>
    <w:rsid w:val="000E57AF"/>
    <w:rsid w:val="000E58DB"/>
    <w:rsid w:val="000E7E93"/>
    <w:rsid w:val="000F30E7"/>
    <w:rsid w:val="000F4C41"/>
    <w:rsid w:val="000F58D4"/>
    <w:rsid w:val="0010097F"/>
    <w:rsid w:val="00103213"/>
    <w:rsid w:val="00103FFF"/>
    <w:rsid w:val="001056F6"/>
    <w:rsid w:val="0010685C"/>
    <w:rsid w:val="001070D5"/>
    <w:rsid w:val="0011098F"/>
    <w:rsid w:val="00111317"/>
    <w:rsid w:val="00111AE9"/>
    <w:rsid w:val="00111D71"/>
    <w:rsid w:val="001133CA"/>
    <w:rsid w:val="0011397B"/>
    <w:rsid w:val="00115313"/>
    <w:rsid w:val="00116993"/>
    <w:rsid w:val="001170C1"/>
    <w:rsid w:val="00120EB6"/>
    <w:rsid w:val="00125EFA"/>
    <w:rsid w:val="00126E26"/>
    <w:rsid w:val="00130703"/>
    <w:rsid w:val="001317F5"/>
    <w:rsid w:val="00132250"/>
    <w:rsid w:val="00135AF3"/>
    <w:rsid w:val="0013657F"/>
    <w:rsid w:val="001371B5"/>
    <w:rsid w:val="00140CEC"/>
    <w:rsid w:val="00141B7A"/>
    <w:rsid w:val="00146692"/>
    <w:rsid w:val="001514B2"/>
    <w:rsid w:val="001529F1"/>
    <w:rsid w:val="00155347"/>
    <w:rsid w:val="00155BED"/>
    <w:rsid w:val="00155F04"/>
    <w:rsid w:val="001609BC"/>
    <w:rsid w:val="00166FE9"/>
    <w:rsid w:val="00167A8C"/>
    <w:rsid w:val="00171CCC"/>
    <w:rsid w:val="00172559"/>
    <w:rsid w:val="001727AB"/>
    <w:rsid w:val="00172826"/>
    <w:rsid w:val="001729AB"/>
    <w:rsid w:val="00180778"/>
    <w:rsid w:val="00182F6E"/>
    <w:rsid w:val="001863CA"/>
    <w:rsid w:val="00187A8A"/>
    <w:rsid w:val="00192234"/>
    <w:rsid w:val="0019275A"/>
    <w:rsid w:val="00193B03"/>
    <w:rsid w:val="0019450F"/>
    <w:rsid w:val="00196288"/>
    <w:rsid w:val="001A1BCE"/>
    <w:rsid w:val="001A2602"/>
    <w:rsid w:val="001A399C"/>
    <w:rsid w:val="001A4103"/>
    <w:rsid w:val="001A5E95"/>
    <w:rsid w:val="001A698F"/>
    <w:rsid w:val="001A6AFE"/>
    <w:rsid w:val="001A77C3"/>
    <w:rsid w:val="001B1CC4"/>
    <w:rsid w:val="001B6EFA"/>
    <w:rsid w:val="001B7B14"/>
    <w:rsid w:val="001C1518"/>
    <w:rsid w:val="001C2363"/>
    <w:rsid w:val="001C30CA"/>
    <w:rsid w:val="001D3AE1"/>
    <w:rsid w:val="001D432C"/>
    <w:rsid w:val="001D4452"/>
    <w:rsid w:val="001D454F"/>
    <w:rsid w:val="001D5D0B"/>
    <w:rsid w:val="001D7DF6"/>
    <w:rsid w:val="001E3D23"/>
    <w:rsid w:val="001E5C32"/>
    <w:rsid w:val="001F01DC"/>
    <w:rsid w:val="001F02EC"/>
    <w:rsid w:val="001F3841"/>
    <w:rsid w:val="001F5C17"/>
    <w:rsid w:val="001F6D54"/>
    <w:rsid w:val="00201221"/>
    <w:rsid w:val="00202FBD"/>
    <w:rsid w:val="0020369C"/>
    <w:rsid w:val="00204142"/>
    <w:rsid w:val="00212137"/>
    <w:rsid w:val="002128D1"/>
    <w:rsid w:val="00213597"/>
    <w:rsid w:val="00214307"/>
    <w:rsid w:val="002146D2"/>
    <w:rsid w:val="00214D20"/>
    <w:rsid w:val="0021709E"/>
    <w:rsid w:val="002174DA"/>
    <w:rsid w:val="002201FD"/>
    <w:rsid w:val="00221E26"/>
    <w:rsid w:val="00222BC6"/>
    <w:rsid w:val="00225D6F"/>
    <w:rsid w:val="00227C09"/>
    <w:rsid w:val="0023080C"/>
    <w:rsid w:val="00231414"/>
    <w:rsid w:val="0023251B"/>
    <w:rsid w:val="00233A5D"/>
    <w:rsid w:val="00236166"/>
    <w:rsid w:val="00240508"/>
    <w:rsid w:val="00246195"/>
    <w:rsid w:val="00246E77"/>
    <w:rsid w:val="002505C9"/>
    <w:rsid w:val="00252319"/>
    <w:rsid w:val="002553AE"/>
    <w:rsid w:val="00256653"/>
    <w:rsid w:val="00263285"/>
    <w:rsid w:val="00264487"/>
    <w:rsid w:val="0027339F"/>
    <w:rsid w:val="002755F9"/>
    <w:rsid w:val="00275A03"/>
    <w:rsid w:val="00276ADD"/>
    <w:rsid w:val="002801D8"/>
    <w:rsid w:val="00281D35"/>
    <w:rsid w:val="00282656"/>
    <w:rsid w:val="002840AF"/>
    <w:rsid w:val="00286052"/>
    <w:rsid w:val="00287781"/>
    <w:rsid w:val="002912B4"/>
    <w:rsid w:val="00291D8C"/>
    <w:rsid w:val="002925A5"/>
    <w:rsid w:val="00294E35"/>
    <w:rsid w:val="00294E77"/>
    <w:rsid w:val="00296562"/>
    <w:rsid w:val="002970E3"/>
    <w:rsid w:val="002A013D"/>
    <w:rsid w:val="002A4809"/>
    <w:rsid w:val="002A544B"/>
    <w:rsid w:val="002B5055"/>
    <w:rsid w:val="002B657F"/>
    <w:rsid w:val="002B6785"/>
    <w:rsid w:val="002C186C"/>
    <w:rsid w:val="002C2841"/>
    <w:rsid w:val="002C2890"/>
    <w:rsid w:val="002C3D88"/>
    <w:rsid w:val="002C4D99"/>
    <w:rsid w:val="002C51E7"/>
    <w:rsid w:val="002C5A72"/>
    <w:rsid w:val="002D5958"/>
    <w:rsid w:val="002D71BC"/>
    <w:rsid w:val="002D7A18"/>
    <w:rsid w:val="002E0AB9"/>
    <w:rsid w:val="002E289D"/>
    <w:rsid w:val="002E2CD6"/>
    <w:rsid w:val="002E3157"/>
    <w:rsid w:val="002E3D7B"/>
    <w:rsid w:val="002E6B7E"/>
    <w:rsid w:val="002F206A"/>
    <w:rsid w:val="002F23DD"/>
    <w:rsid w:val="002F3275"/>
    <w:rsid w:val="002F3898"/>
    <w:rsid w:val="002F501B"/>
    <w:rsid w:val="002F5940"/>
    <w:rsid w:val="002F6A92"/>
    <w:rsid w:val="003004D0"/>
    <w:rsid w:val="00300879"/>
    <w:rsid w:val="00300E58"/>
    <w:rsid w:val="003021B7"/>
    <w:rsid w:val="0030560C"/>
    <w:rsid w:val="00312969"/>
    <w:rsid w:val="00316B3A"/>
    <w:rsid w:val="00317003"/>
    <w:rsid w:val="00335765"/>
    <w:rsid w:val="0033692E"/>
    <w:rsid w:val="00342CE8"/>
    <w:rsid w:val="0034313E"/>
    <w:rsid w:val="003568C9"/>
    <w:rsid w:val="00361D0B"/>
    <w:rsid w:val="003638BE"/>
    <w:rsid w:val="00366409"/>
    <w:rsid w:val="00366DD6"/>
    <w:rsid w:val="00370E1A"/>
    <w:rsid w:val="003713EA"/>
    <w:rsid w:val="0037215F"/>
    <w:rsid w:val="00374753"/>
    <w:rsid w:val="00376966"/>
    <w:rsid w:val="00380A6B"/>
    <w:rsid w:val="00384F2E"/>
    <w:rsid w:val="003862BC"/>
    <w:rsid w:val="00387131"/>
    <w:rsid w:val="00390ED3"/>
    <w:rsid w:val="00391246"/>
    <w:rsid w:val="003930D6"/>
    <w:rsid w:val="003A36E5"/>
    <w:rsid w:val="003A5890"/>
    <w:rsid w:val="003A5E21"/>
    <w:rsid w:val="003A671A"/>
    <w:rsid w:val="003A6CA7"/>
    <w:rsid w:val="003B0843"/>
    <w:rsid w:val="003B6ACD"/>
    <w:rsid w:val="003C27F1"/>
    <w:rsid w:val="003D23DD"/>
    <w:rsid w:val="003D63C6"/>
    <w:rsid w:val="003E111C"/>
    <w:rsid w:val="003E2A97"/>
    <w:rsid w:val="003E2BE5"/>
    <w:rsid w:val="003E3F40"/>
    <w:rsid w:val="003F1DB3"/>
    <w:rsid w:val="003F2875"/>
    <w:rsid w:val="003F3C7A"/>
    <w:rsid w:val="003F6E5E"/>
    <w:rsid w:val="003F7680"/>
    <w:rsid w:val="004104A4"/>
    <w:rsid w:val="00410DBC"/>
    <w:rsid w:val="00415A99"/>
    <w:rsid w:val="00435C6D"/>
    <w:rsid w:val="00437047"/>
    <w:rsid w:val="00437C00"/>
    <w:rsid w:val="00446786"/>
    <w:rsid w:val="00446ECA"/>
    <w:rsid w:val="00453515"/>
    <w:rsid w:val="004535C1"/>
    <w:rsid w:val="00457282"/>
    <w:rsid w:val="004572D0"/>
    <w:rsid w:val="004605F3"/>
    <w:rsid w:val="00460ED4"/>
    <w:rsid w:val="00463173"/>
    <w:rsid w:val="00463188"/>
    <w:rsid w:val="004648FA"/>
    <w:rsid w:val="00464BDC"/>
    <w:rsid w:val="0046713A"/>
    <w:rsid w:val="004703EA"/>
    <w:rsid w:val="00472681"/>
    <w:rsid w:val="0047343E"/>
    <w:rsid w:val="00480EC0"/>
    <w:rsid w:val="004860C6"/>
    <w:rsid w:val="004870DF"/>
    <w:rsid w:val="004908EB"/>
    <w:rsid w:val="00494DE7"/>
    <w:rsid w:val="00495813"/>
    <w:rsid w:val="00495B51"/>
    <w:rsid w:val="004A054E"/>
    <w:rsid w:val="004A2464"/>
    <w:rsid w:val="004A4895"/>
    <w:rsid w:val="004B3783"/>
    <w:rsid w:val="004B5856"/>
    <w:rsid w:val="004B6084"/>
    <w:rsid w:val="004B622E"/>
    <w:rsid w:val="004B7633"/>
    <w:rsid w:val="004C1802"/>
    <w:rsid w:val="004C3A15"/>
    <w:rsid w:val="004C5654"/>
    <w:rsid w:val="004D1F5C"/>
    <w:rsid w:val="004D4A01"/>
    <w:rsid w:val="004E61A0"/>
    <w:rsid w:val="004F0EAB"/>
    <w:rsid w:val="004F1A68"/>
    <w:rsid w:val="004F2882"/>
    <w:rsid w:val="004F4271"/>
    <w:rsid w:val="004F49DF"/>
    <w:rsid w:val="004F54A3"/>
    <w:rsid w:val="004F7AB3"/>
    <w:rsid w:val="00500DD4"/>
    <w:rsid w:val="005016B3"/>
    <w:rsid w:val="00501C20"/>
    <w:rsid w:val="0050412C"/>
    <w:rsid w:val="00506356"/>
    <w:rsid w:val="00506B1C"/>
    <w:rsid w:val="0051009B"/>
    <w:rsid w:val="00510FD0"/>
    <w:rsid w:val="00511E72"/>
    <w:rsid w:val="00517132"/>
    <w:rsid w:val="00521EB5"/>
    <w:rsid w:val="005260DA"/>
    <w:rsid w:val="00531AEF"/>
    <w:rsid w:val="005325D8"/>
    <w:rsid w:val="00535EC1"/>
    <w:rsid w:val="0053718A"/>
    <w:rsid w:val="005373F0"/>
    <w:rsid w:val="00541611"/>
    <w:rsid w:val="00544144"/>
    <w:rsid w:val="00544CE8"/>
    <w:rsid w:val="00545E53"/>
    <w:rsid w:val="0054608E"/>
    <w:rsid w:val="005554BD"/>
    <w:rsid w:val="00556B9B"/>
    <w:rsid w:val="005620BA"/>
    <w:rsid w:val="00564B6F"/>
    <w:rsid w:val="00564C0B"/>
    <w:rsid w:val="005700C9"/>
    <w:rsid w:val="00570A31"/>
    <w:rsid w:val="0057222A"/>
    <w:rsid w:val="00581493"/>
    <w:rsid w:val="0058199B"/>
    <w:rsid w:val="00582A7D"/>
    <w:rsid w:val="00583A1B"/>
    <w:rsid w:val="00583CB8"/>
    <w:rsid w:val="00584E70"/>
    <w:rsid w:val="00590995"/>
    <w:rsid w:val="00591FC7"/>
    <w:rsid w:val="00592364"/>
    <w:rsid w:val="00593176"/>
    <w:rsid w:val="005934D5"/>
    <w:rsid w:val="00593848"/>
    <w:rsid w:val="00593AE9"/>
    <w:rsid w:val="005A2DB7"/>
    <w:rsid w:val="005A304D"/>
    <w:rsid w:val="005A4521"/>
    <w:rsid w:val="005A6644"/>
    <w:rsid w:val="005B2F24"/>
    <w:rsid w:val="005B34FC"/>
    <w:rsid w:val="005B53E0"/>
    <w:rsid w:val="005B7AC6"/>
    <w:rsid w:val="005C32F4"/>
    <w:rsid w:val="005C6202"/>
    <w:rsid w:val="005D008B"/>
    <w:rsid w:val="005D0225"/>
    <w:rsid w:val="005D0AA9"/>
    <w:rsid w:val="005D44D9"/>
    <w:rsid w:val="005D79BD"/>
    <w:rsid w:val="005E4F2C"/>
    <w:rsid w:val="005E607F"/>
    <w:rsid w:val="005E6812"/>
    <w:rsid w:val="005E6E2F"/>
    <w:rsid w:val="005E7384"/>
    <w:rsid w:val="005F28E4"/>
    <w:rsid w:val="005F4A5C"/>
    <w:rsid w:val="00600E39"/>
    <w:rsid w:val="00604735"/>
    <w:rsid w:val="00605278"/>
    <w:rsid w:val="00616652"/>
    <w:rsid w:val="0061716E"/>
    <w:rsid w:val="0061782E"/>
    <w:rsid w:val="00622F8C"/>
    <w:rsid w:val="00625A2B"/>
    <w:rsid w:val="00627516"/>
    <w:rsid w:val="00632B98"/>
    <w:rsid w:val="00637605"/>
    <w:rsid w:val="00641EB6"/>
    <w:rsid w:val="00642E53"/>
    <w:rsid w:val="006436FA"/>
    <w:rsid w:val="00652361"/>
    <w:rsid w:val="00660C32"/>
    <w:rsid w:val="00661C6A"/>
    <w:rsid w:val="00662A6C"/>
    <w:rsid w:val="006658DD"/>
    <w:rsid w:val="006671FD"/>
    <w:rsid w:val="0067247F"/>
    <w:rsid w:val="006731DA"/>
    <w:rsid w:val="006739D0"/>
    <w:rsid w:val="006752F4"/>
    <w:rsid w:val="0067591C"/>
    <w:rsid w:val="00681AF1"/>
    <w:rsid w:val="0068427A"/>
    <w:rsid w:val="00685837"/>
    <w:rsid w:val="00686A16"/>
    <w:rsid w:val="006878D7"/>
    <w:rsid w:val="00687989"/>
    <w:rsid w:val="006879D6"/>
    <w:rsid w:val="0069374A"/>
    <w:rsid w:val="00694850"/>
    <w:rsid w:val="006A248C"/>
    <w:rsid w:val="006A2849"/>
    <w:rsid w:val="006A4FE9"/>
    <w:rsid w:val="006B0347"/>
    <w:rsid w:val="006B558D"/>
    <w:rsid w:val="006C1D26"/>
    <w:rsid w:val="006C4413"/>
    <w:rsid w:val="006D0831"/>
    <w:rsid w:val="006D161E"/>
    <w:rsid w:val="006D1EDC"/>
    <w:rsid w:val="006D467D"/>
    <w:rsid w:val="006D53D8"/>
    <w:rsid w:val="006E1A74"/>
    <w:rsid w:val="006E2EB9"/>
    <w:rsid w:val="006E33D9"/>
    <w:rsid w:val="006E3E51"/>
    <w:rsid w:val="006E41DF"/>
    <w:rsid w:val="006E625E"/>
    <w:rsid w:val="006E707F"/>
    <w:rsid w:val="006E7599"/>
    <w:rsid w:val="006F0E0F"/>
    <w:rsid w:val="006F2A5B"/>
    <w:rsid w:val="00700E5F"/>
    <w:rsid w:val="00704E1E"/>
    <w:rsid w:val="00717C12"/>
    <w:rsid w:val="00720AFD"/>
    <w:rsid w:val="00721323"/>
    <w:rsid w:val="0072168A"/>
    <w:rsid w:val="00724084"/>
    <w:rsid w:val="00725FAF"/>
    <w:rsid w:val="00726D65"/>
    <w:rsid w:val="00733547"/>
    <w:rsid w:val="00734FB6"/>
    <w:rsid w:val="007369B6"/>
    <w:rsid w:val="00736D89"/>
    <w:rsid w:val="00736FAB"/>
    <w:rsid w:val="00741254"/>
    <w:rsid w:val="00742472"/>
    <w:rsid w:val="007458F6"/>
    <w:rsid w:val="00745A5F"/>
    <w:rsid w:val="0074762E"/>
    <w:rsid w:val="00750C7A"/>
    <w:rsid w:val="00751F14"/>
    <w:rsid w:val="00752500"/>
    <w:rsid w:val="007565ED"/>
    <w:rsid w:val="00757621"/>
    <w:rsid w:val="00760C78"/>
    <w:rsid w:val="00763D7B"/>
    <w:rsid w:val="00763EDD"/>
    <w:rsid w:val="00772DD8"/>
    <w:rsid w:val="007775ED"/>
    <w:rsid w:val="00782E93"/>
    <w:rsid w:val="00786BDF"/>
    <w:rsid w:val="00791FAC"/>
    <w:rsid w:val="007929BB"/>
    <w:rsid w:val="00794269"/>
    <w:rsid w:val="00797807"/>
    <w:rsid w:val="007978EA"/>
    <w:rsid w:val="007A5283"/>
    <w:rsid w:val="007B492B"/>
    <w:rsid w:val="007B497D"/>
    <w:rsid w:val="007B51B7"/>
    <w:rsid w:val="007B5CAA"/>
    <w:rsid w:val="007B6D40"/>
    <w:rsid w:val="007B7634"/>
    <w:rsid w:val="007C23E6"/>
    <w:rsid w:val="007C29B1"/>
    <w:rsid w:val="007C52C6"/>
    <w:rsid w:val="007C6598"/>
    <w:rsid w:val="007C6B60"/>
    <w:rsid w:val="007C74DE"/>
    <w:rsid w:val="007D4CC6"/>
    <w:rsid w:val="007D5D2B"/>
    <w:rsid w:val="007E0073"/>
    <w:rsid w:val="007E233C"/>
    <w:rsid w:val="007E33BD"/>
    <w:rsid w:val="007E6C75"/>
    <w:rsid w:val="007E7482"/>
    <w:rsid w:val="007F0DF8"/>
    <w:rsid w:val="007F4271"/>
    <w:rsid w:val="007F604E"/>
    <w:rsid w:val="007F6750"/>
    <w:rsid w:val="007F70F8"/>
    <w:rsid w:val="00800C1A"/>
    <w:rsid w:val="00801C53"/>
    <w:rsid w:val="0081186E"/>
    <w:rsid w:val="00811C4D"/>
    <w:rsid w:val="00812302"/>
    <w:rsid w:val="008146FE"/>
    <w:rsid w:val="00815BB3"/>
    <w:rsid w:val="008205C5"/>
    <w:rsid w:val="00821B34"/>
    <w:rsid w:val="00821B3A"/>
    <w:rsid w:val="0082432E"/>
    <w:rsid w:val="008254C2"/>
    <w:rsid w:val="00825D76"/>
    <w:rsid w:val="00827521"/>
    <w:rsid w:val="008328D1"/>
    <w:rsid w:val="00835CF6"/>
    <w:rsid w:val="008364AC"/>
    <w:rsid w:val="00836838"/>
    <w:rsid w:val="0084129D"/>
    <w:rsid w:val="00844248"/>
    <w:rsid w:val="00847D60"/>
    <w:rsid w:val="008533EA"/>
    <w:rsid w:val="00853E90"/>
    <w:rsid w:val="008552CC"/>
    <w:rsid w:val="008573FC"/>
    <w:rsid w:val="00857BC9"/>
    <w:rsid w:val="00865D49"/>
    <w:rsid w:val="00866D21"/>
    <w:rsid w:val="008716FA"/>
    <w:rsid w:val="00873155"/>
    <w:rsid w:val="00873885"/>
    <w:rsid w:val="008838DD"/>
    <w:rsid w:val="00884979"/>
    <w:rsid w:val="0088747C"/>
    <w:rsid w:val="00887976"/>
    <w:rsid w:val="00894DD5"/>
    <w:rsid w:val="00897741"/>
    <w:rsid w:val="008A392A"/>
    <w:rsid w:val="008A5EB1"/>
    <w:rsid w:val="008A7558"/>
    <w:rsid w:val="008B0901"/>
    <w:rsid w:val="008B112C"/>
    <w:rsid w:val="008B2AD2"/>
    <w:rsid w:val="008B4C71"/>
    <w:rsid w:val="008B545C"/>
    <w:rsid w:val="008C15B0"/>
    <w:rsid w:val="008C3528"/>
    <w:rsid w:val="008C3C43"/>
    <w:rsid w:val="008C4176"/>
    <w:rsid w:val="008C6BAF"/>
    <w:rsid w:val="008D06F3"/>
    <w:rsid w:val="008D2BB0"/>
    <w:rsid w:val="008D6B33"/>
    <w:rsid w:val="008E4ADC"/>
    <w:rsid w:val="008E6153"/>
    <w:rsid w:val="008E722F"/>
    <w:rsid w:val="008E73E5"/>
    <w:rsid w:val="008F06C3"/>
    <w:rsid w:val="008F1B65"/>
    <w:rsid w:val="008F7426"/>
    <w:rsid w:val="008F7B77"/>
    <w:rsid w:val="009011C8"/>
    <w:rsid w:val="00901845"/>
    <w:rsid w:val="00903CCF"/>
    <w:rsid w:val="00904FC1"/>
    <w:rsid w:val="00907F98"/>
    <w:rsid w:val="009126FA"/>
    <w:rsid w:val="00913E74"/>
    <w:rsid w:val="00914520"/>
    <w:rsid w:val="00915189"/>
    <w:rsid w:val="00915FCE"/>
    <w:rsid w:val="009171A1"/>
    <w:rsid w:val="009213FF"/>
    <w:rsid w:val="00927ADF"/>
    <w:rsid w:val="009367B1"/>
    <w:rsid w:val="00936AA8"/>
    <w:rsid w:val="00944F19"/>
    <w:rsid w:val="009461B4"/>
    <w:rsid w:val="009472A3"/>
    <w:rsid w:val="009502AE"/>
    <w:rsid w:val="00951600"/>
    <w:rsid w:val="00951CD2"/>
    <w:rsid w:val="009524E7"/>
    <w:rsid w:val="009542E4"/>
    <w:rsid w:val="009552FD"/>
    <w:rsid w:val="00956594"/>
    <w:rsid w:val="00956971"/>
    <w:rsid w:val="00957491"/>
    <w:rsid w:val="00960122"/>
    <w:rsid w:val="009625E0"/>
    <w:rsid w:val="0096527D"/>
    <w:rsid w:val="00967200"/>
    <w:rsid w:val="009673F4"/>
    <w:rsid w:val="00970F6E"/>
    <w:rsid w:val="009739CA"/>
    <w:rsid w:val="00974D9E"/>
    <w:rsid w:val="00976E57"/>
    <w:rsid w:val="00980C2F"/>
    <w:rsid w:val="009832DD"/>
    <w:rsid w:val="00983457"/>
    <w:rsid w:val="00983A16"/>
    <w:rsid w:val="00985BF0"/>
    <w:rsid w:val="00986078"/>
    <w:rsid w:val="00986388"/>
    <w:rsid w:val="009910A8"/>
    <w:rsid w:val="00994FE7"/>
    <w:rsid w:val="00996EA1"/>
    <w:rsid w:val="009A2F79"/>
    <w:rsid w:val="009A47C6"/>
    <w:rsid w:val="009A5902"/>
    <w:rsid w:val="009B2142"/>
    <w:rsid w:val="009B6254"/>
    <w:rsid w:val="009B6D2C"/>
    <w:rsid w:val="009B7452"/>
    <w:rsid w:val="009B784E"/>
    <w:rsid w:val="009B7A1A"/>
    <w:rsid w:val="009C0E72"/>
    <w:rsid w:val="009C14BF"/>
    <w:rsid w:val="009C1F84"/>
    <w:rsid w:val="009C2071"/>
    <w:rsid w:val="009C2197"/>
    <w:rsid w:val="009D0163"/>
    <w:rsid w:val="009D1EB9"/>
    <w:rsid w:val="009D4B08"/>
    <w:rsid w:val="009D56EA"/>
    <w:rsid w:val="009D6516"/>
    <w:rsid w:val="009E66D4"/>
    <w:rsid w:val="009E6848"/>
    <w:rsid w:val="009E6B0E"/>
    <w:rsid w:val="009E6C95"/>
    <w:rsid w:val="009F1F35"/>
    <w:rsid w:val="009F4B96"/>
    <w:rsid w:val="009F624F"/>
    <w:rsid w:val="009F7CDF"/>
    <w:rsid w:val="00A05383"/>
    <w:rsid w:val="00A05589"/>
    <w:rsid w:val="00A05F2C"/>
    <w:rsid w:val="00A13B57"/>
    <w:rsid w:val="00A14125"/>
    <w:rsid w:val="00A16DC5"/>
    <w:rsid w:val="00A17814"/>
    <w:rsid w:val="00A17C04"/>
    <w:rsid w:val="00A20B43"/>
    <w:rsid w:val="00A20EE7"/>
    <w:rsid w:val="00A21996"/>
    <w:rsid w:val="00A22AD9"/>
    <w:rsid w:val="00A23DAC"/>
    <w:rsid w:val="00A25BE1"/>
    <w:rsid w:val="00A27B17"/>
    <w:rsid w:val="00A31E3D"/>
    <w:rsid w:val="00A345B9"/>
    <w:rsid w:val="00A34C18"/>
    <w:rsid w:val="00A34E9E"/>
    <w:rsid w:val="00A40108"/>
    <w:rsid w:val="00A44A38"/>
    <w:rsid w:val="00A46931"/>
    <w:rsid w:val="00A54401"/>
    <w:rsid w:val="00A61E03"/>
    <w:rsid w:val="00A62101"/>
    <w:rsid w:val="00A62426"/>
    <w:rsid w:val="00A64306"/>
    <w:rsid w:val="00A64418"/>
    <w:rsid w:val="00A65411"/>
    <w:rsid w:val="00A66DA5"/>
    <w:rsid w:val="00A70234"/>
    <w:rsid w:val="00A76157"/>
    <w:rsid w:val="00A773A3"/>
    <w:rsid w:val="00A80EC3"/>
    <w:rsid w:val="00A87988"/>
    <w:rsid w:val="00A94987"/>
    <w:rsid w:val="00A94C01"/>
    <w:rsid w:val="00A95710"/>
    <w:rsid w:val="00A96E1B"/>
    <w:rsid w:val="00AA04F6"/>
    <w:rsid w:val="00AA1A54"/>
    <w:rsid w:val="00AA45C4"/>
    <w:rsid w:val="00AB0C6B"/>
    <w:rsid w:val="00AB2A89"/>
    <w:rsid w:val="00AB441E"/>
    <w:rsid w:val="00AB5595"/>
    <w:rsid w:val="00AC19D8"/>
    <w:rsid w:val="00AC2367"/>
    <w:rsid w:val="00AC2C67"/>
    <w:rsid w:val="00AC4CA5"/>
    <w:rsid w:val="00AC6567"/>
    <w:rsid w:val="00AC70C2"/>
    <w:rsid w:val="00AD01A1"/>
    <w:rsid w:val="00AD1DB2"/>
    <w:rsid w:val="00AD21F2"/>
    <w:rsid w:val="00AD4F3F"/>
    <w:rsid w:val="00AD62BE"/>
    <w:rsid w:val="00AD6DDF"/>
    <w:rsid w:val="00AD7E1B"/>
    <w:rsid w:val="00AE1863"/>
    <w:rsid w:val="00AE2F43"/>
    <w:rsid w:val="00AE6B07"/>
    <w:rsid w:val="00AE7B3A"/>
    <w:rsid w:val="00AE7F6D"/>
    <w:rsid w:val="00AF3F78"/>
    <w:rsid w:val="00AF4F79"/>
    <w:rsid w:val="00AF5DFE"/>
    <w:rsid w:val="00B008A4"/>
    <w:rsid w:val="00B01757"/>
    <w:rsid w:val="00B03745"/>
    <w:rsid w:val="00B039FC"/>
    <w:rsid w:val="00B0696B"/>
    <w:rsid w:val="00B15434"/>
    <w:rsid w:val="00B15516"/>
    <w:rsid w:val="00B1577C"/>
    <w:rsid w:val="00B2078A"/>
    <w:rsid w:val="00B247E3"/>
    <w:rsid w:val="00B25504"/>
    <w:rsid w:val="00B26B5E"/>
    <w:rsid w:val="00B30800"/>
    <w:rsid w:val="00B32CD9"/>
    <w:rsid w:val="00B34699"/>
    <w:rsid w:val="00B36FF8"/>
    <w:rsid w:val="00B43E96"/>
    <w:rsid w:val="00B44F62"/>
    <w:rsid w:val="00B5037F"/>
    <w:rsid w:val="00B512B8"/>
    <w:rsid w:val="00B51B6F"/>
    <w:rsid w:val="00B51C9C"/>
    <w:rsid w:val="00B5366C"/>
    <w:rsid w:val="00B53E46"/>
    <w:rsid w:val="00B55747"/>
    <w:rsid w:val="00B55B43"/>
    <w:rsid w:val="00B55D7D"/>
    <w:rsid w:val="00B57499"/>
    <w:rsid w:val="00B62B3C"/>
    <w:rsid w:val="00B63D6E"/>
    <w:rsid w:val="00B642AA"/>
    <w:rsid w:val="00B658DC"/>
    <w:rsid w:val="00B70726"/>
    <w:rsid w:val="00B71E9F"/>
    <w:rsid w:val="00B75161"/>
    <w:rsid w:val="00B82948"/>
    <w:rsid w:val="00B8376A"/>
    <w:rsid w:val="00B845E3"/>
    <w:rsid w:val="00B92F82"/>
    <w:rsid w:val="00B9624F"/>
    <w:rsid w:val="00B966CE"/>
    <w:rsid w:val="00B975CD"/>
    <w:rsid w:val="00BA0635"/>
    <w:rsid w:val="00BA2DE3"/>
    <w:rsid w:val="00BA4D23"/>
    <w:rsid w:val="00BA4E2A"/>
    <w:rsid w:val="00BA6AEF"/>
    <w:rsid w:val="00BB0D9B"/>
    <w:rsid w:val="00BB0E15"/>
    <w:rsid w:val="00BB1BA3"/>
    <w:rsid w:val="00BB376E"/>
    <w:rsid w:val="00BB629C"/>
    <w:rsid w:val="00BB6938"/>
    <w:rsid w:val="00BC33E5"/>
    <w:rsid w:val="00BC34B9"/>
    <w:rsid w:val="00BC4713"/>
    <w:rsid w:val="00BD033B"/>
    <w:rsid w:val="00BD27A9"/>
    <w:rsid w:val="00BD2E9C"/>
    <w:rsid w:val="00BD5901"/>
    <w:rsid w:val="00BE3F72"/>
    <w:rsid w:val="00BE4A44"/>
    <w:rsid w:val="00BE7BE5"/>
    <w:rsid w:val="00BF241F"/>
    <w:rsid w:val="00BF3FA0"/>
    <w:rsid w:val="00BF47CC"/>
    <w:rsid w:val="00BF5DFA"/>
    <w:rsid w:val="00BF64AE"/>
    <w:rsid w:val="00C00556"/>
    <w:rsid w:val="00C03D46"/>
    <w:rsid w:val="00C058D8"/>
    <w:rsid w:val="00C05FD5"/>
    <w:rsid w:val="00C12122"/>
    <w:rsid w:val="00C15C74"/>
    <w:rsid w:val="00C16A48"/>
    <w:rsid w:val="00C21946"/>
    <w:rsid w:val="00C237A8"/>
    <w:rsid w:val="00C26C43"/>
    <w:rsid w:val="00C278BA"/>
    <w:rsid w:val="00C27C9B"/>
    <w:rsid w:val="00C30218"/>
    <w:rsid w:val="00C35746"/>
    <w:rsid w:val="00C35896"/>
    <w:rsid w:val="00C36B2D"/>
    <w:rsid w:val="00C42774"/>
    <w:rsid w:val="00C43110"/>
    <w:rsid w:val="00C440E8"/>
    <w:rsid w:val="00C44452"/>
    <w:rsid w:val="00C4535F"/>
    <w:rsid w:val="00C50737"/>
    <w:rsid w:val="00C5078A"/>
    <w:rsid w:val="00C50DE7"/>
    <w:rsid w:val="00C52462"/>
    <w:rsid w:val="00C56727"/>
    <w:rsid w:val="00C5724D"/>
    <w:rsid w:val="00C57E8A"/>
    <w:rsid w:val="00C60737"/>
    <w:rsid w:val="00C607B0"/>
    <w:rsid w:val="00C71F8B"/>
    <w:rsid w:val="00C7228B"/>
    <w:rsid w:val="00C7277E"/>
    <w:rsid w:val="00C80E40"/>
    <w:rsid w:val="00C81571"/>
    <w:rsid w:val="00C8164F"/>
    <w:rsid w:val="00C81B4D"/>
    <w:rsid w:val="00C8224F"/>
    <w:rsid w:val="00C8320A"/>
    <w:rsid w:val="00C84E26"/>
    <w:rsid w:val="00C853D7"/>
    <w:rsid w:val="00C87A4E"/>
    <w:rsid w:val="00C9005A"/>
    <w:rsid w:val="00C93A8F"/>
    <w:rsid w:val="00C96162"/>
    <w:rsid w:val="00C96799"/>
    <w:rsid w:val="00C9698D"/>
    <w:rsid w:val="00CA0EBF"/>
    <w:rsid w:val="00CA1917"/>
    <w:rsid w:val="00CA22BC"/>
    <w:rsid w:val="00CA2482"/>
    <w:rsid w:val="00CA31E4"/>
    <w:rsid w:val="00CB0297"/>
    <w:rsid w:val="00CB21F6"/>
    <w:rsid w:val="00CB2B6A"/>
    <w:rsid w:val="00CB4618"/>
    <w:rsid w:val="00CB472F"/>
    <w:rsid w:val="00CB60F7"/>
    <w:rsid w:val="00CC2CD1"/>
    <w:rsid w:val="00CC34BA"/>
    <w:rsid w:val="00CC584A"/>
    <w:rsid w:val="00CC69D5"/>
    <w:rsid w:val="00CD0070"/>
    <w:rsid w:val="00CD06C8"/>
    <w:rsid w:val="00CD5C2B"/>
    <w:rsid w:val="00CE409D"/>
    <w:rsid w:val="00CE4829"/>
    <w:rsid w:val="00CE5A49"/>
    <w:rsid w:val="00CF003D"/>
    <w:rsid w:val="00CF0CC6"/>
    <w:rsid w:val="00CF5964"/>
    <w:rsid w:val="00CF650E"/>
    <w:rsid w:val="00CF6D63"/>
    <w:rsid w:val="00CF7D46"/>
    <w:rsid w:val="00D075E3"/>
    <w:rsid w:val="00D103CF"/>
    <w:rsid w:val="00D104A6"/>
    <w:rsid w:val="00D14EEA"/>
    <w:rsid w:val="00D249D7"/>
    <w:rsid w:val="00D257A4"/>
    <w:rsid w:val="00D309A0"/>
    <w:rsid w:val="00D30CA8"/>
    <w:rsid w:val="00D31B92"/>
    <w:rsid w:val="00D41DF0"/>
    <w:rsid w:val="00D43C15"/>
    <w:rsid w:val="00D5094C"/>
    <w:rsid w:val="00D52BE7"/>
    <w:rsid w:val="00D56D9A"/>
    <w:rsid w:val="00D613E6"/>
    <w:rsid w:val="00D61A2F"/>
    <w:rsid w:val="00D63833"/>
    <w:rsid w:val="00D64CF7"/>
    <w:rsid w:val="00D65DA9"/>
    <w:rsid w:val="00D66CDB"/>
    <w:rsid w:val="00D67390"/>
    <w:rsid w:val="00D707DC"/>
    <w:rsid w:val="00D70E47"/>
    <w:rsid w:val="00D71EF7"/>
    <w:rsid w:val="00D73603"/>
    <w:rsid w:val="00D74C7A"/>
    <w:rsid w:val="00D751AA"/>
    <w:rsid w:val="00D77DE5"/>
    <w:rsid w:val="00D819B9"/>
    <w:rsid w:val="00D81BEE"/>
    <w:rsid w:val="00D936CB"/>
    <w:rsid w:val="00D953C8"/>
    <w:rsid w:val="00D971F9"/>
    <w:rsid w:val="00DA023E"/>
    <w:rsid w:val="00DA3B89"/>
    <w:rsid w:val="00DA42CE"/>
    <w:rsid w:val="00DA5CEC"/>
    <w:rsid w:val="00DA6410"/>
    <w:rsid w:val="00DA6E59"/>
    <w:rsid w:val="00DA7942"/>
    <w:rsid w:val="00DB0621"/>
    <w:rsid w:val="00DB1CEC"/>
    <w:rsid w:val="00DB26F4"/>
    <w:rsid w:val="00DB4CC6"/>
    <w:rsid w:val="00DB4DC0"/>
    <w:rsid w:val="00DB559C"/>
    <w:rsid w:val="00DB56F3"/>
    <w:rsid w:val="00DB62D2"/>
    <w:rsid w:val="00DC0119"/>
    <w:rsid w:val="00DC2299"/>
    <w:rsid w:val="00DC2A3C"/>
    <w:rsid w:val="00DC481A"/>
    <w:rsid w:val="00DD1347"/>
    <w:rsid w:val="00DD1C6B"/>
    <w:rsid w:val="00DD34E6"/>
    <w:rsid w:val="00DE1119"/>
    <w:rsid w:val="00DE3B70"/>
    <w:rsid w:val="00DE5E14"/>
    <w:rsid w:val="00DE6BBB"/>
    <w:rsid w:val="00DF151C"/>
    <w:rsid w:val="00DF15CB"/>
    <w:rsid w:val="00DF3246"/>
    <w:rsid w:val="00E002F0"/>
    <w:rsid w:val="00E0236D"/>
    <w:rsid w:val="00E0316A"/>
    <w:rsid w:val="00E042CA"/>
    <w:rsid w:val="00E0597A"/>
    <w:rsid w:val="00E111F3"/>
    <w:rsid w:val="00E13D28"/>
    <w:rsid w:val="00E160EB"/>
    <w:rsid w:val="00E1621F"/>
    <w:rsid w:val="00E166C0"/>
    <w:rsid w:val="00E17529"/>
    <w:rsid w:val="00E17BE0"/>
    <w:rsid w:val="00E22174"/>
    <w:rsid w:val="00E2468A"/>
    <w:rsid w:val="00E268FA"/>
    <w:rsid w:val="00E307E3"/>
    <w:rsid w:val="00E3279D"/>
    <w:rsid w:val="00E359CF"/>
    <w:rsid w:val="00E370E3"/>
    <w:rsid w:val="00E37123"/>
    <w:rsid w:val="00E46571"/>
    <w:rsid w:val="00E51CF6"/>
    <w:rsid w:val="00E53089"/>
    <w:rsid w:val="00E54C90"/>
    <w:rsid w:val="00E6287C"/>
    <w:rsid w:val="00E637A5"/>
    <w:rsid w:val="00E65087"/>
    <w:rsid w:val="00E651B3"/>
    <w:rsid w:val="00E70E13"/>
    <w:rsid w:val="00E7234E"/>
    <w:rsid w:val="00E74445"/>
    <w:rsid w:val="00E74F04"/>
    <w:rsid w:val="00E753CF"/>
    <w:rsid w:val="00E755DC"/>
    <w:rsid w:val="00E76FED"/>
    <w:rsid w:val="00E77058"/>
    <w:rsid w:val="00E81E3C"/>
    <w:rsid w:val="00E8494F"/>
    <w:rsid w:val="00E87274"/>
    <w:rsid w:val="00E8744C"/>
    <w:rsid w:val="00E905E6"/>
    <w:rsid w:val="00E9089D"/>
    <w:rsid w:val="00E931AB"/>
    <w:rsid w:val="00E93AAF"/>
    <w:rsid w:val="00EA0A21"/>
    <w:rsid w:val="00EA48B8"/>
    <w:rsid w:val="00EA4A4E"/>
    <w:rsid w:val="00EA4CCD"/>
    <w:rsid w:val="00EA601A"/>
    <w:rsid w:val="00EA7F3C"/>
    <w:rsid w:val="00EB0052"/>
    <w:rsid w:val="00EB0155"/>
    <w:rsid w:val="00EB17A3"/>
    <w:rsid w:val="00EB1DEC"/>
    <w:rsid w:val="00EB24CB"/>
    <w:rsid w:val="00EB2F0B"/>
    <w:rsid w:val="00EB49B8"/>
    <w:rsid w:val="00EC270B"/>
    <w:rsid w:val="00EC2F7F"/>
    <w:rsid w:val="00EC3E33"/>
    <w:rsid w:val="00EC424D"/>
    <w:rsid w:val="00ED39A8"/>
    <w:rsid w:val="00ED7C0E"/>
    <w:rsid w:val="00EE0395"/>
    <w:rsid w:val="00EE2E8C"/>
    <w:rsid w:val="00EE4D29"/>
    <w:rsid w:val="00EE52A8"/>
    <w:rsid w:val="00EE6BFF"/>
    <w:rsid w:val="00EF2DA2"/>
    <w:rsid w:val="00EF53A0"/>
    <w:rsid w:val="00EF7BDF"/>
    <w:rsid w:val="00F00978"/>
    <w:rsid w:val="00F03EAD"/>
    <w:rsid w:val="00F048CF"/>
    <w:rsid w:val="00F05BF5"/>
    <w:rsid w:val="00F06F57"/>
    <w:rsid w:val="00F12F6A"/>
    <w:rsid w:val="00F179CC"/>
    <w:rsid w:val="00F21C00"/>
    <w:rsid w:val="00F242B7"/>
    <w:rsid w:val="00F27268"/>
    <w:rsid w:val="00F30DD3"/>
    <w:rsid w:val="00F31BD4"/>
    <w:rsid w:val="00F322DF"/>
    <w:rsid w:val="00F37FE5"/>
    <w:rsid w:val="00F41091"/>
    <w:rsid w:val="00F415BB"/>
    <w:rsid w:val="00F42484"/>
    <w:rsid w:val="00F424A1"/>
    <w:rsid w:val="00F46F3D"/>
    <w:rsid w:val="00F517A7"/>
    <w:rsid w:val="00F53BFD"/>
    <w:rsid w:val="00F54004"/>
    <w:rsid w:val="00F5625F"/>
    <w:rsid w:val="00F570A2"/>
    <w:rsid w:val="00F60410"/>
    <w:rsid w:val="00F70847"/>
    <w:rsid w:val="00F71AB3"/>
    <w:rsid w:val="00F75C35"/>
    <w:rsid w:val="00F760C1"/>
    <w:rsid w:val="00F80869"/>
    <w:rsid w:val="00F81CAC"/>
    <w:rsid w:val="00F8233B"/>
    <w:rsid w:val="00F83B22"/>
    <w:rsid w:val="00F86DC3"/>
    <w:rsid w:val="00F954D1"/>
    <w:rsid w:val="00F95AF8"/>
    <w:rsid w:val="00FA1A57"/>
    <w:rsid w:val="00FA4C41"/>
    <w:rsid w:val="00FA6D6C"/>
    <w:rsid w:val="00FA7B87"/>
    <w:rsid w:val="00FB1D45"/>
    <w:rsid w:val="00FB3F9D"/>
    <w:rsid w:val="00FB5ED9"/>
    <w:rsid w:val="00FC06D2"/>
    <w:rsid w:val="00FC0C4E"/>
    <w:rsid w:val="00FC3422"/>
    <w:rsid w:val="00FC64D5"/>
    <w:rsid w:val="00FD037D"/>
    <w:rsid w:val="00FD0569"/>
    <w:rsid w:val="00FD0F31"/>
    <w:rsid w:val="00FD2ED7"/>
    <w:rsid w:val="00FD351B"/>
    <w:rsid w:val="00FD4036"/>
    <w:rsid w:val="00FD6A79"/>
    <w:rsid w:val="00FD7AA5"/>
    <w:rsid w:val="00FE5FAB"/>
    <w:rsid w:val="00FE6900"/>
    <w:rsid w:val="00FE7BFF"/>
    <w:rsid w:val="00FF0AB0"/>
    <w:rsid w:val="00FF2A70"/>
    <w:rsid w:val="00FF60D9"/>
    <w:rsid w:val="00FF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FBDF-CE32-1A49-BBAF-9D7AC08B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25</Pages>
  <Words>19215</Words>
  <Characters>109526</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24</cp:revision>
  <dcterms:created xsi:type="dcterms:W3CDTF">2021-11-02T16:33:00Z</dcterms:created>
  <dcterms:modified xsi:type="dcterms:W3CDTF">2021-11-02T20:08:00Z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id="LSV4SPMQ"/&gt;&lt;style id="http://www.zotero.org/styles/the-american-naturalist" hasBibliography="1" bibliographyStyleHasBeenSet="0"/&gt;&lt;prefs&gt;&lt;pref name="fieldType" value="Field"/&gt;&lt;/prefs&gt;&lt;/data&gt;</vt:lpwstr>
  </property>
</Properties>
</file>