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DC5C" w14:textId="350F0C6D" w:rsidR="00DA023E" w:rsidRPr="002128D1" w:rsidRDefault="00202FBD" w:rsidP="00F51B9B">
      <w:pPr>
        <w:spacing w:line="360" w:lineRule="auto"/>
        <w:jc w:val="center"/>
        <w:outlineLvl w:val="0"/>
        <w:rPr>
          <w:rFonts w:ascii="Times New Roman" w:hAnsi="Times New Roman" w:cs="Times New Roman"/>
          <w:b/>
          <w:bCs/>
        </w:rPr>
      </w:pPr>
      <w:commentRangeStart w:id="0"/>
      <w:commentRangeStart w:id="1"/>
      <w:r w:rsidRPr="002128D1">
        <w:rPr>
          <w:rFonts w:ascii="Times New Roman" w:hAnsi="Times New Roman" w:cs="Times New Roman"/>
          <w:b/>
          <w:bCs/>
        </w:rPr>
        <w:t xml:space="preserve">Jointly Modeling </w:t>
      </w:r>
      <w:r w:rsidR="00FF2A70">
        <w:rPr>
          <w:rFonts w:ascii="Times New Roman" w:hAnsi="Times New Roman" w:cs="Times New Roman"/>
          <w:b/>
          <w:bCs/>
        </w:rPr>
        <w:t xml:space="preserve">the Evolution of </w:t>
      </w:r>
      <w:r w:rsidRPr="002128D1">
        <w:rPr>
          <w:rFonts w:ascii="Times New Roman" w:hAnsi="Times New Roman" w:cs="Times New Roman"/>
          <w:b/>
          <w:bCs/>
        </w:rPr>
        <w:t xml:space="preserve">Discrete and Continuous Traits </w:t>
      </w:r>
      <w:commentRangeEnd w:id="0"/>
      <w:r w:rsidR="00727DBE">
        <w:rPr>
          <w:rStyle w:val="CommentReference"/>
        </w:rPr>
        <w:commentReference w:id="0"/>
      </w:r>
      <w:commentRangeEnd w:id="1"/>
      <w:r w:rsidR="005C44EC">
        <w:rPr>
          <w:rStyle w:val="CommentReference"/>
        </w:rPr>
        <w:commentReference w:id="1"/>
      </w:r>
    </w:p>
    <w:p w14:paraId="45158130" w14:textId="6509E4D4" w:rsidR="00202FBD" w:rsidRPr="002128D1" w:rsidRDefault="00202FBD" w:rsidP="001C30CA">
      <w:pPr>
        <w:spacing w:line="360" w:lineRule="auto"/>
        <w:rPr>
          <w:rFonts w:ascii="Times New Roman" w:hAnsi="Times New Roman" w:cs="Times New Roman"/>
        </w:rPr>
      </w:pPr>
    </w:p>
    <w:p w14:paraId="079D0B31" w14:textId="77777777" w:rsidR="00DA023E" w:rsidRPr="002128D1" w:rsidRDefault="00DA023E" w:rsidP="001C30CA">
      <w:pPr>
        <w:pStyle w:val="JamesManuscriptBody"/>
        <w:spacing w:line="360" w:lineRule="auto"/>
        <w:jc w:val="center"/>
        <w:rPr>
          <w:rFonts w:cs="Times New Roman"/>
        </w:rPr>
      </w:pPr>
    </w:p>
    <w:p w14:paraId="7309A327" w14:textId="61F01249" w:rsidR="00DA023E" w:rsidRPr="002128D1" w:rsidRDefault="00DA023E" w:rsidP="00F51B9B">
      <w:pPr>
        <w:pStyle w:val="JamesManuscriptBody"/>
        <w:spacing w:line="360" w:lineRule="auto"/>
        <w:jc w:val="center"/>
        <w:outlineLvl w:val="0"/>
        <w:rPr>
          <w:rFonts w:cs="Times New Roman"/>
          <w:vertAlign w:val="superscript"/>
        </w:rPr>
      </w:pPr>
      <w:r w:rsidRPr="002128D1">
        <w:rPr>
          <w:rFonts w:cs="Times New Roman"/>
        </w:rPr>
        <w:t>James D. Boyko</w:t>
      </w:r>
      <w:r w:rsidRPr="002128D1">
        <w:rPr>
          <w:rFonts w:cs="Times New Roman"/>
          <w:vertAlign w:val="superscript"/>
        </w:rPr>
        <w:t>1*</w:t>
      </w:r>
      <w:r w:rsidRPr="002128D1">
        <w:rPr>
          <w:rFonts w:cs="Times New Roman"/>
        </w:rPr>
        <w:t>, Brian O’Meara</w:t>
      </w:r>
      <w:r w:rsidRPr="002128D1">
        <w:rPr>
          <w:rFonts w:cs="Times New Roman"/>
          <w:vertAlign w:val="superscript"/>
        </w:rPr>
        <w:t>2</w:t>
      </w:r>
      <w:r w:rsidRPr="002128D1">
        <w:rPr>
          <w:rFonts w:cs="Times New Roman"/>
        </w:rPr>
        <w:t>, Jeremy M. Beaulieu</w:t>
      </w:r>
      <w:r w:rsidRPr="002128D1">
        <w:rPr>
          <w:rFonts w:cs="Times New Roman"/>
          <w:vertAlign w:val="superscript"/>
        </w:rPr>
        <w:t>1</w:t>
      </w:r>
    </w:p>
    <w:p w14:paraId="53C50B06" w14:textId="77777777" w:rsidR="00DA023E" w:rsidRPr="002128D1" w:rsidRDefault="00DA023E" w:rsidP="001C30CA">
      <w:pPr>
        <w:pStyle w:val="JamesManuscriptBody"/>
        <w:spacing w:line="360" w:lineRule="auto"/>
        <w:rPr>
          <w:rFonts w:cs="Times New Roman"/>
          <w:i/>
          <w:vertAlign w:val="superscript"/>
        </w:rPr>
      </w:pPr>
    </w:p>
    <w:p w14:paraId="4944C8C2" w14:textId="51FA7121" w:rsidR="00DA023E" w:rsidRPr="002128D1" w:rsidRDefault="00DA023E" w:rsidP="001C30CA">
      <w:pPr>
        <w:pStyle w:val="JamesManuscriptBody"/>
        <w:spacing w:line="360" w:lineRule="auto"/>
        <w:rPr>
          <w:rFonts w:cs="Times New Roman"/>
          <w:i/>
        </w:rPr>
      </w:pPr>
      <w:r w:rsidRPr="002128D1">
        <w:rPr>
          <w:rFonts w:cs="Times New Roman"/>
          <w:i/>
          <w:vertAlign w:val="superscript"/>
        </w:rPr>
        <w:t>1</w:t>
      </w:r>
      <w:r w:rsidRPr="002128D1">
        <w:rPr>
          <w:rFonts w:cs="Times New Roman"/>
          <w:i/>
        </w:rPr>
        <w:t xml:space="preserve">Department of </w:t>
      </w:r>
      <w:r w:rsidRPr="002128D1">
        <w:rPr>
          <w:rStyle w:val="LineNumber"/>
          <w:rFonts w:ascii="Times New Roman" w:hAnsi="Times New Roman" w:cs="Times New Roman"/>
          <w:i/>
        </w:rPr>
        <w:t>Biological</w:t>
      </w:r>
      <w:r w:rsidRPr="002128D1">
        <w:rPr>
          <w:rFonts w:cs="Times New Roman"/>
          <w:i/>
        </w:rPr>
        <w:t xml:space="preserve"> Sciences, University of Arkansas, Fayetteville, AR, 72701, USA</w:t>
      </w:r>
    </w:p>
    <w:p w14:paraId="0C92BD30" w14:textId="52232600" w:rsidR="00DA023E" w:rsidRPr="002128D1" w:rsidRDefault="00DA023E" w:rsidP="001C30CA">
      <w:pPr>
        <w:spacing w:line="360" w:lineRule="auto"/>
        <w:rPr>
          <w:rFonts w:ascii="Times New Roman" w:eastAsia="Times New Roman" w:hAnsi="Times New Roman" w:cs="Times New Roman"/>
          <w:i/>
          <w:iCs/>
          <w:lang w:val="en-CA"/>
        </w:rPr>
      </w:pPr>
      <w:r w:rsidRPr="002128D1">
        <w:rPr>
          <w:rFonts w:ascii="Times New Roman" w:eastAsia="Times New Roman" w:hAnsi="Times New Roman" w:cs="Times New Roman"/>
          <w:i/>
          <w:iCs/>
          <w:vertAlign w:val="superscript"/>
          <w:lang w:val="en-CA"/>
        </w:rPr>
        <w:t>2</w:t>
      </w:r>
      <w:r w:rsidRPr="00DA023E">
        <w:rPr>
          <w:rFonts w:ascii="Times New Roman" w:eastAsia="Times New Roman" w:hAnsi="Times New Roman" w:cs="Times New Roman"/>
          <w:i/>
          <w:iCs/>
          <w:lang w:val="en-CA"/>
        </w:rPr>
        <w:t>Department of Ecology and Evolutionary Biology, University of Tennessee, Knoxville, TN, USA</w:t>
      </w:r>
    </w:p>
    <w:p w14:paraId="2975A2E5" w14:textId="77777777" w:rsidR="00DA023E" w:rsidRPr="00DA023E" w:rsidRDefault="00DA023E" w:rsidP="001C30CA">
      <w:pPr>
        <w:spacing w:line="360" w:lineRule="auto"/>
        <w:rPr>
          <w:rFonts w:ascii="Times New Roman" w:eastAsia="Times New Roman" w:hAnsi="Times New Roman" w:cs="Times New Roman"/>
          <w:i/>
          <w:iCs/>
          <w:sz w:val="22"/>
          <w:szCs w:val="22"/>
          <w:lang w:val="en-CA"/>
        </w:rPr>
      </w:pPr>
    </w:p>
    <w:p w14:paraId="6ED6A3AC" w14:textId="77777777" w:rsidR="00DA023E" w:rsidRPr="002128D1" w:rsidRDefault="00DA023E" w:rsidP="001C30CA">
      <w:pPr>
        <w:pStyle w:val="JamesManuscriptBody"/>
        <w:spacing w:line="360" w:lineRule="auto"/>
        <w:rPr>
          <w:rFonts w:cs="Times New Roman"/>
          <w:i/>
          <w:iCs/>
        </w:rPr>
      </w:pPr>
      <w:r w:rsidRPr="002128D1">
        <w:rPr>
          <w:rFonts w:cs="Times New Roman"/>
          <w:i/>
        </w:rPr>
        <w:t>*To whom correspondence should be addressed (jboyko@uark.edu).</w:t>
      </w:r>
    </w:p>
    <w:p w14:paraId="3B51FE96" w14:textId="77777777" w:rsidR="00DA023E" w:rsidRPr="002128D1" w:rsidRDefault="00DA023E" w:rsidP="001C30CA">
      <w:pPr>
        <w:pStyle w:val="JamesManuscriptBody"/>
        <w:spacing w:line="360" w:lineRule="auto"/>
        <w:rPr>
          <w:rFonts w:cs="Times New Roman"/>
        </w:rPr>
      </w:pPr>
    </w:p>
    <w:p w14:paraId="0FD7B61F" w14:textId="77777777" w:rsidR="002128D1" w:rsidRPr="002128D1" w:rsidRDefault="00DA023E" w:rsidP="00F51B9B">
      <w:pPr>
        <w:spacing w:line="360" w:lineRule="auto"/>
        <w:outlineLvl w:val="0"/>
        <w:rPr>
          <w:rFonts w:ascii="Times New Roman" w:hAnsi="Times New Roman" w:cs="Times New Roman"/>
          <w:b/>
          <w:bCs/>
        </w:rPr>
      </w:pPr>
      <w:r w:rsidRPr="002128D1">
        <w:rPr>
          <w:rFonts w:ascii="Times New Roman" w:hAnsi="Times New Roman" w:cs="Times New Roman"/>
          <w:b/>
        </w:rPr>
        <w:t>Running head</w:t>
      </w:r>
      <w:r w:rsidRPr="002128D1">
        <w:rPr>
          <w:rFonts w:ascii="Times New Roman" w:hAnsi="Times New Roman" w:cs="Times New Roman"/>
        </w:rPr>
        <w:t xml:space="preserve">: </w:t>
      </w:r>
      <w:r w:rsidR="002128D1" w:rsidRPr="002128D1">
        <w:rPr>
          <w:rFonts w:ascii="Times New Roman" w:hAnsi="Times New Roman" w:cs="Times New Roman"/>
          <w:b/>
          <w:bCs/>
        </w:rPr>
        <w:t xml:space="preserve">Jointly Modeling Discrete and Continuous Traits </w:t>
      </w:r>
    </w:p>
    <w:p w14:paraId="65E87368" w14:textId="77777777" w:rsidR="002128D1" w:rsidRDefault="002128D1" w:rsidP="001C30CA">
      <w:pPr>
        <w:spacing w:line="360" w:lineRule="auto"/>
        <w:rPr>
          <w:rFonts w:ascii="Times New Roman" w:hAnsi="Times New Roman" w:cs="Times New Roman"/>
        </w:rPr>
        <w:sectPr w:rsidR="002128D1" w:rsidSect="002128D1">
          <w:pgSz w:w="12240" w:h="15840"/>
          <w:pgMar w:top="1440" w:right="1440" w:bottom="1440" w:left="1440" w:header="708" w:footer="708" w:gutter="0"/>
          <w:lnNumType w:countBy="1" w:restart="continuous"/>
          <w:cols w:space="708"/>
          <w:docGrid w:linePitch="360"/>
        </w:sectPr>
      </w:pPr>
    </w:p>
    <w:p w14:paraId="17110EA1" w14:textId="2CDDC2B2" w:rsidR="002128D1" w:rsidRDefault="002128D1" w:rsidP="00F51B9B">
      <w:pPr>
        <w:spacing w:line="360" w:lineRule="auto"/>
        <w:outlineLvl w:val="0"/>
        <w:rPr>
          <w:rFonts w:ascii="Times New Roman" w:hAnsi="Times New Roman" w:cs="Times New Roman"/>
          <w:b/>
          <w:bCs/>
        </w:rPr>
      </w:pPr>
      <w:r w:rsidRPr="002128D1">
        <w:rPr>
          <w:rFonts w:ascii="Times New Roman" w:hAnsi="Times New Roman" w:cs="Times New Roman"/>
          <w:b/>
          <w:bCs/>
        </w:rPr>
        <w:lastRenderedPageBreak/>
        <w:t>Abstract</w:t>
      </w:r>
    </w:p>
    <w:p w14:paraId="5282E707" w14:textId="2F1F01CE" w:rsidR="00103FFF" w:rsidRDefault="00874287" w:rsidP="001C30CA">
      <w:pPr>
        <w:spacing w:line="360" w:lineRule="auto"/>
        <w:rPr>
          <w:rFonts w:ascii="Times New Roman" w:hAnsi="Times New Roman" w:cs="Times New Roman"/>
        </w:rPr>
      </w:pPr>
      <w:r w:rsidRPr="00626766">
        <w:rPr>
          <w:rFonts w:ascii="Times New Roman" w:hAnsi="Times New Roman" w:cs="Times New Roman"/>
        </w:rPr>
        <w:t xml:space="preserve">Rates of evolution have changed throughout the history of life and produced the rich diversity of morphology, </w:t>
      </w:r>
      <w:proofErr w:type="spellStart"/>
      <w:r w:rsidRPr="00626766">
        <w:rPr>
          <w:rFonts w:ascii="Times New Roman" w:hAnsi="Times New Roman" w:cs="Times New Roman"/>
        </w:rPr>
        <w:t>behaviour</w:t>
      </w:r>
      <w:proofErr w:type="spellEnd"/>
      <w:r w:rsidRPr="00626766">
        <w:rPr>
          <w:rFonts w:ascii="Times New Roman" w:hAnsi="Times New Roman" w:cs="Times New Roman"/>
        </w:rPr>
        <w:t>,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ascii="Times New Roman" w:eastAsia="Times New Roman" w:hAnsi="Times New Roman" w:cs="Times New Roman"/>
          <w:lang w:val="en-CA"/>
        </w:rPr>
        <w:t xml:space="preserve"> limit</w:t>
      </w:r>
      <w:proofErr w:type="spellStart"/>
      <w:r w:rsidRPr="00626766">
        <w:rPr>
          <w:rFonts w:ascii="Times New Roman" w:hAnsi="Times New Roman" w:cs="Times New Roman"/>
        </w:rPr>
        <w:t>ation</w:t>
      </w:r>
      <w:proofErr w:type="spellEnd"/>
      <w:r w:rsidRPr="00626766">
        <w:rPr>
          <w:rFonts w:ascii="Times New Roman" w:hAnsi="Times New Roman" w:cs="Times New Roman"/>
        </w:rPr>
        <w:t xml:space="preserve"> that, for most comparative biologists, our data comes exclusively from </w:t>
      </w:r>
      <w:r w:rsidRPr="00626766">
        <w:rPr>
          <w:rFonts w:ascii="Times New Roman" w:eastAsia="Times New Roman" w:hAnsi="Times New Roman" w:cs="Times New Roman"/>
          <w:lang w:val="en-CA"/>
        </w:rPr>
        <w:t xml:space="preserve">extant </w:t>
      </w:r>
      <w:r w:rsidRPr="00626766">
        <w:rPr>
          <w:rFonts w:ascii="Times New Roman" w:hAnsi="Times New Roman" w:cs="Times New Roman"/>
        </w:rPr>
        <w:t xml:space="preserve">species. Our model, which we call </w:t>
      </w:r>
      <w:r w:rsidRPr="00772589">
        <w:rPr>
          <w:rFonts w:ascii="Courier New" w:hAnsi="Courier New" w:cs="Courier New"/>
        </w:rPr>
        <w:t>hOUwie</w:t>
      </w:r>
      <w:r>
        <w:rPr>
          <w:rFonts w:ascii="Times New Roman" w:hAnsi="Times New Roman" w:cs="Times New Roman"/>
        </w:rPr>
        <w:t xml:space="preserve">, uses </w:t>
      </w:r>
      <w:r w:rsidRPr="00626766">
        <w:rPr>
          <w:rFonts w:ascii="Times New Roman" w:hAnsi="Times New Roman" w:cs="Times New Roman"/>
        </w:rPr>
        <w:t xml:space="preserve">hidden Markov models </w:t>
      </w:r>
      <w:r>
        <w:rPr>
          <w:rFonts w:ascii="Times New Roman" w:hAnsi="Times New Roman" w:cs="Times New Roman"/>
        </w:rPr>
        <w:t xml:space="preserve">as </w:t>
      </w:r>
      <w:r w:rsidRPr="00626766">
        <w:rPr>
          <w:rFonts w:ascii="Times New Roman" w:hAnsi="Times New Roman" w:cs="Times New Roman"/>
        </w:rPr>
        <w:t xml:space="preserve">a statistically rigorous way to learn about variation in the evolutionary process. </w:t>
      </w:r>
      <w:r w:rsidRPr="00772589">
        <w:rPr>
          <w:rFonts w:ascii="Courier New" w:hAnsi="Courier New" w:cs="Courier New"/>
        </w:rPr>
        <w:t>hOUwie</w:t>
      </w:r>
      <w:r w:rsidRPr="00626766">
        <w:rPr>
          <w:rFonts w:ascii="Times New Roman" w:hAnsi="Times New Roman" w:cs="Times New Roman"/>
        </w:rPr>
        <w:t xml:space="preserve"> is composed of two processes: one describes the evolution of a discrete character (such as whether a mammal is a carnivore, herbivore, or omnivore) and the other the evolution of a continuous character (such as mammalian body size).</w:t>
      </w:r>
      <w:r w:rsidR="0017183D" w:rsidRPr="003046B2">
        <w:rPr>
          <w:rFonts w:ascii="Times New Roman" w:hAnsi="Times New Roman" w:cs="Times New Roman"/>
          <w:i/>
          <w:iCs/>
        </w:rPr>
        <w:t xml:space="preserve"> </w:t>
      </w:r>
      <w:r w:rsidR="00103FFF">
        <w:rPr>
          <w:rFonts w:ascii="Times New Roman" w:hAnsi="Times New Roman" w:cs="Times New Roman"/>
        </w:rPr>
        <w:br w:type="page"/>
      </w:r>
    </w:p>
    <w:p w14:paraId="7D795FFB" w14:textId="0BFA2E27" w:rsidR="00D827C8" w:rsidRDefault="00A60D76" w:rsidP="00001A3C">
      <w:pPr>
        <w:spacing w:line="360" w:lineRule="auto"/>
        <w:ind w:firstLine="720"/>
        <w:rPr>
          <w:rFonts w:ascii="Times New Roman" w:hAnsi="Times New Roman" w:cs="Times New Roman"/>
        </w:rPr>
      </w:pPr>
      <w:r>
        <w:rPr>
          <w:rFonts w:ascii="Times New Roman" w:hAnsi="Times New Roman" w:cs="Times New Roman"/>
        </w:rPr>
        <w:lastRenderedPageBreak/>
        <w:t xml:space="preserve">The past is inherently uncertain… </w:t>
      </w:r>
      <w:r w:rsidR="00DE3B42">
        <w:rPr>
          <w:rFonts w:ascii="Times New Roman" w:hAnsi="Times New Roman" w:cs="Times New Roman"/>
        </w:rPr>
        <w:t>Questions of how plant life habit influence genome size evolution (</w:t>
      </w:r>
      <w:r w:rsidR="00E50C8E">
        <w:rPr>
          <w:rFonts w:ascii="Times New Roman" w:hAnsi="Times New Roman" w:cs="Times New Roman"/>
        </w:rPr>
        <w:t>Beaulieu et al. 2012</w:t>
      </w:r>
      <w:r w:rsidR="00DE3B42">
        <w:rPr>
          <w:rFonts w:ascii="Times New Roman" w:hAnsi="Times New Roman" w:cs="Times New Roman"/>
        </w:rPr>
        <w:t xml:space="preserve">), how substrate use alters limb length evolution </w:t>
      </w:r>
      <w:r w:rsidR="002D00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{"citationID":"Sb3XijYC","properties":{"formattedCitation":"(Mahler et al. 2013)","plainCitation":"(Mahler et al. 2013)","noteIndex":0},"citationItems":[{"id":1030,"uris":["http://zotero.org/users/local/X8CzRyu0/items/G89ELCWH"],"uri":["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Pr>
          <w:rFonts w:ascii="Times New Roman" w:hAnsi="Times New Roman" w:cs="Times New Roman"/>
        </w:rPr>
        <w:fldChar w:fldCharType="separate"/>
      </w:r>
      <w:r w:rsidR="002D0095">
        <w:rPr>
          <w:rFonts w:ascii="Times New Roman" w:hAnsi="Times New Roman" w:cs="Times New Roman"/>
          <w:noProof/>
        </w:rPr>
        <w:t>(Mahler et al. 2013)</w:t>
      </w:r>
      <w:r w:rsidR="002D0095">
        <w:rPr>
          <w:rFonts w:ascii="Times New Roman" w:hAnsi="Times New Roman" w:cs="Times New Roman"/>
        </w:rPr>
        <w:fldChar w:fldCharType="end"/>
      </w:r>
      <w:r w:rsidR="002D0095">
        <w:rPr>
          <w:rFonts w:ascii="Times New Roman" w:hAnsi="Times New Roman" w:cs="Times New Roman"/>
        </w:rPr>
        <w:t xml:space="preserve">, </w:t>
      </w:r>
      <w:r w:rsidR="00DE3B42">
        <w:rPr>
          <w:rFonts w:ascii="Times New Roman" w:hAnsi="Times New Roman" w:cs="Times New Roman"/>
        </w:rPr>
        <w:t xml:space="preserve">or how tooth morphology slowly changes in response to habitat and diet </w:t>
      </w:r>
      <w:r w:rsidR="002D00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{"citationID":"jRkyaJTt","properties":{"formattedCitation":"(Toljagi\\uc0\\u263{} et al. 2018)","plainCitation":"(Toljagić et al. 2018)","noteIndex":0},"citationItems":[{"id":1347,"uris":["http://zotero.org/users/local/X8CzRyu0/items/2WNW56KH"],"uri":["http://zotero.org/users/local/X8CzRyu0/items/2WNW56KH"],"itemData":{"id":1347,"type":"article-journal","abstract":"Abstract.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Pr>
          <w:rFonts w:ascii="Times New Roman" w:hAnsi="Times New Roman" w:cs="Times New Roman"/>
        </w:rPr>
        <w:fldChar w:fldCharType="separate"/>
      </w:r>
      <w:r w:rsidR="002D0095" w:rsidRPr="002D0095">
        <w:rPr>
          <w:rFonts w:ascii="Times New Roman" w:hAnsi="Times New Roman" w:cs="Times New Roman"/>
        </w:rPr>
        <w:t>(Toljagić et al. 2018)</w:t>
      </w:r>
      <w:r w:rsidR="002D0095">
        <w:rPr>
          <w:rFonts w:ascii="Times New Roman" w:hAnsi="Times New Roman" w:cs="Times New Roman"/>
        </w:rPr>
        <w:fldChar w:fldCharType="end"/>
      </w:r>
      <w:r w:rsidR="00DE3B42">
        <w:rPr>
          <w:rFonts w:ascii="Times New Roman" w:hAnsi="Times New Roman" w:cs="Times New Roman"/>
        </w:rPr>
        <w:t xml:space="preserve"> are evidence of a recur</w:t>
      </w:r>
      <w:r w:rsidR="00BE358B">
        <w:rPr>
          <w:rFonts w:ascii="Times New Roman" w:hAnsi="Times New Roman" w:cs="Times New Roman"/>
        </w:rPr>
        <w:t>r</w:t>
      </w:r>
      <w:r w:rsidR="00DE3B42">
        <w:rPr>
          <w:rFonts w:ascii="Times New Roman" w:hAnsi="Times New Roman" w:cs="Times New Roman"/>
        </w:rPr>
        <w:t xml:space="preserve">ing interest in testing whether </w:t>
      </w:r>
      <w:r w:rsidR="001C47DC">
        <w:rPr>
          <w:rFonts w:ascii="Times New Roman" w:hAnsi="Times New Roman" w:cs="Times New Roman"/>
        </w:rPr>
        <w:t xml:space="preserve">evolutionary </w:t>
      </w:r>
      <w:r w:rsidR="00DE3B42">
        <w:rPr>
          <w:rFonts w:ascii="Times New Roman" w:hAnsi="Times New Roman" w:cs="Times New Roman"/>
        </w:rPr>
        <w:t xml:space="preserve">changes in one variable </w:t>
      </w:r>
      <w:r w:rsidR="00FC1D63">
        <w:rPr>
          <w:rFonts w:ascii="Times New Roman" w:hAnsi="Times New Roman" w:cs="Times New Roman"/>
        </w:rPr>
        <w:t xml:space="preserve">is </w:t>
      </w:r>
      <w:r w:rsidR="00DE3B42">
        <w:rPr>
          <w:rFonts w:ascii="Times New Roman" w:hAnsi="Times New Roman" w:cs="Times New Roman"/>
        </w:rPr>
        <w:t>caus</w:t>
      </w:r>
      <w:r w:rsidR="00FC1D63">
        <w:rPr>
          <w:rFonts w:ascii="Times New Roman" w:hAnsi="Times New Roman" w:cs="Times New Roman"/>
        </w:rPr>
        <w:t>al in the</w:t>
      </w:r>
      <w:r w:rsidR="00DE3B42">
        <w:rPr>
          <w:rFonts w:ascii="Times New Roman" w:hAnsi="Times New Roman" w:cs="Times New Roman"/>
        </w:rPr>
        <w:t xml:space="preserve"> change </w:t>
      </w:r>
      <w:r w:rsidR="00FC1D63">
        <w:rPr>
          <w:rFonts w:ascii="Times New Roman" w:hAnsi="Times New Roman" w:cs="Times New Roman"/>
        </w:rPr>
        <w:t>of</w:t>
      </w:r>
      <w:r w:rsidR="00DE3B42">
        <w:rPr>
          <w:rFonts w:ascii="Times New Roman" w:hAnsi="Times New Roman" w:cs="Times New Roman"/>
        </w:rPr>
        <w:t xml:space="preserve"> another. </w:t>
      </w:r>
      <w:r w:rsidR="00447E30">
        <w:rPr>
          <w:rFonts w:ascii="Times New Roman" w:hAnsi="Times New Roman" w:cs="Times New Roman"/>
        </w:rPr>
        <w:t>To study questions such as these, o</w:t>
      </w:r>
      <w:r w:rsidR="005A2685">
        <w:rPr>
          <w:rFonts w:ascii="Times New Roman" w:hAnsi="Times New Roman" w:cs="Times New Roman"/>
        </w:rPr>
        <w:t xml:space="preserve">ne </w:t>
      </w:r>
      <w:r w:rsidR="00E50C8E">
        <w:rPr>
          <w:rFonts w:ascii="Times New Roman" w:hAnsi="Times New Roman" w:cs="Times New Roman"/>
        </w:rPr>
        <w:t xml:space="preserve">very </w:t>
      </w:r>
      <w:r w:rsidR="005A2685">
        <w:rPr>
          <w:rFonts w:ascii="Times New Roman" w:hAnsi="Times New Roman" w:cs="Times New Roman"/>
        </w:rPr>
        <w:t xml:space="preserve">common phylogenetic comparative </w:t>
      </w:r>
      <w:r w:rsidR="00C4199C">
        <w:rPr>
          <w:rFonts w:ascii="Times New Roman" w:hAnsi="Times New Roman" w:cs="Times New Roman"/>
        </w:rPr>
        <w:t>approach</w:t>
      </w:r>
      <w:r w:rsidR="00DC454D">
        <w:rPr>
          <w:rFonts w:ascii="Times New Roman" w:hAnsi="Times New Roman" w:cs="Times New Roman"/>
        </w:rPr>
        <w:t xml:space="preserve"> is to employ an</w:t>
      </w:r>
      <w:r w:rsidR="005A2685">
        <w:rPr>
          <w:rFonts w:ascii="Times New Roman" w:hAnsi="Times New Roman" w:cs="Times New Roman"/>
        </w:rPr>
        <w:t xml:space="preserve"> Ornstein-</w:t>
      </w:r>
      <w:proofErr w:type="spellStart"/>
      <w:r w:rsidR="005A2685">
        <w:rPr>
          <w:rFonts w:ascii="Times New Roman" w:hAnsi="Times New Roman" w:cs="Times New Roman"/>
        </w:rPr>
        <w:t>Uhlenbeck</w:t>
      </w:r>
      <w:proofErr w:type="spellEnd"/>
      <w:r w:rsidR="005A2685">
        <w:rPr>
          <w:rFonts w:ascii="Times New Roman" w:hAnsi="Times New Roman" w:cs="Times New Roman"/>
        </w:rPr>
        <w:t xml:space="preserve"> (OU) model,</w:t>
      </w:r>
      <w:r w:rsidR="00E50C8E">
        <w:rPr>
          <w:rFonts w:ascii="Times New Roman" w:hAnsi="Times New Roman" w:cs="Times New Roman"/>
        </w:rPr>
        <w:t xml:space="preserve"> which</w:t>
      </w:r>
      <w:r w:rsidR="005A2685">
        <w:rPr>
          <w:rFonts w:ascii="Times New Roman" w:hAnsi="Times New Roman" w:cs="Times New Roman"/>
        </w:rPr>
        <w:t xml:space="preserve"> </w:t>
      </w:r>
      <w:r w:rsidR="0049180B">
        <w:rPr>
          <w:rFonts w:ascii="Times New Roman" w:hAnsi="Times New Roman" w:cs="Times New Roman"/>
        </w:rPr>
        <w:t xml:space="preserve">assumes </w:t>
      </w:r>
      <w:r w:rsidR="0049180B" w:rsidRPr="0049180B">
        <w:rPr>
          <w:rFonts w:ascii="Times New Roman" w:hAnsi="Times New Roman" w:cs="Times New Roman"/>
        </w:rPr>
        <w:t xml:space="preserve">distinct regimes, described by the evolution of a discrete character, are known completely </w:t>
      </w:r>
      <w:r w:rsidR="0049180B" w:rsidRPr="00202761">
        <w:rPr>
          <w:rFonts w:ascii="Times New Roman" w:hAnsi="Times New Roman" w:cs="Times New Roman"/>
          <w:i/>
        </w:rPr>
        <w:t>a priori</w:t>
      </w:r>
      <w:r w:rsidR="005A2685">
        <w:rPr>
          <w:rFonts w:ascii="Times New Roman" w:hAnsi="Times New Roman" w:cs="Times New Roman"/>
        </w:rPr>
        <w:t xml:space="preserve"> </w:t>
      </w:r>
      <w:r w:rsidR="005A2685" w:rsidRPr="00590995">
        <w:rPr>
          <w:rFonts w:ascii="Times New Roman" w:hAnsi="Times New Roman" w:cs="Times New Roman"/>
        </w:rPr>
        <w:fldChar w:fldCharType="begin"/>
      </w:r>
      <w:r w:rsidR="005A2685">
        <w:rPr>
          <w:rFonts w:ascii="Times New Roman" w:hAnsi="Times New Roman"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sidR="005A2685" w:rsidRPr="00590995">
        <w:rPr>
          <w:rFonts w:ascii="Times New Roman" w:hAnsi="Times New Roman" w:cs="Times New Roman"/>
        </w:rPr>
        <w:fldChar w:fldCharType="separate"/>
      </w:r>
      <w:r w:rsidR="005A2685">
        <w:rPr>
          <w:rFonts w:ascii="Times New Roman" w:hAnsi="Times New Roman" w:cs="Times New Roman"/>
          <w:noProof/>
        </w:rPr>
        <w:t>(e.g., Butler and King 2004; Hansen et al. 2008; Beaulieu et al. 2012)</w:t>
      </w:r>
      <w:r w:rsidR="005A2685" w:rsidRPr="00590995">
        <w:rPr>
          <w:rFonts w:ascii="Times New Roman" w:hAnsi="Times New Roman" w:cs="Times New Roman"/>
        </w:rPr>
        <w:fldChar w:fldCharType="end"/>
      </w:r>
      <w:r w:rsidR="0049180B">
        <w:rPr>
          <w:rFonts w:ascii="Times New Roman" w:hAnsi="Times New Roman" w:cs="Times New Roman"/>
        </w:rPr>
        <w:t>,</w:t>
      </w:r>
      <w:r w:rsidR="005A2685">
        <w:rPr>
          <w:rFonts w:ascii="Times New Roman" w:hAnsi="Times New Roman" w:cs="Times New Roman"/>
        </w:rPr>
        <w:t xml:space="preserve"> or </w:t>
      </w:r>
      <w:r w:rsidR="00194BCF">
        <w:rPr>
          <w:rFonts w:ascii="Times New Roman" w:hAnsi="Times New Roman" w:cs="Times New Roman"/>
        </w:rPr>
        <w:t>assumes that</w:t>
      </w:r>
      <w:r w:rsidR="000904F8">
        <w:rPr>
          <w:rFonts w:ascii="Times New Roman" w:hAnsi="Times New Roman" w:cs="Times New Roman"/>
        </w:rPr>
        <w:t xml:space="preserve"> “shifts”</w:t>
      </w:r>
      <w:r w:rsidR="000904F8" w:rsidRPr="000904F8">
        <w:rPr>
          <w:rFonts w:ascii="Times New Roman" w:hAnsi="Times New Roman" w:cs="Times New Roman"/>
        </w:rPr>
        <w:t xml:space="preserve"> in regimes </w:t>
      </w:r>
      <w:r w:rsidR="00194BCF">
        <w:rPr>
          <w:rFonts w:ascii="Times New Roman" w:hAnsi="Times New Roman" w:cs="Times New Roman"/>
        </w:rPr>
        <w:t>can be</w:t>
      </w:r>
      <w:r w:rsidR="000904F8" w:rsidRPr="000904F8">
        <w:rPr>
          <w:rFonts w:ascii="Times New Roman" w:hAnsi="Times New Roman" w:cs="Times New Roman"/>
        </w:rPr>
        <w:t xml:space="preserve"> inferred directly from the distribution of the </w:t>
      </w:r>
      <w:r w:rsidR="000904F8">
        <w:rPr>
          <w:rFonts w:ascii="Times New Roman" w:hAnsi="Times New Roman" w:cs="Times New Roman"/>
        </w:rPr>
        <w:t>continuous</w:t>
      </w:r>
      <w:r w:rsidR="000904F8" w:rsidRPr="000904F8">
        <w:rPr>
          <w:rFonts w:ascii="Times New Roman" w:hAnsi="Times New Roman" w:cs="Times New Roman"/>
        </w:rPr>
        <w:t xml:space="preserve"> trait</w:t>
      </w:r>
      <w:r w:rsidR="000904F8">
        <w:rPr>
          <w:rFonts w:ascii="Times New Roman" w:hAnsi="Times New Roman" w:cs="Times New Roman"/>
        </w:rPr>
        <w:t xml:space="preserve"> </w:t>
      </w:r>
      <w:r w:rsidR="005A2685">
        <w:rPr>
          <w:rFonts w:ascii="Times New Roman" w:hAnsi="Times New Roman" w:cs="Times New Roman"/>
        </w:rPr>
        <w:fldChar w:fldCharType="begin"/>
      </w:r>
      <w:r w:rsidR="005A2685">
        <w:rPr>
          <w:rFonts w:ascii="Times New Roman" w:hAnsi="Times New Roman"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2016)","noteIndex":0},"citationItems":[{"id":"LSV4SPMQ/uZHWwoci","uris":["http://zotero.org/users/local/X8CzRyu0/items/BVWGHUSH"],"uri":["http://zotero.org/users/local/X8CzRyu0/items/BVWGHUSH"],"itemData":{"id":7391,"type":"article-journal","container-title":"Methods in ecology and evolution","issue":"5","note":"ISBN: 2041-210X\npublisher: Wiley Online Library","page":"416-425","title":"SURFACE: detecting convergent evolution from comparative data by fitting Ornstein</w:instrText>
      </w:r>
      <w:r w:rsidR="005A2685">
        <w:rPr>
          <w:rFonts w:ascii="Calibri" w:eastAsia="Calibri" w:hAnsi="Calibri" w:cs="Calibri"/>
        </w:rPr>
        <w:instrText>‐</w:instrText>
      </w:r>
      <w:r w:rsidR="005A2685">
        <w:rPr>
          <w:rFonts w:ascii="Times New Roman" w:hAnsi="Times New Roman" w:cs="Times New Roman"/>
        </w:rPr>
        <w:instrText xml:space="preserve">Uhlenbeck models with stepwise Akaike Information Criterion","volume":"4","author":[{"family":"Ingram","given":"Travis"},{"family":"Mahler","given":"D. Luke"}],"issued":{"date-parts":[["2013"]]}},"label":"page"},{"id":7392,"uris":["http://zotero.org/users/local/X8CzRyu0/items/EKESYY4N"],"uri":["http://zotero.org/users/local/X8CzRyu0/items/EKESYY4N"],"itemData":{"id":7392,"type":"article-journal","container-title":"Systematic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Pr>
          <w:rFonts w:ascii="Times New Roman" w:hAnsi="Times New Roman" w:cs="Times New Roman"/>
        </w:rPr>
        <w:fldChar w:fldCharType="separate"/>
      </w:r>
      <w:r w:rsidR="005A2685">
        <w:rPr>
          <w:rFonts w:ascii="Times New Roman" w:hAnsi="Times New Roman" w:cs="Times New Roman"/>
          <w:noProof/>
        </w:rPr>
        <w:t>(e.g., Ingram and Mahler 2013; Uyeda and Harmon 2014; Khabbazian et al. 2016)</w:t>
      </w:r>
      <w:r w:rsidR="005A2685">
        <w:rPr>
          <w:rFonts w:ascii="Times New Roman" w:hAnsi="Times New Roman" w:cs="Times New Roman"/>
        </w:rPr>
        <w:fldChar w:fldCharType="end"/>
      </w:r>
      <w:r w:rsidR="005A2685" w:rsidRPr="00590995">
        <w:rPr>
          <w:rFonts w:ascii="Times New Roman" w:hAnsi="Times New Roman" w:cs="Times New Roman"/>
        </w:rPr>
        <w:t xml:space="preserve">. </w:t>
      </w:r>
      <w:r w:rsidR="00194BCF">
        <w:rPr>
          <w:rFonts w:ascii="Times New Roman" w:hAnsi="Times New Roman" w:cs="Times New Roman"/>
        </w:rPr>
        <w:t>While</w:t>
      </w:r>
      <w:r w:rsidR="005A2685">
        <w:rPr>
          <w:rFonts w:ascii="Times New Roman" w:hAnsi="Times New Roman" w:cs="Times New Roman"/>
        </w:rPr>
        <w:t xml:space="preserve"> these approaches are </w:t>
      </w:r>
      <w:r w:rsidR="007D06F6">
        <w:rPr>
          <w:rFonts w:ascii="Times New Roman" w:hAnsi="Times New Roman" w:cs="Times New Roman"/>
        </w:rPr>
        <w:t>practical</w:t>
      </w:r>
      <w:r w:rsidR="005A2685">
        <w:rPr>
          <w:rFonts w:ascii="Times New Roman" w:hAnsi="Times New Roman" w:cs="Times New Roman"/>
        </w:rPr>
        <w:t xml:space="preserve">, </w:t>
      </w:r>
      <w:r w:rsidR="007D06F6">
        <w:rPr>
          <w:rFonts w:ascii="Times New Roman" w:hAnsi="Times New Roman" w:cs="Times New Roman"/>
        </w:rPr>
        <w:t xml:space="preserve">they </w:t>
      </w:r>
      <w:r w:rsidR="005A2685">
        <w:rPr>
          <w:rFonts w:ascii="Times New Roman" w:hAnsi="Times New Roman" w:cs="Times New Roman"/>
        </w:rPr>
        <w:t>assume that the combination of independently estimated discrete and continuous models will produce a joint model</w:t>
      </w:r>
      <w:r w:rsidR="00800B99">
        <w:rPr>
          <w:rFonts w:ascii="Times New Roman" w:hAnsi="Times New Roman" w:cs="Times New Roman"/>
        </w:rPr>
        <w:t xml:space="preserve">, but </w:t>
      </w:r>
      <w:r w:rsidR="007D06F6">
        <w:rPr>
          <w:rFonts w:ascii="Times New Roman" w:hAnsi="Times New Roman" w:cs="Times New Roman"/>
        </w:rPr>
        <w:t xml:space="preserve">with </w:t>
      </w:r>
      <w:r w:rsidR="00800B99">
        <w:rPr>
          <w:rFonts w:ascii="Times New Roman" w:hAnsi="Times New Roman" w:cs="Times New Roman"/>
        </w:rPr>
        <w:t xml:space="preserve">the discrete trait being the </w:t>
      </w:r>
      <w:r w:rsidR="007D06F6">
        <w:rPr>
          <w:rFonts w:ascii="Times New Roman" w:hAnsi="Times New Roman" w:cs="Times New Roman"/>
        </w:rPr>
        <w:t xml:space="preserve">driving </w:t>
      </w:r>
      <w:r w:rsidR="00800B99">
        <w:rPr>
          <w:rFonts w:ascii="Times New Roman" w:hAnsi="Times New Roman" w:cs="Times New Roman"/>
        </w:rPr>
        <w:t xml:space="preserve">force </w:t>
      </w:r>
      <w:r w:rsidR="007D06F6">
        <w:rPr>
          <w:rFonts w:ascii="Times New Roman" w:hAnsi="Times New Roman" w:cs="Times New Roman"/>
        </w:rPr>
        <w:t>underlying</w:t>
      </w:r>
      <w:r w:rsidR="00800B99">
        <w:rPr>
          <w:rFonts w:ascii="Times New Roman" w:hAnsi="Times New Roman" w:cs="Times New Roman"/>
        </w:rPr>
        <w:t xml:space="preserve"> the evolution of the continuous character</w:t>
      </w:r>
      <w:r w:rsidR="005A2685">
        <w:rPr>
          <w:rFonts w:ascii="Times New Roman" w:hAnsi="Times New Roman" w:cs="Times New Roman"/>
        </w:rPr>
        <w:t xml:space="preserve">. </w:t>
      </w:r>
      <w:r w:rsidR="007925D4">
        <w:rPr>
          <w:rFonts w:ascii="Times New Roman" w:hAnsi="Times New Roman" w:cs="Times New Roman"/>
        </w:rPr>
        <w:t>H</w:t>
      </w:r>
      <w:r w:rsidR="00B40827">
        <w:rPr>
          <w:rFonts w:ascii="Times New Roman" w:hAnsi="Times New Roman" w:cs="Times New Roman"/>
        </w:rPr>
        <w:t>owever, e</w:t>
      </w:r>
      <w:r w:rsidR="00DE3B42">
        <w:rPr>
          <w:rFonts w:ascii="Times New Roman" w:hAnsi="Times New Roman" w:cs="Times New Roman"/>
        </w:rPr>
        <w:t xml:space="preserve">volution is rarely as simple as cause and effect, and a more realistic view of evolutionary change </w:t>
      </w:r>
      <w:r w:rsidR="009B633F">
        <w:rPr>
          <w:rFonts w:ascii="Times New Roman" w:hAnsi="Times New Roman" w:cs="Times New Roman"/>
        </w:rPr>
        <w:t>is one which takes</w:t>
      </w:r>
      <w:r w:rsidR="00DE3B42">
        <w:rPr>
          <w:rFonts w:ascii="Times New Roman" w:hAnsi="Times New Roman" w:cs="Times New Roman"/>
        </w:rPr>
        <w:t xml:space="preserve"> a </w:t>
      </w:r>
      <w:commentRangeStart w:id="2"/>
      <w:commentRangeStart w:id="3"/>
      <w:r w:rsidR="00DE3B42">
        <w:rPr>
          <w:rFonts w:ascii="Times New Roman" w:hAnsi="Times New Roman" w:cs="Times New Roman"/>
        </w:rPr>
        <w:t xml:space="preserve">dialectical </w:t>
      </w:r>
      <w:commentRangeEnd w:id="2"/>
      <w:r w:rsidR="00604851">
        <w:rPr>
          <w:rStyle w:val="CommentReference"/>
        </w:rPr>
        <w:commentReference w:id="2"/>
      </w:r>
      <w:commentRangeEnd w:id="3"/>
      <w:r w:rsidR="00202761">
        <w:rPr>
          <w:rStyle w:val="CommentReference"/>
        </w:rPr>
        <w:commentReference w:id="3"/>
      </w:r>
      <w:r w:rsidR="00DE3B42">
        <w:rPr>
          <w:rFonts w:ascii="Times New Roman" w:hAnsi="Times New Roman" w:cs="Times New Roman"/>
        </w:rPr>
        <w:t xml:space="preserve">approach </w:t>
      </w:r>
      <w:r w:rsidR="00F02106">
        <w:rPr>
          <w:rFonts w:ascii="Times New Roman" w:hAnsi="Times New Roman" w:cs="Times New Roman"/>
        </w:rPr>
        <w:fldChar w:fldCharType="begin"/>
      </w:r>
      <w:r w:rsidR="00F02106">
        <w:rPr>
          <w:rFonts w:ascii="Times New Roman" w:hAnsi="Times New Roman" w:cs="Times New Roman"/>
        </w:rPr>
        <w:instrText xml:space="preserve"> ADDIN ZOTERO_ITEM CSL_CITATION {"citationID":"zA6f76TY","properties":{"formattedCitation":"(Levins and Lewontin 1985)","plainCitation":"(Levins and Lewontin 1985)","noteIndex":0},"citationItems":[{"id":8276,"uris":["http://zotero.org/users/local/X8CzRyu0/items/ZURUGZ8J"],"uri":["http://zotero.org/users/local/X8CzRyu0/items/ZURUGZ8J"],"itemData":{"id":8276,"type":"book","ISBN":"0-674-20283-X","publisher":"Harvard University Press","title":"The dialectical biologist","author":[{"family":"Levins","given":"Richard"},{"family":"Lewontin","given":"Richard"}],"issued":{"date-parts":[["1985"]]}}}],"schema":"https://github.com/citation-style-language/schema/raw/master/csl-citation.json"} </w:instrText>
      </w:r>
      <w:r w:rsidR="00F02106">
        <w:rPr>
          <w:rFonts w:ascii="Times New Roman" w:hAnsi="Times New Roman" w:cs="Times New Roman"/>
        </w:rPr>
        <w:fldChar w:fldCharType="separate"/>
      </w:r>
      <w:r w:rsidR="00F02106">
        <w:rPr>
          <w:rFonts w:ascii="Times New Roman" w:hAnsi="Times New Roman" w:cs="Times New Roman"/>
          <w:noProof/>
        </w:rPr>
        <w:t>(Levins and Lewontin 1985)</w:t>
      </w:r>
      <w:r w:rsidR="00F02106">
        <w:rPr>
          <w:rFonts w:ascii="Times New Roman" w:hAnsi="Times New Roman" w:cs="Times New Roman"/>
        </w:rPr>
        <w:fldChar w:fldCharType="end"/>
      </w:r>
      <w:r w:rsidR="006C1E22">
        <w:rPr>
          <w:rFonts w:ascii="Times New Roman" w:hAnsi="Times New Roman" w:cs="Times New Roman"/>
        </w:rPr>
        <w:t xml:space="preserve"> – namely, w</w:t>
      </w:r>
      <w:r w:rsidR="00FB3906">
        <w:rPr>
          <w:rFonts w:ascii="Times New Roman" w:hAnsi="Times New Roman" w:cs="Times New Roman"/>
        </w:rPr>
        <w:t>e suspect that as often as</w:t>
      </w:r>
      <w:r w:rsidR="00383A02">
        <w:rPr>
          <w:rFonts w:ascii="Times New Roman" w:hAnsi="Times New Roman" w:cs="Times New Roman"/>
        </w:rPr>
        <w:t xml:space="preserve"> a discrete character </w:t>
      </w:r>
      <w:r w:rsidR="00FB3906">
        <w:rPr>
          <w:rFonts w:ascii="Times New Roman" w:hAnsi="Times New Roman" w:cs="Times New Roman"/>
        </w:rPr>
        <w:t xml:space="preserve">causes </w:t>
      </w:r>
      <w:r w:rsidR="00383A02">
        <w:rPr>
          <w:rFonts w:ascii="Times New Roman" w:hAnsi="Times New Roman" w:cs="Times New Roman"/>
        </w:rPr>
        <w:t xml:space="preserve">change in the continuous character, continuous characters </w:t>
      </w:r>
      <w:r w:rsidR="00FB3906">
        <w:rPr>
          <w:rFonts w:ascii="Times New Roman" w:hAnsi="Times New Roman" w:cs="Times New Roman"/>
        </w:rPr>
        <w:t xml:space="preserve">also </w:t>
      </w:r>
      <w:r w:rsidR="00383A02">
        <w:rPr>
          <w:rFonts w:ascii="Times New Roman" w:hAnsi="Times New Roman" w:cs="Times New Roman"/>
        </w:rPr>
        <w:t>influence discrete character evolution</w:t>
      </w:r>
      <w:r w:rsidR="00604851">
        <w:rPr>
          <w:rFonts w:ascii="Times New Roman" w:hAnsi="Times New Roman" w:cs="Times New Roman"/>
        </w:rPr>
        <w:t xml:space="preserve">, or at </w:t>
      </w:r>
      <w:commentRangeStart w:id="4"/>
      <w:commentRangeStart w:id="5"/>
      <w:r w:rsidR="00604851">
        <w:rPr>
          <w:rFonts w:ascii="Times New Roman" w:hAnsi="Times New Roman" w:cs="Times New Roman"/>
        </w:rPr>
        <w:t>the very minimum, help provide information about this evolution</w:t>
      </w:r>
      <w:commentRangeEnd w:id="4"/>
      <w:r w:rsidR="00604851">
        <w:rPr>
          <w:rStyle w:val="CommentReference"/>
        </w:rPr>
        <w:commentReference w:id="4"/>
      </w:r>
      <w:commentRangeEnd w:id="5"/>
      <w:r w:rsidR="00202761">
        <w:rPr>
          <w:rStyle w:val="CommentReference"/>
        </w:rPr>
        <w:commentReference w:id="5"/>
      </w:r>
      <w:r w:rsidR="00383A02">
        <w:rPr>
          <w:rFonts w:ascii="Times New Roman" w:hAnsi="Times New Roman" w:cs="Times New Roman"/>
        </w:rPr>
        <w:t xml:space="preserve">. </w:t>
      </w:r>
    </w:p>
    <w:p w14:paraId="64E7C665" w14:textId="20EBCA7C" w:rsidR="001863CA" w:rsidRDefault="007A2BA6" w:rsidP="00AB49A1">
      <w:pPr>
        <w:spacing w:line="360" w:lineRule="auto"/>
        <w:ind w:firstLine="720"/>
        <w:rPr>
          <w:rFonts w:ascii="Times New Roman" w:hAnsi="Times New Roman" w:cs="Times New Roman"/>
        </w:rPr>
      </w:pPr>
      <w:r w:rsidRPr="007A2BA6">
        <w:t xml:space="preserve"> </w:t>
      </w:r>
      <w:r w:rsidRPr="007A2BA6">
        <w:rPr>
          <w:rFonts w:ascii="Times New Roman" w:hAnsi="Times New Roman" w:cs="Times New Roman"/>
        </w:rPr>
        <w:t xml:space="preserve">Progress along these lines has mostly involved acknowledging uncertainty in the evolution of the discrete character by way of stochastic maps. That is, a </w:t>
      </w:r>
      <w:r w:rsidR="00DB44E0">
        <w:rPr>
          <w:rFonts w:ascii="Times New Roman" w:hAnsi="Times New Roman" w:cs="Times New Roman"/>
        </w:rPr>
        <w:t>large set of alternative</w:t>
      </w:r>
      <w:r w:rsidRPr="007A2BA6">
        <w:rPr>
          <w:rFonts w:ascii="Times New Roman" w:hAnsi="Times New Roman" w:cs="Times New Roman"/>
        </w:rPr>
        <w:t xml:space="preserve"> reconstructions of the discrete character are obtained</w:t>
      </w:r>
      <w:r w:rsidR="00604851">
        <w:rPr>
          <w:rFonts w:ascii="Times New Roman" w:hAnsi="Times New Roman" w:cs="Times New Roman"/>
        </w:rPr>
        <w:t xml:space="preserve"> completely uninformed by the continuous trait’s evolution</w:t>
      </w:r>
      <w:r w:rsidRPr="007A2BA6">
        <w:rPr>
          <w:rFonts w:ascii="Times New Roman" w:hAnsi="Times New Roman" w:cs="Times New Roman"/>
        </w:rPr>
        <w:t>, then the likelihood of the continuous character becomes the average of the likelihoods across these maps</w:t>
      </w:r>
      <w:r w:rsidR="007D06F6">
        <w:rPr>
          <w:rFonts w:ascii="Times New Roman" w:hAnsi="Times New Roman" w:cs="Times New Roman"/>
        </w:rPr>
        <w:t xml:space="preserve"> (e.g., Revell 2012)</w:t>
      </w:r>
      <w:r w:rsidRPr="007A2BA6">
        <w:rPr>
          <w:rFonts w:ascii="Times New Roman" w:hAnsi="Times New Roman" w:cs="Times New Roman"/>
        </w:rPr>
        <w:t>. The advantage of this approach is that there is an explicit model for how regimes change through time, but the evolution of these regimes remains entirely independent of the continuous trait</w:t>
      </w:r>
      <w:r w:rsidR="007D06F6">
        <w:rPr>
          <w:rFonts w:ascii="Times New Roman" w:hAnsi="Times New Roman" w:cs="Times New Roman"/>
        </w:rPr>
        <w:t>,</w:t>
      </w:r>
      <w:r w:rsidRPr="007A2BA6">
        <w:rPr>
          <w:rFonts w:ascii="Times New Roman" w:hAnsi="Times New Roman" w:cs="Times New Roman"/>
        </w:rPr>
        <w:t xml:space="preserve"> and the probability of these regimes is not explicitly considered. For example, it </w:t>
      </w:r>
      <w:r w:rsidR="007D06F6">
        <w:rPr>
          <w:rFonts w:ascii="Times New Roman" w:hAnsi="Times New Roman" w:cs="Times New Roman"/>
        </w:rPr>
        <w:t xml:space="preserve">may be possible that the model </w:t>
      </w:r>
      <w:r w:rsidR="0063615F">
        <w:rPr>
          <w:rFonts w:ascii="Times New Roman" w:hAnsi="Times New Roman" w:cs="Times New Roman"/>
        </w:rPr>
        <w:t>which</w:t>
      </w:r>
      <w:r w:rsidR="007D06F6">
        <w:rPr>
          <w:rFonts w:ascii="Times New Roman" w:hAnsi="Times New Roman" w:cs="Times New Roman"/>
        </w:rPr>
        <w:t xml:space="preserve"> best</w:t>
      </w:r>
      <w:r w:rsidRPr="007A2BA6">
        <w:rPr>
          <w:rFonts w:ascii="Times New Roman" w:hAnsi="Times New Roman" w:cs="Times New Roman"/>
        </w:rPr>
        <w:t xml:space="preserve"> fits the discrete data generates stochastic maps which do not fit the continuous data. 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Pr>
          <w:rFonts w:ascii="Times New Roman" w:hAnsi="Times New Roman" w:cs="Times New Roman"/>
        </w:rPr>
        <w:t>an emergent</w:t>
      </w:r>
      <w:r w:rsidRPr="007A2BA6">
        <w:rPr>
          <w:rFonts w:ascii="Times New Roman" w:hAnsi="Times New Roman" w:cs="Times New Roman"/>
        </w:rPr>
        <w:t xml:space="preserve"> dependency between the two. Similarly, May and Moore (2020) developed a joint model for discrete and continuous </w:t>
      </w:r>
      <w:r w:rsidRPr="007A2BA6">
        <w:rPr>
          <w:rFonts w:ascii="Times New Roman" w:hAnsi="Times New Roman" w:cs="Times New Roman"/>
        </w:rPr>
        <w:lastRenderedPageBreak/>
        <w:t>characters under a state-d</w:t>
      </w:r>
      <w:r w:rsidR="00DB44E0">
        <w:rPr>
          <w:rFonts w:ascii="Times New Roman" w:hAnsi="Times New Roman" w:cs="Times New Roman"/>
        </w:rPr>
        <w:t xml:space="preserve">ependent Brownian motion model. Their approach takes advantage of a Bayesian framework </w:t>
      </w:r>
      <w:proofErr w:type="gramStart"/>
      <w:r w:rsidR="00DB44E0">
        <w:rPr>
          <w:rFonts w:ascii="Times New Roman" w:hAnsi="Times New Roman" w:cs="Times New Roman"/>
        </w:rPr>
        <w:t>through the use of</w:t>
      </w:r>
      <w:proofErr w:type="gramEnd"/>
      <w:r w:rsidR="00DB44E0">
        <w:rPr>
          <w:rFonts w:ascii="Times New Roman" w:hAnsi="Times New Roman" w:cs="Times New Roman"/>
        </w:rPr>
        <w:t xml:space="preserve"> priors in order to accommodate variation in the “background” rate of evolution in the continuous trait (i.e., rate variation across lineages that is independent of the discrete character under consideration). </w:t>
      </w:r>
      <w:r w:rsidRPr="007A2BA6">
        <w:rPr>
          <w:rFonts w:ascii="Times New Roman" w:hAnsi="Times New Roman" w:cs="Times New Roman"/>
        </w:rPr>
        <w:t xml:space="preserve">The </w:t>
      </w:r>
      <w:r w:rsidR="005D4456">
        <w:rPr>
          <w:rFonts w:ascii="Times New Roman" w:hAnsi="Times New Roman" w:cs="Times New Roman"/>
        </w:rPr>
        <w:t xml:space="preserve">novel </w:t>
      </w:r>
      <w:r w:rsidRPr="007A2BA6">
        <w:rPr>
          <w:rFonts w:ascii="Times New Roman" w:hAnsi="Times New Roman" w:cs="Times New Roman"/>
        </w:rPr>
        <w:t>Bayesian pipeline recently developed by Tribble et al. (2021) is the first attempt that we are aware of for jointly modeling discrete and continuous traits under an OU framework. Their approach samples discrete stochastic mappings</w:t>
      </w:r>
      <w:r w:rsidR="00604851">
        <w:rPr>
          <w:rFonts w:ascii="Times New Roman" w:hAnsi="Times New Roman" w:cs="Times New Roman"/>
        </w:rPr>
        <w:t xml:space="preserve"> informed by the discrete trait</w:t>
      </w:r>
      <w:r w:rsidRPr="007A2BA6">
        <w:rPr>
          <w:rFonts w:ascii="Times New Roman" w:hAnsi="Times New Roman" w:cs="Times New Roman"/>
        </w:rPr>
        <w:t xml:space="preserve"> along with regime mappings which were informed by the continuous trait while accounting for the potential of hidden variation. This method allows for a more effective test of correlation between the discrete and continuous characters.</w:t>
      </w:r>
      <w:r w:rsidR="002912B4">
        <w:rPr>
          <w:rFonts w:ascii="Times New Roman" w:hAnsi="Times New Roman" w:cs="Times New Roman"/>
        </w:rPr>
        <w:t xml:space="preserve"> </w:t>
      </w:r>
      <w:r w:rsidR="00A16394" w:rsidRPr="00A16394">
        <w:rPr>
          <w:rFonts w:ascii="Times New Roman" w:hAnsi="Times New Roman" w:cs="Times New Roman"/>
        </w:rPr>
        <w:t>One drawback, however, 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29B28CEF" w:rsidR="001F603E" w:rsidRPr="0011397B" w:rsidRDefault="00E222A4" w:rsidP="001F603E">
      <w:pPr>
        <w:spacing w:line="360" w:lineRule="auto"/>
        <w:ind w:firstLine="720"/>
        <w:rPr>
          <w:rFonts w:ascii="Times New Roman" w:eastAsiaTheme="minorEastAsia" w:hAnsi="Times New Roman" w:cs="Times New Roman"/>
        </w:rPr>
      </w:pPr>
      <w:r>
        <w:rPr>
          <w:rFonts w:ascii="Times New Roman" w:hAnsi="Times New Roman" w:cs="Times New Roman"/>
        </w:rPr>
        <w:t xml:space="preserve">Here </w:t>
      </w:r>
      <w:r>
        <w:rPr>
          <w:rFonts w:ascii="Times New Roman" w:eastAsiaTheme="minorEastAsia" w:hAnsi="Times New Roman" w:cs="Times New Roman"/>
        </w:rPr>
        <w:t xml:space="preserve">we propose </w:t>
      </w:r>
      <w:r w:rsidR="007D06F6">
        <w:rPr>
          <w:rFonts w:ascii="Times New Roman" w:eastAsiaTheme="minorEastAsia" w:hAnsi="Times New Roman" w:cs="Times New Roman"/>
        </w:rPr>
        <w:t>an explicitly</w:t>
      </w:r>
      <w:r>
        <w:rPr>
          <w:rFonts w:ascii="Times New Roman" w:hAnsi="Times New Roman" w:cs="Times New Roman"/>
        </w:rPr>
        <w:t xml:space="preserve"> joint estimate </w:t>
      </w:r>
      <w:r w:rsidR="007D06F6">
        <w:rPr>
          <w:rFonts w:ascii="Times New Roman" w:hAnsi="Times New Roman" w:cs="Times New Roman"/>
        </w:rPr>
        <w:t xml:space="preserve">of the </w:t>
      </w:r>
      <w:r>
        <w:rPr>
          <w:rFonts w:ascii="Times New Roman" w:hAnsi="Times New Roman" w:cs="Times New Roman"/>
        </w:rPr>
        <w:t xml:space="preserve">likelihood </w:t>
      </w:r>
      <w:r w:rsidR="007D06F6">
        <w:rPr>
          <w:rFonts w:ascii="Times New Roman" w:hAnsi="Times New Roman" w:cs="Times New Roman"/>
        </w:rPr>
        <w:t>for a</w:t>
      </w:r>
      <w:r>
        <w:rPr>
          <w:rFonts w:ascii="Times New Roman" w:hAnsi="Times New Roman" w:cs="Times New Roman"/>
        </w:rPr>
        <w:t xml:space="preserve"> discrete and continuous character</w:t>
      </w:r>
      <w:r w:rsidR="007D06F6">
        <w:rPr>
          <w:rFonts w:ascii="Times New Roman" w:hAnsi="Times New Roman" w:cs="Times New Roman"/>
        </w:rPr>
        <w:t xml:space="preserve"> by</w:t>
      </w:r>
      <w:r>
        <w:rPr>
          <w:rFonts w:ascii="Times New Roman" w:hAnsi="Times New Roman" w:cs="Times New Roman"/>
        </w:rPr>
        <w:t xml:space="preserve"> combin</w:t>
      </w:r>
      <w:r w:rsidR="007D06F6">
        <w:rPr>
          <w:rFonts w:ascii="Times New Roman" w:hAnsi="Times New Roman" w:cs="Times New Roman"/>
        </w:rPr>
        <w:t>ing</w:t>
      </w:r>
      <w:r>
        <w:rPr>
          <w:rFonts w:ascii="Times New Roman" w:hAnsi="Times New Roman" w:cs="Times New Roman"/>
        </w:rPr>
        <w:t xml:space="preserve"> the probability of the continuous character given a particular regime and the probability of that discrete regime painting, integrated over many regime paintings. </w:t>
      </w:r>
      <w:r w:rsidR="007D06F6">
        <w:rPr>
          <w:rFonts w:ascii="Times New Roman" w:eastAsiaTheme="minorEastAsia" w:hAnsi="Times New Roman" w:cs="Times New Roman"/>
        </w:rPr>
        <w:t xml:space="preserve">Specifically, </w:t>
      </w:r>
      <w:r>
        <w:rPr>
          <w:rFonts w:ascii="Times New Roman" w:eastAsiaTheme="minorEastAsia" w:hAnsi="Times New Roman" w:cs="Times New Roman"/>
        </w:rPr>
        <w:t xml:space="preserve">we combine </w:t>
      </w:r>
      <w:r w:rsidRPr="00590995">
        <w:rPr>
          <w:rFonts w:ascii="Times New Roman" w:hAnsi="Times New Roman" w:cs="Times New Roman"/>
        </w:rPr>
        <w:t>hidden Markov model</w:t>
      </w:r>
      <w:r>
        <w:rPr>
          <w:rFonts w:ascii="Times New Roman" w:hAnsi="Times New Roman" w:cs="Times New Roman"/>
        </w:rPr>
        <w:t>s</w:t>
      </w:r>
      <w:r w:rsidRPr="00590995">
        <w:rPr>
          <w:rFonts w:ascii="Times New Roman" w:hAnsi="Times New Roman" w:cs="Times New Roman"/>
        </w:rPr>
        <w:t xml:space="preserve"> </w:t>
      </w:r>
      <w:r w:rsidR="007D06F6">
        <w:rPr>
          <w:rFonts w:ascii="Times New Roman" w:hAnsi="Times New Roman" w:cs="Times New Roman"/>
        </w:rPr>
        <w:t xml:space="preserve">of discrete character evolution </w:t>
      </w:r>
      <w:r w:rsidRPr="00590995">
        <w:rPr>
          <w:rFonts w:ascii="Times New Roman" w:hAnsi="Times New Roman" w:cs="Times New Roman"/>
        </w:rPr>
        <w:t>(Beaulieu et al. 2013)</w:t>
      </w:r>
      <w:r>
        <w:rPr>
          <w:rFonts w:ascii="Times New Roman" w:hAnsi="Times New Roman" w:cs="Times New Roman"/>
        </w:rPr>
        <w:t xml:space="preserve"> with generalized Ornstein-</w:t>
      </w:r>
      <w:proofErr w:type="spellStart"/>
      <w:r>
        <w:rPr>
          <w:rFonts w:ascii="Times New Roman" w:hAnsi="Times New Roman" w:cs="Times New Roman"/>
        </w:rPr>
        <w:t>Uhlenbeck</w:t>
      </w:r>
      <w:proofErr w:type="spellEnd"/>
      <w:r>
        <w:rPr>
          <w:rFonts w:ascii="Times New Roman" w:hAnsi="Times New Roman" w:cs="Times New Roman"/>
        </w:rPr>
        <w:t xml:space="preserve"> models </w:t>
      </w:r>
      <w:r>
        <w:rPr>
          <w:rFonts w:ascii="Times New Roman" w:hAnsi="Times New Roman" w:cs="Times New Roman"/>
        </w:rPr>
        <w:fldChar w:fldCharType="begin"/>
      </w:r>
      <w:r>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Pr>
          <w:rFonts w:ascii="Times New Roman" w:hAnsi="Times New Roman" w:cs="Times New Roman"/>
        </w:rPr>
        <w:fldChar w:fldCharType="separate"/>
      </w:r>
      <w:r w:rsidRPr="004870DF">
        <w:rPr>
          <w:rFonts w:ascii="Times New Roman" w:hAnsi="Times New Roman" w:cs="Times New Roman"/>
        </w:rPr>
        <w:t>(Hansen 1997; Butler and King 2004; Hansen et al. 2008; Beaulieu et al. 2012; Ho and Ané 2014</w:t>
      </w:r>
      <w:r w:rsidRPr="004870DF">
        <w:rPr>
          <w:rFonts w:ascii="Times New Roman" w:hAnsi="Times New Roman" w:cs="Times New Roman"/>
          <w:i/>
          <w:iCs/>
        </w:rPr>
        <w:t>b</w:t>
      </w:r>
      <w:r w:rsidRPr="004870DF">
        <w:rPr>
          <w:rFonts w:ascii="Times New Roman" w:hAnsi="Times New Roman" w:cs="Times New Roman"/>
        </w:rPr>
        <w:t>)</w:t>
      </w:r>
      <w:r>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w:t>
      </w:r>
      <w:r w:rsidR="001F603E">
        <w:rPr>
          <w:rFonts w:ascii="Times New Roman" w:eastAsiaTheme="minorEastAsia" w:hAnsi="Times New Roman" w:cs="Times New Roman"/>
        </w:rPr>
        <w:t xml:space="preserve">We demonstrate how </w:t>
      </w:r>
      <w:r w:rsidR="007D06F6">
        <w:rPr>
          <w:rFonts w:ascii="Times New Roman" w:eastAsiaTheme="minorEastAsia" w:hAnsi="Times New Roman" w:cs="Times New Roman"/>
        </w:rPr>
        <w:t>our framework, which we call “</w:t>
      </w:r>
      <w:r w:rsidR="00966FBA" w:rsidRPr="00966FBA">
        <w:rPr>
          <w:rFonts w:ascii="Courier New" w:eastAsiaTheme="minorEastAsia" w:hAnsi="Courier New" w:cs="Courier New"/>
        </w:rPr>
        <w:t>hOUwie</w:t>
      </w:r>
      <w:r w:rsidR="007D06F6" w:rsidRPr="00202761">
        <w:rPr>
          <w:rFonts w:ascii="Times New Roman" w:eastAsiaTheme="minorEastAsia" w:hAnsi="Times New Roman" w:cs="Times New Roman"/>
        </w:rPr>
        <w:t>”</w:t>
      </w:r>
      <w:r w:rsidR="007D06F6">
        <w:rPr>
          <w:rFonts w:ascii="Courier New" w:eastAsiaTheme="minorEastAsia" w:hAnsi="Courier New" w:cs="Courier New"/>
        </w:rPr>
        <w:t>,</w:t>
      </w:r>
      <w:r w:rsidR="001F603E">
        <w:rPr>
          <w:rFonts w:ascii="Times New Roman" w:eastAsiaTheme="minorEastAsia" w:hAnsi="Times New Roman" w:cs="Times New Roman"/>
        </w:rPr>
        <w:t xml:space="preserve"> can be used to test hypotheses of correlated evolution between discrete and continuous characters while </w:t>
      </w:r>
      <w:r w:rsidR="007D06F6">
        <w:rPr>
          <w:rFonts w:ascii="Times New Roman" w:eastAsiaTheme="minorEastAsia" w:hAnsi="Times New Roman" w:cs="Times New Roman"/>
        </w:rPr>
        <w:t xml:space="preserve">also </w:t>
      </w:r>
      <w:r w:rsidR="001F603E">
        <w:rPr>
          <w:rFonts w:ascii="Times New Roman" w:eastAsiaTheme="minorEastAsia" w:hAnsi="Times New Roman" w:cs="Times New Roman"/>
        </w:rPr>
        <w:t xml:space="preserve">accounting for hidden character states and unobserved variation. </w:t>
      </w:r>
      <w:r w:rsidR="005D4456">
        <w:rPr>
          <w:rFonts w:ascii="Times New Roman" w:eastAsiaTheme="minorEastAsia" w:hAnsi="Times New Roman" w:cs="Times New Roman"/>
        </w:rPr>
        <w:t xml:space="preserve">We also </w:t>
      </w:r>
      <w:r w:rsidR="005D4456" w:rsidRPr="005D4456">
        <w:rPr>
          <w:rFonts w:ascii="Times New Roman" w:eastAsiaTheme="minorEastAsia" w:hAnsi="Times New Roman" w:cs="Times New Roman"/>
        </w:rPr>
        <w:t xml:space="preserve">consider and explore the potential for </w:t>
      </w:r>
      <w:commentRangeStart w:id="6"/>
      <w:r w:rsidR="005D4456" w:rsidRPr="005D4456">
        <w:rPr>
          <w:rFonts w:ascii="Times New Roman" w:eastAsiaTheme="minorEastAsia" w:hAnsi="Times New Roman" w:cs="Times New Roman"/>
        </w:rPr>
        <w:t>Type-I error</w:t>
      </w:r>
      <w:commentRangeEnd w:id="6"/>
      <w:r w:rsidR="00604851">
        <w:rPr>
          <w:rStyle w:val="CommentReference"/>
        </w:rPr>
        <w:commentReference w:id="6"/>
      </w:r>
      <w:r w:rsidR="005D4456" w:rsidRPr="005D4456">
        <w:rPr>
          <w:rFonts w:ascii="Times New Roman" w:eastAsiaTheme="minorEastAsia" w:hAnsi="Times New Roman" w:cs="Times New Roman"/>
        </w:rPr>
        <w:t xml:space="preserve"> that may arise within these joint models</w:t>
      </w:r>
      <w:r w:rsidR="005D4456">
        <w:rPr>
          <w:rFonts w:ascii="Times New Roman" w:eastAsiaTheme="minorEastAsia" w:hAnsi="Times New Roman" w:cs="Times New Roman"/>
        </w:rPr>
        <w:t xml:space="preserve">. </w:t>
      </w:r>
      <w:r w:rsidR="007D06F6">
        <w:rPr>
          <w:rFonts w:ascii="Times New Roman" w:eastAsiaTheme="minorEastAsia" w:hAnsi="Times New Roman" w:cs="Times New Roman"/>
        </w:rPr>
        <w:t>W</w:t>
      </w:r>
      <w:r w:rsidR="001F603E">
        <w:rPr>
          <w:rFonts w:ascii="Times New Roman" w:eastAsiaTheme="minorEastAsia" w:hAnsi="Times New Roman" w:cs="Times New Roman"/>
        </w:rPr>
        <w:t>hen the evolution of a continuous trait is heterogen</w:t>
      </w:r>
      <w:r w:rsidR="005D4456">
        <w:rPr>
          <w:rFonts w:ascii="Times New Roman" w:eastAsiaTheme="minorEastAsia" w:hAnsi="Times New Roman" w:cs="Times New Roman"/>
        </w:rPr>
        <w:t>e</w:t>
      </w:r>
      <w:r w:rsidR="001F603E">
        <w:rPr>
          <w:rFonts w:ascii="Times New Roman" w:eastAsiaTheme="minorEastAsia" w:hAnsi="Times New Roman" w:cs="Times New Roman"/>
        </w:rPr>
        <w:t>ous</w:t>
      </w:r>
      <w:r w:rsidR="005D4456">
        <w:rPr>
          <w:rFonts w:ascii="Times New Roman" w:eastAsiaTheme="minorEastAsia" w:hAnsi="Times New Roman" w:cs="Times New Roman"/>
        </w:rPr>
        <w:t xml:space="preserve"> </w:t>
      </w:r>
      <w:r w:rsidR="007D06F6">
        <w:rPr>
          <w:rFonts w:ascii="Times New Roman" w:eastAsiaTheme="minorEastAsia" w:hAnsi="Times New Roman" w:cs="Times New Roman"/>
        </w:rPr>
        <w:t>and</w:t>
      </w:r>
      <w:r w:rsidR="005D4456" w:rsidRPr="005D4456">
        <w:rPr>
          <w:rFonts w:ascii="Times New Roman" w:eastAsiaTheme="minorEastAsia" w:hAnsi="Times New Roman" w:cs="Times New Roman"/>
        </w:rPr>
        <w:t xml:space="preserve"> unlinked to a discrete focal character</w:t>
      </w:r>
      <w:r w:rsidR="001F603E">
        <w:rPr>
          <w:rFonts w:ascii="Times New Roman" w:eastAsiaTheme="minorEastAsia" w:hAnsi="Times New Roman" w:cs="Times New Roman"/>
        </w:rPr>
        <w:t xml:space="preserve">, are </w:t>
      </w:r>
      <w:r w:rsidR="007D06F6">
        <w:rPr>
          <w:rFonts w:ascii="Times New Roman" w:eastAsiaTheme="minorEastAsia" w:hAnsi="Times New Roman" w:cs="Times New Roman"/>
        </w:rPr>
        <w:t xml:space="preserve">they </w:t>
      </w:r>
      <w:r w:rsidR="001F603E">
        <w:rPr>
          <w:rFonts w:ascii="Times New Roman" w:eastAsiaTheme="minorEastAsia" w:hAnsi="Times New Roman" w:cs="Times New Roman"/>
        </w:rPr>
        <w:t>more likely to support a character</w:t>
      </w:r>
      <w:r w:rsidR="005D4456">
        <w:rPr>
          <w:rFonts w:ascii="Times New Roman" w:eastAsiaTheme="minorEastAsia" w:hAnsi="Times New Roman" w:cs="Times New Roman"/>
        </w:rPr>
        <w:t>-</w:t>
      </w:r>
      <w:r w:rsidR="001F603E">
        <w:rPr>
          <w:rFonts w:ascii="Times New Roman" w:eastAsiaTheme="minorEastAsia" w:hAnsi="Times New Roman" w:cs="Times New Roman"/>
        </w:rPr>
        <w:t>dependent model than simple, single rate, character independent models</w:t>
      </w:r>
      <w:r w:rsidR="005D4456">
        <w:rPr>
          <w:rFonts w:ascii="Times New Roman" w:eastAsiaTheme="minorEastAsia" w:hAnsi="Times New Roman" w:cs="Times New Roman"/>
        </w:rPr>
        <w:t>?</w:t>
      </w:r>
      <w:r w:rsidR="001F603E">
        <w:rPr>
          <w:rFonts w:ascii="Times New Roman" w:eastAsiaTheme="minorEastAsia" w:hAnsi="Times New Roman" w:cs="Times New Roman"/>
        </w:rPr>
        <w:t xml:space="preserve"> Finally, we apply several </w:t>
      </w:r>
      <w:r w:rsidR="001F603E" w:rsidRPr="00772589">
        <w:rPr>
          <w:rFonts w:ascii="Courier New" w:eastAsiaTheme="minorEastAsia" w:hAnsi="Courier New" w:cs="Courier New"/>
        </w:rPr>
        <w:t>hOUwie</w:t>
      </w:r>
      <w:r w:rsidR="001F603E">
        <w:rPr>
          <w:rFonts w:ascii="Times New Roman" w:eastAsiaTheme="minorEastAsia" w:hAnsi="Times New Roman" w:cs="Times New Roman"/>
        </w:rPr>
        <w:t xml:space="preserve"> models to test the correlated dynamics of the mode of seed dispersal and climatic niche evolution</w:t>
      </w:r>
      <w:r w:rsidR="005D4456">
        <w:rPr>
          <w:rFonts w:ascii="Times New Roman" w:eastAsiaTheme="minorEastAsia" w:hAnsi="Times New Roman" w:cs="Times New Roman"/>
        </w:rPr>
        <w:t xml:space="preserve"> and compare our results to those that </w:t>
      </w:r>
      <w:r w:rsidR="001F603E">
        <w:rPr>
          <w:rFonts w:ascii="Times New Roman" w:eastAsiaTheme="minorEastAsia" w:hAnsi="Times New Roman" w:cs="Times New Roman"/>
        </w:rPr>
        <w:t>did not account for the potential joint evolution of discrete and continuous variables.</w:t>
      </w:r>
    </w:p>
    <w:p w14:paraId="34688109" w14:textId="77777777" w:rsidR="00F51B9B" w:rsidRDefault="00F51B9B" w:rsidP="00F51B9B">
      <w:pPr>
        <w:spacing w:line="360" w:lineRule="auto"/>
        <w:outlineLvl w:val="0"/>
        <w:rPr>
          <w:rFonts w:ascii="Times New Roman" w:hAnsi="Times New Roman" w:cs="Times New Roman"/>
          <w:b/>
          <w:bCs/>
          <w:u w:val="single"/>
        </w:rPr>
      </w:pPr>
    </w:p>
    <w:p w14:paraId="6E066C69" w14:textId="598B22D5" w:rsidR="000E7E93" w:rsidRPr="00202761" w:rsidRDefault="00A20EC4" w:rsidP="00202761">
      <w:pPr>
        <w:spacing w:line="360" w:lineRule="auto"/>
        <w:jc w:val="center"/>
        <w:outlineLvl w:val="0"/>
        <w:rPr>
          <w:rFonts w:ascii="Times New Roman" w:hAnsi="Times New Roman" w:cs="Times New Roman"/>
          <w:b/>
          <w:bCs/>
        </w:rPr>
      </w:pPr>
      <w:r>
        <w:rPr>
          <w:rFonts w:ascii="Times New Roman" w:hAnsi="Times New Roman" w:cs="Times New Roman"/>
          <w:b/>
          <w:bCs/>
        </w:rPr>
        <w:t xml:space="preserve">Materials and </w:t>
      </w:r>
      <w:r w:rsidR="000E7E93" w:rsidRPr="00202761">
        <w:rPr>
          <w:rFonts w:ascii="Times New Roman" w:hAnsi="Times New Roman" w:cs="Times New Roman"/>
          <w:b/>
          <w:bCs/>
        </w:rPr>
        <w:t>Methods</w:t>
      </w:r>
    </w:p>
    <w:p w14:paraId="40142018" w14:textId="31874487" w:rsidR="000E7E93" w:rsidRPr="00202761" w:rsidRDefault="009B7452" w:rsidP="00202761">
      <w:pPr>
        <w:spacing w:line="360" w:lineRule="auto"/>
        <w:jc w:val="center"/>
        <w:outlineLvl w:val="0"/>
        <w:rPr>
          <w:rFonts w:ascii="Times New Roman" w:hAnsi="Times New Roman" w:cs="Times New Roman"/>
          <w:i/>
        </w:rPr>
      </w:pPr>
      <w:r w:rsidRPr="00202761">
        <w:rPr>
          <w:rFonts w:ascii="Times New Roman" w:hAnsi="Times New Roman" w:cs="Times New Roman"/>
          <w:i/>
        </w:rPr>
        <w:t xml:space="preserve">The </w:t>
      </w:r>
      <w:r w:rsidRPr="00202761">
        <w:rPr>
          <w:rFonts w:ascii="Courier New" w:hAnsi="Courier New" w:cs="Courier New"/>
          <w:i/>
        </w:rPr>
        <w:t>hOUwie</w:t>
      </w:r>
      <w:r w:rsidRPr="00202761">
        <w:rPr>
          <w:rFonts w:ascii="Times New Roman" w:hAnsi="Times New Roman" w:cs="Times New Roman"/>
          <w:i/>
        </w:rPr>
        <w:t xml:space="preserve"> model</w:t>
      </w:r>
    </w:p>
    <w:p w14:paraId="602AE3D3" w14:textId="516C1C38" w:rsidR="004A7842" w:rsidRDefault="00E07230" w:rsidP="004A7842">
      <w:pPr>
        <w:spacing w:line="360" w:lineRule="auto"/>
        <w:rPr>
          <w:rFonts w:ascii="Times New Roman" w:hAnsi="Times New Roman" w:cs="Times New Roman"/>
        </w:rPr>
      </w:pPr>
      <w:r>
        <w:rPr>
          <w:rFonts w:ascii="Times New Roman" w:hAnsi="Times New Roman" w:cs="Times New Roman"/>
        </w:rPr>
        <w:lastRenderedPageBreak/>
        <w:t xml:space="preserve">Our </w:t>
      </w:r>
      <w:r w:rsidR="0003205A">
        <w:rPr>
          <w:rFonts w:ascii="Times New Roman" w:hAnsi="Times New Roman" w:cs="Times New Roman"/>
        </w:rPr>
        <w:t xml:space="preserve">model is </w:t>
      </w:r>
      <w:r w:rsidR="0003205A" w:rsidRPr="0003205A">
        <w:rPr>
          <w:rFonts w:ascii="Times New Roman" w:hAnsi="Times New Roman" w:cs="Times New Roman"/>
        </w:rPr>
        <w:t>composed of two processes: one</w:t>
      </w:r>
      <w:r w:rsidR="00421FC1">
        <w:rPr>
          <w:rFonts w:ascii="Times New Roman" w:hAnsi="Times New Roman" w:cs="Times New Roman"/>
        </w:rPr>
        <w:t xml:space="preserve"> that</w:t>
      </w:r>
      <w:r w:rsidR="0003205A" w:rsidRPr="0003205A">
        <w:rPr>
          <w:rFonts w:ascii="Times New Roman" w:hAnsi="Times New Roman" w:cs="Times New Roman"/>
        </w:rPr>
        <w:t xml:space="preserve"> describes the evolution of a discrete character and the other</w:t>
      </w:r>
      <w:r w:rsidR="00421FC1">
        <w:rPr>
          <w:rFonts w:ascii="Times New Roman" w:hAnsi="Times New Roman" w:cs="Times New Roman"/>
        </w:rPr>
        <w:t xml:space="preserve"> describes</w:t>
      </w:r>
      <w:r w:rsidR="0003205A" w:rsidRPr="0003205A">
        <w:rPr>
          <w:rFonts w:ascii="Times New Roman" w:hAnsi="Times New Roman" w:cs="Times New Roman"/>
        </w:rPr>
        <w:t xml:space="preserve"> the evolution of a continuous character. To model the evolution of </w:t>
      </w:r>
      <w:r w:rsidR="0003205A">
        <w:rPr>
          <w:rFonts w:ascii="Times New Roman" w:hAnsi="Times New Roman" w:cs="Times New Roman"/>
        </w:rPr>
        <w:t>a single</w:t>
      </w:r>
      <w:r w:rsidR="0003205A" w:rsidRPr="0003205A">
        <w:rPr>
          <w:rFonts w:ascii="Times New Roman" w:hAnsi="Times New Roman" w:cs="Times New Roman"/>
        </w:rPr>
        <w:t xml:space="preserve"> continuous character we use an Ornstein-</w:t>
      </w:r>
      <w:proofErr w:type="spellStart"/>
      <w:r w:rsidR="0003205A" w:rsidRPr="0003205A">
        <w:rPr>
          <w:rFonts w:ascii="Times New Roman" w:hAnsi="Times New Roman" w:cs="Times New Roman"/>
        </w:rPr>
        <w:t>Uhlenbeck</w:t>
      </w:r>
      <w:proofErr w:type="spellEnd"/>
      <w:r w:rsidR="0003205A" w:rsidRPr="0003205A">
        <w:rPr>
          <w:rFonts w:ascii="Times New Roman" w:hAnsi="Times New Roman" w:cs="Times New Roman"/>
        </w:rPr>
        <w:t xml:space="preserve"> (OU) model </w:t>
      </w:r>
      <w:r w:rsidR="0003205A">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{"citationID":"fAt1GeAB","properties":{"formattedCitation":"(Hansen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rPr>
          <w:rFonts w:ascii="Times New Roman" w:hAnsi="Times New Roman" w:cs="Times New Roman"/>
        </w:rPr>
        <w:fldChar w:fldCharType="separate"/>
      </w:r>
      <w:r w:rsidR="004870DF" w:rsidRPr="004870DF">
        <w:rPr>
          <w:rFonts w:ascii="Times New Roman" w:hAnsi="Times New Roman" w:cs="Times New Roman"/>
        </w:rPr>
        <w:t>(Hansen 1997; Butler and King 2004; Hansen et al. 2008; Beaulieu et al. 2012; 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sidR="0003205A">
        <w:rPr>
          <w:rFonts w:ascii="Times New Roman" w:hAnsi="Times New Roman" w:cs="Times New Roman"/>
        </w:rPr>
        <w:fldChar w:fldCharType="end"/>
      </w:r>
      <w:r w:rsidR="0003205A" w:rsidRPr="0003205A">
        <w:rPr>
          <w:rFonts w:ascii="Times New Roman" w:hAnsi="Times New Roman" w:cs="Times New Roman"/>
        </w:rPr>
        <w:t xml:space="preserve">. </w:t>
      </w:r>
      <w:r w:rsidR="004A7842">
        <w:rPr>
          <w:rFonts w:ascii="Times New Roman" w:hAnsi="Times New Roman" w:cs="Times New Roman"/>
        </w:rPr>
        <w:t>Formally, t</w:t>
      </w:r>
      <w:r w:rsidR="004A7842" w:rsidRPr="0003205A">
        <w:rPr>
          <w:rFonts w:ascii="Times New Roman" w:hAnsi="Times New Roman" w:cs="Times New Roman"/>
        </w:rPr>
        <w:t xml:space="preserve">he OU process is an </w:t>
      </w:r>
      <w:proofErr w:type="spellStart"/>
      <w:r w:rsidR="004A7842" w:rsidRPr="0003205A">
        <w:rPr>
          <w:rFonts w:ascii="Times New Roman" w:hAnsi="Times New Roman" w:cs="Times New Roman"/>
        </w:rPr>
        <w:t>Itô</w:t>
      </w:r>
      <w:proofErr w:type="spellEnd"/>
      <w:r w:rsidR="004A7842" w:rsidRPr="0003205A">
        <w:rPr>
          <w:rFonts w:ascii="Times New Roman" w:hAnsi="Times New Roman" w:cs="Times New Roman"/>
        </w:rPr>
        <w:t xml:space="preserve"> diffusion satisfying:</w:t>
      </w:r>
      <w:r w:rsidR="004A7842">
        <w:rPr>
          <w:rFonts w:ascii="Times New Roman" w:hAnsi="Times New Roman" w:cs="Times New Roman"/>
        </w:rPr>
        <w:t xml:space="preserve"> </w:t>
      </w:r>
    </w:p>
    <w:p w14:paraId="33FC2476" w14:textId="42C13457" w:rsidR="004A7842" w:rsidRDefault="004A7842" w:rsidP="00202761">
      <w:pPr>
        <w:spacing w:line="360" w:lineRule="auto"/>
        <w:jc w:val="center"/>
        <w:rPr>
          <w:rFonts w:ascii="Times New Roman" w:eastAsiaTheme="minorEastAsia" w:hAnsi="Times New Roman" w:cs="Times New Roman"/>
        </w:rPr>
      </w:pPr>
      <m:oMath>
        <m:r>
          <w:rPr>
            <w:rFonts w:ascii="Cambria Math" w:hAnsi="Cambria Math"/>
          </w:rPr>
          <m:t xml:space="preserve">dX(t) = α(θ(t) - X(t)) + </m:t>
        </m:r>
        <m:r>
          <w:rPr>
            <w:rFonts w:ascii="Cambria Math" w:hAnsi="Cambria Math" w:cs="Times New Roman"/>
          </w:rPr>
          <m:t>σdB(t)</m:t>
        </m:r>
      </m:oMath>
      <w:r w:rsidR="00421FC1">
        <w:rPr>
          <w:rFonts w:ascii="Times New Roman" w:eastAsiaTheme="minorEastAsia" w:hAnsi="Times New Roman" w:cs="Times New Roman"/>
        </w:rPr>
        <w:t>.</w:t>
      </w:r>
    </w:p>
    <w:p w14:paraId="1511B2F3" w14:textId="5E13917B" w:rsidR="00B55B43" w:rsidRDefault="0003205A" w:rsidP="00202761">
      <w:pPr>
        <w:spacing w:line="360" w:lineRule="auto"/>
        <w:rPr>
          <w:rFonts w:ascii="Times New Roman" w:eastAsiaTheme="minorEastAsia" w:hAnsi="Times New Roman" w:cs="Times New Roman"/>
        </w:rPr>
      </w:pPr>
      <w:r w:rsidRPr="0003205A">
        <w:rPr>
          <w:rFonts w:ascii="Times New Roman" w:hAnsi="Times New Roman" w:cs="Times New Roman"/>
        </w:rPr>
        <w:t xml:space="preserve">This model combines the stochastic evolution of a trait through time with a deterministic component which models the tendency for a trait to evolve towards an optimum. In this model, </w:t>
      </w:r>
      <w:r w:rsidR="00E07230">
        <w:rPr>
          <w:rFonts w:ascii="Times New Roman" w:hAnsi="Times New Roman" w:cs="Times New Roman"/>
        </w:rPr>
        <w:t>the value of a trait,</w:t>
      </w:r>
      <w:r w:rsidRPr="0003205A">
        <w:rPr>
          <w:rFonts w:ascii="Times New Roman" w:hAnsi="Times New Roman" w:cs="Times New Roman"/>
        </w:rPr>
        <w:t xml:space="preserv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005E4F2C">
        <w:rPr>
          <w:rFonts w:ascii="Times New Roman" w:eastAsiaTheme="minorEastAsia" w:hAnsi="Times New Roman" w:cs="Times New Roman"/>
        </w:rPr>
        <w:t xml:space="preserve"> </w:t>
      </w:r>
      <w:r w:rsidRPr="0003205A">
        <w:rPr>
          <w:rFonts w:ascii="Times New Roman" w:hAnsi="Times New Roman" w:cs="Times New Roman"/>
        </w:rPr>
        <w:t>is pulled towards an optimum</w:t>
      </w:r>
      <w:r w:rsidR="00E07230">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Pr="0003205A">
        <w:rPr>
          <w:rFonts w:ascii="Times New Roman" w:hAnsi="Times New Roman" w:cs="Times New Roman"/>
        </w:rPr>
        <w:t xml:space="preserve"> at a rate scaled by the parameter </w:t>
      </w:r>
      <m:oMath>
        <m:r>
          <w:rPr>
            <w:rFonts w:ascii="Cambria Math" w:hAnsi="Cambria Math" w:cs="Times New Roman"/>
          </w:rPr>
          <m:t>α</m:t>
        </m:r>
      </m:oMath>
      <w:r w:rsidRPr="0003205A">
        <w:rPr>
          <w:rFonts w:ascii="Times New Roman" w:hAnsi="Times New Roman" w:cs="Times New Roman"/>
        </w:rPr>
        <w:t xml:space="preserve">. </w:t>
      </w:r>
      <w:r w:rsidR="00E07230">
        <w:rPr>
          <w:rFonts w:ascii="Times New Roman" w:hAnsi="Times New Roman" w:cs="Times New Roman"/>
        </w:rPr>
        <w:t xml:space="preserve">The optimum,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Pr="0003205A">
        <w:rPr>
          <w:rFonts w:ascii="Times New Roman" w:hAnsi="Times New Roman" w:cs="Times New Roman"/>
        </w:rPr>
        <w:t xml:space="preserve"> is </w:t>
      </w:r>
      <w:r w:rsidR="00E07230">
        <w:rPr>
          <w:rFonts w:ascii="Times New Roman" w:hAnsi="Times New Roman" w:cs="Times New Roman"/>
        </w:rPr>
        <w:t xml:space="preserve">a </w:t>
      </w:r>
      <w:r w:rsidRPr="0003205A">
        <w:rPr>
          <w:rFonts w:ascii="Times New Roman" w:hAnsi="Times New Roman" w:cs="Times New Roman"/>
        </w:rPr>
        <w:t>piecewise constant on intervals and takes values in a finite set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03205A">
        <w:rPr>
          <w:rFonts w:ascii="Times New Roman" w:hAnsi="Times New Roman" w:cs="Times New Roman"/>
        </w:rPr>
        <w:t>. This</w:t>
      </w:r>
      <w:r w:rsidR="00421FC1">
        <w:rPr>
          <w:rFonts w:ascii="Times New Roman" w:hAnsi="Times New Roman" w:cs="Times New Roman"/>
        </w:rPr>
        <w:t xml:space="preserve"> can</w:t>
      </w:r>
      <w:r w:rsidRPr="0003205A">
        <w:rPr>
          <w:rFonts w:ascii="Times New Roman" w:hAnsi="Times New Roman" w:cs="Times New Roman"/>
        </w:rPr>
        <w:t xml:space="preserve"> represent the set of </w:t>
      </w:r>
      <w:r w:rsidR="000D301B">
        <w:rPr>
          <w:rFonts w:ascii="Times New Roman" w:hAnsi="Times New Roman" w:cs="Times New Roman"/>
        </w:rPr>
        <w:t>“</w:t>
      </w:r>
      <w:r w:rsidRPr="0003205A">
        <w:rPr>
          <w:rFonts w:ascii="Times New Roman" w:hAnsi="Times New Roman" w:cs="Times New Roman"/>
        </w:rPr>
        <w:t>selective regimes</w:t>
      </w:r>
      <w:r w:rsidR="000D301B">
        <w:rPr>
          <w:rFonts w:ascii="Times New Roman" w:hAnsi="Times New Roman" w:cs="Times New Roman"/>
        </w:rPr>
        <w:t>”</w:t>
      </w:r>
      <w:r w:rsidRPr="0003205A">
        <w:rPr>
          <w:rFonts w:ascii="Times New Roman" w:hAnsi="Times New Roman" w:cs="Times New Roman"/>
        </w:rPr>
        <w:t xml:space="preserve">, </w:t>
      </w:r>
      <w:r w:rsidR="000D301B">
        <w:rPr>
          <w:rFonts w:ascii="Times New Roman" w:hAnsi="Times New Roman" w:cs="Times New Roman"/>
        </w:rPr>
        <w:t>“</w:t>
      </w:r>
      <w:r w:rsidRPr="0003205A">
        <w:rPr>
          <w:rFonts w:ascii="Times New Roman" w:hAnsi="Times New Roman" w:cs="Times New Roman"/>
        </w:rPr>
        <w:t>regimes</w:t>
      </w:r>
      <w:r w:rsidR="000D301B">
        <w:rPr>
          <w:rFonts w:ascii="Times New Roman" w:hAnsi="Times New Roman" w:cs="Times New Roman"/>
        </w:rPr>
        <w:t>”</w:t>
      </w:r>
      <w:r w:rsidRPr="0003205A">
        <w:rPr>
          <w:rFonts w:ascii="Times New Roman" w:hAnsi="Times New Roman" w:cs="Times New Roman"/>
        </w:rPr>
        <w:t>, or Simpson</w:t>
      </w:r>
      <w:r w:rsidR="000D301B">
        <w:rPr>
          <w:rFonts w:ascii="Times New Roman" w:hAnsi="Times New Roman" w:cs="Times New Roman"/>
        </w:rPr>
        <w:t>’</w:t>
      </w:r>
      <w:r w:rsidRPr="0003205A">
        <w:rPr>
          <w:rFonts w:ascii="Times New Roman" w:hAnsi="Times New Roman" w:cs="Times New Roman"/>
        </w:rPr>
        <w:t xml:space="preserve">s </w:t>
      </w:r>
      <w:r w:rsidR="000D301B">
        <w:rPr>
          <w:rFonts w:ascii="Times New Roman" w:hAnsi="Times New Roman" w:cs="Times New Roman"/>
        </w:rPr>
        <w:t>“</w:t>
      </w:r>
      <w:r w:rsidRPr="0003205A">
        <w:rPr>
          <w:rFonts w:ascii="Times New Roman" w:hAnsi="Times New Roman" w:cs="Times New Roman"/>
        </w:rPr>
        <w:t>adaptive zones</w:t>
      </w:r>
      <w:r w:rsidR="000D301B">
        <w:rPr>
          <w:rFonts w:ascii="Times New Roman" w:hAnsi="Times New Roman" w:cs="Times New Roman"/>
        </w:rPr>
        <w:t>”</w:t>
      </w:r>
      <w:r w:rsidRPr="0003205A">
        <w:rPr>
          <w:rFonts w:ascii="Times New Roman" w:hAnsi="Times New Roman" w:cs="Times New Roman"/>
        </w:rPr>
        <w:t xml:space="preserve"> (</w:t>
      </w:r>
      <w:proofErr w:type="spellStart"/>
      <w:r w:rsidRPr="0003205A">
        <w:rPr>
          <w:rFonts w:ascii="Times New Roman" w:hAnsi="Times New Roman" w:cs="Times New Roman"/>
        </w:rPr>
        <w:t>Cressler</w:t>
      </w:r>
      <w:proofErr w:type="spellEnd"/>
      <w:r w:rsidRPr="0003205A">
        <w:rPr>
          <w:rFonts w:ascii="Times New Roman" w:hAnsi="Times New Roman" w:cs="Times New Roman"/>
        </w:rPr>
        <w:t xml:space="preserve"> et al. 2015)</w:t>
      </w:r>
      <w:r w:rsidR="00284899">
        <w:rPr>
          <w:rFonts w:ascii="Times New Roman" w:hAnsi="Times New Roman" w:cs="Times New Roman"/>
        </w:rPr>
        <w:t>, though it is consistent with a variety of true underlying microevolutionary models</w:t>
      </w:r>
      <w:r w:rsidR="000E2673">
        <w:rPr>
          <w:rFonts w:ascii="Times New Roman" w:hAnsi="Times New Roman" w:cs="Times New Roman"/>
        </w:rPr>
        <w:t xml:space="preserve"> </w:t>
      </w:r>
      <w:r w:rsidR="000E2673">
        <w:rPr>
          <w:rFonts w:ascii="Times New Roman" w:hAnsi="Times New Roman" w:cs="Times New Roman"/>
        </w:rPr>
        <w:fldChar w:fldCharType="begin"/>
      </w:r>
      <w:r w:rsidR="000E2673">
        <w:rPr>
          <w:rFonts w:ascii="Times New Roman" w:hAnsi="Times New Roman" w:cs="Times New Roman"/>
        </w:rPr>
        <w:instrText xml:space="preserve"> ADDIN ZOTERO_ITEM CSL_CITATION {"citationID":"zxvwDJMM","properties":{"formattedCitation":"(Hansen 2014)","plainCitation":"(Hansen 2014)","noteIndex":0},"citationItems":[{"id":1346,"uris":["http://zotero.org/users/local/X8CzRyu0/items/B7BPTAUN"],"uri":["http://zotero.org/users/local/X8CzRyu0/items/B7BPTAUN"],"itemData":{"id":1346,"type":"chapter","abstract":"The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rPr>
          <w:rFonts w:ascii="Times New Roman" w:hAnsi="Times New Roman" w:cs="Times New Roman"/>
        </w:rPr>
        <w:fldChar w:fldCharType="separate"/>
      </w:r>
      <w:r w:rsidR="000E2673">
        <w:rPr>
          <w:rFonts w:ascii="Times New Roman" w:hAnsi="Times New Roman" w:cs="Times New Roman"/>
          <w:noProof/>
        </w:rPr>
        <w:t>(Hansen 2014)</w:t>
      </w:r>
      <w:r w:rsidR="000E2673">
        <w:rPr>
          <w:rFonts w:ascii="Times New Roman" w:hAnsi="Times New Roman" w:cs="Times New Roman"/>
        </w:rPr>
        <w:fldChar w:fldCharType="end"/>
      </w:r>
      <w:r w:rsidRPr="0003205A">
        <w:rPr>
          <w:rFonts w:ascii="Times New Roman" w:hAnsi="Times New Roman" w:cs="Times New Roman"/>
        </w:rPr>
        <w:t xml:space="preserve">. Additionally, random deviations are introduced by Gaussian white noise </w:t>
      </w:r>
      <m:oMath>
        <m:r>
          <w:rPr>
            <w:rFonts w:ascii="Cambria Math" w:hAnsi="Cambria Math" w:cs="Times New Roman"/>
          </w:rPr>
          <m:t>dB(t)</m:t>
        </m:r>
      </m:oMath>
      <w:r w:rsidRPr="0003205A">
        <w:rPr>
          <w:rFonts w:ascii="Times New Roman" w:hAnsi="Times New Roman" w:cs="Times New Roman"/>
        </w:rPr>
        <w:t xml:space="preserve">, which is distributed as a normal random variable with mean zero and variance </w:t>
      </w:r>
      <w:r w:rsidR="00DF48C1">
        <w:rPr>
          <w:rFonts w:ascii="Times New Roman" w:hAnsi="Times New Roman" w:cs="Times New Roman"/>
        </w:rPr>
        <w:t xml:space="preserve">equal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dt</m:t>
        </m:r>
      </m:oMath>
      <w:r w:rsidRPr="0003205A">
        <w:rPr>
          <w:rFonts w:ascii="Times New Roman" w:hAnsi="Times New Roman" w:cs="Times New Roman"/>
        </w:rPr>
        <w:t xml:space="preserve">. </w:t>
      </w:r>
      <w:r w:rsidR="00B92A46">
        <w:rPr>
          <w:rFonts w:ascii="Times New Roman" w:hAnsi="Times New Roman" w:cs="Times New Roman"/>
        </w:rPr>
        <w:t xml:space="preserve">Thus,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E68B0">
        <w:rPr>
          <w:rFonts w:ascii="Times New Roman" w:eastAsiaTheme="minorEastAsia" w:hAnsi="Times New Roman" w:cs="Times New Roman"/>
        </w:rPr>
        <w:t xml:space="preserve"> </w:t>
      </w:r>
      <w:r w:rsidR="00B92A46">
        <w:rPr>
          <w:rFonts w:ascii="Times New Roman" w:eastAsiaTheme="minorEastAsia" w:hAnsi="Times New Roman" w:cs="Times New Roman"/>
        </w:rPr>
        <w:t xml:space="preserve">is a constant describing the rate of </w:t>
      </w:r>
      <w:r w:rsidR="00BF6599">
        <w:rPr>
          <w:rFonts w:ascii="Times New Roman" w:eastAsiaTheme="minorEastAsia" w:hAnsi="Times New Roman" w:cs="Times New Roman"/>
        </w:rPr>
        <w:t>stochastic evolution away from the optimum. W</w:t>
      </w:r>
      <w:r w:rsidR="008A392A">
        <w:rPr>
          <w:rFonts w:ascii="Times New Roman" w:eastAsiaTheme="minorEastAsia" w:hAnsi="Times New Roman" w:cs="Times New Roman"/>
        </w:rPr>
        <w:t>e use the set of extensions introduced by</w:t>
      </w:r>
      <w:r w:rsidR="008A392A" w:rsidRPr="008A392A">
        <w:rPr>
          <w:rFonts w:ascii="Times New Roman" w:eastAsiaTheme="minorEastAsia" w:hAnsi="Times New Roman" w:cs="Times New Roman"/>
        </w:rPr>
        <w:t xml:space="preserve"> </w:t>
      </w:r>
      <w:r w:rsidR="008A392A" w:rsidRPr="008A392A">
        <w:rPr>
          <w:rFonts w:ascii="Times New Roman" w:eastAsiaTheme="minorEastAsia" w:hAnsi="Times New Roman" w:cs="Times New Roman"/>
        </w:rPr>
        <w:fldChar w:fldCharType="begin"/>
      </w:r>
      <w:r w:rsidR="008A392A" w:rsidRPr="008A392A">
        <w:rPr>
          <w:rFonts w:ascii="Times New Roman" w:eastAsiaTheme="minorEastAsia" w:hAnsi="Times New Roman" w:cs="Times New Roman"/>
        </w:rPr>
        <w:instrText xml:space="preserve"> ADDIN ZOTERO_ITEM CSL_CITATION {"citationID":"izQADJBT","properties":{"custom":"Beaulieu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8A392A" w:rsidRPr="008A392A">
        <w:rPr>
          <w:rFonts w:ascii="Times New Roman" w:eastAsiaTheme="minorEastAsia" w:hAnsi="Times New Roman" w:cs="Times New Roman"/>
        </w:rPr>
        <w:fldChar w:fldCharType="separate"/>
      </w:r>
      <w:r w:rsidR="008A392A" w:rsidRPr="008A392A">
        <w:rPr>
          <w:rFonts w:ascii="Times New Roman" w:eastAsiaTheme="minorEastAsia" w:hAnsi="Times New Roman" w:cs="Times New Roman"/>
          <w:noProof/>
        </w:rPr>
        <w:t>Beaulieu et al. (2012)</w:t>
      </w:r>
      <w:r w:rsidR="008A392A" w:rsidRPr="008A392A">
        <w:rPr>
          <w:rFonts w:ascii="Times New Roman" w:eastAsiaTheme="minorEastAsia" w:hAnsi="Times New Roman" w:cs="Times New Roman"/>
        </w:rPr>
        <w:fldChar w:fldCharType="end"/>
      </w:r>
      <w:r w:rsidR="008A392A">
        <w:rPr>
          <w:rFonts w:ascii="Times New Roman" w:eastAsiaTheme="minorEastAsia" w:hAnsi="Times New Roman" w:cs="Times New Roman"/>
        </w:rPr>
        <w:t xml:space="preserve"> and implemented in the R</w:t>
      </w:r>
      <w:r w:rsidR="00E07230">
        <w:rPr>
          <w:rFonts w:ascii="Times New Roman" w:eastAsiaTheme="minorEastAsia" w:hAnsi="Times New Roman" w:cs="Times New Roman"/>
        </w:rPr>
        <w:t xml:space="preserve"> </w:t>
      </w:r>
      <w:r w:rsidR="008A392A">
        <w:rPr>
          <w:rFonts w:ascii="Times New Roman" w:eastAsiaTheme="minorEastAsia" w:hAnsi="Times New Roman" w:cs="Times New Roman"/>
        </w:rPr>
        <w:t xml:space="preserve">package </w:t>
      </w:r>
      <w:proofErr w:type="spellStart"/>
      <w:r w:rsidR="008A392A" w:rsidRPr="00BC33E5">
        <w:rPr>
          <w:rFonts w:ascii="Courier New" w:eastAsiaTheme="minorEastAsia" w:hAnsi="Courier New" w:cs="Courier New"/>
          <w:sz w:val="22"/>
          <w:szCs w:val="22"/>
        </w:rPr>
        <w:t>OUwie</w:t>
      </w:r>
      <w:proofErr w:type="spellEnd"/>
      <w:r w:rsidR="008A392A">
        <w:rPr>
          <w:rFonts w:ascii="Times New Roman" w:eastAsiaTheme="minorEastAsia" w:hAnsi="Times New Roman" w:cs="Times New Roman"/>
        </w:rPr>
        <w:t xml:space="preserve">. This allows for multiple primary optima </w:t>
      </w:r>
      <m:oMath>
        <m:r>
          <w:rPr>
            <w:rFonts w:ascii="Cambria Math" w:hAnsi="Cambria Math"/>
          </w:rPr>
          <m:t>θ(t)</m:t>
        </m:r>
      </m:oMath>
      <w:r w:rsidR="008A392A">
        <w:rPr>
          <w:rFonts w:ascii="Times New Roman" w:eastAsiaTheme="minorEastAsia" w:hAnsi="Times New Roman" w:cs="Times New Roman"/>
        </w:rPr>
        <w:t xml:space="preserve"> in which both the pull strength (</w:t>
      </w:r>
      <m:oMath>
        <m:r>
          <w:rPr>
            <w:rFonts w:ascii="Cambria Math" w:hAnsi="Cambria Math"/>
          </w:rPr>
          <m:t>α</m:t>
        </m:r>
      </m:oMath>
      <w:r w:rsidR="008A392A">
        <w:rPr>
          <w:rFonts w:ascii="Times New Roman" w:eastAsiaTheme="minorEastAsia" w:hAnsi="Times New Roman" w:cs="Times New Roman"/>
        </w:rPr>
        <w:t xml:space="preserve">) and the </w:t>
      </w:r>
      <w:r w:rsidR="00BF6599">
        <w:rPr>
          <w:rFonts w:ascii="Times New Roman" w:eastAsiaTheme="minorEastAsia" w:hAnsi="Times New Roman" w:cs="Times New Roman"/>
        </w:rPr>
        <w:t>rate of stochastic evolution</w:t>
      </w:r>
      <w:r w:rsidR="008A392A">
        <w:rPr>
          <w:rFonts w:ascii="Times New Roman" w:eastAsiaTheme="minorEastAsia" w:hAnsi="Times New Roman" w:cs="Times New Roman"/>
        </w:rPr>
        <w:t xml:space="preserv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8A392A">
        <w:rPr>
          <w:rFonts w:ascii="Times New Roman" w:eastAsiaTheme="minorEastAsia" w:hAnsi="Times New Roman" w:cs="Times New Roman"/>
        </w:rPr>
        <w:t xml:space="preserve">) can vary across the phylogeny. </w:t>
      </w:r>
      <w:r w:rsidR="009542E4">
        <w:rPr>
          <w:rFonts w:ascii="Times New Roman" w:eastAsiaTheme="minorEastAsia" w:hAnsi="Times New Roman" w:cs="Times New Roman"/>
        </w:rPr>
        <w:t>However, the algorithm used to calculate the likelihood described in Beaulieu et al. (2012) involves matrix inversion -</w:t>
      </w:r>
      <w:r w:rsidR="00E07230">
        <w:rPr>
          <w:rFonts w:ascii="Times New Roman" w:eastAsiaTheme="minorEastAsia" w:hAnsi="Times New Roman" w:cs="Times New Roman"/>
        </w:rPr>
        <w:t>-</w:t>
      </w:r>
      <w:r w:rsidR="009542E4">
        <w:rPr>
          <w:rFonts w:ascii="Times New Roman" w:eastAsiaTheme="minorEastAsia" w:hAnsi="Times New Roman" w:cs="Times New Roman"/>
        </w:rPr>
        <w:t xml:space="preserve"> a computationally costly procedure. Therefore, we implement a linear-time computation of the likelihood </w:t>
      </w:r>
      <w:r w:rsidR="00236166">
        <w:rPr>
          <w:rFonts w:ascii="Times New Roman" w:eastAsiaTheme="minorEastAsia" w:hAnsi="Times New Roman" w:cs="Times New Roman"/>
        </w:rPr>
        <w:t xml:space="preserve">of </w:t>
      </w:r>
      <w:r w:rsidR="006658DD">
        <w:rPr>
          <w:rFonts w:ascii="Times New Roman" w:eastAsiaTheme="minorEastAsia" w:hAnsi="Times New Roman" w:cs="Times New Roman"/>
        </w:rPr>
        <w:t>Gaussian</w:t>
      </w:r>
      <w:r w:rsidR="00236166">
        <w:rPr>
          <w:rFonts w:ascii="Times New Roman" w:eastAsiaTheme="minorEastAsia" w:hAnsi="Times New Roman" w:cs="Times New Roman"/>
        </w:rPr>
        <w:t xml:space="preserve"> trait models </w:t>
      </w:r>
      <w:r w:rsidR="009542E4">
        <w:rPr>
          <w:rFonts w:ascii="Times New Roman" w:eastAsiaTheme="minorEastAsia" w:hAnsi="Times New Roman" w:cs="Times New Roman"/>
        </w:rPr>
        <w:t xml:space="preserve">following </w:t>
      </w:r>
      <w:r w:rsidR="009542E4">
        <w:rPr>
          <w:rFonts w:ascii="Times New Roman" w:eastAsiaTheme="minorEastAsia" w:hAnsi="Times New Roman" w:cs="Times New Roman"/>
        </w:rPr>
        <w:fldChar w:fldCharType="begin"/>
      </w:r>
      <w:r w:rsidR="004870DF">
        <w:rPr>
          <w:rFonts w:ascii="Times New Roman" w:eastAsiaTheme="minorEastAsia" w:hAnsi="Times New Roman" w:cs="Times New Roman"/>
        </w:rPr>
        <w:instrText xml:space="preserve"> ADDIN ZOTERO_ITEM CSL_CITATION {"citationID":"jM31mdvv","properties":{"formattedCitation":"(Ho and An\\uc0\\u233{} 2014{\\i{}b})","plainCitation":"(Ho and Ané 2014b)","noteIndex":0},"citationItems":[{"id":6670,"uris":["http://zotero.org/users/local/X8CzRyu0/items/IDVX7RTD"],"uri":["http://zotero.org/users/local/X8CzRyu0/items/IDVX7RTD"],"itemData":{"id":6670,"type":"article-journal","abstract":"Abstract.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ascii="Times New Roman" w:eastAsiaTheme="minorEastAsia" w:hAnsi="Times New Roman" w:cs="Times New Roman"/>
        </w:rPr>
        <w:fldChar w:fldCharType="separate"/>
      </w:r>
      <w:r w:rsidR="004870DF" w:rsidRPr="004870DF">
        <w:rPr>
          <w:rFonts w:ascii="Times New Roman" w:hAnsi="Times New Roman" w:cs="Times New Roman"/>
        </w:rPr>
        <w:t xml:space="preserve">Ho and Ané </w:t>
      </w:r>
      <w:r w:rsidR="00E07230">
        <w:rPr>
          <w:rFonts w:ascii="Times New Roman" w:hAnsi="Times New Roman" w:cs="Times New Roman"/>
        </w:rPr>
        <w:t>(</w:t>
      </w:r>
      <w:r w:rsidR="004870DF" w:rsidRPr="004870DF">
        <w:rPr>
          <w:rFonts w:ascii="Times New Roman" w:hAnsi="Times New Roman" w:cs="Times New Roman"/>
        </w:rPr>
        <w:t>2014</w:t>
      </w:r>
      <w:r w:rsidR="004870DF" w:rsidRPr="004870DF">
        <w:rPr>
          <w:rFonts w:ascii="Times New Roman" w:hAnsi="Times New Roman" w:cs="Times New Roman"/>
          <w:i/>
          <w:iCs/>
        </w:rPr>
        <w:t>b</w:t>
      </w:r>
      <w:r w:rsidR="004870DF" w:rsidRPr="004870DF">
        <w:rPr>
          <w:rFonts w:ascii="Times New Roman" w:hAnsi="Times New Roman" w:cs="Times New Roman"/>
        </w:rPr>
        <w:t>)</w:t>
      </w:r>
      <w:r w:rsidR="009542E4">
        <w:rPr>
          <w:rFonts w:ascii="Times New Roman" w:eastAsiaTheme="minorEastAsia" w:hAnsi="Times New Roman" w:cs="Times New Roman"/>
        </w:rPr>
        <w:fldChar w:fldCharType="end"/>
      </w:r>
      <w:r w:rsidR="009542E4">
        <w:rPr>
          <w:rFonts w:ascii="Times New Roman" w:eastAsiaTheme="minorEastAsia" w:hAnsi="Times New Roman" w:cs="Times New Roman"/>
        </w:rPr>
        <w:t xml:space="preserve">. </w:t>
      </w:r>
      <w:r w:rsidR="006658DD">
        <w:rPr>
          <w:rFonts w:ascii="Times New Roman" w:eastAsiaTheme="minorEastAsia" w:hAnsi="Times New Roman" w:cs="Times New Roman"/>
        </w:rPr>
        <w:t>To do this</w:t>
      </w:r>
      <w:r w:rsidR="00E07230">
        <w:rPr>
          <w:rFonts w:ascii="Times New Roman" w:eastAsiaTheme="minorEastAsia" w:hAnsi="Times New Roman" w:cs="Times New Roman"/>
        </w:rPr>
        <w:t>,</w:t>
      </w:r>
      <w:r w:rsidR="006658DD">
        <w:rPr>
          <w:rFonts w:ascii="Times New Roman" w:eastAsiaTheme="minorEastAsia" w:hAnsi="Times New Roman" w:cs="Times New Roman"/>
        </w:rPr>
        <w:t xml:space="preserve"> we first transform the phylogeny such that its variance covariance matrix,</w:t>
      </w:r>
      <w:r w:rsidR="006658DD">
        <w:rPr>
          <w:rFonts w:ascii="Times New Roman" w:eastAsiaTheme="minorEastAsia" w:hAnsi="Times New Roman" w:cs="Times New Roman"/>
          <w:b/>
          <w:bCs/>
        </w:rPr>
        <w:t xml:space="preserve"> </w:t>
      </w:r>
      <m:oMath>
        <m:r>
          <w:rPr>
            <w:rFonts w:ascii="Cambria Math" w:eastAsiaTheme="minorEastAsia" w:hAnsi="Cambria Math" w:cs="Times New Roman"/>
          </w:rPr>
          <m:t>V</m:t>
        </m:r>
      </m:oMath>
      <w:r w:rsidR="006658DD">
        <w:rPr>
          <w:rFonts w:ascii="Times New Roman" w:eastAsiaTheme="minorEastAsia" w:hAnsi="Times New Roman" w:cs="Times New Roman"/>
        </w:rPr>
        <w:t xml:space="preserve">, is </w:t>
      </w:r>
      <w:r w:rsidR="004B3783">
        <w:rPr>
          <w:rFonts w:ascii="Times New Roman" w:eastAsiaTheme="minorEastAsia" w:hAnsi="Times New Roman" w:cs="Times New Roman"/>
        </w:rPr>
        <w:t>3-</w:t>
      </w:r>
      <w:r w:rsidR="006658DD">
        <w:rPr>
          <w:rFonts w:ascii="Times New Roman" w:eastAsiaTheme="minorEastAsia" w:hAnsi="Times New Roman" w:cs="Times New Roman"/>
        </w:rPr>
        <w:t>point structured</w:t>
      </w:r>
      <w:r w:rsidR="0047343E">
        <w:rPr>
          <w:rFonts w:ascii="Times New Roman" w:eastAsiaTheme="minorEastAsia" w:hAnsi="Times New Roman" w:cs="Times New Roman"/>
        </w:rPr>
        <w:t xml:space="preserve">. </w:t>
      </w:r>
      <w:r w:rsidR="002F3275">
        <w:rPr>
          <w:rFonts w:ascii="Times New Roman" w:eastAsiaTheme="minorEastAsia" w:hAnsi="Times New Roman" w:cs="Times New Roman"/>
        </w:rPr>
        <w:t>We can write the</w:t>
      </w:r>
      <w:r w:rsidR="007C52C6">
        <w:rPr>
          <w:rFonts w:ascii="Times New Roman" w:eastAsiaTheme="minorEastAsia" w:hAnsi="Times New Roman" w:cs="Times New Roman"/>
        </w:rPr>
        <w:t xml:space="preserve"> </w:t>
      </w:r>
      <w:r w:rsidR="002F3275">
        <w:rPr>
          <w:rFonts w:ascii="Times New Roman" w:eastAsiaTheme="minorEastAsia" w:hAnsi="Times New Roman" w:cs="Times New Roman"/>
        </w:rPr>
        <w:t xml:space="preserve">variance covariance matrix of the untransformed </w:t>
      </w:r>
      <w:r w:rsidR="007C52C6">
        <w:rPr>
          <w:rFonts w:ascii="Times New Roman" w:eastAsiaTheme="minorEastAsia" w:hAnsi="Times New Roman" w:cs="Times New Roman"/>
        </w:rPr>
        <w:t xml:space="preserve">phylogeny </w:t>
      </w:r>
      <w:r w:rsidR="002F3275">
        <w:rPr>
          <w:rFonts w:ascii="Times New Roman" w:eastAsiaTheme="minorEastAsia" w:hAnsi="Times New Roman" w:cs="Times New Roman"/>
        </w:rPr>
        <w:t xml:space="preserve">as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acc>
          <m:accPr>
            <m:chr m:val="̃"/>
            <m:ctrlPr>
              <w:rPr>
                <w:rFonts w:ascii="Cambria Math" w:eastAsiaTheme="minorEastAsia" w:hAnsi="Cambria Math" w:cs="Times New Roman"/>
                <w:i/>
              </w:rPr>
            </m:ctrlPr>
          </m:accPr>
          <m:e>
            <m:r>
              <w:rPr>
                <w:rFonts w:ascii="Cambria Math" w:eastAsiaTheme="minorEastAsia" w:hAnsi="Cambria Math" w:cs="Times New Roman"/>
              </w:rPr>
              <m:t>V</m:t>
            </m:r>
          </m:e>
        </m:acc>
        <m:sSub>
          <m:sSubPr>
            <m:ctrlPr>
              <w:rPr>
                <w:rFonts w:ascii="Cambria Math" w:eastAsiaTheme="minorEastAsia" w:hAnsi="Cambria Math" w:cs="Times New Roman"/>
                <w:i/>
              </w:rPr>
            </m:ctrlPr>
          </m:sSubPr>
          <m:e>
            <m:r>
              <w:rPr>
                <w:rFonts w:ascii="Cambria Math" w:eastAsiaTheme="minorEastAsia" w:hAnsi="Cambria Math" w:cs="Times New Roman"/>
              </w:rPr>
              <m:t xml:space="preserve"> D</m:t>
            </m:r>
          </m:e>
          <m:sub>
            <m:r>
              <w:rPr>
                <w:rFonts w:ascii="Cambria Math" w:eastAsiaTheme="minorEastAsia" w:hAnsi="Cambria Math" w:cs="Times New Roman"/>
              </w:rPr>
              <m:t>u</m:t>
            </m:r>
          </m:sub>
        </m:sSub>
      </m:oMath>
      <w:r w:rsidR="00B55B43">
        <w:rPr>
          <w:rFonts w:ascii="Times New Roman" w:eastAsiaTheme="minorEastAsia" w:hAnsi="Times New Roman" w:cs="Times New Roman"/>
        </w:rPr>
        <w:t xml:space="preserve">, where following </w:t>
      </w:r>
      <w:r w:rsidR="00B55B43">
        <w:rPr>
          <w:rFonts w:ascii="Times New Roman" w:eastAsiaTheme="minorEastAsia" w:hAnsi="Times New Roman" w:cs="Times New Roman"/>
        </w:rPr>
        <w:fldChar w:fldCharType="begin"/>
      </w:r>
      <w:r w:rsidR="00B55B43">
        <w:rPr>
          <w:rFonts w:ascii="Times New Roman" w:eastAsiaTheme="minorEastAsia" w:hAnsi="Times New Roman" w:cs="Times New Roman"/>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ascii="Times New Roman" w:eastAsiaTheme="minorEastAsia" w:hAnsi="Times New Roman" w:cs="Times New Roman"/>
        </w:rPr>
        <w:fldChar w:fldCharType="separate"/>
      </w:r>
      <w:r w:rsidR="00B55B43" w:rsidRPr="00B55B43">
        <w:rPr>
          <w:rFonts w:ascii="Times New Roman" w:hAnsi="Times New Roman" w:cs="Times New Roman"/>
        </w:rPr>
        <w:t>Beaulieu et al. (2012) and Ho and Ané (2014)</w:t>
      </w:r>
      <w:r w:rsidR="00B55B43">
        <w:rPr>
          <w:rFonts w:ascii="Times New Roman" w:eastAsiaTheme="minorEastAsia" w:hAnsi="Times New Roman" w:cs="Times New Roman"/>
        </w:rPr>
        <w:fldChar w:fldCharType="end"/>
      </w:r>
      <w:r w:rsidR="00B55B43">
        <w:rPr>
          <w:rFonts w:ascii="Times New Roman" w:eastAsiaTheme="minorEastAsia" w:hAnsi="Times New Roman" w:cs="Times New Roman"/>
        </w:rPr>
        <w:t>,</w:t>
      </w:r>
    </w:p>
    <w:p w14:paraId="5625C30E" w14:textId="77777777" w:rsidR="00E07230" w:rsidRDefault="00E07230" w:rsidP="001C30CA">
      <w:pPr>
        <w:spacing w:line="360" w:lineRule="auto"/>
        <w:ind w:firstLine="720"/>
        <w:rPr>
          <w:rFonts w:ascii="Times New Roman" w:eastAsiaTheme="minorEastAsia" w:hAnsi="Times New Roman" w:cs="Times New Roman"/>
        </w:rPr>
      </w:pPr>
    </w:p>
    <w:p w14:paraId="73A922C0" w14:textId="60715E1C" w:rsidR="00B55B43" w:rsidRPr="00202761" w:rsidRDefault="00CD5E46" w:rsidP="00202761">
      <w:pPr>
        <w:spacing w:line="360" w:lineRule="auto"/>
        <w:ind w:firstLine="720"/>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κ(i,j)</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ij,γ</m:t>
                      </m:r>
                    </m:sub>
                    <m:sup>
                      <m:r>
                        <w:rPr>
                          <w:rFonts w:ascii="Cambria Math" w:eastAsiaTheme="minorEastAsia" w:hAnsi="Cambria Math" w:cs="Times New Roman"/>
                        </w:rPr>
                        <m:t>2</m:t>
                      </m:r>
                    </m:sup>
                  </m:sSubSup>
                </m:num>
                <m:den>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ij,γ</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m:t>
                      </m:r>
                    </m:sub>
                  </m:sSub>
                </m:sup>
              </m:sSup>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ij,γ-1</m:t>
                      </m:r>
                    </m:sub>
                  </m:sSub>
                </m:sup>
              </m:sSup>
              <m:r>
                <w:rPr>
                  <w:rFonts w:ascii="Cambria Math" w:eastAsiaTheme="minorEastAsia" w:hAnsi="Cambria Math" w:cs="Times New Roman"/>
                </w:rPr>
                <m:t>)</m:t>
              </m:r>
            </m:e>
          </m:nary>
          <m:r>
            <w:rPr>
              <w:rFonts w:ascii="Cambria Math" w:eastAsiaTheme="minorEastAsia" w:hAnsi="Cambria Math" w:cs="Times New Roman"/>
            </w:rPr>
            <m:t>,</m:t>
          </m:r>
        </m:oMath>
      </m:oMathPara>
    </w:p>
    <w:p w14:paraId="0B143674" w14:textId="5090B242" w:rsidR="00B55B43" w:rsidRPr="00B55B43" w:rsidRDefault="00E07230" w:rsidP="00202761">
      <w:pPr>
        <w:spacing w:line="360" w:lineRule="auto"/>
        <w:jc w:val="center"/>
        <w:rPr>
          <w:rFonts w:ascii="Times New Roman" w:eastAsiaTheme="minorEastAsia" w:hAnsi="Times New Roman" w:cs="Times New Roman"/>
        </w:rPr>
      </w:pPr>
      <w:proofErr w:type="gramStart"/>
      <w:r>
        <w:rPr>
          <w:rFonts w:ascii="Times New Roman" w:eastAsiaTheme="minorEastAsia" w:hAnsi="Times New Roman" w:cs="Times New Roman"/>
        </w:rPr>
        <w:t>and,</w:t>
      </w:r>
      <w:proofErr w:type="gramEnd"/>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m:t>
                </m:r>
              </m:sup>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i,γ-1</m:t>
                    </m:r>
                  </m:sub>
                </m:sSub>
                <m:r>
                  <w:rPr>
                    <w:rFonts w:ascii="Cambria Math" w:eastAsiaTheme="minorEastAsia" w:hAnsi="Cambria Math" w:cs="Times New Roman"/>
                  </w:rPr>
                  <m:t>)</m:t>
                </m:r>
              </m:e>
            </m:nary>
          </m:sup>
        </m:sSup>
        <m:r>
          <w:rPr>
            <w:rFonts w:ascii="Cambria Math" w:eastAsiaTheme="minorEastAsia" w:hAnsi="Cambria Math" w:cs="Times New Roman"/>
          </w:rPr>
          <m:t>,</m:t>
        </m:r>
      </m:oMath>
    </w:p>
    <w:p w14:paraId="2D7F224F" w14:textId="77777777" w:rsidR="00E07230" w:rsidRDefault="00E07230" w:rsidP="001C30CA">
      <w:pPr>
        <w:spacing w:line="360" w:lineRule="auto"/>
        <w:rPr>
          <w:rFonts w:ascii="Times New Roman" w:eastAsiaTheme="minorEastAsia" w:hAnsi="Times New Roman" w:cs="Times New Roman"/>
        </w:rPr>
      </w:pPr>
    </w:p>
    <w:p w14:paraId="5F9E6ADC" w14:textId="76BA7C9E" w:rsidR="00B55B43" w:rsidRDefault="00F00978"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w</w:t>
      </w:r>
      <w:r w:rsidR="00510FD0">
        <w:rPr>
          <w:rFonts w:ascii="Times New Roman" w:eastAsiaTheme="minorEastAsia" w:hAnsi="Times New Roman" w:cs="Times New Roman"/>
        </w:rPr>
        <w:t>here</w:t>
      </w:r>
      <w:r>
        <w:rPr>
          <w:rFonts w:ascii="Times New Roman" w:eastAsiaTheme="minorEastAsia" w:hAnsi="Times New Roman" w:cs="Times New Roman"/>
        </w:rPr>
        <w:t>,</w:t>
      </w:r>
      <w:r w:rsidR="00B55B4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γ</m:t>
            </m:r>
          </m:sub>
        </m:sSub>
      </m:oMath>
      <w:r w:rsidR="00B55B43">
        <w:rPr>
          <w:rFonts w:ascii="Times New Roman" w:eastAsiaTheme="minorEastAsia" w:hAnsi="Times New Roman" w:cs="Times New Roman"/>
        </w:rPr>
        <w:t xml:space="preserve"> </w:t>
      </w:r>
      <w:r w:rsidR="00E931AB">
        <w:rPr>
          <w:rFonts w:ascii="Times New Roman" w:eastAsiaTheme="minorEastAsia" w:hAnsi="Times New Roman" w:cs="Times New Roman"/>
        </w:rPr>
        <w:t>is</w:t>
      </w:r>
      <w:r w:rsidR="00B55B43">
        <w:rPr>
          <w:rFonts w:ascii="Times New Roman" w:eastAsiaTheme="minorEastAsia" w:hAnsi="Times New Roman" w:cs="Times New Roman"/>
        </w:rPr>
        <w:t xml:space="preserve"> the distance from the root </w:t>
      </w:r>
      <w:r w:rsidR="00E931AB">
        <w:rPr>
          <w:rFonts w:ascii="Times New Roman" w:eastAsiaTheme="minorEastAsia" w:hAnsi="Times New Roman" w:cs="Times New Roman"/>
        </w:rPr>
        <w:t xml:space="preserve">to the beginning of </w:t>
      </w:r>
      <w:r w:rsidR="00AD4F3F">
        <w:rPr>
          <w:rFonts w:ascii="Times New Roman" w:eastAsiaTheme="minorEastAsia" w:hAnsi="Times New Roman" w:cs="Times New Roman"/>
        </w:rPr>
        <w:t xml:space="preserve">the </w:t>
      </w:r>
      <w:r w:rsidR="00B55B43">
        <w:rPr>
          <w:rFonts w:ascii="Times New Roman" w:eastAsiaTheme="minorEastAsia" w:hAnsi="Times New Roman" w:cs="Times New Roman"/>
        </w:rPr>
        <w:t xml:space="preserve">selective regime </w:t>
      </w:r>
      <w:r w:rsidR="00AD4F3F">
        <w:rPr>
          <w:rFonts w:ascii="Times New Roman" w:eastAsiaTheme="minorEastAsia" w:hAnsi="Times New Roman" w:cs="Times New Roman"/>
        </w:rPr>
        <w:t>(</w:t>
      </w:r>
      <m:oMath>
        <m:r>
          <w:rPr>
            <w:rFonts w:ascii="Cambria Math" w:eastAsiaTheme="minorEastAsia" w:hAnsi="Cambria Math" w:cs="Times New Roman"/>
          </w:rPr>
          <m:t>γ</m:t>
        </m:r>
      </m:oMath>
      <w:r w:rsidR="00AD4F3F">
        <w:rPr>
          <w:rFonts w:ascii="Times New Roman" w:eastAsiaTheme="minorEastAsia" w:hAnsi="Times New Roman" w:cs="Times New Roman"/>
        </w:rPr>
        <w:t>)</w:t>
      </w:r>
      <w:r w:rsidR="003B0843">
        <w:rPr>
          <w:rFonts w:ascii="Times New Roman" w:eastAsiaTheme="minorEastAsia" w:hAnsi="Times New Roman" w:cs="Times New Roman"/>
        </w:rPr>
        <w:t xml:space="preserve"> for the </w:t>
      </w:r>
      <m:oMath>
        <m:r>
          <w:rPr>
            <w:rFonts w:ascii="Cambria Math" w:eastAsiaTheme="minorEastAsia" w:hAnsi="Cambria Math" w:cs="Times New Roman"/>
          </w:rPr>
          <m:t>κ</m:t>
        </m:r>
      </m:oMath>
      <w:r w:rsidR="00C5078A">
        <w:rPr>
          <w:rFonts w:ascii="Times New Roman" w:eastAsiaTheme="minorEastAsia" w:hAnsi="Times New Roman" w:cs="Times New Roman"/>
        </w:rPr>
        <w:t xml:space="preserve"> </w:t>
      </w:r>
      <w:r w:rsidR="00AD4F3F">
        <w:rPr>
          <w:rFonts w:ascii="Times New Roman" w:eastAsiaTheme="minorEastAsia" w:hAnsi="Times New Roman" w:cs="Times New Roman"/>
        </w:rPr>
        <w:t xml:space="preserve">number of </w:t>
      </w:r>
      <w:r w:rsidR="003B0843">
        <w:rPr>
          <w:rFonts w:ascii="Times New Roman" w:eastAsiaTheme="minorEastAsia" w:hAnsi="Times New Roman" w:cs="Times New Roman"/>
        </w:rPr>
        <w:t xml:space="preserve">selective regimes along the path from the root to the </w:t>
      </w:r>
      <w:r w:rsidR="00AD4F3F">
        <w:rPr>
          <w:rFonts w:ascii="Times New Roman" w:eastAsiaTheme="minorEastAsia" w:hAnsi="Times New Roman" w:cs="Times New Roman"/>
        </w:rPr>
        <w:t>last common</w:t>
      </w:r>
      <w:r w:rsidR="003B0843">
        <w:rPr>
          <w:rFonts w:ascii="Times New Roman" w:eastAsiaTheme="minorEastAsia" w:hAnsi="Times New Roman" w:cs="Times New Roman"/>
        </w:rPr>
        <w:t xml:space="preserve"> ancestor of </w:t>
      </w:r>
      <m:oMath>
        <m:r>
          <w:rPr>
            <w:rFonts w:ascii="Cambria Math" w:eastAsiaTheme="minorEastAsia" w:hAnsi="Cambria Math" w:cs="Times New Roman"/>
          </w:rPr>
          <m:t>i</m:t>
        </m:r>
      </m:oMath>
      <w:r w:rsidR="003B0843">
        <w:rPr>
          <w:rFonts w:ascii="Times New Roman" w:eastAsiaTheme="minorEastAsia" w:hAnsi="Times New Roman" w:cs="Times New Roman"/>
        </w:rPr>
        <w:t xml:space="preserve"> and </w:t>
      </w:r>
      <m:oMath>
        <m:r>
          <w:rPr>
            <w:rFonts w:ascii="Cambria Math" w:eastAsiaTheme="minorEastAsia" w:hAnsi="Cambria Math" w:cs="Times New Roman"/>
          </w:rPr>
          <m:t>j</m:t>
        </m:r>
      </m:oMath>
      <w:r w:rsidR="00E07230">
        <w:rPr>
          <w:rFonts w:ascii="Times New Roman" w:eastAsiaTheme="minorEastAsia" w:hAnsi="Times New Roman" w:cs="Times New Roman"/>
        </w:rPr>
        <w:t xml:space="preserve">, </w:t>
      </w:r>
      <m:oMath>
        <m:r>
          <w:rPr>
            <w:rFonts w:ascii="Cambria Math" w:eastAsiaTheme="minorEastAsia" w:hAnsi="Cambria Math" w:cs="Times New Roman"/>
          </w:rPr>
          <m:t>κ</m:t>
        </m:r>
        <m:d>
          <m:dPr>
            <m:ctrlPr>
              <w:rPr>
                <w:rFonts w:ascii="Cambria Math" w:eastAsiaTheme="minorEastAsia" w:hAnsi="Cambria Math" w:cs="Times New Roman"/>
                <w:i/>
              </w:rPr>
            </m:ctrlPr>
          </m:dPr>
          <m:e>
            <m:r>
              <w:rPr>
                <w:rFonts w:ascii="Cambria Math" w:eastAsiaTheme="minorEastAsia" w:hAnsi="Cambria Math" w:cs="Times New Roman"/>
              </w:rPr>
              <m:t>i,j</m:t>
            </m:r>
            <m:ctrlPr>
              <w:rPr>
                <w:rFonts w:ascii="Cambria Math" w:eastAsiaTheme="minorEastAsia" w:hAnsi="Cambria Math" w:cs="Times New Roman"/>
              </w:rPr>
            </m:ctrlPr>
          </m:e>
        </m:d>
        <m:r>
          <m:rPr>
            <m:sty m:val="p"/>
          </m:rPr>
          <w:rPr>
            <w:rFonts w:ascii="Times New Roman" w:eastAsiaTheme="minorEastAsia" w:hAnsi="Times New Roman" w:cs="Times New Roman"/>
          </w:rPr>
          <m:t>,</m:t>
        </m:r>
      </m:oMath>
      <w:r w:rsidR="003B0843">
        <w:rPr>
          <w:rFonts w:ascii="Times New Roman" w:eastAsiaTheme="minorEastAsia" w:hAnsi="Times New Roman" w:cs="Times New Roman"/>
        </w:rPr>
        <w:t xml:space="preserve"> or </w:t>
      </w:r>
      <w:r w:rsidR="00AD4F3F">
        <w:rPr>
          <w:rFonts w:ascii="Times New Roman" w:eastAsiaTheme="minorEastAsia" w:hAnsi="Times New Roman" w:cs="Times New Roman"/>
        </w:rPr>
        <w:t xml:space="preserve">from the root to the </w:t>
      </w:r>
      <w:r w:rsidR="003B0843">
        <w:rPr>
          <w:rFonts w:ascii="Times New Roman" w:eastAsiaTheme="minorEastAsia" w:hAnsi="Times New Roman" w:cs="Times New Roman"/>
        </w:rPr>
        <w:t>terminal tip</w:t>
      </w:r>
      <m:oMath>
        <m:r>
          <w:rPr>
            <w:rFonts w:ascii="Cambria Math" w:eastAsiaTheme="minorEastAsia" w:hAnsi="Cambria Math" w:cs="Times New Roman"/>
          </w:rPr>
          <m:t xml:space="preserve"> i</m:t>
        </m:r>
        <m:r>
          <m:rPr>
            <m:sty m:val="p"/>
          </m:rPr>
          <w:rPr>
            <w:rFonts w:ascii="Times New Roman" w:eastAsiaTheme="minorEastAsia" w:hAnsi="Times New Roman" w:cs="Times New Roman"/>
          </w:rPr>
          <m:t xml:space="preserve">, </m:t>
        </m:r>
        <m:r>
          <w:rPr>
            <w:rFonts w:ascii="Cambria Math" w:eastAsiaTheme="minorEastAsia" w:hAnsi="Cambria Math" w:cs="Times New Roman"/>
          </w:rPr>
          <m:t>κ(i)</m:t>
        </m:r>
      </m:oMath>
      <w:r w:rsidR="00E931AB">
        <w:rPr>
          <w:rFonts w:ascii="Times New Roman" w:eastAsiaTheme="minorEastAsia" w:hAnsi="Times New Roman" w:cs="Times New Roman"/>
        </w:rPr>
        <w:t xml:space="preserve">. </w:t>
      </w:r>
      <w:r w:rsidR="00C12122">
        <w:rPr>
          <w:rFonts w:ascii="Times New Roman" w:eastAsiaTheme="minorEastAsia" w:hAnsi="Times New Roman" w:cs="Times New Roman"/>
        </w:rPr>
        <w:t xml:space="preserve">Our transformed phylogeny now has a variance covariance </w:t>
      </w:r>
      <w:r w:rsidR="009E66D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oMath>
      <w:r w:rsidR="009E66D4">
        <w:rPr>
          <w:rFonts w:ascii="Times New Roman" w:eastAsiaTheme="minorEastAsia" w:hAnsi="Times New Roman" w:cs="Times New Roman"/>
        </w:rPr>
        <w:t xml:space="preserve"> </w:t>
      </w:r>
      <w:r w:rsidR="00B008A4">
        <w:rPr>
          <w:rFonts w:ascii="Times New Roman" w:eastAsiaTheme="minorEastAsia" w:hAnsi="Times New Roman" w:cs="Times New Roman"/>
        </w:rPr>
        <w:t>and</w:t>
      </w:r>
      <w:r w:rsidR="009E66D4">
        <w:rPr>
          <w:rFonts w:ascii="Times New Roman" w:eastAsiaTheme="minorEastAsia" w:hAnsi="Times New Roman" w:cs="Times New Roman"/>
        </w:rPr>
        <w:t xml:space="preserve"> diagonal </w:t>
      </w:r>
      <w:r w:rsidR="00B008A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oMath>
      <w:r w:rsidR="00F21C00">
        <w:rPr>
          <w:rFonts w:ascii="Times New Roman" w:eastAsiaTheme="minorEastAsia" w:hAnsi="Times New Roman" w:cs="Times New Roman"/>
        </w:rPr>
        <w:t>.</w:t>
      </w:r>
      <w:r w:rsidR="00240508">
        <w:rPr>
          <w:rFonts w:ascii="Times New Roman" w:eastAsiaTheme="minorEastAsia" w:hAnsi="Times New Roman" w:cs="Times New Roman"/>
        </w:rPr>
        <w:t xml:space="preserve"> </w:t>
      </w:r>
      <w:r w:rsidR="00F21C00">
        <w:rPr>
          <w:rFonts w:ascii="Times New Roman" w:eastAsiaTheme="minorEastAsia" w:hAnsi="Times New Roman" w:cs="Times New Roman"/>
        </w:rPr>
        <w:t>W</w:t>
      </w:r>
      <w:r w:rsidR="009E66D4">
        <w:rPr>
          <w:rFonts w:ascii="Times New Roman" w:eastAsiaTheme="minorEastAsia" w:hAnsi="Times New Roman" w:cs="Times New Roman"/>
        </w:rPr>
        <w:t xml:space="preserve">e can </w:t>
      </w:r>
      <w:r w:rsidR="00857BC9">
        <w:rPr>
          <w:rFonts w:ascii="Times New Roman" w:eastAsiaTheme="minorEastAsia" w:hAnsi="Times New Roman" w:cs="Times New Roman"/>
        </w:rPr>
        <w:t>then</w:t>
      </w:r>
      <w:r w:rsidR="00F21C00">
        <w:rPr>
          <w:rFonts w:ascii="Times New Roman" w:eastAsiaTheme="minorEastAsia" w:hAnsi="Times New Roman" w:cs="Times New Roman"/>
        </w:rPr>
        <w:t xml:space="preserve"> </w:t>
      </w:r>
      <w:r w:rsidR="00240508">
        <w:rPr>
          <w:rFonts w:ascii="Times New Roman" w:eastAsiaTheme="minorEastAsia" w:hAnsi="Times New Roman" w:cs="Times New Roman"/>
        </w:rPr>
        <w:t xml:space="preserve">calculate the quadratic quantities and determinant </w:t>
      </w:r>
      <w:r w:rsidR="00857BC9" w:rsidRPr="006F1C61">
        <w:rPr>
          <w:rFonts w:ascii="Times New Roman" w:eastAsiaTheme="minorEastAsia" w:hAnsi="Times New Roman" w:cs="Times New Roman"/>
        </w:rPr>
        <w:t>of</w:t>
      </w:r>
      <w:r w:rsidR="00240508" w:rsidRPr="006F1C61">
        <w:rPr>
          <w:rFonts w:ascii="Times New Roman" w:eastAsiaTheme="minorEastAsia" w:hAnsi="Times New Roman" w:cs="Times New Roman"/>
        </w:rPr>
        <w:t xml:space="preserve"> </w:t>
      </w:r>
      <m:oMath>
        <m:r>
          <w:rPr>
            <w:rFonts w:ascii="Cambria Math" w:eastAsiaTheme="minorEastAsia" w:hAnsi="Cambria Math" w:cs="Times New Roman"/>
          </w:rPr>
          <m:t>V</m:t>
        </m:r>
      </m:oMath>
      <w:r w:rsidR="006F1C61" w:rsidRPr="006F1C61">
        <w:rPr>
          <w:rFonts w:ascii="Times New Roman" w:eastAsiaTheme="minorEastAsia" w:hAnsi="Times New Roman" w:cs="Times New Roman"/>
        </w:rPr>
        <w:t xml:space="preserve"> </w:t>
      </w:r>
      <w:r w:rsidR="006F1C61" w:rsidRPr="006F1C61">
        <w:rPr>
          <w:rFonts w:ascii="Times New Roman" w:eastAsiaTheme="minorEastAsia" w:hAnsi="Times New Roman" w:cs="Times New Roman"/>
        </w:rPr>
        <w:fldChar w:fldCharType="begin"/>
      </w:r>
      <w:r w:rsidR="006F1C61" w:rsidRPr="006F1C61">
        <w:rPr>
          <w:rFonts w:ascii="Times New Roman" w:eastAsiaTheme="minorEastAsia" w:hAnsi="Times New Roman" w:cs="Times New Roman"/>
        </w:rPr>
        <w:instrText xml:space="preserve"> ADDIN ZOTERO_ITEM CSL_CITATION {"citationID":"a1e6jrmntsh","properties":{"formattedCitation":"\\uldash{(Ho and An\\uc0\\u233{} 2014)}","plainCitation":"(Ho and Ané 2014)","noteIndex":0},"citationItems":[{"id":6670,"uris":["http://zotero.org/users/local/X8CzRyu0/items/IDVX7RTD"],"uri":["http://zotero.org/users/local/X8CzRyu0/items/IDVX7RTD"],"itemData":{"id":6670,"type":"article-journal","abstract":"Abstract.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ascii="Times New Roman" w:eastAsiaTheme="minorEastAsia" w:hAnsi="Times New Roman" w:cs="Times New Roman"/>
        </w:rPr>
        <w:fldChar w:fldCharType="separate"/>
      </w:r>
      <w:r w:rsidR="006F1C61" w:rsidRPr="006F1C61">
        <w:rPr>
          <w:rFonts w:ascii="Times New Roman" w:hAnsi="Times New Roman" w:cs="Times New Roman"/>
        </w:rPr>
        <w:t>(Ho and Ané 2014)</w:t>
      </w:r>
      <w:r w:rsidR="006F1C61" w:rsidRPr="006F1C61">
        <w:rPr>
          <w:rFonts w:ascii="Times New Roman" w:eastAsiaTheme="minorEastAsia" w:hAnsi="Times New Roman" w:cs="Times New Roman"/>
        </w:rPr>
        <w:fldChar w:fldCharType="end"/>
      </w:r>
      <w:r w:rsidR="009E66D4" w:rsidRPr="006F1C61">
        <w:rPr>
          <w:rFonts w:ascii="Times New Roman" w:eastAsiaTheme="minorEastAsia" w:hAnsi="Times New Roman" w:cs="Times New Roman"/>
        </w:rPr>
        <w:t>.</w:t>
      </w:r>
      <w:r w:rsidR="009E66D4">
        <w:rPr>
          <w:rFonts w:ascii="Times New Roman" w:eastAsiaTheme="minorEastAsia" w:hAnsi="Times New Roman" w:cs="Times New Roman"/>
        </w:rPr>
        <w:t xml:space="preserve"> </w:t>
      </w:r>
      <w:r w:rsidR="00D64CF7">
        <w:rPr>
          <w:rFonts w:ascii="Times New Roman" w:eastAsiaTheme="minorEastAsia" w:hAnsi="Times New Roman" w:cs="Times New Roman"/>
        </w:rPr>
        <w:t xml:space="preserve">The </w:t>
      </w:r>
      <w:r w:rsidR="00BC33E5">
        <w:rPr>
          <w:rFonts w:ascii="Times New Roman" w:eastAsiaTheme="minorEastAsia" w:hAnsi="Times New Roman" w:cs="Times New Roman"/>
        </w:rPr>
        <w:t>probability</w:t>
      </w:r>
      <w:r w:rsidR="00521EB5">
        <w:rPr>
          <w:rFonts w:ascii="Times New Roman" w:eastAsiaTheme="minorEastAsia" w:hAnsi="Times New Roman" w:cs="Times New Roman"/>
        </w:rPr>
        <w:t xml:space="preserve"> </w:t>
      </w:r>
      <w:r w:rsidR="00D64CF7">
        <w:rPr>
          <w:rFonts w:ascii="Times New Roman" w:eastAsiaTheme="minorEastAsia" w:hAnsi="Times New Roman" w:cs="Times New Roman"/>
        </w:rPr>
        <w:t>of our continuous trait is given by</w:t>
      </w:r>
    </w:p>
    <w:p w14:paraId="4F8FC0F3" w14:textId="77777777" w:rsidR="00F35DCA" w:rsidRDefault="00F35DCA" w:rsidP="001C30CA">
      <w:pPr>
        <w:spacing w:line="360" w:lineRule="auto"/>
        <w:rPr>
          <w:rFonts w:ascii="Times New Roman" w:eastAsiaTheme="minorEastAsia" w:hAnsi="Times New Roman" w:cs="Times New Roman"/>
        </w:rPr>
      </w:pPr>
    </w:p>
    <w:p w14:paraId="3C692AD1" w14:textId="365D5585" w:rsidR="00D64CF7" w:rsidRPr="00510FD0" w:rsidRDefault="006D53D8"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log(P(X| D,z,ϑ,ψ)) = 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(2π)</m:t>
              </m:r>
            </m:e>
          </m:func>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(det(V))</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P - 2P'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 + Q'</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m:t>
              </m:r>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71FA834F" w14:textId="77777777" w:rsidR="00F35DCA" w:rsidRDefault="00F35DCA" w:rsidP="001C30CA">
      <w:pPr>
        <w:spacing w:line="360" w:lineRule="auto"/>
        <w:rPr>
          <w:rFonts w:ascii="Times New Roman" w:eastAsiaTheme="minorEastAsia" w:hAnsi="Times New Roman" w:cs="Times New Roman"/>
        </w:rPr>
      </w:pPr>
    </w:p>
    <w:p w14:paraId="679CE026" w14:textId="0A875A09" w:rsidR="00590995" w:rsidRPr="00590995" w:rsidRDefault="00510FD0" w:rsidP="001C30CA">
      <w:pPr>
        <w:spacing w:line="360" w:lineRule="auto"/>
        <w:rPr>
          <w:rFonts w:ascii="Times New Roman" w:eastAsiaTheme="minorEastAsia" w:hAnsi="Times New Roman" w:cs="Times New Roman"/>
        </w:rPr>
      </w:pPr>
      <w:r w:rsidRPr="00590995">
        <w:rPr>
          <w:rFonts w:ascii="Times New Roman" w:eastAsiaTheme="minorEastAsia" w:hAnsi="Times New Roman" w:cs="Times New Roman"/>
        </w:rPr>
        <w:t>where</w:t>
      </w:r>
      <w:r w:rsidR="00F00978" w:rsidRPr="00590995">
        <w:rPr>
          <w:rFonts w:ascii="Times New Roman" w:eastAsiaTheme="minorEastAsia" w:hAnsi="Times New Roman" w:cs="Times New Roman"/>
        </w:rPr>
        <w:t xml:space="preserve"> </w:t>
      </w:r>
      <m:oMath>
        <m:r>
          <w:rPr>
            <w:rFonts w:ascii="Cambria Math" w:eastAsiaTheme="minorEastAsia" w:hAnsi="Cambria Math" w:cs="Times New Roman"/>
          </w:rPr>
          <m:t>n</m:t>
        </m:r>
      </m:oMath>
      <w:r w:rsidR="00927ADF" w:rsidRPr="00590995">
        <w:rPr>
          <w:rFonts w:ascii="Times New Roman" w:eastAsiaTheme="minorEastAsia" w:hAnsi="Times New Roman" w:cs="Times New Roman"/>
        </w:rPr>
        <w:t xml:space="preserve"> is the number of tips in the phylogeny</w:t>
      </w:r>
      <w:r w:rsidR="00BC33E5">
        <w:rPr>
          <w:rFonts w:ascii="Times New Roman" w:eastAsiaTheme="minorEastAsia" w:hAnsi="Times New Roman" w:cs="Times New Roman"/>
        </w:rPr>
        <w:t xml:space="preserve"> (</w:t>
      </w:r>
      <m:oMath>
        <m:r>
          <w:rPr>
            <w:rFonts w:ascii="Cambria Math" w:eastAsiaTheme="minorEastAsia" w:hAnsi="Cambria Math" w:cs="Times New Roman"/>
          </w:rPr>
          <m:t>ψ)</m:t>
        </m:r>
      </m:oMath>
      <w:r w:rsidR="00927ADF" w:rsidRPr="00590995">
        <w:rPr>
          <w:rFonts w:ascii="Times New Roman" w:eastAsiaTheme="minorEastAsia" w:hAnsi="Times New Roman" w:cs="Times New Roman"/>
        </w:rPr>
        <w:t xml:space="preserve">, </w:t>
      </w:r>
      <m:oMath>
        <m:r>
          <w:rPr>
            <w:rFonts w:ascii="Cambria Math" w:eastAsiaTheme="minorEastAsia" w:hAnsi="Cambria Math" w:cs="Times New Roman"/>
          </w:rPr>
          <m:t>P</m:t>
        </m:r>
      </m:oMath>
      <w:r w:rsidR="00CA31E4" w:rsidRPr="00590995">
        <w:rPr>
          <w:rFonts w:ascii="Times New Roman" w:eastAsiaTheme="minorEastAsia" w:hAnsi="Times New Roman" w:cs="Times New Roman"/>
        </w:rPr>
        <w:t xml:space="preserve"> is the continuous trait value of each species, and </w:t>
      </w:r>
      <m:oMath>
        <m:r>
          <w:rPr>
            <w:rFonts w:ascii="Cambria Math" w:eastAsiaTheme="minorEastAsia" w:hAnsi="Cambria Math" w:cs="Times New Roman"/>
          </w:rPr>
          <m:t>Q</m:t>
        </m:r>
      </m:oMath>
      <w:r w:rsidR="00CA31E4" w:rsidRPr="00590995">
        <w:rPr>
          <w:rFonts w:ascii="Times New Roman" w:eastAsiaTheme="minorEastAsia" w:hAnsi="Times New Roman" w:cs="Times New Roman"/>
        </w:rPr>
        <w:t xml:space="preserve"> is the expected value of each species given the continuous trait model</w:t>
      </w:r>
      <w:r w:rsidR="00D751AA" w:rsidRPr="00590995">
        <w:rPr>
          <w:rFonts w:ascii="Times New Roman" w:eastAsiaTheme="minorEastAsia" w:hAnsi="Times New Roman" w:cs="Times New Roman"/>
        </w:rPr>
        <w:t xml:space="preserve"> – calculated following equation (11) of Beaulieu et al. (2012)</w:t>
      </w:r>
      <w:r w:rsidR="00BC33E5">
        <w:rPr>
          <w:rFonts w:ascii="Times New Roman" w:eastAsiaTheme="minorEastAsia" w:hAnsi="Times New Roman" w:cs="Times New Roman"/>
        </w:rPr>
        <w:t>,</w:t>
      </w:r>
      <w:r w:rsidR="004870DF">
        <w:rPr>
          <w:rFonts w:ascii="Times New Roman" w:eastAsiaTheme="minorEastAsia" w:hAnsi="Times New Roman" w:cs="Times New Roman"/>
        </w:rPr>
        <w:t xml:space="preserve"> </w:t>
      </w:r>
      <w:r w:rsidR="00E637A5">
        <w:rPr>
          <w:rFonts w:ascii="Cambria Math" w:eastAsiaTheme="minorEastAsia" w:hAnsi="Cambria Math" w:cs="Times New Roman"/>
          <w:i/>
        </w:rPr>
        <w:t xml:space="preserve">D </w:t>
      </w:r>
      <w:r w:rsidR="00384F2E">
        <w:rPr>
          <w:rFonts w:ascii="Times New Roman" w:eastAsiaTheme="minorEastAsia" w:hAnsi="Times New Roman" w:cs="Times New Roman"/>
        </w:rPr>
        <w:t xml:space="preserve">is the discrete character data, </w:t>
      </w:r>
      <m:oMath>
        <m:r>
          <w:rPr>
            <w:rFonts w:ascii="Cambria Math" w:eastAsiaTheme="minorEastAsia" w:hAnsi="Cambria Math" w:cs="Times New Roman"/>
          </w:rPr>
          <m:t>z</m:t>
        </m:r>
      </m:oMath>
      <w:r w:rsidR="00BC33E5">
        <w:rPr>
          <w:rFonts w:ascii="Times New Roman" w:eastAsiaTheme="minorEastAsia" w:hAnsi="Times New Roman" w:cs="Times New Roman"/>
        </w:rPr>
        <w:t xml:space="preserve"> is a particular regime mapping, and </w:t>
      </w:r>
      <m:oMath>
        <m:r>
          <w:rPr>
            <w:rFonts w:ascii="Cambria Math" w:eastAsiaTheme="minorEastAsia" w:hAnsi="Cambria Math" w:cs="Times New Roman"/>
          </w:rPr>
          <m:t>ϑ</m:t>
        </m:r>
      </m:oMath>
      <w:r w:rsidR="00E0597A">
        <w:rPr>
          <w:rFonts w:ascii="Times New Roman" w:eastAsiaTheme="minorEastAsia" w:hAnsi="Times New Roman" w:cs="Times New Roman"/>
        </w:rPr>
        <w:t xml:space="preserve"> are the parameters of the </w:t>
      </w:r>
      <w:r w:rsidR="00E0597A" w:rsidRPr="00772589">
        <w:rPr>
          <w:rFonts w:ascii="Courier New" w:eastAsiaTheme="minorEastAsia" w:hAnsi="Courier New" w:cs="Courier New"/>
        </w:rPr>
        <w:t>hOUwie</w:t>
      </w:r>
      <w:r w:rsidR="00E0597A">
        <w:rPr>
          <w:rFonts w:ascii="Times New Roman" w:eastAsiaTheme="minorEastAsia" w:hAnsi="Times New Roman" w:cs="Times New Roman"/>
        </w:rPr>
        <w:t xml:space="preserve"> model</w:t>
      </w:r>
      <w:r w:rsidR="00CA31E4" w:rsidRPr="00590995">
        <w:rPr>
          <w:rFonts w:ascii="Times New Roman" w:eastAsiaTheme="minorEastAsia" w:hAnsi="Times New Roman" w:cs="Times New Roman"/>
        </w:rPr>
        <w:t>.</w:t>
      </w:r>
      <w:r w:rsidR="000D4935" w:rsidRPr="00590995">
        <w:rPr>
          <w:rFonts w:ascii="Times New Roman" w:eastAsiaTheme="minorEastAsia" w:hAnsi="Times New Roman" w:cs="Times New Roman"/>
        </w:rPr>
        <w:t xml:space="preserve"> </w:t>
      </w:r>
    </w:p>
    <w:p w14:paraId="428F97C2" w14:textId="65B88737" w:rsidR="00C26C43" w:rsidRDefault="00AB5465" w:rsidP="001C30CA">
      <w:pPr>
        <w:spacing w:line="360" w:lineRule="auto"/>
        <w:ind w:firstLine="720"/>
        <w:rPr>
          <w:rFonts w:ascii="Times New Roman" w:eastAsiaTheme="minorEastAsia" w:hAnsi="Times New Roman" w:cs="Times New Roman"/>
        </w:rPr>
      </w:pPr>
      <w:r>
        <w:rPr>
          <w:rFonts w:ascii="Times New Roman" w:hAnsi="Times New Roman" w:cs="Times New Roman"/>
        </w:rPr>
        <w:t>Next,</w:t>
      </w:r>
      <w:r w:rsidR="003B6ACD">
        <w:rPr>
          <w:rFonts w:ascii="Times New Roman" w:hAnsi="Times New Roman" w:cs="Times New Roman"/>
        </w:rPr>
        <w:t xml:space="preserve"> we describe the </w:t>
      </w:r>
      <w:r w:rsidR="003B6ACD">
        <w:rPr>
          <w:rFonts w:ascii="Times New Roman" w:eastAsiaTheme="minorEastAsia" w:hAnsi="Times New Roman" w:cs="Times New Roman"/>
        </w:rPr>
        <w:t xml:space="preserve">calculation of the probability of the underlying regime structure, </w:t>
      </w:r>
      <m:oMath>
        <m:r>
          <w:rPr>
            <w:rFonts w:ascii="Cambria Math" w:eastAsiaTheme="minorEastAsia" w:hAnsi="Cambria Math" w:cs="Times New Roman"/>
          </w:rPr>
          <m:t>γ</m:t>
        </m:r>
      </m:oMath>
      <w:r w:rsidR="003B6ACD">
        <w:rPr>
          <w:rFonts w:ascii="Times New Roman" w:eastAsiaTheme="minorEastAsia" w:hAnsi="Times New Roman" w:cs="Times New Roman"/>
        </w:rPr>
        <w:t xml:space="preserve">, which is the </w:t>
      </w:r>
      <w:r w:rsidR="00E77058">
        <w:rPr>
          <w:rFonts w:ascii="Times New Roman" w:eastAsiaTheme="minorEastAsia" w:hAnsi="Times New Roman" w:cs="Times New Roman"/>
        </w:rPr>
        <w:t xml:space="preserve">joint </w:t>
      </w:r>
      <w:r w:rsidR="005700C9">
        <w:rPr>
          <w:rFonts w:ascii="Times New Roman" w:eastAsiaTheme="minorEastAsia" w:hAnsi="Times New Roman" w:cs="Times New Roman"/>
        </w:rPr>
        <w:t xml:space="preserve">probability </w:t>
      </w:r>
      <w:r w:rsidR="000A74DE">
        <w:rPr>
          <w:rFonts w:ascii="Times New Roman" w:eastAsiaTheme="minorEastAsia" w:hAnsi="Times New Roman" w:cs="Times New Roman"/>
        </w:rPr>
        <w:t xml:space="preserve">of </w:t>
      </w:r>
      <w:r w:rsidR="005700C9">
        <w:rPr>
          <w:rFonts w:ascii="Times New Roman" w:eastAsiaTheme="minorEastAsia" w:hAnsi="Times New Roman" w:cs="Times New Roman"/>
        </w:rPr>
        <w:t>discret</w:t>
      </w:r>
      <w:r w:rsidR="00E77058">
        <w:rPr>
          <w:rFonts w:ascii="Times New Roman" w:eastAsiaTheme="minorEastAsia" w:hAnsi="Times New Roman" w:cs="Times New Roman"/>
        </w:rPr>
        <w:softHyphen/>
      </w:r>
      <w:r w:rsidR="005700C9">
        <w:rPr>
          <w:rFonts w:ascii="Times New Roman" w:eastAsiaTheme="minorEastAsia" w:hAnsi="Times New Roman" w:cs="Times New Roman"/>
        </w:rPr>
        <w:t>e character</w:t>
      </w:r>
      <w:r w:rsidR="00583CB8">
        <w:rPr>
          <w:rFonts w:ascii="Times New Roman" w:eastAsiaTheme="minorEastAsia" w:hAnsi="Times New Roman" w:cs="Times New Roman"/>
        </w:rPr>
        <w:t>s</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D</m:t>
        </m:r>
      </m:oMath>
      <w:r w:rsidR="004860C6">
        <w:rPr>
          <w:rFonts w:ascii="Times New Roman" w:eastAsiaTheme="minorEastAsia" w:hAnsi="Times New Roman" w:cs="Times New Roman"/>
        </w:rPr>
        <w:t xml:space="preserve">) </w:t>
      </w:r>
      <w:r w:rsidR="00E77058">
        <w:rPr>
          <w:rFonts w:ascii="Times New Roman" w:eastAsiaTheme="minorEastAsia" w:hAnsi="Times New Roman" w:cs="Times New Roman"/>
        </w:rPr>
        <w:t>and stochastic mapping</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z</m:t>
        </m:r>
      </m:oMath>
      <w:r w:rsidR="004860C6">
        <w:rPr>
          <w:rFonts w:ascii="Times New Roman" w:eastAsiaTheme="minorEastAsia" w:hAnsi="Times New Roman" w:cs="Times New Roman"/>
        </w:rPr>
        <w:t>)</w:t>
      </w:r>
      <w:r w:rsidR="00F954D1">
        <w:rPr>
          <w:rFonts w:ascii="Times New Roman" w:eastAsiaTheme="minorEastAsia" w:hAnsi="Times New Roman" w:cs="Times New Roman"/>
        </w:rPr>
        <w:t>.</w:t>
      </w:r>
      <w:r w:rsidR="00A833BD">
        <w:rPr>
          <w:rFonts w:ascii="Times New Roman" w:eastAsiaTheme="minorEastAsia" w:hAnsi="Times New Roman" w:cs="Times New Roman"/>
        </w:rPr>
        <w:t xml:space="preserve"> This calculation is analogous to the pathway likelihood of</w:t>
      </w:r>
      <w:r w:rsidR="0092320D">
        <w:rPr>
          <w:rFonts w:ascii="Times New Roman" w:eastAsiaTheme="minorEastAsia" w:hAnsi="Times New Roman" w:cs="Times New Roman"/>
        </w:rPr>
        <w:t xml:space="preserve"> </w:t>
      </w:r>
      <w:r w:rsidR="0092320D">
        <w:rPr>
          <w:rFonts w:ascii="Times New Roman" w:eastAsiaTheme="minorEastAsia" w:hAnsi="Times New Roman" w:cs="Times New Roman"/>
        </w:rPr>
        <w:fldChar w:fldCharType="begin"/>
      </w:r>
      <w:r w:rsidR="0092320D">
        <w:rPr>
          <w:rFonts w:ascii="Times New Roman" w:eastAsiaTheme="minorEastAsia" w:hAnsi="Times New Roman" w:cs="Times New Roman"/>
        </w:rPr>
        <w:instrText xml:space="preserve"> ADDIN ZOTERO_ITEM CSL_CITATION {"citationID":"euR7ngNx","properties":{"custom":"Steel and Penny (2000)","formattedCitation":"Steel and Penny (2000)","plainCitation":"Steel and Penny (2000)","noteIndex":0},"citationItems":[{"id":184,"uris":["http://zotero.org/users/local/X8CzRyu0/items/MHGRH3E4"],"uri":["http://zotero.org/users/local/X8CzRyu0/items/MHGRH3E4"],"itemData":{"id":184,"type":"article-journal","abstract":"Methods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ascii="Times New Roman" w:eastAsiaTheme="minorEastAsia" w:hAnsi="Times New Roman" w:cs="Times New Roman"/>
        </w:rPr>
        <w:fldChar w:fldCharType="separate"/>
      </w:r>
      <w:r w:rsidR="0092320D">
        <w:rPr>
          <w:rFonts w:ascii="Times New Roman" w:eastAsiaTheme="minorEastAsia" w:hAnsi="Times New Roman" w:cs="Times New Roman"/>
          <w:noProof/>
        </w:rPr>
        <w:t>Steel and Penny (2000)</w:t>
      </w:r>
      <w:r w:rsidR="0092320D">
        <w:rPr>
          <w:rFonts w:ascii="Times New Roman" w:eastAsiaTheme="minorEastAsia" w:hAnsi="Times New Roman" w:cs="Times New Roman"/>
        </w:rPr>
        <w:fldChar w:fldCharType="end"/>
      </w:r>
      <w:r w:rsidR="00A833BD">
        <w:rPr>
          <w:rFonts w:ascii="Times New Roman" w:eastAsiaTheme="minorEastAsia" w:hAnsi="Times New Roman" w:cs="Times New Roman"/>
        </w:rPr>
        <w:t>. Recently,</w:t>
      </w:r>
      <w:r w:rsidR="00C50DE7">
        <w:rPr>
          <w:rFonts w:ascii="Times New Roman" w:eastAsiaTheme="minorEastAsia" w:hAnsi="Times New Roman" w:cs="Times New Roman"/>
        </w:rPr>
        <w:t xml:space="preserve"> </w:t>
      </w:r>
      <w:r w:rsidR="005C32F4">
        <w:rPr>
          <w:rFonts w:ascii="Times New Roman" w:eastAsiaTheme="minorEastAsia" w:hAnsi="Times New Roman" w:cs="Times New Roman"/>
        </w:rPr>
        <w:fldChar w:fldCharType="begin"/>
      </w:r>
      <w:r w:rsidR="005C32F4">
        <w:rPr>
          <w:rFonts w:ascii="Times New Roman" w:eastAsiaTheme="minorEastAsia" w:hAnsi="Times New Roman" w:cs="Times New Roman"/>
        </w:rPr>
        <w:instrText xml:space="preserve"> ADDIN ZOTERO_ITEM CSL_CITATION {"citationID":"RzmLNWpc","properties":{"custom":"May and Moore (2020)","formattedCitation":"May and Moore (2020)","plainCitation":"May and Moore (2020)","noteIndex":0},"citationItems":[{"id":6781,"uris":["http://zotero.org/users/local/X8CzRyu0/items/JYDG74AJ"],"uri":["http://zotero.org/users/local/X8CzRyu0/items/JYDG74AJ"],"itemData":{"id":6781,"type":"article-journal","abstract":"Abstract.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ascii="Times New Roman" w:eastAsiaTheme="minorEastAsia" w:hAnsi="Times New Roman" w:cs="Times New Roman"/>
        </w:rPr>
        <w:fldChar w:fldCharType="separate"/>
      </w:r>
      <w:r w:rsidR="005C32F4">
        <w:rPr>
          <w:rFonts w:ascii="Times New Roman" w:eastAsiaTheme="minorEastAsia" w:hAnsi="Times New Roman" w:cs="Times New Roman"/>
          <w:noProof/>
        </w:rPr>
        <w:t>May and Moore (2020)</w:t>
      </w:r>
      <w:r w:rsidR="005C32F4">
        <w:rPr>
          <w:rFonts w:ascii="Times New Roman" w:eastAsiaTheme="minorEastAsia" w:hAnsi="Times New Roman" w:cs="Times New Roman"/>
        </w:rPr>
        <w:fldChar w:fldCharType="end"/>
      </w:r>
      <w:r w:rsidR="005E7384">
        <w:rPr>
          <w:rFonts w:ascii="Times New Roman" w:eastAsiaTheme="minorEastAsia" w:hAnsi="Times New Roman" w:cs="Times New Roman"/>
        </w:rPr>
        <w:t xml:space="preserve"> suggested </w:t>
      </w:r>
      <w:r w:rsidR="00EB17A3">
        <w:rPr>
          <w:rFonts w:ascii="Times New Roman" w:eastAsiaTheme="minorEastAsia" w:hAnsi="Times New Roman" w:cs="Times New Roman"/>
        </w:rPr>
        <w:t xml:space="preserve">that </w:t>
      </w:r>
      <w:r w:rsidR="005C32F4">
        <w:rPr>
          <w:rFonts w:ascii="Times New Roman" w:eastAsiaTheme="minorEastAsia" w:hAnsi="Times New Roman" w:cs="Times New Roman"/>
        </w:rPr>
        <w:t>t</w:t>
      </w:r>
      <w:r w:rsidR="0013657F">
        <w:rPr>
          <w:rFonts w:ascii="Times New Roman" w:eastAsiaTheme="minorEastAsia" w:hAnsi="Times New Roman" w:cs="Times New Roman"/>
        </w:rPr>
        <w:t>he</w:t>
      </w:r>
      <w:r w:rsidR="006879D6">
        <w:rPr>
          <w:rFonts w:ascii="Times New Roman" w:eastAsiaTheme="minorEastAsia" w:hAnsi="Times New Roman" w:cs="Times New Roman"/>
        </w:rPr>
        <w:t xml:space="preserve"> </w:t>
      </w:r>
      <w:r w:rsidR="0013657F">
        <w:rPr>
          <w:rFonts w:ascii="Times New Roman" w:eastAsiaTheme="minorEastAsia" w:hAnsi="Times New Roman" w:cs="Times New Roman"/>
        </w:rPr>
        <w:t xml:space="preserve">joint probability of a </w:t>
      </w:r>
      <w:r w:rsidR="00CB4618">
        <w:rPr>
          <w:rFonts w:ascii="Times New Roman" w:eastAsiaTheme="minorEastAsia" w:hAnsi="Times New Roman" w:cs="Times New Roman"/>
        </w:rPr>
        <w:t>regime structure</w:t>
      </w:r>
      <w:r w:rsidR="0013657F">
        <w:rPr>
          <w:rFonts w:ascii="Times New Roman" w:eastAsiaTheme="minorEastAsia" w:hAnsi="Times New Roman" w:cs="Times New Roman"/>
        </w:rPr>
        <w:t xml:space="preserve"> and the discrete character </w:t>
      </w:r>
      <w:r w:rsidR="00BA6AEF">
        <w:rPr>
          <w:rFonts w:ascii="Times New Roman" w:eastAsiaTheme="minorEastAsia" w:hAnsi="Times New Roman" w:cs="Times New Roman"/>
        </w:rPr>
        <w:t>is the product of the probabilities of exponentially distributed waiting times</w:t>
      </w:r>
      <w:r w:rsidR="00853E90">
        <w:rPr>
          <w:rFonts w:ascii="Times New Roman" w:eastAsiaTheme="minorEastAsia" w:hAnsi="Times New Roman" w:cs="Times New Roman"/>
        </w:rPr>
        <w:t>. B</w:t>
      </w:r>
      <w:r w:rsidR="00B0696B">
        <w:rPr>
          <w:rFonts w:ascii="Times New Roman" w:eastAsiaTheme="minorEastAsia" w:hAnsi="Times New Roman" w:cs="Times New Roman"/>
        </w:rPr>
        <w:t>y this definition</w:t>
      </w:r>
      <w:r w:rsidR="001317F5">
        <w:rPr>
          <w:rFonts w:ascii="Times New Roman" w:eastAsiaTheme="minorEastAsia" w:hAnsi="Times New Roman" w:cs="Times New Roman"/>
        </w:rPr>
        <w:t>,</w:t>
      </w:r>
      <w:r w:rsidR="00B0696B">
        <w:rPr>
          <w:rFonts w:ascii="Times New Roman" w:eastAsiaTheme="minorEastAsia" w:hAnsi="Times New Roman" w:cs="Times New Roman"/>
        </w:rPr>
        <w:t xml:space="preserve"> branch lengths are </w:t>
      </w:r>
      <w:r w:rsidR="001317F5">
        <w:rPr>
          <w:rFonts w:ascii="Times New Roman" w:eastAsiaTheme="minorEastAsia" w:hAnsi="Times New Roman" w:cs="Times New Roman"/>
        </w:rPr>
        <w:t>the</w:t>
      </w:r>
      <w:r w:rsidR="00B0696B">
        <w:rPr>
          <w:rFonts w:ascii="Times New Roman" w:eastAsiaTheme="minorEastAsia" w:hAnsi="Times New Roman" w:cs="Times New Roman"/>
        </w:rPr>
        <w:t xml:space="preserve"> sum of waiting times</w:t>
      </w:r>
      <w:r w:rsidR="000A42CC">
        <w:rPr>
          <w:rFonts w:ascii="Times New Roman" w:eastAsiaTheme="minorEastAsia" w:hAnsi="Times New Roman" w:cs="Times New Roman"/>
        </w:rPr>
        <w:t>.</w:t>
      </w:r>
      <w:r w:rsidR="00B0696B">
        <w:rPr>
          <w:rFonts w:ascii="Times New Roman" w:eastAsiaTheme="minorEastAsia" w:hAnsi="Times New Roman" w:cs="Times New Roman"/>
        </w:rPr>
        <w:t xml:space="preserve"> </w:t>
      </w:r>
      <w:commentRangeStart w:id="7"/>
      <w:commentRangeStart w:id="8"/>
      <w:r w:rsidR="000D3E03">
        <w:rPr>
          <w:rFonts w:ascii="Times New Roman" w:eastAsiaTheme="minorEastAsia" w:hAnsi="Times New Roman" w:cs="Times New Roman"/>
        </w:rPr>
        <w:t xml:space="preserve">However, </w:t>
      </w:r>
      <w:r w:rsidR="00BC4240">
        <w:rPr>
          <w:rFonts w:ascii="Times New Roman" w:eastAsiaTheme="minorEastAsia" w:hAnsi="Times New Roman" w:cs="Times New Roman"/>
        </w:rPr>
        <w:t xml:space="preserve">under this definition, </w:t>
      </w:r>
      <w:r w:rsidR="00171973">
        <w:rPr>
          <w:rFonts w:ascii="Times New Roman" w:eastAsiaTheme="minorEastAsia" w:hAnsi="Times New Roman" w:cs="Times New Roman"/>
        </w:rPr>
        <w:t xml:space="preserve">when </w:t>
      </w:r>
      <w:r w:rsidR="00BC4240">
        <w:rPr>
          <w:rFonts w:ascii="Times New Roman" w:eastAsiaTheme="minorEastAsia" w:hAnsi="Times New Roman" w:cs="Times New Roman"/>
        </w:rPr>
        <w:t xml:space="preserve">we </w:t>
      </w:r>
      <w:r w:rsidR="00171973">
        <w:rPr>
          <w:rFonts w:ascii="Times New Roman" w:eastAsiaTheme="minorEastAsia" w:hAnsi="Times New Roman" w:cs="Times New Roman"/>
        </w:rPr>
        <w:t>calculat</w:t>
      </w:r>
      <w:r w:rsidR="00BC4240">
        <w:rPr>
          <w:rFonts w:ascii="Times New Roman" w:eastAsiaTheme="minorEastAsia" w:hAnsi="Times New Roman" w:cs="Times New Roman"/>
        </w:rPr>
        <w:t>e</w:t>
      </w:r>
      <w:r w:rsidR="00171973">
        <w:rPr>
          <w:rFonts w:ascii="Times New Roman" w:eastAsiaTheme="minorEastAsia" w:hAnsi="Times New Roman" w:cs="Times New Roman"/>
        </w:rPr>
        <w:t xml:space="preserve"> the probability of starting and ending a branch in state </w:t>
      </w:r>
      <w:proofErr w:type="spellStart"/>
      <w:r w:rsidR="00D367F7" w:rsidRPr="00D367F7">
        <w:rPr>
          <w:rFonts w:ascii="Times New Roman" w:eastAsiaTheme="minorEastAsia" w:hAnsi="Times New Roman" w:cs="Times New Roman"/>
          <w:i/>
          <w:iCs/>
        </w:rPr>
        <w:t>i</w:t>
      </w:r>
      <w:proofErr w:type="spellEnd"/>
      <w:r w:rsidR="00171973">
        <w:rPr>
          <w:rFonts w:ascii="Times New Roman" w:eastAsiaTheme="minorEastAsia" w:hAnsi="Times New Roman" w:cs="Times New Roman"/>
        </w:rPr>
        <w:t>,</w:t>
      </w:r>
      <w:r w:rsidR="00C7496C">
        <w:rPr>
          <w:rFonts w:ascii="Times New Roman" w:eastAsiaTheme="minorEastAsia" w:hAnsi="Times New Roman" w:cs="Times New Roman"/>
        </w:rPr>
        <w:t xml:space="preserve"> </w:t>
      </w:r>
      <w:r w:rsidR="000B20B6">
        <w:rPr>
          <w:rFonts w:ascii="Times New Roman" w:eastAsiaTheme="minorEastAsia" w:hAnsi="Times New Roman" w:cs="Times New Roman"/>
        </w:rPr>
        <w:t xml:space="preserve">the likelihood of a regime structure was </w:t>
      </w:r>
      <w:r w:rsidR="00BC4240">
        <w:rPr>
          <w:rFonts w:ascii="Times New Roman" w:eastAsiaTheme="minorEastAsia" w:hAnsi="Times New Roman" w:cs="Times New Roman"/>
        </w:rPr>
        <w:t xml:space="preserve">unaffected by </w:t>
      </w:r>
      <w:r w:rsidR="000B20B6">
        <w:rPr>
          <w:rFonts w:ascii="Times New Roman" w:eastAsiaTheme="minorEastAsia" w:hAnsi="Times New Roman" w:cs="Times New Roman"/>
        </w:rPr>
        <w:t>the</w:t>
      </w:r>
      <w:r w:rsidR="00CB121B">
        <w:rPr>
          <w:rFonts w:ascii="Times New Roman" w:eastAsiaTheme="minorEastAsia" w:hAnsi="Times New Roman" w:cs="Times New Roman"/>
        </w:rPr>
        <w:t xml:space="preserve"> number of</w:t>
      </w:r>
      <w:r w:rsidR="000D3E03" w:rsidRPr="008533EA">
        <w:rPr>
          <w:rFonts w:ascii="Times New Roman" w:eastAsiaTheme="minorEastAsia" w:hAnsi="Times New Roman" w:cs="Times New Roman"/>
        </w:rPr>
        <w:t xml:space="preserve"> </w:t>
      </w:r>
      <w:r w:rsidR="000B20B6">
        <w:rPr>
          <w:rFonts w:ascii="Times New Roman" w:eastAsiaTheme="minorEastAsia" w:hAnsi="Times New Roman" w:cs="Times New Roman"/>
        </w:rPr>
        <w:t xml:space="preserve">transitions </w:t>
      </w:r>
      <w:r w:rsidR="00051389">
        <w:rPr>
          <w:rFonts w:ascii="Times New Roman" w:eastAsiaTheme="minorEastAsia" w:hAnsi="Times New Roman" w:cs="Times New Roman"/>
        </w:rPr>
        <w:t>(Supplemental Materials)</w:t>
      </w:r>
      <w:r w:rsidR="003407C6">
        <w:rPr>
          <w:rFonts w:ascii="Times New Roman" w:eastAsiaTheme="minorEastAsia" w:hAnsi="Times New Roman" w:cs="Times New Roman"/>
        </w:rPr>
        <w:t xml:space="preserve">, </w:t>
      </w:r>
      <w:commentRangeEnd w:id="7"/>
      <w:r w:rsidR="001C1155">
        <w:rPr>
          <w:rStyle w:val="CommentReference"/>
        </w:rPr>
        <w:commentReference w:id="7"/>
      </w:r>
      <w:commentRangeEnd w:id="8"/>
      <w:r w:rsidR="00171973">
        <w:rPr>
          <w:rStyle w:val="CommentReference"/>
        </w:rPr>
        <w:commentReference w:id="8"/>
      </w:r>
      <w:r w:rsidR="003407C6">
        <w:rPr>
          <w:rFonts w:ascii="Times New Roman" w:eastAsiaTheme="minorEastAsia" w:hAnsi="Times New Roman" w:cs="Times New Roman"/>
        </w:rPr>
        <w:t>even though the</w:t>
      </w:r>
      <w:r w:rsidR="003407C6" w:rsidRPr="008533EA">
        <w:rPr>
          <w:rFonts w:ascii="Times New Roman" w:eastAsiaTheme="minorEastAsia" w:hAnsi="Times New Roman" w:cs="Times New Roman"/>
        </w:rPr>
        <w:t xml:space="preserve"> </w:t>
      </w:r>
      <w:r w:rsidR="003407C6">
        <w:rPr>
          <w:rFonts w:ascii="Times New Roman" w:eastAsiaTheme="minorEastAsia" w:hAnsi="Times New Roman" w:cs="Times New Roman"/>
        </w:rPr>
        <w:t xml:space="preserve">maximum likelihood estimate </w:t>
      </w:r>
      <w:r w:rsidR="002D405F">
        <w:rPr>
          <w:rFonts w:ascii="Times New Roman" w:eastAsiaTheme="minorEastAsia" w:hAnsi="Times New Roman" w:cs="Times New Roman"/>
        </w:rPr>
        <w:t>should be</w:t>
      </w:r>
      <w:r w:rsidR="003407C6">
        <w:rPr>
          <w:rFonts w:ascii="Times New Roman" w:eastAsiaTheme="minorEastAsia" w:hAnsi="Times New Roman" w:cs="Times New Roman"/>
        </w:rPr>
        <w:t xml:space="preserve"> </w:t>
      </w:r>
      <w:r w:rsidR="003407C6" w:rsidRPr="008533EA">
        <w:rPr>
          <w:rFonts w:ascii="Times New Roman" w:eastAsiaTheme="minorEastAsia" w:hAnsi="Times New Roman" w:cs="Times New Roman"/>
        </w:rPr>
        <w:t>zero</w:t>
      </w:r>
      <w:r w:rsidR="000B20B6">
        <w:rPr>
          <w:rFonts w:ascii="Times New Roman" w:eastAsiaTheme="minorEastAsia" w:hAnsi="Times New Roman" w:cs="Times New Roman"/>
        </w:rPr>
        <w:t xml:space="preserve"> transitions</w:t>
      </w:r>
      <w:r w:rsidR="00A73280">
        <w:rPr>
          <w:rFonts w:ascii="Times New Roman" w:eastAsiaTheme="minorEastAsia" w:hAnsi="Times New Roman" w:cs="Times New Roman"/>
        </w:rPr>
        <w:t xml:space="preserve"> </w:t>
      </w:r>
      <w:r w:rsidR="00A73280">
        <w:rPr>
          <w:rFonts w:ascii="Times New Roman" w:eastAsiaTheme="minorEastAsia" w:hAnsi="Times New Roman" w:cs="Times New Roman"/>
        </w:rPr>
        <w:fldChar w:fldCharType="begin"/>
      </w:r>
      <w:r w:rsidR="00A73280">
        <w:rPr>
          <w:rFonts w:ascii="Times New Roman" w:eastAsiaTheme="minorEastAsia" w:hAnsi="Times New Roman" w:cs="Times New Roman"/>
        </w:rPr>
        <w:instrText xml:space="preserve"> ADDIN ZOTERO_ITEM CSL_CITATION {"citationID":"p6CUbXxZ","properties":{"formattedCitation":"(O\\uc0\\u8217{}Meara 2008)","plainCitation":"(O’Meara 2008)","noteIndex":0},"citationItems":[{"id":8278,"uris":["http://zotero.org/users/local/X8CzRyu0/items/3W75DRWU"],"uri":["http://zotero.org/users/local/X8CzRyu0/items/3W75DRWU"],"itemData":{"id":8278,"type":"article-journal","abstract":"1)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ascii="Times New Roman" w:eastAsiaTheme="minorEastAsia" w:hAnsi="Times New Roman" w:cs="Times New Roman"/>
        </w:rPr>
        <w:fldChar w:fldCharType="separate"/>
      </w:r>
      <w:r w:rsidR="00A73280" w:rsidRPr="00A73280">
        <w:rPr>
          <w:rFonts w:ascii="Times New Roman" w:hAnsi="Times New Roman" w:cs="Times New Roman"/>
        </w:rPr>
        <w:t>(O’Meara 2008)</w:t>
      </w:r>
      <w:r w:rsidR="00A73280">
        <w:rPr>
          <w:rFonts w:ascii="Times New Roman" w:eastAsiaTheme="minorEastAsia" w:hAnsi="Times New Roman" w:cs="Times New Roman"/>
        </w:rPr>
        <w:fldChar w:fldCharType="end"/>
      </w:r>
      <w:r w:rsidR="000D3E03" w:rsidRPr="008533EA">
        <w:rPr>
          <w:rFonts w:ascii="Times New Roman" w:eastAsiaTheme="minorEastAsia" w:hAnsi="Times New Roman" w:cs="Times New Roman"/>
        </w:rPr>
        <w:t xml:space="preserve">. We suspect this is an issue of treating the </w:t>
      </w:r>
      <w:r w:rsidR="003F2875">
        <w:rPr>
          <w:rFonts w:ascii="Times New Roman" w:eastAsiaTheme="minorEastAsia" w:hAnsi="Times New Roman" w:cs="Times New Roman"/>
        </w:rPr>
        <w:t>probability density functions</w:t>
      </w:r>
      <w:r w:rsidR="000D3E03" w:rsidRPr="008533EA">
        <w:rPr>
          <w:rFonts w:ascii="Times New Roman" w:eastAsiaTheme="minorEastAsia" w:hAnsi="Times New Roman" w:cs="Times New Roman"/>
        </w:rPr>
        <w:t xml:space="preserve"> independently</w:t>
      </w:r>
      <w:r w:rsidR="00E07230">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when their convolution is </w:t>
      </w:r>
      <w:r w:rsidR="003F2875" w:rsidRPr="008533EA">
        <w:rPr>
          <w:rFonts w:ascii="Times New Roman" w:eastAsiaTheme="minorEastAsia" w:hAnsi="Times New Roman" w:cs="Times New Roman"/>
        </w:rPr>
        <w:t>required</w:t>
      </w:r>
      <w:r w:rsidR="00E07230">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w:t>
      </w:r>
      <w:r w:rsidR="00227C09">
        <w:rPr>
          <w:rFonts w:ascii="Times New Roman" w:eastAsiaTheme="minorEastAsia" w:hAnsi="Times New Roman" w:cs="Times New Roman"/>
        </w:rPr>
        <w:t xml:space="preserve">because </w:t>
      </w:r>
      <w:r w:rsidR="000D3E03" w:rsidRPr="008533EA">
        <w:rPr>
          <w:rFonts w:ascii="Times New Roman" w:eastAsiaTheme="minorEastAsia" w:hAnsi="Times New Roman" w:cs="Times New Roman"/>
        </w:rPr>
        <w:t xml:space="preserve">the time of the second transition depends on the timing of the first </w:t>
      </w:r>
      <w:r w:rsidR="00E07230" w:rsidRPr="008533EA">
        <w:rPr>
          <w:rFonts w:ascii="Times New Roman" w:eastAsiaTheme="minorEastAsia" w:hAnsi="Times New Roman" w:cs="Times New Roman"/>
        </w:rPr>
        <w:t>a</w:t>
      </w:r>
      <w:r w:rsidR="00E07230">
        <w:rPr>
          <w:rFonts w:ascii="Times New Roman" w:eastAsiaTheme="minorEastAsia" w:hAnsi="Times New Roman" w:cs="Times New Roman"/>
        </w:rPr>
        <w:t>s well as</w:t>
      </w:r>
      <w:r w:rsidR="00E07230" w:rsidRPr="008533EA">
        <w:rPr>
          <w:rFonts w:ascii="Times New Roman" w:eastAsiaTheme="minorEastAsia" w:hAnsi="Times New Roman" w:cs="Times New Roman"/>
        </w:rPr>
        <w:t xml:space="preserve"> </w:t>
      </w:r>
      <w:r w:rsidR="000D3E03" w:rsidRPr="008533EA">
        <w:rPr>
          <w:rFonts w:ascii="Times New Roman" w:eastAsiaTheme="minorEastAsia" w:hAnsi="Times New Roman" w:cs="Times New Roman"/>
        </w:rPr>
        <w:t>the total branch length available.</w:t>
      </w:r>
      <w:r w:rsidR="005E7384">
        <w:rPr>
          <w:rFonts w:ascii="Times New Roman" w:eastAsiaTheme="minorEastAsia" w:hAnsi="Times New Roman" w:cs="Times New Roman"/>
        </w:rPr>
        <w:t xml:space="preserve"> </w:t>
      </w:r>
      <w:r w:rsidR="005016B3">
        <w:rPr>
          <w:rFonts w:ascii="Times New Roman" w:eastAsiaTheme="minorEastAsia" w:hAnsi="Times New Roman" w:cs="Times New Roman"/>
        </w:rPr>
        <w:t>Ultimately</w:t>
      </w:r>
      <w:r w:rsidR="001317F5">
        <w:rPr>
          <w:rFonts w:ascii="Times New Roman" w:eastAsiaTheme="minorEastAsia" w:hAnsi="Times New Roman" w:cs="Times New Roman"/>
        </w:rPr>
        <w:t>,</w:t>
      </w:r>
      <w:r w:rsidR="005016B3">
        <w:rPr>
          <w:rFonts w:ascii="Times New Roman" w:eastAsiaTheme="minorEastAsia" w:hAnsi="Times New Roman" w:cs="Times New Roman"/>
        </w:rPr>
        <w:t xml:space="preserve"> the effect of this </w:t>
      </w:r>
      <w:r w:rsidR="001317F5">
        <w:rPr>
          <w:rFonts w:ascii="Times New Roman" w:eastAsiaTheme="minorEastAsia" w:hAnsi="Times New Roman" w:cs="Times New Roman"/>
        </w:rPr>
        <w:t>inaccuracy</w:t>
      </w:r>
      <w:r w:rsidR="005016B3">
        <w:rPr>
          <w:rFonts w:ascii="Times New Roman" w:eastAsiaTheme="minorEastAsia" w:hAnsi="Times New Roman" w:cs="Times New Roman"/>
        </w:rPr>
        <w:t xml:space="preserve"> is </w:t>
      </w:r>
      <w:r w:rsidR="00717C12">
        <w:rPr>
          <w:rFonts w:ascii="Times New Roman" w:eastAsiaTheme="minorEastAsia" w:hAnsi="Times New Roman" w:cs="Times New Roman"/>
        </w:rPr>
        <w:t>that the number of transitions has no influence on the probability of a branch</w:t>
      </w:r>
      <w:r w:rsidR="009960E1">
        <w:rPr>
          <w:rFonts w:ascii="Times New Roman" w:eastAsiaTheme="minorEastAsia" w:hAnsi="Times New Roman" w:cs="Times New Roman"/>
        </w:rPr>
        <w:t>’s</w:t>
      </w:r>
      <w:r w:rsidR="00717C12">
        <w:rPr>
          <w:rFonts w:ascii="Times New Roman" w:eastAsiaTheme="minorEastAsia" w:hAnsi="Times New Roman" w:cs="Times New Roman"/>
        </w:rPr>
        <w:t xml:space="preserve"> </w:t>
      </w:r>
      <w:r w:rsidR="009960E1">
        <w:rPr>
          <w:rFonts w:ascii="Times New Roman" w:eastAsiaTheme="minorEastAsia" w:hAnsi="Times New Roman" w:cs="Times New Roman"/>
        </w:rPr>
        <w:t xml:space="preserve">state </w:t>
      </w:r>
      <w:r w:rsidR="00FC4AC5">
        <w:rPr>
          <w:rFonts w:ascii="Times New Roman" w:eastAsiaTheme="minorEastAsia" w:hAnsi="Times New Roman" w:cs="Times New Roman"/>
        </w:rPr>
        <w:t xml:space="preserve">reconstruction </w:t>
      </w:r>
      <w:r w:rsidR="00717C12">
        <w:rPr>
          <w:rFonts w:ascii="Times New Roman" w:eastAsiaTheme="minorEastAsia" w:hAnsi="Times New Roman" w:cs="Times New Roman"/>
        </w:rPr>
        <w:t>and that the</w:t>
      </w:r>
      <w:r w:rsidR="005016B3">
        <w:rPr>
          <w:rFonts w:ascii="Times New Roman" w:eastAsiaTheme="minorEastAsia" w:hAnsi="Times New Roman" w:cs="Times New Roman"/>
        </w:rPr>
        <w:t xml:space="preserve"> </w:t>
      </w:r>
      <w:r w:rsidR="00A44A38">
        <w:rPr>
          <w:rFonts w:ascii="Times New Roman" w:eastAsiaTheme="minorEastAsia" w:hAnsi="Times New Roman" w:cs="Times New Roman"/>
        </w:rPr>
        <w:t xml:space="preserve">sum of the </w:t>
      </w:r>
      <w:r w:rsidR="005016B3">
        <w:rPr>
          <w:rFonts w:ascii="Times New Roman" w:eastAsiaTheme="minorEastAsia" w:hAnsi="Times New Roman" w:cs="Times New Roman"/>
        </w:rPr>
        <w:t>joint probabilit</w:t>
      </w:r>
      <w:r w:rsidR="00A44A38">
        <w:rPr>
          <w:rFonts w:ascii="Times New Roman" w:eastAsiaTheme="minorEastAsia" w:hAnsi="Times New Roman" w:cs="Times New Roman"/>
        </w:rPr>
        <w:t>ies</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will be</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 xml:space="preserve">greater than </w:t>
      </w:r>
      <w:r w:rsidR="005016B3">
        <w:rPr>
          <w:rFonts w:ascii="Times New Roman" w:eastAsiaTheme="minorEastAsia" w:hAnsi="Times New Roman" w:cs="Times New Roman"/>
        </w:rPr>
        <w:t>the marginal probabilit</w:t>
      </w:r>
      <w:r w:rsidR="002925A5">
        <w:rPr>
          <w:rFonts w:ascii="Times New Roman" w:eastAsiaTheme="minorEastAsia" w:hAnsi="Times New Roman" w:cs="Times New Roman"/>
        </w:rPr>
        <w:t>y</w:t>
      </w:r>
      <w:r w:rsidR="005016B3">
        <w:rPr>
          <w:rFonts w:ascii="Times New Roman" w:eastAsiaTheme="minorEastAsia" w:hAnsi="Times New Roman" w:cs="Times New Roman"/>
        </w:rPr>
        <w:t xml:space="preserve">. </w:t>
      </w:r>
      <w:r w:rsidR="00D67390">
        <w:rPr>
          <w:rFonts w:ascii="Times New Roman" w:eastAsiaTheme="minorEastAsia" w:hAnsi="Times New Roman" w:cs="Times New Roman"/>
        </w:rPr>
        <w:t>For further details</w:t>
      </w:r>
      <w:r w:rsidR="00E07230">
        <w:rPr>
          <w:rFonts w:ascii="Times New Roman" w:eastAsiaTheme="minorEastAsia" w:hAnsi="Times New Roman" w:cs="Times New Roman"/>
        </w:rPr>
        <w:t>,</w:t>
      </w:r>
      <w:r w:rsidR="00D67390">
        <w:rPr>
          <w:rFonts w:ascii="Times New Roman" w:eastAsiaTheme="minorEastAsia" w:hAnsi="Times New Roman" w:cs="Times New Roman"/>
        </w:rPr>
        <w:t xml:space="preserve"> and R</w:t>
      </w:r>
      <w:r w:rsidR="00E07230">
        <w:rPr>
          <w:rFonts w:ascii="Times New Roman" w:eastAsiaTheme="minorEastAsia" w:hAnsi="Times New Roman" w:cs="Times New Roman"/>
        </w:rPr>
        <w:t xml:space="preserve"> </w:t>
      </w:r>
      <w:r w:rsidR="00D67390">
        <w:rPr>
          <w:rFonts w:ascii="Times New Roman" w:eastAsiaTheme="minorEastAsia" w:hAnsi="Times New Roman" w:cs="Times New Roman"/>
        </w:rPr>
        <w:t>code necessary to demonstrate these issues</w:t>
      </w:r>
      <w:r w:rsidR="00DB26F4">
        <w:rPr>
          <w:rFonts w:ascii="Times New Roman" w:eastAsiaTheme="minorEastAsia" w:hAnsi="Times New Roman" w:cs="Times New Roman"/>
        </w:rPr>
        <w:t>,</w:t>
      </w:r>
      <w:r w:rsidR="00D67390">
        <w:rPr>
          <w:rFonts w:ascii="Times New Roman" w:eastAsiaTheme="minorEastAsia" w:hAnsi="Times New Roman" w:cs="Times New Roman"/>
        </w:rPr>
        <w:t xml:space="preserve"> we refer readers to</w:t>
      </w:r>
      <w:r w:rsidR="00E07230">
        <w:rPr>
          <w:rFonts w:ascii="Times New Roman" w:eastAsiaTheme="minorEastAsia" w:hAnsi="Times New Roman" w:cs="Times New Roman"/>
        </w:rPr>
        <w:t xml:space="preserve"> the</w:t>
      </w:r>
      <w:r w:rsidR="00D67390">
        <w:rPr>
          <w:rFonts w:ascii="Times New Roman" w:eastAsiaTheme="minorEastAsia" w:hAnsi="Times New Roman" w:cs="Times New Roman"/>
        </w:rPr>
        <w:t xml:space="preserve"> </w:t>
      </w:r>
      <w:r w:rsidR="00E07230">
        <w:rPr>
          <w:rFonts w:ascii="Times New Roman" w:eastAsiaTheme="minorEastAsia" w:hAnsi="Times New Roman" w:cs="Times New Roman"/>
        </w:rPr>
        <w:t>Supplemental Materials</w:t>
      </w:r>
      <w:r w:rsidR="00903CCF">
        <w:rPr>
          <w:rFonts w:ascii="Times New Roman" w:eastAsiaTheme="minorEastAsia" w:hAnsi="Times New Roman" w:cs="Times New Roman"/>
        </w:rPr>
        <w:t>.</w:t>
      </w:r>
      <w:r w:rsidR="00600E39">
        <w:rPr>
          <w:rFonts w:ascii="Times New Roman" w:eastAsiaTheme="minorEastAsia" w:hAnsi="Times New Roman" w:cs="Times New Roman"/>
        </w:rPr>
        <w:t xml:space="preserve"> </w:t>
      </w:r>
    </w:p>
    <w:p w14:paraId="44090203" w14:textId="18AB3379" w:rsidR="001609BC" w:rsidRPr="00521EB5" w:rsidRDefault="00E07230" w:rsidP="001C30CA">
      <w:pPr>
        <w:spacing w:line="360" w:lineRule="auto"/>
        <w:ind w:firstLine="720"/>
        <w:rPr>
          <w:rFonts w:ascii="Times New Roman" w:hAnsi="Times New Roman" w:cs="Times New Roman"/>
        </w:rPr>
      </w:pPr>
      <w:r>
        <w:rPr>
          <w:rFonts w:ascii="Times New Roman" w:eastAsiaTheme="minorEastAsia" w:hAnsi="Times New Roman" w:cs="Times New Roman"/>
        </w:rPr>
        <w:t>To</w:t>
      </w:r>
      <w:r w:rsidR="00782E93">
        <w:rPr>
          <w:rFonts w:ascii="Times New Roman" w:eastAsiaTheme="minorEastAsia" w:hAnsi="Times New Roman" w:cs="Times New Roman"/>
        </w:rPr>
        <w:t xml:space="preserve"> calculate the</w:t>
      </w:r>
      <w:r w:rsidR="00581493">
        <w:rPr>
          <w:rFonts w:ascii="Times New Roman" w:eastAsiaTheme="minorEastAsia" w:hAnsi="Times New Roman" w:cs="Times New Roman"/>
        </w:rPr>
        <w:t xml:space="preserve"> probability</w:t>
      </w:r>
      <w:r w:rsidR="001317F5">
        <w:rPr>
          <w:rFonts w:ascii="Times New Roman" w:eastAsiaTheme="minorEastAsia" w:hAnsi="Times New Roman" w:cs="Times New Roman"/>
        </w:rPr>
        <w:t xml:space="preserve"> of</w:t>
      </w:r>
      <w:r w:rsidR="00581493">
        <w:rPr>
          <w:rFonts w:ascii="Times New Roman" w:eastAsiaTheme="minorEastAsia" w:hAnsi="Times New Roman" w:cs="Times New Roman"/>
        </w:rPr>
        <w:t xml:space="preserve"> </w:t>
      </w:r>
      <w:r w:rsidR="001317F5">
        <w:rPr>
          <w:rFonts w:ascii="Times New Roman" w:eastAsiaTheme="minorEastAsia" w:hAnsi="Times New Roman" w:cs="Times New Roman"/>
        </w:rPr>
        <w:t>discret</w:t>
      </w:r>
      <w:r w:rsidR="001317F5">
        <w:rPr>
          <w:rFonts w:ascii="Times New Roman" w:eastAsiaTheme="minorEastAsia" w:hAnsi="Times New Roman" w:cs="Times New Roman"/>
        </w:rPr>
        <w:softHyphen/>
        <w:t>e characters (</w:t>
      </w:r>
      <m:oMath>
        <m:r>
          <w:rPr>
            <w:rFonts w:ascii="Cambria Math" w:eastAsiaTheme="minorEastAsia" w:hAnsi="Cambria Math" w:cs="Times New Roman"/>
          </w:rPr>
          <m:t>D</m:t>
        </m:r>
      </m:oMath>
      <w:r w:rsidR="001317F5">
        <w:rPr>
          <w:rFonts w:ascii="Times New Roman" w:eastAsiaTheme="minorEastAsia" w:hAnsi="Times New Roman" w:cs="Times New Roman"/>
        </w:rPr>
        <w:t>) and stochastic mapping (</w:t>
      </w:r>
      <m:oMath>
        <m:r>
          <w:rPr>
            <w:rFonts w:ascii="Cambria Math" w:eastAsiaTheme="minorEastAsia" w:hAnsi="Cambria Math" w:cs="Times New Roman"/>
          </w:rPr>
          <m:t>z</m:t>
        </m:r>
      </m:oMath>
      <w:r w:rsidR="001317F5">
        <w:rPr>
          <w:rFonts w:ascii="Times New Roman" w:eastAsiaTheme="minorEastAsia" w:hAnsi="Times New Roman" w:cs="Times New Roman"/>
        </w:rPr>
        <w:t>)</w:t>
      </w:r>
      <w:r w:rsidR="0084129D">
        <w:rPr>
          <w:rFonts w:ascii="Times New Roman" w:eastAsiaTheme="minorEastAsia" w:hAnsi="Times New Roman" w:cs="Times New Roman"/>
        </w:rPr>
        <w:t xml:space="preserve"> we </w:t>
      </w:r>
      <w:r w:rsidR="00417B2F">
        <w:rPr>
          <w:rFonts w:ascii="Times New Roman" w:eastAsiaTheme="minorEastAsia" w:hAnsi="Times New Roman" w:cs="Times New Roman"/>
        </w:rPr>
        <w:t xml:space="preserve">instead </w:t>
      </w:r>
      <w:r w:rsidR="0084129D">
        <w:rPr>
          <w:rFonts w:ascii="Times New Roman" w:eastAsiaTheme="minorEastAsia" w:hAnsi="Times New Roman" w:cs="Times New Roman"/>
        </w:rPr>
        <w:t>use an approximation</w:t>
      </w:r>
      <w:r w:rsidR="00782E93">
        <w:rPr>
          <w:rFonts w:ascii="Times New Roman" w:eastAsiaTheme="minorEastAsia" w:hAnsi="Times New Roman" w:cs="Times New Roman"/>
        </w:rPr>
        <w:t xml:space="preserve">. Our approximation </w:t>
      </w:r>
      <w:r w:rsidR="00D43C15">
        <w:rPr>
          <w:rFonts w:ascii="Times New Roman" w:eastAsiaTheme="minorEastAsia" w:hAnsi="Times New Roman" w:cs="Times New Roman"/>
        </w:rPr>
        <w:t xml:space="preserve">relies on </w:t>
      </w:r>
      <w:r w:rsidR="00782E93">
        <w:rPr>
          <w:rFonts w:ascii="Times New Roman" w:eastAsiaTheme="minorEastAsia" w:hAnsi="Times New Roman" w:cs="Times New Roman"/>
        </w:rPr>
        <w:t xml:space="preserve">a </w:t>
      </w:r>
      <w:r w:rsidR="00D43C15">
        <w:rPr>
          <w:rFonts w:ascii="Times New Roman" w:eastAsiaTheme="minorEastAsia" w:hAnsi="Times New Roman" w:cs="Times New Roman"/>
        </w:rPr>
        <w:t>finite</w:t>
      </w:r>
      <w:r w:rsidR="00EB49B8">
        <w:rPr>
          <w:rFonts w:ascii="Times New Roman" w:eastAsiaTheme="minorEastAsia" w:hAnsi="Times New Roman" w:cs="Times New Roman"/>
        </w:rPr>
        <w:t xml:space="preserve"> </w:t>
      </w:r>
      <w:r w:rsidR="00D66CDB">
        <w:rPr>
          <w:rFonts w:ascii="Times New Roman" w:eastAsiaTheme="minorEastAsia" w:hAnsi="Times New Roman" w:cs="Times New Roman"/>
        </w:rPr>
        <w:t>number</w:t>
      </w:r>
      <w:r w:rsidR="00EB49B8">
        <w:rPr>
          <w:rFonts w:ascii="Times New Roman" w:eastAsiaTheme="minorEastAsia" w:hAnsi="Times New Roman" w:cs="Times New Roman"/>
        </w:rPr>
        <w:t xml:space="preserve"> of degree</w:t>
      </w:r>
      <w:r w:rsidR="00686A16">
        <w:rPr>
          <w:rFonts w:ascii="Times New Roman" w:eastAsiaTheme="minorEastAsia" w:hAnsi="Times New Roman" w:cs="Times New Roman"/>
        </w:rPr>
        <w:t>-2</w:t>
      </w:r>
      <w:r w:rsidR="00EB49B8">
        <w:rPr>
          <w:rFonts w:ascii="Times New Roman" w:eastAsiaTheme="minorEastAsia" w:hAnsi="Times New Roman" w:cs="Times New Roman"/>
        </w:rPr>
        <w:t xml:space="preserve"> internodes</w:t>
      </w:r>
      <w:r w:rsidR="00500DD4">
        <w:rPr>
          <w:rFonts w:ascii="Times New Roman" w:eastAsiaTheme="minorEastAsia" w:hAnsi="Times New Roman" w:cs="Times New Roman"/>
        </w:rPr>
        <w:t xml:space="preserve"> and uses the standard Chapman</w:t>
      </w:r>
      <w:r w:rsidR="00D66CDB">
        <w:rPr>
          <w:rFonts w:ascii="Times New Roman" w:eastAsiaTheme="minorEastAsia" w:hAnsi="Times New Roman" w:cs="Times New Roman"/>
        </w:rPr>
        <w:t>-</w:t>
      </w:r>
      <w:proofErr w:type="spellStart"/>
      <w:r w:rsidR="00500DD4">
        <w:rPr>
          <w:rFonts w:ascii="Times New Roman" w:eastAsiaTheme="minorEastAsia" w:hAnsi="Times New Roman" w:cs="Times New Roman"/>
        </w:rPr>
        <w:t>Kolmgorov</w:t>
      </w:r>
      <w:proofErr w:type="spellEnd"/>
      <w:r w:rsidR="00500DD4">
        <w:rPr>
          <w:rFonts w:ascii="Times New Roman" w:eastAsiaTheme="minorEastAsia" w:hAnsi="Times New Roman" w:cs="Times New Roman"/>
        </w:rPr>
        <w:t xml:space="preserve"> equation to calculate the </w:t>
      </w:r>
      <w:r w:rsidR="00782E93">
        <w:rPr>
          <w:rFonts w:ascii="Times New Roman" w:eastAsiaTheme="minorEastAsia" w:hAnsi="Times New Roman" w:cs="Times New Roman"/>
        </w:rPr>
        <w:t xml:space="preserve">probabilities of </w:t>
      </w:r>
      <w:r w:rsidR="00D66CDB">
        <w:rPr>
          <w:rFonts w:ascii="Times New Roman" w:eastAsiaTheme="minorEastAsia" w:hAnsi="Times New Roman" w:cs="Times New Roman"/>
        </w:rPr>
        <w:lastRenderedPageBreak/>
        <w:t xml:space="preserve">beginning in a particular state </w:t>
      </w:r>
      <m:oMath>
        <m:r>
          <w:rPr>
            <w:rFonts w:ascii="Cambria Math" w:eastAsiaTheme="minorEastAsia" w:hAnsi="Cambria Math" w:cs="Times New Roman"/>
          </w:rPr>
          <m:t>i</m:t>
        </m:r>
      </m:oMath>
      <w:r w:rsidR="00D66CDB">
        <w:rPr>
          <w:rFonts w:ascii="Times New Roman" w:eastAsiaTheme="minorEastAsia" w:hAnsi="Times New Roman" w:cs="Times New Roman"/>
        </w:rPr>
        <w:t xml:space="preserve"> and ending in state </w:t>
      </w:r>
      <m:oMath>
        <m:r>
          <w:rPr>
            <w:rFonts w:ascii="Cambria Math" w:eastAsiaTheme="minorEastAsia" w:hAnsi="Cambria Math" w:cs="Times New Roman"/>
          </w:rPr>
          <m:t>j</m:t>
        </m:r>
      </m:oMath>
      <w:r w:rsidR="003B6ACD">
        <w:rPr>
          <w:rFonts w:ascii="Times New Roman" w:eastAsiaTheme="minorEastAsia" w:hAnsi="Times New Roman" w:cs="Times New Roman"/>
        </w:rPr>
        <w:t xml:space="preserve"> </w:t>
      </w:r>
      <w:r w:rsidR="003B6ACD">
        <w:rPr>
          <w:rFonts w:ascii="Times New Roman" w:eastAsiaTheme="minorEastAsia" w:hAnsi="Times New Roman" w:cs="Times New Roman"/>
        </w:rPr>
        <w:fldChar w:fldCharType="begin"/>
      </w:r>
      <w:r w:rsidR="003B6ACD">
        <w:rPr>
          <w:rFonts w:ascii="Times New Roman" w:eastAsiaTheme="minorEastAsia" w:hAnsi="Times New Roman" w:cs="Times New Roman"/>
        </w:rPr>
        <w:instrText xml:space="preserve"> ADDIN ZOTERO_ITEM CSL_CITATION {"citationID":"Yo4rzaYJ","properties":{"formattedCitation":"(Pagel 1994)","plainCitation":"(Pagel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phylogenies","volume":"255","author":[{"family":"Pagel","given":"Mark"}],"issued":{"date-parts":[["1994",1,22]]}}}],"schema":"https://github.com/citation-style-language/schema/raw/master/csl-citation.json"} </w:instrText>
      </w:r>
      <w:r w:rsidR="003B6ACD">
        <w:rPr>
          <w:rFonts w:ascii="Times New Roman" w:eastAsiaTheme="minorEastAsia" w:hAnsi="Times New Roman" w:cs="Times New Roman"/>
        </w:rPr>
        <w:fldChar w:fldCharType="separate"/>
      </w:r>
      <w:r w:rsidR="003B6ACD">
        <w:rPr>
          <w:rFonts w:ascii="Times New Roman" w:eastAsiaTheme="minorEastAsia" w:hAnsi="Times New Roman" w:cs="Times New Roman"/>
          <w:noProof/>
        </w:rPr>
        <w:t>(Pagel 1994)</w:t>
      </w:r>
      <w:r w:rsidR="003B6ACD">
        <w:rPr>
          <w:rFonts w:ascii="Times New Roman" w:eastAsiaTheme="minorEastAsia" w:hAnsi="Times New Roman" w:cs="Times New Roman"/>
        </w:rPr>
        <w:fldChar w:fldCharType="end"/>
      </w:r>
      <w:r w:rsidR="00581493">
        <w:rPr>
          <w:rFonts w:ascii="Times New Roman" w:eastAsiaTheme="minorEastAsia" w:hAnsi="Times New Roman" w:cs="Times New Roman"/>
        </w:rPr>
        <w:t xml:space="preserve">. </w:t>
      </w:r>
      <w:r w:rsidR="00D66CDB">
        <w:rPr>
          <w:rFonts w:ascii="Times New Roman" w:eastAsiaTheme="minorEastAsia" w:hAnsi="Times New Roman" w:cs="Times New Roman"/>
        </w:rPr>
        <w:t>As the number of internodes increase, the amount of time between nodes decreases and the approximation improves</w:t>
      </w:r>
      <w:r w:rsidR="008371CA">
        <w:rPr>
          <w:rFonts w:ascii="Times New Roman" w:eastAsiaTheme="minorEastAsia" w:hAnsi="Times New Roman" w:cs="Times New Roman"/>
        </w:rPr>
        <w:t xml:space="preserve"> </w:t>
      </w:r>
      <w:r w:rsidR="009E37BE" w:rsidRPr="009E37BE">
        <w:rPr>
          <w:rFonts w:ascii="Times New Roman" w:eastAsiaTheme="minorEastAsia" w:hAnsi="Times New Roman" w:cs="Times New Roman"/>
        </w:rPr>
        <w:fldChar w:fldCharType="begin"/>
      </w:r>
      <w:r w:rsidR="009E37BE" w:rsidRPr="009E37BE">
        <w:rPr>
          <w:rFonts w:ascii="Times New Roman" w:eastAsiaTheme="minorEastAsia" w:hAnsi="Times New Roman" w:cs="Times New Roman"/>
        </w:rPr>
        <w:instrText xml:space="preserve"> ADDIN ZOTERO_ITEM CSL_CITATION {"citationID":"aa612km9c9","properties":{"formattedCitation":"\\uldash{(Rao and Teh 2013)}","plainCitation":"(Rao and Teh 2013)","noteIndex":0},"citationItems":[{"id":8218,"uris":["http://zotero.org/users/local/X8CzRyu0/items/WCPSXFA4"],"uri":["http://zotero.org/users/local/X8CzRyu0/items/WCPSXFA4"],"itemData":{"id":8218,"type":"article-journal","abstract":"Markov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Whye"}],"issued":{"date-parts":[["2013"]]}}}],"schema":"https://github.com/citation-style-language/schema/raw/master/csl-citation.json"} </w:instrText>
      </w:r>
      <w:r w:rsidR="009E37BE" w:rsidRPr="009E37BE">
        <w:rPr>
          <w:rFonts w:ascii="Times New Roman" w:eastAsiaTheme="minorEastAsia" w:hAnsi="Times New Roman" w:cs="Times New Roman"/>
        </w:rPr>
        <w:fldChar w:fldCharType="separate"/>
      </w:r>
      <w:r w:rsidR="009E37BE" w:rsidRPr="009E37BE">
        <w:rPr>
          <w:rFonts w:ascii="Times New Roman" w:hAnsi="Times New Roman" w:cs="Times New Roman"/>
        </w:rPr>
        <w:t>(Rao and Teh 2013)</w:t>
      </w:r>
      <w:r w:rsidR="009E37BE" w:rsidRPr="009E37BE">
        <w:rPr>
          <w:rFonts w:ascii="Times New Roman" w:eastAsiaTheme="minorEastAsia" w:hAnsi="Times New Roman" w:cs="Times New Roman"/>
        </w:rPr>
        <w:fldChar w:fldCharType="end"/>
      </w:r>
      <w:r w:rsidR="00D66CDB" w:rsidRPr="009E37BE">
        <w:rPr>
          <w:rFonts w:ascii="Times New Roman" w:eastAsiaTheme="minorEastAsia" w:hAnsi="Times New Roman" w:cs="Times New Roman"/>
        </w:rPr>
        <w:t>.</w:t>
      </w:r>
      <w:r w:rsidR="001609BC" w:rsidRPr="009E37BE">
        <w:rPr>
          <w:rFonts w:ascii="Times New Roman" w:eastAsiaTheme="minorEastAsia" w:hAnsi="Times New Roman" w:cs="Times New Roman"/>
        </w:rPr>
        <w:t xml:space="preserve"> </w:t>
      </w:r>
      <w:r w:rsidR="001609BC">
        <w:rPr>
          <w:rFonts w:ascii="Times New Roman" w:eastAsiaTheme="minorEastAsia" w:hAnsi="Times New Roman" w:cs="Times New Roman"/>
        </w:rPr>
        <w:t>Formally, we calculate the joint probability of a regime structure and the discrete character as</w:t>
      </w:r>
    </w:p>
    <w:p w14:paraId="289F01DF" w14:textId="22971937" w:rsidR="001609BC" w:rsidRDefault="001609BC" w:rsidP="001C30CA">
      <w:pPr>
        <w:spacing w:line="360" w:lineRule="auto"/>
        <w:ind w:firstLine="720"/>
        <w:rPr>
          <w:rFonts w:ascii="Times New Roman" w:eastAsiaTheme="minorEastAsia" w:hAnsi="Times New Roman" w:cs="Times New Roman"/>
        </w:rPr>
      </w:pPr>
      <m:oMathPara>
        <m:oMath>
          <m:r>
            <w:rPr>
              <w:rFonts w:ascii="Cambria Math" w:eastAsiaTheme="minorEastAsia" w:hAnsi="Cambria Math" w:cs="Times New Roman"/>
            </w:rPr>
            <m:t>P(D, z|Q,ψ) = 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 xml:space="preserve">|Q,ψ) </m:t>
          </m:r>
          <m:nary>
            <m:naryPr>
              <m:chr m:val="∏"/>
              <m:limLoc m:val="undOvr"/>
              <m:ctrlPr>
                <w:rPr>
                  <w:rFonts w:ascii="Cambria Math" w:eastAsiaTheme="minorEastAsia" w:hAnsi="Cambria Math" w:cs="Times New Roman"/>
                  <w:i/>
                </w:rPr>
              </m:ctrlPr>
            </m:naryPr>
            <m:sub>
              <m:r>
                <m:rPr>
                  <m:scr m:val="script"/>
                </m:rPr>
                <w:rPr>
                  <w:rFonts w:ascii="Cambria Math" w:eastAsiaTheme="minorEastAsia" w:hAnsi="Cambria Math" w:cs="Times New Roman"/>
                </w:rPr>
                <m:t>l=</m:t>
              </m:r>
              <m:r>
                <w:rPr>
                  <w:rFonts w:ascii="Cambria Math" w:eastAsiaTheme="minorEastAsia" w:hAnsi="Cambria Math" w:cs="Times New Roman"/>
                </w:rPr>
                <m:t>1</m:t>
              </m:r>
            </m:sub>
            <m:sup>
              <m:r>
                <w:rPr>
                  <w:rFonts w:ascii="Cambria Math" w:eastAsiaTheme="minorEastAsia" w:hAnsi="Cambria Math" w:cs="Times New Roman"/>
                </w:rPr>
                <m:t>n-1</m:t>
              </m:r>
            </m:sup>
            <m:e>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m:t>
              </m:r>
            </m:e>
          </m:nary>
          <m:r>
            <w:rPr>
              <w:rFonts w:ascii="Cambria Math" w:eastAsiaTheme="minorEastAsia" w:hAnsi="Cambria Math" w:cs="Times New Roman"/>
            </w:rPr>
            <m:t>,</m:t>
          </m:r>
        </m:oMath>
      </m:oMathPara>
    </w:p>
    <w:p w14:paraId="628BB9F5" w14:textId="4D9C8AD4" w:rsidR="007F4271" w:rsidRDefault="001D7DF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the instantaneous rate matrix</w:t>
      </w:r>
      <w:r w:rsidR="00EB24CB">
        <w:rPr>
          <w:rFonts w:ascii="Times New Roman" w:eastAsiaTheme="minorEastAsia" w:hAnsi="Times New Roman" w:cs="Times New Roman"/>
        </w:rPr>
        <w:t xml:space="preserve"> (</w:t>
      </w:r>
      <m:oMath>
        <m:r>
          <w:rPr>
            <w:rFonts w:ascii="Cambria Math" w:eastAsiaTheme="minorEastAsia" w:hAnsi="Cambria Math" w:cs="Times New Roman"/>
          </w:rPr>
          <m:t>Q∈ϑ)</m:t>
        </m:r>
      </m:oMath>
      <w:r>
        <w:rPr>
          <w:rFonts w:ascii="Times New Roman" w:eastAsiaTheme="minorEastAsia" w:hAnsi="Times New Roman" w:cs="Times New Roman"/>
        </w:rPr>
        <w:t xml:space="preserve">, </w:t>
      </w:r>
      <m:oMath>
        <m:r>
          <w:rPr>
            <w:rFonts w:ascii="Cambria Math" w:eastAsiaTheme="minorEastAsia" w:hAnsi="Cambria Math" w:cs="Times New Roman"/>
          </w:rPr>
          <m:t>ψ</m:t>
        </m:r>
      </m:oMath>
      <w:r w:rsidR="00CA2482">
        <w:rPr>
          <w:rFonts w:ascii="Times New Roman" w:eastAsiaTheme="minorEastAsia" w:hAnsi="Times New Roman" w:cs="Times New Roman"/>
        </w:rPr>
        <w:t xml:space="preserve"> is the</w:t>
      </w:r>
      <w:r>
        <w:rPr>
          <w:rFonts w:ascii="Times New Roman" w:eastAsiaTheme="minorEastAsia" w:hAnsi="Times New Roman" w:cs="Times New Roman"/>
        </w:rPr>
        <w:t xml:space="preserve"> phylogeny,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|Q,ψ)</m:t>
        </m:r>
      </m:oMath>
      <w:r w:rsidR="001609BC">
        <w:rPr>
          <w:rFonts w:ascii="Times New Roman" w:eastAsiaTheme="minorEastAsia" w:hAnsi="Times New Roman" w:cs="Times New Roman"/>
        </w:rPr>
        <w:t xml:space="preserve"> is the root </w:t>
      </w:r>
      <w:r w:rsidR="00EE6BFF">
        <w:rPr>
          <w:rFonts w:ascii="Times New Roman" w:eastAsiaTheme="minorEastAsia" w:hAnsi="Times New Roman" w:cs="Times New Roman"/>
        </w:rPr>
        <w:t xml:space="preserve">state </w:t>
      </w:r>
      <w:r w:rsidR="001609BC">
        <w:rPr>
          <w:rFonts w:ascii="Times New Roman" w:eastAsiaTheme="minorEastAsia" w:hAnsi="Times New Roman" w:cs="Times New Roman"/>
        </w:rPr>
        <w:t xml:space="preserve">probability </w:t>
      </w:r>
      <w:r w:rsidR="001609BC">
        <w:rPr>
          <w:rFonts w:ascii="Times New Roman" w:eastAsiaTheme="minorEastAsia" w:hAnsi="Times New Roman" w:cs="Times New Roman"/>
        </w:rPr>
        <w:fldChar w:fldCharType="begin"/>
      </w:r>
      <w:r w:rsidR="001609BC">
        <w:rPr>
          <w:rFonts w:ascii="Times New Roman" w:eastAsiaTheme="minorEastAsia" w:hAnsi="Times New Roman" w:cs="Times New Roman"/>
        </w:rPr>
        <w:instrText xml:space="preserve"> ADDIN ZOTERO_ITEM CSL_CITATION {"citationID":"LGhUk7eQ","properties":{"formattedCitation":"(Pagel 1994; Yang 2006; Maddison et al. 2007)","plainCitation":"(Pagel 1994; Yang 2006; Maddison et al. 2007)","noteIndex":0},"citationItems":[{"id":223,"uris":["http://zotero.org/users/local/X8CzRyu0/items/4EW6RNTB"],"uri":["http://zotero.org/users/local/X8CzRyu0/items/4EW6RNTB"],"itemData":{"id":223,"type":"article-journal","abstract":"I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id":7359,"uris":["http://zotero.org/users/local/X8CzRyu0/items/RKFVH5M3"],"uri":["http://zotero.org/users/local/X8CzRyu0/items/RKFVH5M3"],"itemData":{"id":7359,"type":"book","publisher":"Oxford University Press Oxford","title":"Computational molecular evolution","volume":"284","author":[{"family":"Yang","given":"Ziheng"}],"issued":{"date-parts":[["2006"]]}},"label":"page"},{"id":254,"uris":["http://zotero.org/users/local/X8CzRyu0/items/SVK5KIGC"],"uri":["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ascii="Times New Roman" w:eastAsiaTheme="minorEastAsia" w:hAnsi="Times New Roman" w:cs="Times New Roman"/>
        </w:rPr>
        <w:fldChar w:fldCharType="separate"/>
      </w:r>
      <w:r w:rsidR="001609BC">
        <w:rPr>
          <w:rFonts w:ascii="Times New Roman" w:eastAsiaTheme="minorEastAsia" w:hAnsi="Times New Roman" w:cs="Times New Roman"/>
          <w:noProof/>
        </w:rPr>
        <w:t>(Pagel 1994; Yang 2006; Maddison et al. 2007)</w:t>
      </w:r>
      <w:r w:rsidR="001609BC">
        <w:rPr>
          <w:rFonts w:ascii="Times New Roman" w:eastAsiaTheme="minorEastAsia" w:hAnsi="Times New Roman" w:cs="Times New Roman"/>
        </w:rPr>
        <w:fldChar w:fldCharType="end"/>
      </w:r>
      <w:r w:rsidR="00604735">
        <w:rPr>
          <w:rFonts w:ascii="Times New Roman" w:eastAsiaTheme="minorEastAsia" w:hAnsi="Times New Roman" w:cs="Times New Roman"/>
        </w:rPr>
        <w:t>,</w:t>
      </w:r>
      <w:r w:rsidR="00604735" w:rsidRPr="00604735">
        <w:rPr>
          <w:rFonts w:ascii="Cambria Math" w:eastAsiaTheme="minorEastAsia" w:hAnsi="Cambria Math" w:cs="Times New Roman"/>
          <w:i/>
        </w:rPr>
        <w:t xml:space="preserve"> </w:t>
      </w:r>
      <m:oMath>
        <m:r>
          <w:rPr>
            <w:rFonts w:ascii="Cambria Math" w:eastAsiaTheme="minorEastAsia" w:hAnsi="Cambria Math" w:cs="Times New Roman"/>
          </w:rPr>
          <m:t>n</m:t>
        </m:r>
      </m:oMath>
      <w:r w:rsidR="00604735">
        <w:rPr>
          <w:rFonts w:ascii="Times New Roman" w:eastAsiaTheme="minorEastAsia" w:hAnsi="Times New Roman" w:cs="Times New Roman"/>
        </w:rPr>
        <w:t xml:space="preserve"> is the number of external nodes (tips), internal nodes, and internodes</w:t>
      </w:r>
      <w:r w:rsidR="00794269">
        <w:rPr>
          <w:rFonts w:ascii="Times New Roman" w:eastAsiaTheme="minorEastAsia" w:hAnsi="Times New Roman" w:cs="Times New Roman"/>
        </w:rPr>
        <w:t xml:space="preserve"> (degree-2 nodes)</w:t>
      </w:r>
      <w:r w:rsidR="00BD27A9">
        <w:rPr>
          <w:rFonts w:ascii="Times New Roman" w:eastAsiaTheme="minorEastAsia" w:hAnsi="Times New Roman" w:cs="Times New Roman"/>
        </w:rPr>
        <w:t xml:space="preserve"> summed</w:t>
      </w:r>
      <w:r w:rsidR="00604735">
        <w:rPr>
          <w:rFonts w:ascii="Times New Roman" w:eastAsiaTheme="minorEastAsia" w:hAnsi="Times New Roman" w:cs="Times New Roman"/>
        </w:rPr>
        <w:t xml:space="preserve">, </w:t>
      </w:r>
      <m:oMath>
        <m:r>
          <m:rPr>
            <m:scr m:val="script"/>
          </m:rPr>
          <w:rPr>
            <w:rFonts w:ascii="Cambria Math" w:eastAsiaTheme="minorEastAsia" w:hAnsi="Cambria Math" w:cs="Times New Roman"/>
          </w:rPr>
          <m:t>l</m:t>
        </m:r>
      </m:oMath>
      <w:r w:rsidR="00115313">
        <w:rPr>
          <w:rFonts w:ascii="Times New Roman" w:eastAsiaTheme="minorEastAsia" w:hAnsi="Times New Roman" w:cs="Times New Roman"/>
        </w:rPr>
        <w:t xml:space="preserve"> indicates a particular branch</w:t>
      </w:r>
      <w:r w:rsidR="009B6254">
        <w:rPr>
          <w:rFonts w:ascii="Times New Roman" w:eastAsiaTheme="minorEastAsia" w:hAnsi="Times New Roman" w:cs="Times New Roman"/>
        </w:rPr>
        <w:t xml:space="preserve">,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494DE7">
        <w:rPr>
          <w:rFonts w:ascii="Times New Roman" w:eastAsiaTheme="minorEastAsia" w:hAnsi="Times New Roman" w:cs="Times New Roman"/>
          <w:iCs/>
        </w:rPr>
        <w:t xml:space="preserve">, </w:t>
      </w:r>
      <w:r w:rsidR="00E07230">
        <w:rPr>
          <w:rFonts w:ascii="Times New Roman" w:eastAsiaTheme="minorEastAsia" w:hAnsi="Times New Roman" w:cs="Times New Roman"/>
          <w:iCs/>
        </w:rPr>
        <w:t>where</w:t>
      </w:r>
      <w:r w:rsidR="00115313">
        <w:rPr>
          <w:rFonts w:ascii="Times New Roman" w:eastAsiaTheme="minorEastAsia" w:hAnsi="Times New Roman" w:cs="Times New Roman"/>
          <w:iCs/>
        </w:rPr>
        <w:t xml:space="preserv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CF003D">
        <w:rPr>
          <w:rFonts w:ascii="Times New Roman" w:eastAsiaTheme="minorEastAsia" w:hAnsi="Times New Roman" w:cs="Times New Roman"/>
        </w:rPr>
        <w:t xml:space="preserve"> is an indicator function which ensures </w:t>
      </w:r>
      <w:r w:rsidR="00D81BEE">
        <w:rPr>
          <w:rFonts w:ascii="Times New Roman" w:eastAsiaTheme="minorEastAsia" w:hAnsi="Times New Roman" w:cs="Times New Roman"/>
        </w:rPr>
        <w:t xml:space="preserve">that </w:t>
      </w:r>
      <w:r w:rsidR="00CF003D">
        <w:rPr>
          <w:rFonts w:ascii="Times New Roman" w:eastAsiaTheme="minorEastAsia" w:hAnsi="Times New Roman" w:cs="Times New Roman"/>
        </w:rPr>
        <w:t xml:space="preserve">we only use the probability of </w:t>
      </w:r>
      <w:r w:rsidR="00460ED4">
        <w:rPr>
          <w:rFonts w:ascii="Times New Roman" w:eastAsiaTheme="minorEastAsia" w:hAnsi="Times New Roman" w:cs="Times New Roman"/>
        </w:rPr>
        <w:t xml:space="preserve">states indicated by the specific </w:t>
      </w:r>
      <w:r w:rsidR="00CF003D">
        <w:rPr>
          <w:rFonts w:ascii="Times New Roman" w:eastAsiaTheme="minorEastAsia" w:hAnsi="Times New Roman" w:cs="Times New Roman"/>
        </w:rPr>
        <w:t xml:space="preserve">the </w:t>
      </w:r>
      <w:r w:rsidR="00D81BEE">
        <w:rPr>
          <w:rFonts w:ascii="Times New Roman" w:eastAsiaTheme="minorEastAsia" w:hAnsi="Times New Roman" w:cs="Times New Roman"/>
        </w:rPr>
        <w:t>regime</w:t>
      </w:r>
      <w:r w:rsidR="00CF003D">
        <w:rPr>
          <w:rFonts w:ascii="Times New Roman" w:eastAsiaTheme="minorEastAsia" w:hAnsi="Times New Roman" w:cs="Times New Roman"/>
        </w:rPr>
        <w:t xml:space="preserve"> mapping </w:t>
      </w:r>
      <w:r w:rsidR="00D81BEE">
        <w:rPr>
          <w:rFonts w:ascii="Times New Roman" w:eastAsiaTheme="minorEastAsia" w:hAnsi="Times New Roman" w:cs="Times New Roman"/>
        </w:rPr>
        <w:t>instead of</w:t>
      </w:r>
      <w:r w:rsidR="00CF003D">
        <w:rPr>
          <w:rFonts w:ascii="Times New Roman" w:eastAsiaTheme="minorEastAsia" w:hAnsi="Times New Roman" w:cs="Times New Roman"/>
        </w:rPr>
        <w:t xml:space="preserve"> summing over all possible state combinations.</w:t>
      </w:r>
      <w:r w:rsidR="00C16A48">
        <w:rPr>
          <w:rFonts w:ascii="Times New Roman" w:eastAsiaTheme="minorEastAsia" w:hAnsi="Times New Roman" w:cs="Times New Roman"/>
        </w:rPr>
        <w:t xml:space="preserve"> </w:t>
      </w:r>
      <w:r w:rsidR="009C2197">
        <w:rPr>
          <w:rFonts w:ascii="Times New Roman" w:eastAsiaTheme="minorEastAsia" w:hAnsi="Times New Roman" w:cs="Times New Roman"/>
        </w:rPr>
        <w:t xml:space="preserve">The continuous character probability requires </w:t>
      </w:r>
      <w:r w:rsidR="003B0C32">
        <w:rPr>
          <w:rFonts w:ascii="Times New Roman" w:eastAsiaTheme="minorEastAsia" w:hAnsi="Times New Roman" w:cs="Times New Roman"/>
        </w:rPr>
        <w:t>the</w:t>
      </w:r>
      <w:r w:rsidR="009C2197">
        <w:rPr>
          <w:rFonts w:ascii="Times New Roman" w:eastAsiaTheme="minorEastAsia" w:hAnsi="Times New Roman" w:cs="Times New Roman"/>
        </w:rPr>
        <w:t xml:space="preserve"> discrete state</w:t>
      </w:r>
      <w:r w:rsidR="003B0C32">
        <w:rPr>
          <w:rFonts w:ascii="Times New Roman" w:eastAsiaTheme="minorEastAsia" w:hAnsi="Times New Roman" w:cs="Times New Roman"/>
        </w:rPr>
        <w:t>(s)</w:t>
      </w:r>
      <w:r w:rsidR="009C2197">
        <w:rPr>
          <w:rFonts w:ascii="Times New Roman" w:eastAsiaTheme="minorEastAsia" w:hAnsi="Times New Roman" w:cs="Times New Roman"/>
        </w:rPr>
        <w:t xml:space="preserve"> to be defined along the entire branch, thus we place transitions halfway between </w:t>
      </w:r>
      <w:r w:rsidR="003B0C32">
        <w:rPr>
          <w:rFonts w:ascii="Times New Roman" w:eastAsiaTheme="minorEastAsia" w:hAnsi="Times New Roman" w:cs="Times New Roman"/>
        </w:rPr>
        <w:t>any two nodes (which can be internal, external, or internodes)</w:t>
      </w:r>
      <w:r w:rsidR="009C2197">
        <w:rPr>
          <w:rFonts w:ascii="Times New Roman" w:eastAsiaTheme="minorEastAsia" w:hAnsi="Times New Roman" w:cs="Times New Roman"/>
        </w:rPr>
        <w:t xml:space="preserve">. </w:t>
      </w:r>
    </w:p>
    <w:p w14:paraId="0986BD1D" w14:textId="3AE6A2B4" w:rsidR="009E37BE" w:rsidRPr="00147CC2" w:rsidRDefault="009E37BE"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B033D5">
        <w:rPr>
          <w:rFonts w:ascii="Times New Roman" w:eastAsiaTheme="minorEastAsia" w:hAnsi="Times New Roman" w:cs="Times New Roman"/>
        </w:rPr>
        <w:t>For each set of parameters evaluated during the maximum likelihood search, stochastic m</w:t>
      </w:r>
      <w:r>
        <w:rPr>
          <w:rFonts w:ascii="Times New Roman" w:eastAsiaTheme="minorEastAsia" w:hAnsi="Times New Roman" w:cs="Times New Roman"/>
        </w:rPr>
        <w:t>ap</w:t>
      </w:r>
      <w:r w:rsidR="00B033D5">
        <w:rPr>
          <w:rFonts w:ascii="Times New Roman" w:eastAsiaTheme="minorEastAsia" w:hAnsi="Times New Roman" w:cs="Times New Roman"/>
        </w:rPr>
        <w:t xml:space="preserve">pings </w:t>
      </w:r>
      <w:r>
        <w:rPr>
          <w:rFonts w:ascii="Times New Roman" w:eastAsiaTheme="minorEastAsia" w:hAnsi="Times New Roman" w:cs="Times New Roman"/>
        </w:rPr>
        <w:t xml:space="preserve">are generated </w:t>
      </w:r>
      <w:r w:rsidR="00B033D5">
        <w:rPr>
          <w:rFonts w:ascii="Times New Roman" w:eastAsiaTheme="minorEastAsia" w:hAnsi="Times New Roman" w:cs="Times New Roman"/>
        </w:rPr>
        <w:t>using a 3-step process</w:t>
      </w:r>
      <w:r w:rsidR="00C30378">
        <w:rPr>
          <w:rFonts w:ascii="Times New Roman" w:eastAsiaTheme="minorEastAsia" w:hAnsi="Times New Roman" w:cs="Times New Roman"/>
        </w:rPr>
        <w:t xml:space="preserve"> </w:t>
      </w:r>
      <w:r w:rsidR="00C30378" w:rsidRPr="00C30378">
        <w:rPr>
          <w:rFonts w:ascii="Times New Roman" w:eastAsiaTheme="minorEastAsia" w:hAnsi="Times New Roman" w:cs="Times New Roman"/>
        </w:rPr>
        <w:fldChar w:fldCharType="begin"/>
      </w:r>
      <w:r w:rsidR="00C30378" w:rsidRPr="00C30378">
        <w:rPr>
          <w:rFonts w:ascii="Times New Roman" w:eastAsiaTheme="minorEastAsia" w:hAnsi="Times New Roman" w:cs="Times New Roman"/>
        </w:rPr>
        <w:instrText xml:space="preserve"> ADDIN ZOTERO_ITEM CSL_CITATION {"citationID":"a2cdoiqrhcf","properties":{"formattedCitation":"\\uldash{(Nielsen 2002)}","plainCitation":"(Nielsen 2002)","noteIndex":0},"citationItems":[{"id":6826,"uris":["http://zotero.org/users/local/X8CzRyu0/items/SBMAUPKT"],"uri":["http://zotero.org/users/local/X8CzRyu0/items/SBMAUPKT"],"itemData":{"id":6826,"type":"article-journal","container-title":"Systematic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Phylogenies","volume":"51","author":[{"family":"Nielsen","given":"Rasmus"}],"editor":[{"family":"Huelsenbeck","given":"John"}],"issued":{"date-parts":[["2002",9,1]]}}}],"schema":"https://github.com/citation-style-language/schema/raw/master/csl-citation.json"} </w:instrText>
      </w:r>
      <w:r w:rsidR="00C30378" w:rsidRPr="00C30378">
        <w:rPr>
          <w:rFonts w:ascii="Times New Roman" w:eastAsiaTheme="minorEastAsia" w:hAnsi="Times New Roman" w:cs="Times New Roman"/>
        </w:rPr>
        <w:fldChar w:fldCharType="separate"/>
      </w:r>
      <w:r w:rsidR="00C30378" w:rsidRPr="00C30378">
        <w:rPr>
          <w:rFonts w:ascii="Times New Roman" w:hAnsi="Times New Roman" w:cs="Times New Roman"/>
        </w:rPr>
        <w:t>(Nielsen 2002)</w:t>
      </w:r>
      <w:r w:rsidR="00C30378" w:rsidRPr="00C30378">
        <w:rPr>
          <w:rFonts w:ascii="Times New Roman" w:eastAsiaTheme="minorEastAsia" w:hAnsi="Times New Roman" w:cs="Times New Roman"/>
        </w:rPr>
        <w:fldChar w:fldCharType="end"/>
      </w:r>
      <w:r w:rsidR="00B033D5">
        <w:rPr>
          <w:rFonts w:ascii="Times New Roman" w:eastAsiaTheme="minorEastAsia" w:hAnsi="Times New Roman" w:cs="Times New Roman"/>
        </w:rPr>
        <w:t xml:space="preserve">. First, the conditional </w:t>
      </w:r>
      <w:r w:rsidR="0017362D">
        <w:rPr>
          <w:rFonts w:ascii="Times New Roman" w:eastAsiaTheme="minorEastAsia" w:hAnsi="Times New Roman" w:cs="Times New Roman"/>
        </w:rPr>
        <w:t>state probabilities at</w:t>
      </w:r>
      <w:r w:rsidR="00B033D5">
        <w:rPr>
          <w:rFonts w:ascii="Times New Roman" w:eastAsiaTheme="minorEastAsia" w:hAnsi="Times New Roman" w:cs="Times New Roman"/>
        </w:rPr>
        <w:t xml:space="preserve"> node</w:t>
      </w:r>
      <w:r w:rsidR="0017362D">
        <w:rPr>
          <w:rFonts w:ascii="Times New Roman" w:eastAsiaTheme="minorEastAsia" w:hAnsi="Times New Roman" w:cs="Times New Roman"/>
        </w:rPr>
        <w:t>s</w:t>
      </w:r>
      <w:r w:rsidR="00B033D5">
        <w:rPr>
          <w:rFonts w:ascii="Times New Roman" w:eastAsiaTheme="minorEastAsia" w:hAnsi="Times New Roman" w:cs="Times New Roman"/>
        </w:rPr>
        <w:t xml:space="preserve"> are calculated</w:t>
      </w:r>
      <w:r w:rsidR="0017362D">
        <w:rPr>
          <w:rFonts w:ascii="Times New Roman" w:eastAsiaTheme="minorEastAsia" w:hAnsi="Times New Roman" w:cs="Times New Roman"/>
        </w:rPr>
        <w:t xml:space="preserve"> based on our discrete character</w:t>
      </w:r>
      <w:r w:rsidR="00B95A4F">
        <w:rPr>
          <w:rFonts w:ascii="Times New Roman" w:eastAsiaTheme="minorEastAsia" w:hAnsi="Times New Roman" w:cs="Times New Roman"/>
        </w:rPr>
        <w:t xml:space="preserve"> and continuous character model</w:t>
      </w:r>
      <w:r w:rsidR="00B033D5" w:rsidRPr="00657AFB">
        <w:rPr>
          <w:rFonts w:ascii="Times New Roman" w:eastAsiaTheme="minorEastAsia" w:hAnsi="Times New Roman" w:cs="Times New Roman"/>
        </w:rPr>
        <w:t>.</w:t>
      </w:r>
      <w:r w:rsidR="005D22FB" w:rsidRPr="00657AFB">
        <w:rPr>
          <w:rFonts w:ascii="Times New Roman" w:eastAsiaTheme="minorEastAsia" w:hAnsi="Times New Roman" w:cs="Times New Roman"/>
        </w:rPr>
        <w:t xml:space="preserve"> </w:t>
      </w:r>
      <w:r w:rsidR="00657AFB">
        <w:rPr>
          <w:rFonts w:ascii="Times New Roman" w:eastAsiaTheme="minorEastAsia" w:hAnsi="Times New Roman" w:cs="Times New Roman"/>
        </w:rPr>
        <w:t xml:space="preserve">The conditional state probability, unlike the </w:t>
      </w:r>
      <w:r w:rsidR="00451EF9">
        <w:rPr>
          <w:rFonts w:ascii="Times New Roman" w:eastAsiaTheme="minorEastAsia" w:hAnsi="Times New Roman" w:cs="Times New Roman"/>
        </w:rPr>
        <w:t>more common</w:t>
      </w:r>
      <w:r w:rsidR="00C30378">
        <w:rPr>
          <w:rFonts w:ascii="Times New Roman" w:eastAsiaTheme="minorEastAsia" w:hAnsi="Times New Roman" w:cs="Times New Roman"/>
        </w:rPr>
        <w:t xml:space="preserve"> </w:t>
      </w:r>
      <w:r w:rsidR="00657AFB">
        <w:rPr>
          <w:rFonts w:ascii="Times New Roman" w:eastAsiaTheme="minorEastAsia" w:hAnsi="Times New Roman" w:cs="Times New Roman"/>
        </w:rPr>
        <w:t>marginal reconstruction or joint state reconstruction</w:t>
      </w:r>
      <w:r w:rsidR="00657AFB" w:rsidRPr="00657AFB">
        <w:rPr>
          <w:rFonts w:ascii="Times New Roman" w:eastAsiaTheme="minorEastAsia" w:hAnsi="Times New Roman" w:cs="Times New Roman"/>
        </w:rPr>
        <w:t xml:space="preserve"> </w:t>
      </w:r>
      <w:r w:rsidR="00657AFB" w:rsidRPr="00657AFB">
        <w:rPr>
          <w:rFonts w:ascii="Times New Roman" w:eastAsiaTheme="minorEastAsia" w:hAnsi="Times New Roman" w:cs="Times New Roman"/>
        </w:rPr>
        <w:fldChar w:fldCharType="begin"/>
      </w:r>
      <w:r w:rsidR="00657AFB" w:rsidRPr="00657AFB">
        <w:rPr>
          <w:rFonts w:ascii="Times New Roman" w:eastAsiaTheme="minorEastAsia" w:hAnsi="Times New Roman" w:cs="Times New Roman"/>
        </w:rPr>
        <w:instrText xml:space="preserve"> ADDIN ZOTERO_ITEM CSL_CITATION {"citationID":"a2c1fv8vbe4","properties":{"formattedCitation":"\\uldash{(Pupko et al. 2000; Felsenstein 2004; Yang 2006)}","plainCitation":"(Pupko et al. 2000; Felsenstein 2004; Yang 2006)","noteIndex":0},"citationItems":[{"id":685,"uris":["http://zotero.org/users/local/X8CzRyu0/items/7HKY6ZED"],"uri":["http://zotero.org/users/local/X8CzRyu0/items/7HKY6ZED"],"itemData":{"id":685,"type":"article-journal","abstract":"Abstract.  A dynamic programming algorithm is developed for maximum-likelihood reconstruction of the set of all ancestral amino acid sequences in a phylogenetic","container-title":"Molecular Biology and Evolution","DOI":"10.1093/oxfordjournals.molbev.a026369","ISSN":"0737-4038","issue":"6","journalAbbreviation":"Mol Biol Evol","language":"en","page":"890-896","source":"academic.oup.com","title":"A Fast Algorithm for Joint Reconstruction of Ancestral Amino Acid Sequences","volume":"17","author":[{"family":"Pupko","given":"Tal"},{"family":"Pe","given":"Itsik"},{"family":"Shamir","given":"Ron"},{"family":"Graur","given":"Dan"}],"issued":{"date-parts":[["2000",6,1]]}},"label":"page"},{"id":6080,"uris":["http://zotero.org/users/local/X8CzRyu0/items/FP5QAY4F"],"uri":["http://zotero.org/users/local/X8CzRyu0/items/FP5QAY4F"],"itemData":{"id":6080,"type":"book","publisher":"Sinauer associates Sunderland, MA","title":"Inferring phylogenies","volume":"2","author":[{"family":"Felsenstein","given":"Joseph"}],"issued":{"date-parts":[["2004"]]}},"label":"page"},{"id":7359,"uris":["http://zotero.org/users/local/X8CzRyu0/items/RKFVH5M3"],"uri":["http://zotero.org/users/local/X8CzRyu0/items/RKFVH5M3"],"itemData":{"id":7359,"type":"book","publisher":"Oxford University Press Oxford","title":"Computational molecular evolution","volume":"284","author":[{"family":"Yang","given":"Ziheng"}],"issued":{"date-parts":[["2006"]]}},"label":"page"}],"schema":"https://github.com/citation-style-language/schema/raw/master/csl-citation.json"} </w:instrText>
      </w:r>
      <w:r w:rsidR="00657AFB" w:rsidRPr="00657AFB">
        <w:rPr>
          <w:rFonts w:ascii="Times New Roman" w:eastAsiaTheme="minorEastAsia" w:hAnsi="Times New Roman" w:cs="Times New Roman"/>
        </w:rPr>
        <w:fldChar w:fldCharType="separate"/>
      </w:r>
      <w:r w:rsidR="00657AFB" w:rsidRPr="00657AFB">
        <w:rPr>
          <w:rFonts w:ascii="Times New Roman" w:hAnsi="Times New Roman" w:cs="Times New Roman"/>
        </w:rPr>
        <w:t>(Pupko et al. 2000; Felsenstein 2004; Yang 2006)</w:t>
      </w:r>
      <w:r w:rsidR="00657AFB" w:rsidRPr="00657AFB">
        <w:rPr>
          <w:rFonts w:ascii="Times New Roman" w:eastAsiaTheme="minorEastAsia" w:hAnsi="Times New Roman" w:cs="Times New Roman"/>
        </w:rPr>
        <w:fldChar w:fldCharType="end"/>
      </w:r>
      <w:r w:rsidR="00657AFB">
        <w:rPr>
          <w:rFonts w:ascii="Times New Roman" w:eastAsiaTheme="minorEastAsia" w:hAnsi="Times New Roman" w:cs="Times New Roman"/>
        </w:rPr>
        <w:t xml:space="preserve">, calculates the probability that a node has a particular state value conditioned only on </w:t>
      </w:r>
      <w:r w:rsidR="00B95A4F">
        <w:rPr>
          <w:rFonts w:ascii="Times New Roman" w:eastAsiaTheme="minorEastAsia" w:hAnsi="Times New Roman" w:cs="Times New Roman"/>
        </w:rPr>
        <w:t>the</w:t>
      </w:r>
      <w:r w:rsidR="00657AFB">
        <w:rPr>
          <w:rFonts w:ascii="Times New Roman" w:eastAsiaTheme="minorEastAsia" w:hAnsi="Times New Roman" w:cs="Times New Roman"/>
        </w:rPr>
        <w:t xml:space="preserve"> </w:t>
      </w:r>
      <w:r w:rsidR="00B95A4F">
        <w:rPr>
          <w:rFonts w:ascii="Times New Roman" w:eastAsiaTheme="minorEastAsia" w:hAnsi="Times New Roman" w:cs="Times New Roman"/>
        </w:rPr>
        <w:t xml:space="preserve">observations of its </w:t>
      </w:r>
      <w:r w:rsidR="00657AFB">
        <w:rPr>
          <w:rFonts w:ascii="Times New Roman" w:eastAsiaTheme="minorEastAsia" w:hAnsi="Times New Roman" w:cs="Times New Roman"/>
        </w:rPr>
        <w:t xml:space="preserve">descendants. </w:t>
      </w:r>
      <w:r w:rsidR="00C30378">
        <w:rPr>
          <w:rFonts w:ascii="Times New Roman" w:eastAsiaTheme="minorEastAsia" w:hAnsi="Times New Roman" w:cs="Times New Roman"/>
        </w:rPr>
        <w:t xml:space="preserve">Second, </w:t>
      </w:r>
      <w:r w:rsidR="00451EF9">
        <w:rPr>
          <w:rFonts w:ascii="Times New Roman" w:eastAsiaTheme="minorEastAsia" w:hAnsi="Times New Roman" w:cs="Times New Roman"/>
        </w:rPr>
        <w:t xml:space="preserve">the conditional probabilities of </w:t>
      </w:r>
      <w:r w:rsidR="00C30378">
        <w:rPr>
          <w:rFonts w:ascii="Times New Roman" w:eastAsiaTheme="minorEastAsia" w:hAnsi="Times New Roman" w:cs="Times New Roman"/>
        </w:rPr>
        <w:t xml:space="preserve">states at nodes are sampled </w:t>
      </w:r>
      <w:r w:rsidR="00B95A4F">
        <w:rPr>
          <w:rFonts w:ascii="Times New Roman" w:eastAsiaTheme="minorEastAsia" w:hAnsi="Times New Roman" w:cs="Times New Roman"/>
        </w:rPr>
        <w:t xml:space="preserve">starting with the root. Once the root is sampled, descendent states are sampled based on both the conditional ancestral values calculated in step one and the sampled ancestral state. This is achieved by multiplying the conditional probability of the node states by the probability of starting in </w:t>
      </w:r>
      <w:r w:rsidR="002C1E5A">
        <w:rPr>
          <w:rFonts w:ascii="Times New Roman" w:eastAsiaTheme="minorEastAsia" w:hAnsi="Times New Roman" w:cs="Times New Roman"/>
        </w:rPr>
        <w:t xml:space="preserve">the sampled rootward </w:t>
      </w:r>
      <w:r w:rsidR="00B95A4F">
        <w:rPr>
          <w:rFonts w:ascii="Times New Roman" w:eastAsiaTheme="minorEastAsia" w:hAnsi="Times New Roman" w:cs="Times New Roman"/>
        </w:rPr>
        <w:t xml:space="preserve">ancestral value and ending </w:t>
      </w:r>
      <w:r w:rsidR="002C1E5A">
        <w:rPr>
          <w:rFonts w:ascii="Times New Roman" w:eastAsiaTheme="minorEastAsia" w:hAnsi="Times New Roman" w:cs="Times New Roman"/>
        </w:rPr>
        <w:t xml:space="preserve">in any of the </w:t>
      </w:r>
      <w:proofErr w:type="spellStart"/>
      <w:r w:rsidR="002C1E5A">
        <w:rPr>
          <w:rFonts w:ascii="Times New Roman" w:eastAsiaTheme="minorEastAsia" w:hAnsi="Times New Roman" w:cs="Times New Roman"/>
        </w:rPr>
        <w:t>tipward</w:t>
      </w:r>
      <w:proofErr w:type="spellEnd"/>
      <w:r w:rsidR="002C1E5A">
        <w:rPr>
          <w:rFonts w:ascii="Times New Roman" w:eastAsiaTheme="minorEastAsia" w:hAnsi="Times New Roman" w:cs="Times New Roman"/>
        </w:rPr>
        <w:t xml:space="preserve"> states (the ladder is calculated using familiar matrix exponentiation methods </w:t>
      </w:r>
      <w:r w:rsidR="002C1E5A" w:rsidRPr="00253269">
        <w:rPr>
          <w:rFonts w:ascii="Times New Roman" w:eastAsiaTheme="minorEastAsia" w:hAnsi="Times New Roman" w:cs="Times New Roman"/>
        </w:rPr>
        <w:fldChar w:fldCharType="begin"/>
      </w:r>
      <w:r w:rsidR="00253269" w:rsidRPr="00253269">
        <w:rPr>
          <w:rFonts w:ascii="Times New Roman" w:eastAsiaTheme="minorEastAsia" w:hAnsi="Times New Roman" w:cs="Times New Roman"/>
        </w:rPr>
        <w:instrText xml:space="preserve"> ADDIN ZOTERO_ITEM CSL_CITATION {"citationID":"T76D7NeP","properties":{"custom":"(e.g., Pagel 1994)","formattedCitation":"\\uldash{(e.g., Pagel 1994)}","plainCitation":"(e.g., 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phylogenies","volume":"255","author":[{"family":"Pagel","given":"Mark"}],"issued":{"date-parts":[["1994",1,22]]}},"label":"page"}],"schema":"https://github.com/citation-style-language/schema/raw/master/csl-citation.json"} </w:instrText>
      </w:r>
      <w:r w:rsidR="002C1E5A" w:rsidRPr="00253269">
        <w:rPr>
          <w:rFonts w:ascii="Times New Roman" w:eastAsiaTheme="minorEastAsia" w:hAnsi="Times New Roman" w:cs="Times New Roman"/>
        </w:rPr>
        <w:fldChar w:fldCharType="separate"/>
      </w:r>
      <w:r w:rsidR="00253269" w:rsidRPr="00253269">
        <w:rPr>
          <w:rFonts w:ascii="Times New Roman" w:hAnsi="Times New Roman" w:cs="Times New Roman"/>
        </w:rPr>
        <w:t>(e.g., Pagel 1994)</w:t>
      </w:r>
      <w:r w:rsidR="002C1E5A" w:rsidRPr="00253269">
        <w:rPr>
          <w:rFonts w:ascii="Times New Roman" w:eastAsiaTheme="minorEastAsia" w:hAnsi="Times New Roman" w:cs="Times New Roman"/>
        </w:rPr>
        <w:fldChar w:fldCharType="end"/>
      </w:r>
      <w:r w:rsidR="00253269">
        <w:rPr>
          <w:rFonts w:ascii="Times New Roman" w:eastAsiaTheme="minorEastAsia" w:hAnsi="Times New Roman" w:cs="Times New Roman"/>
        </w:rPr>
        <w:t>)</w:t>
      </w:r>
      <w:r w:rsidR="002C1E5A" w:rsidRPr="00253269">
        <w:rPr>
          <w:rFonts w:ascii="Times New Roman" w:eastAsiaTheme="minorEastAsia" w:hAnsi="Times New Roman" w:cs="Times New Roman"/>
        </w:rPr>
        <w:t>.</w:t>
      </w:r>
      <w:r w:rsidR="002C1E5A">
        <w:rPr>
          <w:rFonts w:ascii="Times New Roman" w:eastAsiaTheme="minorEastAsia" w:hAnsi="Times New Roman" w:cs="Times New Roman"/>
        </w:rPr>
        <w:t xml:space="preserve"> </w:t>
      </w:r>
      <w:r w:rsidR="00451EF9">
        <w:rPr>
          <w:rFonts w:ascii="Times New Roman" w:eastAsiaTheme="minorEastAsia" w:hAnsi="Times New Roman" w:cs="Times New Roman"/>
        </w:rPr>
        <w:t>The third step u</w:t>
      </w:r>
      <w:r w:rsidR="00253269">
        <w:rPr>
          <w:rFonts w:ascii="Times New Roman" w:eastAsiaTheme="minorEastAsia" w:hAnsi="Times New Roman" w:cs="Times New Roman"/>
        </w:rPr>
        <w:t>nder usual stochastic mapping procedures</w:t>
      </w:r>
      <w:r w:rsidR="00451EF9">
        <w:rPr>
          <w:rFonts w:ascii="Times New Roman" w:eastAsiaTheme="minorEastAsia" w:hAnsi="Times New Roman" w:cs="Times New Roman"/>
        </w:rPr>
        <w:t xml:space="preserve"> would be to use</w:t>
      </w:r>
      <w:r w:rsidR="00253269">
        <w:rPr>
          <w:rFonts w:ascii="Times New Roman" w:eastAsiaTheme="minorEastAsia" w:hAnsi="Times New Roman" w:cs="Times New Roman"/>
        </w:rPr>
        <w:t xml:space="preserve"> rejection sampling </w:t>
      </w:r>
      <w:r w:rsidR="00253269" w:rsidRPr="00253269">
        <w:rPr>
          <w:rFonts w:ascii="Times New Roman" w:eastAsiaTheme="minorEastAsia" w:hAnsi="Times New Roman" w:cs="Times New Roman"/>
        </w:rPr>
        <w:fldChar w:fldCharType="begin"/>
      </w:r>
      <w:r w:rsidR="00253269" w:rsidRPr="00253269">
        <w:rPr>
          <w:rFonts w:ascii="Times New Roman" w:eastAsiaTheme="minorEastAsia" w:hAnsi="Times New Roman" w:cs="Times New Roman"/>
        </w:rPr>
        <w:instrText xml:space="preserve"> ADDIN ZOTERO_ITEM CSL_CITATION {"citationID":"a1i2vo7v7oe","properties":{"formattedCitation":"\\uldash{(Nielsen 2002; Rao and Teh 2013)}","plainCitation":"(Nielsen 2002; Rao and Teh 2013)","noteIndex":0},"citationItems":[{"id":6826,"uris":["http://zotero.org/users/local/X8CzRyu0/items/SBMAUPKT"],"uri":["http://zotero.org/users/local/X8CzRyu0/items/SBMAUPKT"],"itemData":{"id":6826,"type":"article-journal","container-title":"Systematic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label":"page"},{"id":8218,"uris":["http://zotero.org/users/local/X8CzRyu0/items/WCPSXFA4"],"uri":["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Whye"}],"issued":{"date-parts":[["2013"]]}},"label":"page"}],"schema":"https://github.com/citation-style-language/schema/raw/master/csl-citation.json"} </w:instrText>
      </w:r>
      <w:r w:rsidR="00253269" w:rsidRPr="00253269">
        <w:rPr>
          <w:rFonts w:ascii="Times New Roman" w:eastAsiaTheme="minorEastAsia" w:hAnsi="Times New Roman" w:cs="Times New Roman"/>
        </w:rPr>
        <w:fldChar w:fldCharType="separate"/>
      </w:r>
      <w:r w:rsidR="00253269" w:rsidRPr="00253269">
        <w:rPr>
          <w:rFonts w:ascii="Times New Roman" w:hAnsi="Times New Roman" w:cs="Times New Roman"/>
        </w:rPr>
        <w:t>(Nielsen 2002; Rao and Teh 2013)</w:t>
      </w:r>
      <w:r w:rsidR="00253269" w:rsidRPr="00253269">
        <w:rPr>
          <w:rFonts w:ascii="Times New Roman" w:eastAsiaTheme="minorEastAsia" w:hAnsi="Times New Roman" w:cs="Times New Roman"/>
        </w:rPr>
        <w:fldChar w:fldCharType="end"/>
      </w:r>
      <w:r w:rsidR="00253269">
        <w:rPr>
          <w:rFonts w:ascii="Times New Roman" w:eastAsiaTheme="minorEastAsia" w:hAnsi="Times New Roman" w:cs="Times New Roman"/>
        </w:rPr>
        <w:t xml:space="preserve"> to simulate a path between the </w:t>
      </w:r>
      <w:r w:rsidR="00451EF9">
        <w:rPr>
          <w:rFonts w:ascii="Times New Roman" w:eastAsiaTheme="minorEastAsia" w:hAnsi="Times New Roman" w:cs="Times New Roman"/>
        </w:rPr>
        <w:t xml:space="preserve">sampled </w:t>
      </w:r>
      <w:r w:rsidR="00253269">
        <w:rPr>
          <w:rFonts w:ascii="Times New Roman" w:eastAsiaTheme="minorEastAsia" w:hAnsi="Times New Roman" w:cs="Times New Roman"/>
        </w:rPr>
        <w:t xml:space="preserve">rootward and tip ward nodes. However, </w:t>
      </w:r>
      <w:r w:rsidR="00765DA0">
        <w:rPr>
          <w:rFonts w:ascii="Times New Roman" w:eastAsiaTheme="minorEastAsia" w:hAnsi="Times New Roman" w:cs="Times New Roman"/>
        </w:rPr>
        <w:t xml:space="preserve">for increased computational efficiency, we opt to place transitions at pre-defined internodes. </w:t>
      </w:r>
      <w:r w:rsidR="000F3BC8">
        <w:rPr>
          <w:rFonts w:ascii="Times New Roman" w:eastAsiaTheme="minorEastAsia" w:hAnsi="Times New Roman" w:cs="Times New Roman"/>
        </w:rPr>
        <w:t xml:space="preserve">Thus, under our procedure, after nodes and internodes are sampled in step two, mappings are evaluated </w:t>
      </w:r>
      <w:r w:rsidR="00746CCA">
        <w:rPr>
          <w:rFonts w:ascii="Times New Roman" w:eastAsiaTheme="minorEastAsia" w:hAnsi="Times New Roman" w:cs="Times New Roman"/>
        </w:rPr>
        <w:t xml:space="preserve">to ensure consistency with the discrete model (i.e., impossible transitions do not occur) and </w:t>
      </w:r>
      <w:r w:rsidR="00746CCA">
        <w:rPr>
          <w:rFonts w:ascii="Times New Roman" w:eastAsiaTheme="minorEastAsia" w:hAnsi="Times New Roman" w:cs="Times New Roman"/>
        </w:rPr>
        <w:lastRenderedPageBreak/>
        <w:t>branches are painted based on the sampled nodes with transitions occurring half-way between nodes or internodes. It should be noted that</w:t>
      </w:r>
      <w:r w:rsidR="00147CC2">
        <w:rPr>
          <w:rFonts w:ascii="Times New Roman" w:eastAsiaTheme="minorEastAsia" w:hAnsi="Times New Roman" w:cs="Times New Roman"/>
        </w:rPr>
        <w:t>,</w:t>
      </w:r>
      <w:r w:rsidR="00746CCA">
        <w:rPr>
          <w:rFonts w:ascii="Times New Roman" w:eastAsiaTheme="minorEastAsia" w:hAnsi="Times New Roman" w:cs="Times New Roman"/>
        </w:rPr>
        <w:t xml:space="preserve"> while the conditional probability under a discrete model is well-defined, we use an approximation to calculate a conditional probability of the </w:t>
      </w:r>
      <w:r w:rsidR="00451EF9">
        <w:rPr>
          <w:rFonts w:ascii="Times New Roman" w:eastAsiaTheme="minorEastAsia" w:hAnsi="Times New Roman" w:cs="Times New Roman"/>
        </w:rPr>
        <w:t>discrete</w:t>
      </w:r>
      <w:r w:rsidR="00746CCA">
        <w:rPr>
          <w:rFonts w:ascii="Times New Roman" w:eastAsiaTheme="minorEastAsia" w:hAnsi="Times New Roman" w:cs="Times New Roman"/>
        </w:rPr>
        <w:t xml:space="preserve"> character at nodes</w:t>
      </w:r>
      <w:r w:rsidR="00451EF9">
        <w:rPr>
          <w:rFonts w:ascii="Times New Roman" w:eastAsiaTheme="minorEastAsia" w:hAnsi="Times New Roman" w:cs="Times New Roman"/>
        </w:rPr>
        <w:t xml:space="preserve"> under the continuous model</w:t>
      </w:r>
      <w:r w:rsidR="00746CCA">
        <w:rPr>
          <w:rFonts w:ascii="Times New Roman" w:eastAsiaTheme="minorEastAsia" w:hAnsi="Times New Roman" w:cs="Times New Roman"/>
        </w:rPr>
        <w:t xml:space="preserve">. Specifically, we </w:t>
      </w:r>
      <w:r w:rsidR="00147CC2">
        <w:rPr>
          <w:rFonts w:ascii="Times New Roman" w:eastAsiaTheme="minorEastAsia" w:hAnsi="Times New Roman" w:cs="Times New Roman"/>
        </w:rPr>
        <w:t>calculate the probability of the observing the mean value of all descendants given the OU model parameters, integrated over all possible rootward node, and observed tip ward discrete states</w:t>
      </w:r>
      <w:r w:rsidR="00893B19">
        <w:rPr>
          <w:rFonts w:ascii="Times New Roman" w:eastAsiaTheme="minorEastAsia" w:hAnsi="Times New Roman" w:cs="Times New Roman"/>
        </w:rPr>
        <w:t xml:space="preserve"> for both branches stemming from the focal ancestral node</w:t>
      </w:r>
      <w:r w:rsidR="00147CC2">
        <w:rPr>
          <w:rFonts w:ascii="Times New Roman" w:eastAsiaTheme="minorEastAsia" w:hAnsi="Times New Roman" w:cs="Times New Roman"/>
        </w:rPr>
        <w:t xml:space="preserve">. </w:t>
      </w:r>
      <w:r w:rsidR="00DA65E9">
        <w:rPr>
          <w:rFonts w:ascii="Times New Roman" w:eastAsiaTheme="minorEastAsia" w:hAnsi="Times New Roman" w:cs="Times New Roman"/>
        </w:rPr>
        <w:t xml:space="preserve">Although this is only an approximation of the conditional state probabilities based on the continuous tip-values and continuous model, it proves to be an essential improvement over the typical procedure of sampling many stochastic maps based solely on the discrete process. </w:t>
      </w:r>
    </w:p>
    <w:p w14:paraId="4C77D973" w14:textId="75807CE7" w:rsidR="00A62426" w:rsidRDefault="00A6242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EB0155">
        <w:rPr>
          <w:rFonts w:ascii="Times New Roman" w:eastAsiaTheme="minorEastAsia" w:hAnsi="Times New Roman" w:cs="Times New Roman"/>
        </w:rPr>
        <w:t>O</w:t>
      </w:r>
      <w:r w:rsidR="00E637A5">
        <w:rPr>
          <w:rFonts w:ascii="Times New Roman" w:eastAsiaTheme="minorEastAsia" w:hAnsi="Times New Roman" w:cs="Times New Roman"/>
        </w:rPr>
        <w:t xml:space="preserve">ur likelihood function for the joint probability of </w:t>
      </w:r>
      <w:r w:rsidR="00847387">
        <w:rPr>
          <w:rFonts w:ascii="Times New Roman" w:eastAsiaTheme="minorEastAsia" w:hAnsi="Times New Roman" w:cs="Times New Roman"/>
        </w:rPr>
        <w:t xml:space="preserve">a </w:t>
      </w:r>
      <w:r w:rsidR="00E637A5">
        <w:rPr>
          <w:rFonts w:ascii="Times New Roman" w:eastAsiaTheme="minorEastAsia" w:hAnsi="Times New Roman" w:cs="Times New Roman"/>
        </w:rPr>
        <w:t xml:space="preserve">continuous and </w:t>
      </w:r>
      <w:r w:rsidR="00847387">
        <w:rPr>
          <w:rFonts w:ascii="Times New Roman" w:eastAsiaTheme="minorEastAsia" w:hAnsi="Times New Roman" w:cs="Times New Roman"/>
        </w:rPr>
        <w:t xml:space="preserve">a </w:t>
      </w:r>
      <w:r w:rsidR="00E637A5">
        <w:rPr>
          <w:rFonts w:ascii="Times New Roman" w:eastAsiaTheme="minorEastAsia" w:hAnsi="Times New Roman" w:cs="Times New Roman"/>
        </w:rPr>
        <w:t>discrete character is</w:t>
      </w:r>
      <w:r w:rsidR="00847387">
        <w:rPr>
          <w:rFonts w:ascii="Times New Roman" w:eastAsiaTheme="minorEastAsia" w:hAnsi="Times New Roman" w:cs="Times New Roman"/>
        </w:rPr>
        <w:t xml:space="preserve"> therefore,</w:t>
      </w:r>
    </w:p>
    <w:p w14:paraId="2DF66448" w14:textId="51DF58F4" w:rsidR="008D06F3" w:rsidRPr="003407C6" w:rsidRDefault="003004D0"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 xml:space="preserve">P(X,D|ϑ,ψ)=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z</m:t>
              </m:r>
            </m:sub>
            <m:sup/>
            <m:e>
              <m:r>
                <w:rPr>
                  <w:rFonts w:ascii="Cambria Math" w:eastAsiaTheme="minorEastAsia" w:hAnsi="Cambria Math" w:cs="Times New Roman"/>
                </w:rPr>
                <m:t>P(X| D,z,ϑ,ψ)P(D, z</m:t>
              </m:r>
              <m:d>
                <m:dPr>
                  <m:begChr m:val="|"/>
                  <m:ctrlPr>
                    <w:rPr>
                      <w:rFonts w:ascii="Cambria Math" w:eastAsiaTheme="minorEastAsia" w:hAnsi="Cambria Math" w:cs="Times New Roman"/>
                      <w:i/>
                    </w:rPr>
                  </m:ctrlPr>
                </m:dPr>
                <m:e>
                  <m:r>
                    <w:rPr>
                      <w:rFonts w:ascii="Cambria Math" w:eastAsiaTheme="minorEastAsia" w:hAnsi="Cambria Math" w:cs="Times New Roman"/>
                    </w:rPr>
                    <m:t>ϑ,ψ</m:t>
                  </m:r>
                </m:e>
              </m:d>
              <m:r>
                <w:rPr>
                  <w:rFonts w:ascii="Cambria Math" w:eastAsiaTheme="minorEastAsia" w:hAnsi="Cambria Math" w:cs="Times New Roman"/>
                </w:rPr>
                <m:t>,</m:t>
              </m:r>
            </m:e>
          </m:nary>
        </m:oMath>
      </m:oMathPara>
    </w:p>
    <w:p w14:paraId="1DD31CA2" w14:textId="4FE1A80E" w:rsidR="003407C6" w:rsidRDefault="00847387"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w:t>
      </w:r>
      <w:r w:rsidR="003407C6">
        <w:rPr>
          <w:rFonts w:ascii="Times New Roman" w:eastAsiaTheme="minorEastAsia" w:hAnsi="Times New Roman" w:cs="Times New Roman"/>
        </w:rPr>
        <w:t>here</w:t>
      </w:r>
      <w:r w:rsidR="00071C78">
        <w:rPr>
          <w:rFonts w:ascii="Times New Roman" w:eastAsiaTheme="minorEastAsia" w:hAnsi="Times New Roman" w:cs="Times New Roman"/>
        </w:rPr>
        <w:t xml:space="preserve"> summing over all possible maps</w:t>
      </w:r>
      <w:r w:rsidR="00333322">
        <w:rPr>
          <w:rFonts w:ascii="Times New Roman" w:eastAsiaTheme="minorEastAsia" w:hAnsi="Times New Roman" w:cs="Times New Roman"/>
        </w:rPr>
        <w:t xml:space="preserve"> (</w:t>
      </w:r>
      <m:oMath>
        <m:r>
          <w:rPr>
            <w:rFonts w:ascii="Cambria Math" w:eastAsiaTheme="minorEastAsia" w:hAnsi="Cambria Math" w:cs="Times New Roman"/>
          </w:rPr>
          <m:t>z</m:t>
        </m:r>
      </m:oMath>
      <w:r w:rsidR="00333322">
        <w:rPr>
          <w:rFonts w:ascii="Times New Roman" w:eastAsiaTheme="minorEastAsia" w:hAnsi="Times New Roman" w:cs="Times New Roman"/>
        </w:rPr>
        <w:t>)</w:t>
      </w:r>
      <w:r w:rsidR="00071C78">
        <w:rPr>
          <w:rFonts w:ascii="Times New Roman" w:eastAsiaTheme="minorEastAsia" w:hAnsi="Times New Roman" w:cs="Times New Roman"/>
        </w:rPr>
        <w:t>,</w:t>
      </w:r>
      <w:r w:rsidR="003407C6">
        <w:rPr>
          <w:rFonts w:ascii="Times New Roman" w:eastAsiaTheme="minorEastAsia" w:hAnsi="Times New Roman" w:cs="Times New Roman"/>
        </w:rPr>
        <w:t xml:space="preserve"> </w:t>
      </w:r>
      <m:oMath>
        <m:r>
          <w:rPr>
            <w:rFonts w:ascii="Cambria Math" w:eastAsiaTheme="minorEastAsia" w:hAnsi="Cambria Math" w:cs="Times New Roman"/>
          </w:rPr>
          <m:t>P(X| D,z,ϑ,ψ)</m:t>
        </m:r>
      </m:oMath>
      <w:r w:rsidR="003407C6">
        <w:rPr>
          <w:rFonts w:ascii="Times New Roman" w:eastAsiaTheme="minorEastAsia" w:hAnsi="Times New Roman" w:cs="Times New Roman"/>
        </w:rPr>
        <w:t xml:space="preserve"> is the probability of the continuous character</w:t>
      </w:r>
      <w:r w:rsidR="00333322">
        <w:rPr>
          <w:rFonts w:ascii="Times New Roman" w:eastAsiaTheme="minorEastAsia" w:hAnsi="Times New Roman" w:cs="Times New Roman"/>
        </w:rPr>
        <w:t xml:space="preserve"> (</w:t>
      </w:r>
      <m:oMath>
        <m:r>
          <w:rPr>
            <w:rFonts w:ascii="Cambria Math" w:eastAsiaTheme="minorEastAsia" w:hAnsi="Cambria Math" w:cs="Times New Roman"/>
          </w:rPr>
          <m:t>X</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given the discrete character data</w:t>
      </w:r>
      <w:r w:rsidR="00333322">
        <w:rPr>
          <w:rFonts w:ascii="Times New Roman" w:eastAsiaTheme="minorEastAsia" w:hAnsi="Times New Roman" w:cs="Times New Roman"/>
        </w:rPr>
        <w:t xml:space="preserve"> (</w:t>
      </w:r>
      <m:oMath>
        <m:r>
          <w:rPr>
            <w:rFonts w:ascii="Cambria Math" w:eastAsiaTheme="minorEastAsia" w:hAnsi="Cambria Math" w:cs="Times New Roman"/>
          </w:rPr>
          <m:t>D</m:t>
        </m:r>
      </m:oMath>
      <w:r w:rsidR="00333322">
        <w:rPr>
          <w:rFonts w:ascii="Times New Roman" w:eastAsiaTheme="minorEastAsia" w:hAnsi="Times New Roman" w:cs="Times New Roman"/>
        </w:rPr>
        <w:t>)</w:t>
      </w:r>
      <w:r w:rsidR="003407C6">
        <w:rPr>
          <w:rFonts w:ascii="Times New Roman" w:eastAsiaTheme="minorEastAsia" w:hAnsi="Times New Roman" w:cs="Times New Roman"/>
        </w:rPr>
        <w:t>, mapping</w:t>
      </w:r>
      <w:r w:rsidR="00333322">
        <w:rPr>
          <w:rFonts w:ascii="Times New Roman" w:eastAsiaTheme="minorEastAsia" w:hAnsi="Times New Roman" w:cs="Times New Roman"/>
        </w:rPr>
        <w:t xml:space="preserve"> (</w:t>
      </w:r>
      <m:oMath>
        <m:r>
          <w:rPr>
            <w:rFonts w:ascii="Cambria Math" w:eastAsiaTheme="minorEastAsia" w:hAnsi="Cambria Math" w:cs="Times New Roman"/>
          </w:rPr>
          <m:t>z</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w:t>
      </w:r>
      <w:r w:rsidR="003407C6" w:rsidRPr="00772589">
        <w:rPr>
          <w:rFonts w:ascii="Courier New" w:eastAsiaTheme="minorEastAsia" w:hAnsi="Courier New" w:cs="Courier New"/>
        </w:rPr>
        <w:t>hOUwie</w:t>
      </w:r>
      <w:r w:rsidR="003407C6">
        <w:rPr>
          <w:rFonts w:ascii="Times New Roman" w:eastAsiaTheme="minorEastAsia" w:hAnsi="Times New Roman" w:cs="Times New Roman"/>
        </w:rPr>
        <w:t xml:space="preserve"> parameters</w:t>
      </w:r>
      <w:r w:rsidR="00333322">
        <w:rPr>
          <w:rFonts w:ascii="Times New Roman" w:eastAsiaTheme="minorEastAsia" w:hAnsi="Times New Roman" w:cs="Times New Roman"/>
        </w:rPr>
        <w:t xml:space="preserve"> (</w:t>
      </w:r>
      <m:oMath>
        <m:r>
          <w:rPr>
            <w:rFonts w:ascii="Cambria Math" w:eastAsiaTheme="minorEastAsia" w:hAnsi="Cambria Math" w:cs="Times New Roman"/>
          </w:rPr>
          <m:t>ϑ</m:t>
        </m:r>
      </m:oMath>
      <w:r w:rsidR="00333322">
        <w:rPr>
          <w:rFonts w:ascii="Times New Roman" w:eastAsiaTheme="minorEastAsia" w:hAnsi="Times New Roman" w:cs="Times New Roman"/>
        </w:rPr>
        <w:t>)</w:t>
      </w:r>
      <w:r w:rsidR="003407C6">
        <w:rPr>
          <w:rFonts w:ascii="Times New Roman" w:eastAsiaTheme="minorEastAsia" w:hAnsi="Times New Roman" w:cs="Times New Roman"/>
        </w:rPr>
        <w:t>, and phylogeny</w:t>
      </w:r>
      <w:r w:rsidR="00333322">
        <w:rPr>
          <w:rFonts w:ascii="Times New Roman" w:eastAsiaTheme="minorEastAsia" w:hAnsi="Times New Roman" w:cs="Times New Roman"/>
        </w:rPr>
        <w:t xml:space="preserve"> (</w:t>
      </w:r>
      <m:oMath>
        <m:r>
          <w:rPr>
            <w:rFonts w:ascii="Cambria Math" w:eastAsiaTheme="minorEastAsia" w:hAnsi="Cambria Math" w:cs="Times New Roman"/>
          </w:rPr>
          <m:t>ψ</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w:t>
      </w:r>
      <m:oMath>
        <m:r>
          <w:rPr>
            <w:rFonts w:ascii="Cambria Math" w:eastAsiaTheme="minorEastAsia" w:hAnsi="Cambria Math" w:cs="Times New Roman"/>
          </w:rPr>
          <m:t>P(D, z|ϑ,ψ)</m:t>
        </m:r>
      </m:oMath>
      <w:r w:rsidR="003407C6">
        <w:rPr>
          <w:rFonts w:ascii="Times New Roman" w:eastAsiaTheme="minorEastAsia" w:hAnsi="Times New Roman" w:cs="Times New Roman"/>
        </w:rPr>
        <w:t xml:space="preserve"> is the joint probability of the discrete character data</w:t>
      </w:r>
      <w:r w:rsidR="00333322">
        <w:rPr>
          <w:rFonts w:ascii="Times New Roman" w:eastAsiaTheme="minorEastAsia" w:hAnsi="Times New Roman" w:cs="Times New Roman"/>
        </w:rPr>
        <w:t xml:space="preserve"> (</w:t>
      </w:r>
      <m:oMath>
        <m:r>
          <w:rPr>
            <w:rFonts w:ascii="Cambria Math" w:eastAsiaTheme="minorEastAsia" w:hAnsi="Cambria Math" w:cs="Times New Roman"/>
          </w:rPr>
          <m:t>D</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and stochastic mapping </w:t>
      </w:r>
      <w:r w:rsidR="00333322">
        <w:rPr>
          <w:rFonts w:ascii="Times New Roman" w:eastAsiaTheme="minorEastAsia" w:hAnsi="Times New Roman" w:cs="Times New Roman"/>
        </w:rPr>
        <w:t>(</w:t>
      </w:r>
      <m:oMath>
        <m:r>
          <w:rPr>
            <w:rFonts w:ascii="Cambria Math" w:eastAsiaTheme="minorEastAsia" w:hAnsi="Cambria Math" w:cs="Times New Roman"/>
          </w:rPr>
          <m:t>z</m:t>
        </m:r>
      </m:oMath>
      <w:r w:rsidR="00333322">
        <w:rPr>
          <w:rFonts w:ascii="Times New Roman" w:eastAsiaTheme="minorEastAsia" w:hAnsi="Times New Roman" w:cs="Times New Roman"/>
        </w:rPr>
        <w:t xml:space="preserve">) </w:t>
      </w:r>
      <w:r w:rsidR="003407C6">
        <w:rPr>
          <w:rFonts w:ascii="Times New Roman" w:eastAsiaTheme="minorEastAsia" w:hAnsi="Times New Roman" w:cs="Times New Roman"/>
        </w:rPr>
        <w:t xml:space="preserve">given the </w:t>
      </w:r>
      <w:r w:rsidR="003407C6" w:rsidRPr="00772589">
        <w:rPr>
          <w:rFonts w:ascii="Courier New" w:eastAsiaTheme="minorEastAsia" w:hAnsi="Courier New" w:cs="Courier New"/>
        </w:rPr>
        <w:t>hOUwie</w:t>
      </w:r>
      <w:r w:rsidR="003407C6">
        <w:rPr>
          <w:rFonts w:ascii="Times New Roman" w:eastAsiaTheme="minorEastAsia" w:hAnsi="Times New Roman" w:cs="Times New Roman"/>
        </w:rPr>
        <w:t xml:space="preserve"> parameters </w:t>
      </w:r>
      <w:r w:rsidR="00333322">
        <w:rPr>
          <w:rFonts w:ascii="Times New Roman" w:eastAsiaTheme="minorEastAsia" w:hAnsi="Times New Roman" w:cs="Times New Roman"/>
        </w:rPr>
        <w:t>(</w:t>
      </w:r>
      <m:oMath>
        <m:r>
          <w:rPr>
            <w:rFonts w:ascii="Cambria Math" w:eastAsiaTheme="minorEastAsia" w:hAnsi="Cambria Math" w:cs="Times New Roman"/>
          </w:rPr>
          <m:t>ϑ</m:t>
        </m:r>
      </m:oMath>
      <w:r w:rsidR="00333322">
        <w:rPr>
          <w:rFonts w:ascii="Times New Roman" w:eastAsiaTheme="minorEastAsia" w:hAnsi="Times New Roman" w:cs="Times New Roman"/>
        </w:rPr>
        <w:t xml:space="preserve">) </w:t>
      </w:r>
      <w:r w:rsidR="003407C6">
        <w:rPr>
          <w:rFonts w:ascii="Times New Roman" w:eastAsiaTheme="minorEastAsia" w:hAnsi="Times New Roman" w:cs="Times New Roman"/>
        </w:rPr>
        <w:t>and phylogeny</w:t>
      </w:r>
      <w:r w:rsidR="00333322">
        <w:rPr>
          <w:rFonts w:ascii="Times New Roman" w:eastAsiaTheme="minorEastAsia" w:hAnsi="Times New Roman" w:cs="Times New Roman"/>
        </w:rPr>
        <w:t xml:space="preserve"> (</w:t>
      </w:r>
      <m:oMath>
        <m:r>
          <w:rPr>
            <w:rFonts w:ascii="Cambria Math" w:eastAsiaTheme="minorEastAsia" w:hAnsi="Cambria Math" w:cs="Times New Roman"/>
          </w:rPr>
          <m:t>ψ</m:t>
        </m:r>
      </m:oMath>
      <w:r w:rsidR="00333322">
        <w:rPr>
          <w:rFonts w:ascii="Times New Roman" w:eastAsiaTheme="minorEastAsia" w:hAnsi="Times New Roman" w:cs="Times New Roman"/>
        </w:rPr>
        <w:t>)</w:t>
      </w:r>
      <w:r w:rsidR="003407C6">
        <w:rPr>
          <w:rFonts w:ascii="Times New Roman" w:eastAsiaTheme="minorEastAsia" w:hAnsi="Times New Roman" w:cs="Times New Roman"/>
        </w:rPr>
        <w:t>.</w:t>
      </w:r>
    </w:p>
    <w:p w14:paraId="18D5F83B" w14:textId="77777777" w:rsidR="00847387" w:rsidRPr="005B7AC6" w:rsidRDefault="00847387" w:rsidP="001C30CA">
      <w:pPr>
        <w:spacing w:line="360" w:lineRule="auto"/>
        <w:rPr>
          <w:rFonts w:ascii="Times New Roman" w:eastAsiaTheme="minorEastAsia" w:hAnsi="Times New Roman" w:cs="Times New Roman"/>
        </w:rPr>
      </w:pPr>
    </w:p>
    <w:p w14:paraId="648BDC35" w14:textId="02677643" w:rsidR="00E268FA" w:rsidRPr="00202761" w:rsidRDefault="00847387" w:rsidP="00202761">
      <w:pPr>
        <w:spacing w:line="360" w:lineRule="auto"/>
        <w:jc w:val="center"/>
        <w:outlineLvl w:val="0"/>
        <w:rPr>
          <w:rFonts w:ascii="Times New Roman" w:eastAsiaTheme="minorEastAsia" w:hAnsi="Times New Roman" w:cs="Times New Roman"/>
          <w:i/>
        </w:rPr>
      </w:pPr>
      <w:r>
        <w:rPr>
          <w:rFonts w:ascii="Times New Roman" w:eastAsiaTheme="minorEastAsia" w:hAnsi="Times New Roman" w:cs="Times New Roman"/>
          <w:i/>
        </w:rPr>
        <w:t xml:space="preserve">The </w:t>
      </w:r>
      <w:r w:rsidR="002C5A72" w:rsidRPr="00202761">
        <w:rPr>
          <w:rFonts w:ascii="Courier New" w:eastAsiaTheme="minorEastAsia" w:hAnsi="Courier New" w:cs="Courier New"/>
          <w:i/>
        </w:rPr>
        <w:t>hOUwie</w:t>
      </w:r>
      <w:r w:rsidR="003021B7" w:rsidRPr="00202761">
        <w:rPr>
          <w:rFonts w:ascii="Times New Roman" w:eastAsiaTheme="minorEastAsia" w:hAnsi="Times New Roman" w:cs="Times New Roman"/>
          <w:i/>
        </w:rPr>
        <w:t xml:space="preserve"> model</w:t>
      </w:r>
      <w:r>
        <w:rPr>
          <w:rFonts w:ascii="Times New Roman" w:eastAsiaTheme="minorEastAsia" w:hAnsi="Times New Roman" w:cs="Times New Roman"/>
          <w:i/>
        </w:rPr>
        <w:t xml:space="preserve"> space</w:t>
      </w:r>
    </w:p>
    <w:p w14:paraId="06FF9263" w14:textId="3C3D45DF" w:rsidR="006D1EDC" w:rsidRDefault="001A399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Our simulation studies examine</w:t>
      </w:r>
      <w:r w:rsidR="00847387">
        <w:rPr>
          <w:rFonts w:ascii="Times New Roman" w:eastAsiaTheme="minorEastAsia" w:hAnsi="Times New Roman" w:cs="Times New Roman"/>
        </w:rPr>
        <w:t>d</w:t>
      </w:r>
      <w:r>
        <w:rPr>
          <w:rFonts w:ascii="Times New Roman" w:eastAsiaTheme="minorEastAsia" w:hAnsi="Times New Roman" w:cs="Times New Roman"/>
        </w:rPr>
        <w:t xml:space="preserve"> </w:t>
      </w:r>
      <w:r w:rsidR="00BB376E">
        <w:rPr>
          <w:rFonts w:ascii="Times New Roman" w:eastAsiaTheme="minorEastAsia" w:hAnsi="Times New Roman" w:cs="Times New Roman"/>
        </w:rPr>
        <w:t>2</w:t>
      </w:r>
      <w:r w:rsidR="00A345B9">
        <w:rPr>
          <w:rFonts w:ascii="Times New Roman" w:eastAsiaTheme="minorEastAsia" w:hAnsi="Times New Roman" w:cs="Times New Roman"/>
        </w:rPr>
        <w:t>2</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 xml:space="preserve">possible </w:t>
      </w:r>
      <w:r w:rsidR="00FA4C41" w:rsidRPr="00772589">
        <w:rPr>
          <w:rFonts w:ascii="Courier New" w:eastAsiaTheme="minorEastAsia" w:hAnsi="Courier New" w:cs="Courier New"/>
        </w:rPr>
        <w:t>hOUwie</w:t>
      </w:r>
      <w:r w:rsidR="00FA4C41">
        <w:rPr>
          <w:rFonts w:ascii="Times New Roman" w:eastAsiaTheme="minorEastAsia" w:hAnsi="Times New Roman" w:cs="Times New Roman"/>
        </w:rPr>
        <w:t xml:space="preserve"> </w:t>
      </w:r>
      <w:r w:rsidR="00BB376E">
        <w:rPr>
          <w:rFonts w:ascii="Times New Roman" w:eastAsiaTheme="minorEastAsia" w:hAnsi="Times New Roman" w:cs="Times New Roman"/>
        </w:rPr>
        <w:t>model</w:t>
      </w:r>
      <w:r w:rsidR="00FA4C41">
        <w:rPr>
          <w:rFonts w:ascii="Times New Roman" w:eastAsiaTheme="minorEastAsia" w:hAnsi="Times New Roman" w:cs="Times New Roman"/>
        </w:rPr>
        <w:t xml:space="preserve"> structures for a binary discrete character</w:t>
      </w:r>
      <w:r w:rsidR="00BE7BE5">
        <w:rPr>
          <w:rFonts w:ascii="Times New Roman" w:eastAsiaTheme="minorEastAsia" w:hAnsi="Times New Roman" w:cs="Times New Roman"/>
        </w:rPr>
        <w:t>, although the possible number of models is significantly higher</w:t>
      </w:r>
      <w:r w:rsidR="00FA4C41">
        <w:rPr>
          <w:rFonts w:ascii="Times New Roman" w:eastAsiaTheme="minorEastAsia" w:hAnsi="Times New Roman" w:cs="Times New Roman"/>
        </w:rPr>
        <w:t xml:space="preserve">. </w:t>
      </w:r>
      <w:r w:rsidR="0051009B">
        <w:rPr>
          <w:rFonts w:ascii="Times New Roman" w:eastAsiaTheme="minorEastAsia" w:hAnsi="Times New Roman" w:cs="Times New Roman"/>
        </w:rPr>
        <w:t xml:space="preserve">For the discrete component of the model, we </w:t>
      </w:r>
      <w:r w:rsidR="00FA4C41">
        <w:rPr>
          <w:rFonts w:ascii="Times New Roman" w:eastAsiaTheme="minorEastAsia" w:hAnsi="Times New Roman" w:cs="Times New Roman"/>
        </w:rPr>
        <w:t>assumed that transitions between the observed</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characters were equal</w:t>
      </w:r>
      <w:r w:rsidR="00DC7126">
        <w:rPr>
          <w:rFonts w:ascii="Times New Roman" w:eastAsiaTheme="minorEastAsia" w:hAnsi="Times New Roman" w:cs="Times New Roman"/>
        </w:rPr>
        <w:t>,</w:t>
      </w:r>
      <w:r w:rsidR="00FA4C41">
        <w:rPr>
          <w:rFonts w:ascii="Times New Roman" w:eastAsiaTheme="minorEastAsia" w:hAnsi="Times New Roman" w:cs="Times New Roman"/>
        </w:rPr>
        <w:t xml:space="preserve"> although when hidden states were included, </w:t>
      </w:r>
      <w:r w:rsidR="00D32B08">
        <w:rPr>
          <w:rFonts w:ascii="Times New Roman" w:eastAsiaTheme="minorEastAsia" w:hAnsi="Times New Roman" w:cs="Times New Roman"/>
        </w:rPr>
        <w:t xml:space="preserve">rates within the </w:t>
      </w:r>
      <w:r w:rsidR="00FA4C41">
        <w:rPr>
          <w:rFonts w:ascii="Times New Roman" w:eastAsiaTheme="minorEastAsia" w:hAnsi="Times New Roman" w:cs="Times New Roman"/>
        </w:rPr>
        <w:t xml:space="preserve">hidden </w:t>
      </w:r>
      <w:r w:rsidR="00D32B08">
        <w:rPr>
          <w:rFonts w:ascii="Times New Roman" w:eastAsiaTheme="minorEastAsia" w:hAnsi="Times New Roman" w:cs="Times New Roman"/>
        </w:rPr>
        <w:t>rate classes</w:t>
      </w:r>
      <w:r w:rsidR="00FA4C41">
        <w:rPr>
          <w:rFonts w:ascii="Times New Roman" w:eastAsiaTheme="minorEastAsia" w:hAnsi="Times New Roman" w:cs="Times New Roman"/>
        </w:rPr>
        <w:t xml:space="preserve"> </w:t>
      </w:r>
      <w:r w:rsidR="00D32B08">
        <w:rPr>
          <w:rFonts w:ascii="Times New Roman" w:eastAsiaTheme="minorEastAsia" w:hAnsi="Times New Roman" w:cs="Times New Roman"/>
        </w:rPr>
        <w:t>differed</w:t>
      </w:r>
      <w:r w:rsidR="00FA4C41">
        <w:rPr>
          <w:rFonts w:ascii="Times New Roman" w:eastAsiaTheme="minorEastAsia" w:hAnsi="Times New Roman" w:cs="Times New Roman"/>
        </w:rPr>
        <w:t>.</w:t>
      </w:r>
      <w:r w:rsidR="003A5890">
        <w:rPr>
          <w:rFonts w:ascii="Times New Roman" w:eastAsiaTheme="minorEastAsia" w:hAnsi="Times New Roman" w:cs="Times New Roman"/>
        </w:rPr>
        <w:t xml:space="preserve"> </w:t>
      </w:r>
      <w:r w:rsidR="00BE7BE5">
        <w:rPr>
          <w:rFonts w:ascii="Times New Roman" w:eastAsiaTheme="minorEastAsia" w:hAnsi="Times New Roman" w:cs="Times New Roman"/>
        </w:rPr>
        <w:t xml:space="preserve">Furthermore, due to concerns with </w:t>
      </w:r>
      <w:r w:rsidR="001C61EC">
        <w:rPr>
          <w:rFonts w:ascii="Times New Roman" w:eastAsiaTheme="minorEastAsia" w:hAnsi="Times New Roman" w:cs="Times New Roman"/>
        </w:rPr>
        <w:t>parameter</w:t>
      </w:r>
      <w:r w:rsidR="00BE7BE5">
        <w:rPr>
          <w:rFonts w:ascii="Times New Roman" w:eastAsiaTheme="minorEastAsia" w:hAnsi="Times New Roman" w:cs="Times New Roman"/>
        </w:rPr>
        <w:t xml:space="preserve"> </w:t>
      </w:r>
      <w:r w:rsidR="00032363">
        <w:rPr>
          <w:rFonts w:ascii="Times New Roman" w:eastAsiaTheme="minorEastAsia" w:hAnsi="Times New Roman" w:cs="Times New Roman"/>
        </w:rPr>
        <w:t>estimation</w:t>
      </w:r>
      <w:r w:rsidR="00BE7BE5">
        <w:rPr>
          <w:rFonts w:ascii="Times New Roman" w:eastAsiaTheme="minorEastAsia" w:hAnsi="Times New Roman" w:cs="Times New Roman"/>
        </w:rPr>
        <w:t xml:space="preserve">, we constrained transitions between hidden states to be the same for observed states, but this constraint can be relaxed if desired. </w:t>
      </w:r>
      <w:r w:rsidR="00040950">
        <w:rPr>
          <w:rFonts w:ascii="Times New Roman" w:eastAsiaTheme="minorEastAsia" w:hAnsi="Times New Roman" w:cs="Times New Roman"/>
        </w:rPr>
        <w:t xml:space="preserve">The </w:t>
      </w:r>
      <w:r w:rsidR="0051009B">
        <w:rPr>
          <w:rFonts w:ascii="Times New Roman" w:eastAsiaTheme="minorEastAsia" w:hAnsi="Times New Roman" w:cs="Times New Roman"/>
        </w:rPr>
        <w:t xml:space="preserve">continuous model </w:t>
      </w:r>
      <w:r w:rsidR="00040950">
        <w:rPr>
          <w:rFonts w:ascii="Times New Roman" w:eastAsiaTheme="minorEastAsia" w:hAnsi="Times New Roman" w:cs="Times New Roman"/>
        </w:rPr>
        <w:t xml:space="preserve">structures allowable in </w:t>
      </w:r>
      <w:r w:rsidR="00040950" w:rsidRPr="009C41C8">
        <w:rPr>
          <w:rFonts w:ascii="Courier New" w:eastAsiaTheme="minorEastAsia" w:hAnsi="Courier New" w:cs="Courier New"/>
        </w:rPr>
        <w:t>hOUwie</w:t>
      </w:r>
      <w:r w:rsidR="00040950">
        <w:rPr>
          <w:rFonts w:ascii="Times New Roman" w:eastAsiaTheme="minorEastAsia" w:hAnsi="Times New Roman" w:cs="Times New Roman"/>
        </w:rPr>
        <w:t xml:space="preserve"> are a generalized form of those allowed in </w:t>
      </w:r>
      <w:proofErr w:type="spellStart"/>
      <w:r w:rsidR="00040950" w:rsidRPr="009C41C8">
        <w:rPr>
          <w:rFonts w:ascii="Courier New" w:eastAsiaTheme="minorEastAsia" w:hAnsi="Courier New" w:cs="Courier New"/>
        </w:rPr>
        <w:t>OUwie</w:t>
      </w:r>
      <w:proofErr w:type="spellEnd"/>
      <w:r w:rsidR="00040950">
        <w:rPr>
          <w:rFonts w:ascii="Times New Roman" w:eastAsiaTheme="minorEastAsia" w:hAnsi="Times New Roman" w:cs="Times New Roman"/>
        </w:rPr>
        <w:t xml:space="preserve"> and now include models in which only alpha varies (OU1A), only sigma varies (OU1S), and combinations of an OU and BM process (OUBM). </w:t>
      </w:r>
      <w:r w:rsidR="008B112C">
        <w:rPr>
          <w:rFonts w:ascii="Times New Roman" w:eastAsiaTheme="minorEastAsia" w:hAnsi="Times New Roman" w:cs="Times New Roman"/>
        </w:rPr>
        <w:t>The model structures range from completely character</w:t>
      </w:r>
      <w:r w:rsidR="00847387">
        <w:rPr>
          <w:rFonts w:ascii="Times New Roman" w:eastAsiaTheme="minorEastAsia" w:hAnsi="Times New Roman" w:cs="Times New Roman"/>
        </w:rPr>
        <w:t>-</w:t>
      </w:r>
      <w:r w:rsidR="008B112C">
        <w:rPr>
          <w:rFonts w:ascii="Times New Roman" w:eastAsiaTheme="minorEastAsia" w:hAnsi="Times New Roman" w:cs="Times New Roman"/>
        </w:rPr>
        <w:t>dependent to character</w:t>
      </w:r>
      <w:r w:rsidR="00847387">
        <w:rPr>
          <w:rFonts w:ascii="Times New Roman" w:eastAsiaTheme="minorEastAsia" w:hAnsi="Times New Roman" w:cs="Times New Roman"/>
        </w:rPr>
        <w:t>-</w:t>
      </w:r>
      <w:r w:rsidR="008B112C">
        <w:rPr>
          <w:rFonts w:ascii="Times New Roman" w:eastAsiaTheme="minorEastAsia" w:hAnsi="Times New Roman" w:cs="Times New Roman"/>
        </w:rPr>
        <w:t xml:space="preserve">independent. </w:t>
      </w:r>
      <w:r w:rsidR="003F1DB3">
        <w:rPr>
          <w:rFonts w:ascii="Times New Roman" w:eastAsiaTheme="minorEastAsia" w:hAnsi="Times New Roman" w:cs="Times New Roman"/>
        </w:rPr>
        <w:t>Character</w:t>
      </w:r>
      <w:r w:rsidR="00751B5C">
        <w:rPr>
          <w:rFonts w:ascii="Times New Roman" w:eastAsiaTheme="minorEastAsia" w:hAnsi="Times New Roman" w:cs="Times New Roman"/>
        </w:rPr>
        <w:t>-</w:t>
      </w:r>
      <w:r w:rsidR="003F1DB3">
        <w:rPr>
          <w:rFonts w:ascii="Times New Roman" w:eastAsiaTheme="minorEastAsia" w:hAnsi="Times New Roman" w:cs="Times New Roman"/>
        </w:rPr>
        <w:t xml:space="preserve">dependent </w:t>
      </w:r>
      <w:r w:rsidR="00111317">
        <w:rPr>
          <w:rFonts w:ascii="Times New Roman" w:eastAsiaTheme="minorEastAsia" w:hAnsi="Times New Roman" w:cs="Times New Roman"/>
        </w:rPr>
        <w:t xml:space="preserve">(CD) </w:t>
      </w:r>
      <w:r w:rsidR="003F1DB3">
        <w:rPr>
          <w:rFonts w:ascii="Times New Roman" w:eastAsiaTheme="minorEastAsia" w:hAnsi="Times New Roman" w:cs="Times New Roman"/>
        </w:rPr>
        <w:t xml:space="preserve">models are models </w:t>
      </w:r>
      <w:r w:rsidR="00CC69D5">
        <w:rPr>
          <w:rFonts w:ascii="Times New Roman" w:eastAsiaTheme="minorEastAsia" w:hAnsi="Times New Roman" w:cs="Times New Roman"/>
        </w:rPr>
        <w:t xml:space="preserve">in </w:t>
      </w:r>
      <w:r w:rsidR="003F1DB3">
        <w:rPr>
          <w:rFonts w:ascii="Times New Roman" w:eastAsiaTheme="minorEastAsia" w:hAnsi="Times New Roman" w:cs="Times New Roman"/>
        </w:rPr>
        <w:t xml:space="preserve">which any </w:t>
      </w:r>
      <w:r w:rsidR="00304777">
        <w:rPr>
          <w:rFonts w:ascii="Times New Roman" w:eastAsiaTheme="minorEastAsia" w:hAnsi="Times New Roman" w:cs="Times New Roman"/>
        </w:rPr>
        <w:t xml:space="preserve">continuous </w:t>
      </w:r>
      <w:r w:rsidR="003F1DB3">
        <w:rPr>
          <w:rFonts w:ascii="Times New Roman" w:eastAsiaTheme="minorEastAsia" w:hAnsi="Times New Roman" w:cs="Times New Roman"/>
        </w:rPr>
        <w:t xml:space="preserve">OU parameter differs between observed </w:t>
      </w:r>
      <w:r w:rsidR="00304777">
        <w:rPr>
          <w:rFonts w:ascii="Times New Roman" w:eastAsiaTheme="minorEastAsia" w:hAnsi="Times New Roman" w:cs="Times New Roman"/>
        </w:rPr>
        <w:t xml:space="preserve">discrete </w:t>
      </w:r>
      <w:r w:rsidR="003F1DB3">
        <w:rPr>
          <w:rFonts w:ascii="Times New Roman" w:eastAsiaTheme="minorEastAsia" w:hAnsi="Times New Roman" w:cs="Times New Roman"/>
        </w:rPr>
        <w:t>state</w:t>
      </w:r>
      <w:r w:rsidR="00AF4F79">
        <w:rPr>
          <w:rFonts w:ascii="Times New Roman" w:eastAsiaTheme="minorEastAsia" w:hAnsi="Times New Roman" w:cs="Times New Roman"/>
        </w:rPr>
        <w:t>, wh</w:t>
      </w:r>
      <w:r w:rsidR="00847387">
        <w:rPr>
          <w:rFonts w:ascii="Times New Roman" w:eastAsiaTheme="minorEastAsia" w:hAnsi="Times New Roman" w:cs="Times New Roman"/>
        </w:rPr>
        <w:t xml:space="preserve">ereas </w:t>
      </w:r>
      <w:r w:rsidR="003F1DB3">
        <w:rPr>
          <w:rFonts w:ascii="Times New Roman" w:eastAsiaTheme="minorEastAsia" w:hAnsi="Times New Roman" w:cs="Times New Roman"/>
        </w:rPr>
        <w:lastRenderedPageBreak/>
        <w:t>character</w:t>
      </w:r>
      <w:r w:rsidR="00847387">
        <w:rPr>
          <w:rFonts w:ascii="Times New Roman" w:eastAsiaTheme="minorEastAsia" w:hAnsi="Times New Roman" w:cs="Times New Roman"/>
        </w:rPr>
        <w:t>-</w:t>
      </w:r>
      <w:r w:rsidR="003F1DB3">
        <w:rPr>
          <w:rFonts w:ascii="Times New Roman" w:eastAsiaTheme="minorEastAsia" w:hAnsi="Times New Roman" w:cs="Times New Roman"/>
        </w:rPr>
        <w:t>independent model</w:t>
      </w:r>
      <w:r w:rsidR="00AF4F79">
        <w:rPr>
          <w:rFonts w:ascii="Times New Roman" w:eastAsiaTheme="minorEastAsia" w:hAnsi="Times New Roman" w:cs="Times New Roman"/>
        </w:rPr>
        <w:t>s</w:t>
      </w:r>
      <w:r w:rsidR="00847387">
        <w:rPr>
          <w:rFonts w:ascii="Times New Roman" w:eastAsiaTheme="minorEastAsia" w:hAnsi="Times New Roman" w:cs="Times New Roman"/>
        </w:rPr>
        <w:t xml:space="preserve"> (CID)</w:t>
      </w:r>
      <w:r w:rsidR="00AF4F79">
        <w:rPr>
          <w:rFonts w:ascii="Times New Roman" w:eastAsiaTheme="minorEastAsia" w:hAnsi="Times New Roman" w:cs="Times New Roman"/>
        </w:rPr>
        <w:t xml:space="preserve"> test whether observed </w:t>
      </w:r>
      <w:r w:rsidR="00304777">
        <w:rPr>
          <w:rFonts w:ascii="Times New Roman" w:eastAsiaTheme="minorEastAsia" w:hAnsi="Times New Roman" w:cs="Times New Roman"/>
        </w:rPr>
        <w:t xml:space="preserve">discrete </w:t>
      </w:r>
      <w:r w:rsidR="00AF4F79">
        <w:rPr>
          <w:rFonts w:ascii="Times New Roman" w:eastAsiaTheme="minorEastAsia" w:hAnsi="Times New Roman" w:cs="Times New Roman"/>
        </w:rPr>
        <w:t xml:space="preserve">states can be </w:t>
      </w:r>
      <w:r w:rsidR="00BD5901">
        <w:rPr>
          <w:rFonts w:ascii="Times New Roman" w:eastAsiaTheme="minorEastAsia" w:hAnsi="Times New Roman" w:cs="Times New Roman"/>
        </w:rPr>
        <w:t>described</w:t>
      </w:r>
      <w:r w:rsidR="00AF4F79">
        <w:rPr>
          <w:rFonts w:ascii="Times New Roman" w:eastAsiaTheme="minorEastAsia" w:hAnsi="Times New Roman" w:cs="Times New Roman"/>
        </w:rPr>
        <w:t xml:space="preserve"> by the same </w:t>
      </w:r>
      <w:r w:rsidR="00847387">
        <w:rPr>
          <w:rFonts w:ascii="Times New Roman" w:eastAsiaTheme="minorEastAsia" w:hAnsi="Times New Roman" w:cs="Times New Roman"/>
        </w:rPr>
        <w:t xml:space="preserve">OU </w:t>
      </w:r>
      <w:r w:rsidR="00AF4F79">
        <w:rPr>
          <w:rFonts w:ascii="Times New Roman" w:eastAsiaTheme="minorEastAsia" w:hAnsi="Times New Roman" w:cs="Times New Roman"/>
        </w:rPr>
        <w:t>parameters</w:t>
      </w:r>
      <w:r w:rsidR="003F1DB3">
        <w:rPr>
          <w:rFonts w:ascii="Times New Roman" w:eastAsiaTheme="minorEastAsia" w:hAnsi="Times New Roman" w:cs="Times New Roman"/>
        </w:rPr>
        <w:t xml:space="preserve">. </w:t>
      </w:r>
      <w:r w:rsidR="00AF4F79">
        <w:rPr>
          <w:rFonts w:ascii="Times New Roman" w:eastAsiaTheme="minorEastAsia" w:hAnsi="Times New Roman" w:cs="Times New Roman"/>
        </w:rPr>
        <w:t>There are two types of character</w:t>
      </w:r>
      <w:r w:rsidR="00847387">
        <w:rPr>
          <w:rFonts w:ascii="Times New Roman" w:eastAsiaTheme="minorEastAsia" w:hAnsi="Times New Roman" w:cs="Times New Roman"/>
        </w:rPr>
        <w:t>-</w:t>
      </w:r>
      <w:r w:rsidR="00AF4F79">
        <w:rPr>
          <w:rFonts w:ascii="Times New Roman" w:eastAsiaTheme="minorEastAsia" w:hAnsi="Times New Roman" w:cs="Times New Roman"/>
        </w:rPr>
        <w:t>independent model</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FD0569">
        <w:rPr>
          <w:rFonts w:ascii="Times New Roman" w:eastAsiaTheme="minorEastAsia" w:hAnsi="Times New Roman" w:cs="Times New Roman"/>
          <w:color w:val="FF0000"/>
        </w:rPr>
        <w:t>1</w:t>
      </w:r>
      <w:r w:rsidR="006D1EDC">
        <w:rPr>
          <w:rFonts w:ascii="Times New Roman" w:eastAsiaTheme="minorEastAsia" w:hAnsi="Times New Roman" w:cs="Times New Roman"/>
        </w:rPr>
        <w:t>)</w:t>
      </w:r>
      <w:r w:rsidR="00AF4F79">
        <w:rPr>
          <w:rFonts w:ascii="Times New Roman" w:eastAsiaTheme="minorEastAsia" w:hAnsi="Times New Roman" w:cs="Times New Roman"/>
        </w:rPr>
        <w:t xml:space="preserve">. </w:t>
      </w:r>
      <w:r w:rsidR="008552CC">
        <w:rPr>
          <w:rFonts w:ascii="Times New Roman" w:eastAsiaTheme="minorEastAsia" w:hAnsi="Times New Roman" w:cs="Times New Roman"/>
        </w:rPr>
        <w:t>F</w:t>
      </w:r>
      <w:r w:rsidR="00D30CA8">
        <w:rPr>
          <w:rFonts w:ascii="Times New Roman" w:eastAsiaTheme="minorEastAsia" w:hAnsi="Times New Roman" w:cs="Times New Roman"/>
        </w:rPr>
        <w:t>irst</w:t>
      </w:r>
      <w:r w:rsidR="008552CC">
        <w:rPr>
          <w:rFonts w:ascii="Times New Roman" w:eastAsiaTheme="minorEastAsia" w:hAnsi="Times New Roman" w:cs="Times New Roman"/>
        </w:rPr>
        <w:t>,</w:t>
      </w:r>
      <w:r w:rsidR="00D30CA8">
        <w:rPr>
          <w:rFonts w:ascii="Times New Roman" w:eastAsiaTheme="minorEastAsia" w:hAnsi="Times New Roman" w:cs="Times New Roman"/>
        </w:rPr>
        <w:t xml:space="preserve"> </w:t>
      </w:r>
      <w:r w:rsidR="008552CC">
        <w:rPr>
          <w:rFonts w:ascii="Times New Roman" w:eastAsiaTheme="minorEastAsia" w:hAnsi="Times New Roman" w:cs="Times New Roman"/>
        </w:rPr>
        <w:t>character</w:t>
      </w:r>
      <w:r w:rsidR="00847387">
        <w:rPr>
          <w:rFonts w:ascii="Times New Roman" w:eastAsiaTheme="minorEastAsia" w:hAnsi="Times New Roman" w:cs="Times New Roman"/>
        </w:rPr>
        <w:t>-</w:t>
      </w:r>
      <w:r w:rsidR="008552CC">
        <w:rPr>
          <w:rFonts w:ascii="Times New Roman" w:eastAsiaTheme="minorEastAsia" w:hAnsi="Times New Roman" w:cs="Times New Roman"/>
        </w:rPr>
        <w:t xml:space="preserve">independent models include structures </w:t>
      </w:r>
      <w:r w:rsidR="00D30CA8">
        <w:rPr>
          <w:rFonts w:ascii="Times New Roman" w:eastAsiaTheme="minorEastAsia" w:hAnsi="Times New Roman" w:cs="Times New Roman"/>
        </w:rPr>
        <w:t>where there are no differences between any OU parameters</w:t>
      </w:r>
      <w:r w:rsidR="00A05383">
        <w:rPr>
          <w:rFonts w:ascii="Times New Roman" w:eastAsiaTheme="minorEastAsia" w:hAnsi="Times New Roman" w:cs="Times New Roman"/>
        </w:rPr>
        <w:t>. Under this model the entire evolutionary history of the clade can be described by a single alpha, sigma, and optimum value</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6D1EDC" w:rsidRPr="001A4103">
        <w:rPr>
          <w:rFonts w:ascii="Times New Roman" w:eastAsiaTheme="minorEastAsia" w:hAnsi="Times New Roman" w:cs="Times New Roman"/>
          <w:color w:val="FF0000"/>
        </w:rPr>
        <w:t>a</w:t>
      </w:r>
      <w:r w:rsidR="006D1EDC">
        <w:rPr>
          <w:rFonts w:ascii="Times New Roman" w:eastAsiaTheme="minorEastAsia" w:hAnsi="Times New Roman" w:cs="Times New Roman"/>
        </w:rPr>
        <w:t>)</w:t>
      </w:r>
      <w:r w:rsidR="003E3F40">
        <w:rPr>
          <w:rFonts w:ascii="Times New Roman" w:eastAsiaTheme="minorEastAsia" w:hAnsi="Times New Roman" w:cs="Times New Roman"/>
        </w:rPr>
        <w:t xml:space="preserve">. </w:t>
      </w:r>
      <w:r w:rsidR="009F4B96">
        <w:rPr>
          <w:rFonts w:ascii="Times New Roman" w:eastAsiaTheme="minorEastAsia" w:hAnsi="Times New Roman" w:cs="Times New Roman"/>
        </w:rPr>
        <w:t>To combat this potentially unrealistic assumption we introduce a character</w:t>
      </w:r>
      <w:r w:rsidR="00751B5C">
        <w:rPr>
          <w:rFonts w:ascii="Times New Roman" w:eastAsiaTheme="minorEastAsia" w:hAnsi="Times New Roman" w:cs="Times New Roman"/>
        </w:rPr>
        <w:t>-</w:t>
      </w:r>
      <w:r w:rsidR="009F4B96">
        <w:rPr>
          <w:rFonts w:ascii="Times New Roman" w:eastAsiaTheme="minorEastAsia" w:hAnsi="Times New Roman" w:cs="Times New Roman"/>
        </w:rPr>
        <w:t xml:space="preserve">independent model which allows for differences in the OU parameters to depend upon an unobserved hidden state (CID+). This </w:t>
      </w:r>
      <w:r w:rsidR="00BD5901">
        <w:rPr>
          <w:rFonts w:ascii="Times New Roman" w:eastAsiaTheme="minorEastAsia" w:hAnsi="Times New Roman" w:cs="Times New Roman"/>
        </w:rPr>
        <w:t xml:space="preserve">addition </w:t>
      </w:r>
      <w:r w:rsidR="009F4B96">
        <w:rPr>
          <w:rFonts w:ascii="Times New Roman" w:eastAsiaTheme="minorEastAsia" w:hAnsi="Times New Roman" w:cs="Times New Roman"/>
        </w:rPr>
        <w:t>allows for heterogeneity within the evolutionary process without the necessity of it being linked to a focal trait</w:t>
      </w:r>
      <w:r w:rsidR="00464BDC">
        <w:rPr>
          <w:rFonts w:ascii="Times New Roman" w:eastAsiaTheme="minorEastAsia" w:hAnsi="Times New Roman" w:cs="Times New Roman"/>
        </w:rPr>
        <w:t xml:space="preserve"> (</w:t>
      </w:r>
      <w:r w:rsidR="00464B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464BDC" w:rsidRPr="001A4103">
        <w:rPr>
          <w:rFonts w:ascii="Times New Roman" w:eastAsiaTheme="minorEastAsia" w:hAnsi="Times New Roman" w:cs="Times New Roman"/>
          <w:color w:val="FF0000"/>
        </w:rPr>
        <w:t>c</w:t>
      </w:r>
      <w:r w:rsidR="00464BDC">
        <w:rPr>
          <w:rFonts w:ascii="Times New Roman" w:eastAsiaTheme="minorEastAsia" w:hAnsi="Times New Roman" w:cs="Times New Roman"/>
        </w:rPr>
        <w:t>)</w:t>
      </w:r>
      <w:r w:rsidR="009F4B96">
        <w:rPr>
          <w:rFonts w:ascii="Times New Roman" w:eastAsiaTheme="minorEastAsia" w:hAnsi="Times New Roman" w:cs="Times New Roman"/>
        </w:rPr>
        <w:t xml:space="preserve">. </w:t>
      </w:r>
      <w:r w:rsidR="001D454F">
        <w:rPr>
          <w:rFonts w:ascii="Times New Roman" w:eastAsiaTheme="minorEastAsia" w:hAnsi="Times New Roman" w:cs="Times New Roman"/>
        </w:rPr>
        <w:t>In total we examine 22 unique model structures (2 CID, 10 CD, and 10CID+)</w:t>
      </w:r>
      <w:r w:rsidR="007F70F8">
        <w:rPr>
          <w:rFonts w:ascii="Times New Roman" w:eastAsiaTheme="minorEastAsia" w:hAnsi="Times New Roman" w:cs="Times New Roman"/>
        </w:rPr>
        <w:t xml:space="preserve">. </w:t>
      </w:r>
      <w:r w:rsidR="00681AF1">
        <w:rPr>
          <w:rFonts w:ascii="Times New Roman" w:eastAsiaTheme="minorEastAsia" w:hAnsi="Times New Roman" w:cs="Times New Roman"/>
        </w:rPr>
        <w:t xml:space="preserve">HYB models are not examined because of their increased parameter complexity. </w:t>
      </w:r>
    </w:p>
    <w:p w14:paraId="3B592F3E" w14:textId="5DA6CD63" w:rsidR="0058199B" w:rsidRDefault="00A92C48" w:rsidP="001C30CA">
      <w:pPr>
        <w:spacing w:line="36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3223D2F" wp14:editId="40982EC7">
            <wp:extent cx="5943600" cy="3569335"/>
            <wp:effectExtent l="0" t="0" r="0" b="0"/>
            <wp:docPr id="9" name="Picture 9"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6B0BF98D" w14:textId="01955E3E" w:rsidR="009F0745" w:rsidRPr="00202761" w:rsidRDefault="009F0745" w:rsidP="00202761">
      <w:pPr>
        <w:rPr>
          <w:rFonts w:ascii="Times New Roman" w:eastAsiaTheme="minorEastAsia" w:hAnsi="Times New Roman" w:cs="Times New Roman"/>
          <w:iCs/>
        </w:rPr>
      </w:pPr>
      <w:r w:rsidRPr="00202761">
        <w:rPr>
          <w:rFonts w:ascii="Times New Roman" w:eastAsiaTheme="minorEastAsia" w:hAnsi="Times New Roman" w:cs="Times New Roman"/>
          <w:b/>
          <w:iCs/>
        </w:rPr>
        <w:t>Figure 1</w:t>
      </w:r>
      <w:r w:rsidRPr="00202761">
        <w:rPr>
          <w:rFonts w:ascii="Times New Roman" w:eastAsiaTheme="minorEastAsia" w:hAnsi="Times New Roman" w:cs="Times New Roman"/>
          <w:iCs/>
        </w:rPr>
        <w:t xml:space="preserve">: A state-transition diagram describing the examined </w:t>
      </w:r>
      <w:r w:rsidRPr="00202761">
        <w:rPr>
          <w:rFonts w:ascii="Courier New" w:eastAsiaTheme="minorEastAsia" w:hAnsi="Courier New" w:cs="Courier New"/>
          <w:iCs/>
        </w:rPr>
        <w:t>hOUwie</w:t>
      </w:r>
      <w:r w:rsidRPr="00202761">
        <w:rPr>
          <w:rFonts w:ascii="Times New Roman" w:eastAsiaTheme="minorEastAsia" w:hAnsi="Times New Roman" w:cs="Times New Roman"/>
          <w:iCs/>
        </w:rPr>
        <w:t xml:space="preserve"> model structures. It is possible to add more complexity, such as allowing transitions between hidden states to depend on the observed character (e.g., 0A to 0B differing from 1A to 1B). </w:t>
      </w:r>
      <w:r w:rsidR="00417B2F">
        <w:rPr>
          <w:rFonts w:ascii="Times New Roman" w:eastAsiaTheme="minorEastAsia" w:hAnsi="Times New Roman" w:cs="Times New Roman"/>
          <w:iCs/>
        </w:rPr>
        <w:t>Different shapes represent alternative observed states (square and circle for observed state 0 and 1)</w:t>
      </w:r>
      <w:r w:rsidR="001C6374">
        <w:rPr>
          <w:rFonts w:ascii="Times New Roman" w:eastAsiaTheme="minorEastAsia" w:hAnsi="Times New Roman" w:cs="Times New Roman"/>
          <w:iCs/>
        </w:rPr>
        <w:t xml:space="preserve">. Different shades of the same color are used to describe different observed states </w:t>
      </w:r>
      <w:r w:rsidR="00EF3B52">
        <w:rPr>
          <w:rFonts w:ascii="Times New Roman" w:eastAsiaTheme="minorEastAsia" w:hAnsi="Times New Roman" w:cs="Times New Roman"/>
          <w:iCs/>
        </w:rPr>
        <w:t xml:space="preserve">within the same hidden state </w:t>
      </w:r>
      <w:r w:rsidR="001C6374">
        <w:rPr>
          <w:rFonts w:ascii="Times New Roman" w:eastAsiaTheme="minorEastAsia" w:hAnsi="Times New Roman" w:cs="Times New Roman"/>
          <w:iCs/>
        </w:rPr>
        <w:t>(light orange and light purple are state 0, while dark orange and dark purple are state 1). Different colors are used to represent different hidden states (orange indicates hidden state A and purple indicates hidden state B). Parameters which are shared between states are shown above the states, whereas parameters specifically associated with a particular state are shown to their left or right.</w:t>
      </w:r>
      <w:r w:rsidR="00040416">
        <w:rPr>
          <w:rFonts w:ascii="Times New Roman" w:eastAsiaTheme="minorEastAsia" w:hAnsi="Times New Roman" w:cs="Times New Roman"/>
          <w:iCs/>
        </w:rPr>
        <w:t xml:space="preserve"> Transitions between states are shown with colored arrows.</w:t>
      </w:r>
    </w:p>
    <w:p w14:paraId="642FD974" w14:textId="77777777" w:rsidR="0077700D" w:rsidRDefault="0077700D" w:rsidP="0077700D">
      <w:pPr>
        <w:spacing w:line="360" w:lineRule="auto"/>
        <w:jc w:val="center"/>
        <w:outlineLvl w:val="0"/>
        <w:rPr>
          <w:rFonts w:ascii="Times New Roman" w:eastAsiaTheme="minorEastAsia" w:hAnsi="Times New Roman" w:cs="Times New Roman"/>
          <w:i/>
        </w:rPr>
      </w:pPr>
    </w:p>
    <w:p w14:paraId="3F1DFCC6" w14:textId="3B030594" w:rsidR="0077700D" w:rsidRPr="002E6454" w:rsidRDefault="0077700D" w:rsidP="0077700D">
      <w:pPr>
        <w:spacing w:line="360" w:lineRule="auto"/>
        <w:jc w:val="center"/>
        <w:outlineLvl w:val="0"/>
        <w:rPr>
          <w:rFonts w:ascii="Times New Roman" w:eastAsiaTheme="minorEastAsia" w:hAnsi="Times New Roman" w:cs="Times New Roman"/>
          <w:i/>
        </w:rPr>
      </w:pPr>
      <w:r>
        <w:rPr>
          <w:rFonts w:ascii="Times New Roman" w:eastAsiaTheme="minorEastAsia" w:hAnsi="Times New Roman" w:cs="Times New Roman"/>
          <w:i/>
        </w:rPr>
        <w:lastRenderedPageBreak/>
        <w:t xml:space="preserve">Proof of Concept: </w:t>
      </w:r>
      <w:r w:rsidRPr="002E6454">
        <w:rPr>
          <w:rFonts w:ascii="Times New Roman" w:eastAsiaTheme="minorEastAsia" w:hAnsi="Times New Roman" w:cs="Times New Roman"/>
          <w:i/>
        </w:rPr>
        <w:t>Joint probability for all possible mappings</w:t>
      </w:r>
    </w:p>
    <w:p w14:paraId="7C7720E7" w14:textId="684661D3" w:rsidR="0077700D" w:rsidRPr="00E651B3" w:rsidRDefault="0077700D" w:rsidP="0077700D">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evaluate the likelihood of a set of parameters, it would be preferable to marginalize the probability of the discrete and continuous characters over all possible stochastic mappings. However, this is computationally infeasible for most empirical datasets and thus our approach samples stochastic mappings proportional to the discrete character probabilities. Nonetheless, for a small phylogenetic tree and a modest number of internodes, it is possible to decompose the discrete and continuous probabilities for all potential stochastic mappings and explore the theoretical properties of jointly modeling the </w:t>
      </w:r>
      <w:proofErr w:type="gramStart"/>
      <w:r>
        <w:rPr>
          <w:rFonts w:ascii="Times New Roman" w:eastAsiaTheme="minorEastAsia" w:hAnsi="Times New Roman" w:cs="Times New Roman"/>
        </w:rPr>
        <w:t>two character</w:t>
      </w:r>
      <w:proofErr w:type="gramEnd"/>
      <w:r>
        <w:rPr>
          <w:rFonts w:ascii="Times New Roman" w:eastAsiaTheme="minorEastAsia" w:hAnsi="Times New Roman" w:cs="Times New Roman"/>
        </w:rPr>
        <w:t xml:space="preserve"> classes. We simulated a continuous character on the regime shown in Fig. 2 with parameters </w:t>
      </w:r>
      <m:oMath>
        <m:r>
          <w:rPr>
            <w:rFonts w:ascii="Cambria Math" w:eastAsiaTheme="minorEastAsia" w:hAnsi="Cambria Math" w:cs="Times New Roman"/>
          </w:rPr>
          <m:t xml:space="preserve"> α=10,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=5,</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=10</m:t>
        </m:r>
      </m:oMath>
      <w:r>
        <w:rPr>
          <w:rFonts w:ascii="Times New Roman" w:eastAsiaTheme="minorEastAsia" w:hAnsi="Times New Roman" w:cs="Times New Roman"/>
        </w:rPr>
        <w:t xml:space="preserve"> on a tree with height 1. These extreme parameter values are chosen to ensure a strong link between the underlying regime and the simulated continuous data. Regimes were then treated as either an observed (Fig. 2a) or hidden state (Fig. 2b). When treated as a hidden state, one of the two binary observed states was assigned to either tip within the hidden regime. We then fit the hOUwie model by integrating over all possible stochastic mappings, rather than a subset. For a CD model there are 8 possible mappings with no internodes, and for a CID+ model there are 1024 possible mappings with no internodes.</w:t>
      </w:r>
    </w:p>
    <w:p w14:paraId="01362A1E" w14:textId="77777777" w:rsidR="0077700D" w:rsidRDefault="0077700D" w:rsidP="0077700D">
      <w:pPr>
        <w:spacing w:line="360" w:lineRule="auto"/>
        <w:outlineLvl w:val="0"/>
        <w:rPr>
          <w:rFonts w:ascii="Times New Roman" w:eastAsiaTheme="minorEastAsia" w:hAnsi="Times New Roman" w:cs="Times New Roman"/>
          <w:i/>
        </w:rPr>
      </w:pPr>
      <w:r>
        <w:rPr>
          <w:rFonts w:ascii="Times New Roman" w:eastAsiaTheme="minorEastAsia" w:hAnsi="Times New Roman" w:cs="Times New Roman"/>
          <w:i/>
          <w:noProof/>
        </w:rPr>
        <w:drawing>
          <wp:inline distT="0" distB="0" distL="0" distR="0" wp14:anchorId="45F8C568" wp14:editId="73BA0F91">
            <wp:extent cx="5943600" cy="1976120"/>
            <wp:effectExtent l="0" t="0" r="0" b="5080"/>
            <wp:docPr id="7" name="Picture 7"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q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76120"/>
                    </a:xfrm>
                    <a:prstGeom prst="rect">
                      <a:avLst/>
                    </a:prstGeom>
                  </pic:spPr>
                </pic:pic>
              </a:graphicData>
            </a:graphic>
          </wp:inline>
        </w:drawing>
      </w:r>
      <w:r>
        <w:rPr>
          <w:rFonts w:ascii="Times New Roman" w:eastAsiaTheme="minorEastAsia" w:hAnsi="Times New Roman" w:cs="Times New Roman"/>
          <w:i/>
        </w:rPr>
        <w:t xml:space="preserve"> </w:t>
      </w:r>
    </w:p>
    <w:p w14:paraId="15FA7F77" w14:textId="77777777" w:rsidR="0077700D" w:rsidRDefault="0077700D" w:rsidP="0077700D">
      <w:pPr>
        <w:outlineLvl w:val="0"/>
        <w:rPr>
          <w:rFonts w:ascii="Times New Roman" w:eastAsiaTheme="minorEastAsia" w:hAnsi="Times New Roman" w:cs="Times New Roman"/>
          <w:iCs/>
        </w:rPr>
      </w:pPr>
      <w:r w:rsidRPr="008D559F">
        <w:rPr>
          <w:rFonts w:ascii="Times New Roman" w:eastAsiaTheme="minorEastAsia" w:hAnsi="Times New Roman" w:cs="Times New Roman"/>
          <w:b/>
          <w:bCs/>
          <w:iCs/>
        </w:rPr>
        <w:t>Figure 2</w:t>
      </w:r>
      <w:r w:rsidRPr="008D559F">
        <w:rPr>
          <w:rFonts w:ascii="Times New Roman" w:eastAsiaTheme="minorEastAsia" w:hAnsi="Times New Roman" w:cs="Times New Roman"/>
          <w:iCs/>
        </w:rPr>
        <w:t>:</w:t>
      </w:r>
      <w:r>
        <w:rPr>
          <w:rFonts w:ascii="Times New Roman" w:eastAsiaTheme="minorEastAsia" w:hAnsi="Times New Roman" w:cs="Times New Roman"/>
          <w:b/>
          <w:bCs/>
          <w:iCs/>
        </w:rPr>
        <w:t xml:space="preserve"> </w:t>
      </w:r>
      <w:r>
        <w:rPr>
          <w:rFonts w:ascii="Times New Roman" w:eastAsiaTheme="minorEastAsia" w:hAnsi="Times New Roman" w:cs="Times New Roman"/>
          <w:iCs/>
        </w:rPr>
        <w:t>Two scenarios for continuous and discrete character evolution. a) Continuous evolution and observed discrete character evolution are linked with the same underlying regime painting. Under this scenario, the observed discrete characters (circle and square) provide information about the regime structure. b) Continuous evolution and hidden discrete state evolution (green and purple) are linked. The observed state (circle and square) is not linked to the underlying regime or the continuous trait. Information to infer the underlying continuous regime comes directly from the continuous character distribution.</w:t>
      </w:r>
    </w:p>
    <w:p w14:paraId="43F3D069" w14:textId="77777777" w:rsidR="00653AC1" w:rsidRDefault="00653AC1" w:rsidP="002E6454">
      <w:pPr>
        <w:spacing w:line="360" w:lineRule="auto"/>
        <w:jc w:val="center"/>
        <w:outlineLvl w:val="0"/>
        <w:rPr>
          <w:rFonts w:ascii="Times New Roman" w:eastAsiaTheme="minorEastAsia" w:hAnsi="Times New Roman" w:cs="Times New Roman"/>
          <w:i/>
        </w:rPr>
      </w:pPr>
    </w:p>
    <w:p w14:paraId="5051101C" w14:textId="6ED697FA" w:rsidR="00E307E3" w:rsidRPr="002E6454" w:rsidRDefault="00E307E3"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Simulation study</w:t>
      </w:r>
    </w:p>
    <w:p w14:paraId="1AFE4DC2" w14:textId="40B9B5CA" w:rsidR="00832649" w:rsidRDefault="00D32B08" w:rsidP="00275D83">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For each of the 22 hOUwie models tested here, we simulated 50 datasets for phylogenies of </w:t>
      </w:r>
      <w:r w:rsidR="0022573C">
        <w:rPr>
          <w:rFonts w:ascii="Times New Roman" w:eastAsiaTheme="minorEastAsia" w:hAnsi="Times New Roman" w:cs="Times New Roman"/>
        </w:rPr>
        <w:t>25</w:t>
      </w:r>
      <w:r>
        <w:rPr>
          <w:rFonts w:ascii="Times New Roman" w:eastAsiaTheme="minorEastAsia" w:hAnsi="Times New Roman" w:cs="Times New Roman"/>
        </w:rPr>
        <w:t>, 100, and 250 taxa</w:t>
      </w:r>
      <w:r w:rsidR="00274BF4">
        <w:rPr>
          <w:rFonts w:ascii="Times New Roman" w:eastAsiaTheme="minorEastAsia" w:hAnsi="Times New Roman" w:cs="Times New Roman"/>
        </w:rPr>
        <w:t xml:space="preserve"> for a total of 3300 unique datasets</w:t>
      </w:r>
      <w:r>
        <w:rPr>
          <w:rFonts w:ascii="Times New Roman" w:eastAsiaTheme="minorEastAsia" w:hAnsi="Times New Roman" w:cs="Times New Roman"/>
        </w:rPr>
        <w:t xml:space="preserve">. </w:t>
      </w:r>
      <w:r w:rsidR="00274BF4">
        <w:rPr>
          <w:rFonts w:ascii="Times New Roman" w:eastAsiaTheme="minorEastAsia" w:hAnsi="Times New Roman" w:cs="Times New Roman"/>
        </w:rPr>
        <w:t xml:space="preserve">Phylogenies were </w:t>
      </w:r>
      <w:r w:rsidR="00E307E3">
        <w:rPr>
          <w:rFonts w:ascii="Times New Roman" w:eastAsiaTheme="minorEastAsia" w:hAnsi="Times New Roman" w:cs="Times New Roman"/>
        </w:rPr>
        <w:t>pure</w:t>
      </w:r>
      <w:r w:rsidR="00967200">
        <w:rPr>
          <w:rFonts w:ascii="Times New Roman" w:eastAsiaTheme="minorEastAsia" w:hAnsi="Times New Roman" w:cs="Times New Roman"/>
        </w:rPr>
        <w:t xml:space="preserve"> </w:t>
      </w:r>
      <w:r w:rsidR="00E307E3">
        <w:rPr>
          <w:rFonts w:ascii="Times New Roman" w:eastAsiaTheme="minorEastAsia" w:hAnsi="Times New Roman" w:cs="Times New Roman"/>
        </w:rPr>
        <w:t xml:space="preserve">birth phylogenetic tree </w:t>
      </w:r>
      <w:r w:rsidR="00967200">
        <w:rPr>
          <w:rFonts w:ascii="Times New Roman" w:eastAsiaTheme="minorEastAsia" w:hAnsi="Times New Roman" w:cs="Times New Roman"/>
        </w:rPr>
        <w:t>with</w:t>
      </w:r>
      <w:r w:rsidR="00CA1917">
        <w:rPr>
          <w:rFonts w:ascii="Times New Roman" w:eastAsiaTheme="minorEastAsia" w:hAnsi="Times New Roman" w:cs="Times New Roman"/>
        </w:rPr>
        <w:t xml:space="preserve"> </w:t>
      </w:r>
      <m:oMath>
        <m:r>
          <w:rPr>
            <w:rFonts w:ascii="Cambria Math" w:eastAsiaTheme="minorEastAsia" w:hAnsi="Cambria Math" w:cs="Times New Roman"/>
          </w:rPr>
          <m:t>λ=1</m:t>
        </m:r>
      </m:oMath>
      <w:r w:rsidR="00967200">
        <w:rPr>
          <w:rFonts w:ascii="Times New Roman" w:eastAsiaTheme="minorEastAsia" w:hAnsi="Times New Roman" w:cs="Times New Roman"/>
        </w:rPr>
        <w:t xml:space="preserve">, and rescaled tree height to 1. </w:t>
      </w:r>
      <w:r w:rsidR="00C922A2">
        <w:rPr>
          <w:rFonts w:ascii="Times New Roman" w:eastAsiaTheme="minorEastAsia" w:hAnsi="Times New Roman" w:cs="Times New Roman"/>
        </w:rPr>
        <w:t xml:space="preserve">The root state was </w:t>
      </w:r>
      <w:r w:rsidR="00274BF4">
        <w:rPr>
          <w:rFonts w:ascii="Times New Roman" w:eastAsiaTheme="minorEastAsia" w:hAnsi="Times New Roman" w:cs="Times New Roman"/>
        </w:rPr>
        <w:t>fixed</w:t>
      </w:r>
      <w:r w:rsidR="00C922A2">
        <w:rPr>
          <w:rFonts w:ascii="Times New Roman" w:eastAsiaTheme="minorEastAsia" w:hAnsi="Times New Roman" w:cs="Times New Roman"/>
        </w:rPr>
        <w:t xml:space="preserve"> </w:t>
      </w:r>
      <w:r w:rsidR="00274BF4">
        <w:rPr>
          <w:rFonts w:ascii="Times New Roman" w:eastAsiaTheme="minorEastAsia" w:hAnsi="Times New Roman" w:cs="Times New Roman"/>
        </w:rPr>
        <w:t xml:space="preserve">to </w:t>
      </w:r>
      <w:r w:rsidR="00C922A2">
        <w:rPr>
          <w:rFonts w:ascii="Times New Roman" w:eastAsiaTheme="minorEastAsia" w:hAnsi="Times New Roman" w:cs="Times New Roman"/>
        </w:rPr>
        <w:t xml:space="preserve">state 1. </w:t>
      </w:r>
      <w:r w:rsidR="00CA1917">
        <w:rPr>
          <w:rFonts w:ascii="Times New Roman" w:eastAsiaTheme="minorEastAsia" w:hAnsi="Times New Roman" w:cs="Times New Roman"/>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and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ascii="Times New Roman" w:eastAsiaTheme="minorEastAsia" w:hAnsi="Times New Roman" w:cs="Times New Roman"/>
        </w:rPr>
        <w:t xml:space="preserve">, but they must differ in </w:t>
      </w:r>
      <m:oMath>
        <m:r>
          <w:rPr>
            <w:rFonts w:ascii="Cambria Math" w:eastAsiaTheme="minorEastAsia" w:hAnsi="Cambria Math" w:cs="Times New Roman"/>
          </w:rPr>
          <m:t>θ</m:t>
        </m:r>
      </m:oMath>
      <w:r w:rsidR="00CA1917">
        <w:rPr>
          <w:rFonts w:ascii="Times New Roman" w:eastAsiaTheme="minorEastAsia" w:hAnsi="Times New Roman" w:cs="Times New Roman"/>
        </w:rPr>
        <w:t xml:space="preserve"> or else OUM will collapse into OU1</w:t>
      </w:r>
      <w:r w:rsidR="00DA1860">
        <w:rPr>
          <w:rFonts w:ascii="Times New Roman" w:eastAsiaTheme="minorEastAsia" w:hAnsi="Times New Roman" w:cs="Times New Roman"/>
        </w:rPr>
        <w:t xml:space="preserve"> (model structure</w:t>
      </w:r>
      <w:r w:rsidR="00FB3099">
        <w:rPr>
          <w:rFonts w:ascii="Times New Roman" w:eastAsiaTheme="minorEastAsia" w:hAnsi="Times New Roman" w:cs="Times New Roman"/>
        </w:rPr>
        <w:t xml:space="preserve">s associated with model </w:t>
      </w:r>
      <w:r w:rsidR="00DA1860">
        <w:rPr>
          <w:rFonts w:ascii="Times New Roman" w:eastAsiaTheme="minorEastAsia" w:hAnsi="Times New Roman" w:cs="Times New Roman"/>
        </w:rPr>
        <w:t>name are shown in Table 1)</w:t>
      </w:r>
      <w:r w:rsidR="00CA1917">
        <w:rPr>
          <w:rFonts w:ascii="Times New Roman" w:eastAsiaTheme="minorEastAsia" w:hAnsi="Times New Roman" w:cs="Times New Roman"/>
        </w:rPr>
        <w:t xml:space="preserve">. </w:t>
      </w:r>
      <w:r w:rsidR="00274BF4">
        <w:rPr>
          <w:rFonts w:ascii="Times New Roman" w:eastAsiaTheme="minorEastAsia" w:hAnsi="Times New Roman" w:cs="Times New Roman"/>
        </w:rPr>
        <w:t>The</w:t>
      </w:r>
      <w:r w:rsidR="00166FE9">
        <w:rPr>
          <w:rFonts w:ascii="Times New Roman" w:eastAsiaTheme="minorEastAsia" w:hAnsi="Times New Roman" w:cs="Times New Roman"/>
        </w:rPr>
        <w:t xml:space="preserve"> </w:t>
      </w:r>
      <w:r w:rsidR="00274BF4">
        <w:rPr>
          <w:rFonts w:ascii="Times New Roman" w:eastAsiaTheme="minorEastAsia" w:hAnsi="Times New Roman" w:cs="Times New Roman"/>
        </w:rPr>
        <w:t xml:space="preserve">simulating </w:t>
      </w:r>
      <w:r w:rsidR="00166FE9">
        <w:rPr>
          <w:rFonts w:ascii="Times New Roman" w:eastAsiaTheme="minorEastAsia" w:hAnsi="Times New Roman" w:cs="Times New Roman"/>
        </w:rPr>
        <w:t>parameter</w:t>
      </w:r>
      <w:r w:rsidR="00274BF4">
        <w:rPr>
          <w:rFonts w:ascii="Times New Roman" w:eastAsiaTheme="minorEastAsia" w:hAnsi="Times New Roman" w:cs="Times New Roman"/>
        </w:rPr>
        <w:t>s were chosen to match Beaulieu et al. (2012) with</w:t>
      </w:r>
      <w:r w:rsidR="00166FE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and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FB3861">
        <w:rPr>
          <w:rFonts w:ascii="Times New Roman" w:eastAsiaTheme="minorEastAsia" w:hAnsi="Times New Roman" w:cs="Times New Roman"/>
        </w:rPr>
        <w:t>.</w:t>
      </w:r>
      <w:r w:rsidR="00166FE9">
        <w:rPr>
          <w:rFonts w:ascii="Times New Roman" w:eastAsiaTheme="minorEastAsia" w:hAnsi="Times New Roman" w:cs="Times New Roman"/>
        </w:rPr>
        <w:t xml:space="preserve"> Once a phylogeny and phenotypic dataset were simulated, we fit our models to assess parameter estimation accuracy</w:t>
      </w:r>
      <w:r w:rsidR="00535EC1">
        <w:rPr>
          <w:rFonts w:ascii="Times New Roman" w:eastAsiaTheme="minorEastAsia" w:hAnsi="Times New Roman" w:cs="Times New Roman"/>
        </w:rPr>
        <w:t xml:space="preserve"> and model selection power</w:t>
      </w:r>
      <w:r w:rsidR="00E307E3">
        <w:rPr>
          <w:rFonts w:ascii="Times New Roman" w:eastAsiaTheme="minorEastAsia" w:hAnsi="Times New Roman" w:cs="Times New Roman"/>
        </w:rPr>
        <w:t>.</w:t>
      </w:r>
      <w:r w:rsidR="00535EC1">
        <w:rPr>
          <w:rFonts w:ascii="Times New Roman" w:eastAsiaTheme="minorEastAsia" w:hAnsi="Times New Roman" w:cs="Times New Roman"/>
        </w:rPr>
        <w:t xml:space="preserve"> </w:t>
      </w:r>
      <w:r w:rsidR="00D41DF0">
        <w:rPr>
          <w:rFonts w:ascii="Times New Roman" w:eastAsiaTheme="minorEastAsia" w:hAnsi="Times New Roman" w:cs="Times New Roman"/>
        </w:rPr>
        <w:t xml:space="preserve">Although this represents a small subset of the potentially vast parameter space available to OU models, the behavior of </w:t>
      </w:r>
      <w:r w:rsidR="00866D21">
        <w:rPr>
          <w:rFonts w:ascii="Times New Roman" w:eastAsiaTheme="minorEastAsia" w:hAnsi="Times New Roman" w:cs="Times New Roman"/>
        </w:rPr>
        <w:t>these models</w:t>
      </w:r>
      <w:r w:rsidR="00D41DF0">
        <w:rPr>
          <w:rFonts w:ascii="Times New Roman" w:eastAsiaTheme="minorEastAsia" w:hAnsi="Times New Roman" w:cs="Times New Roman"/>
        </w:rPr>
        <w:t xml:space="preserve"> has been thoroughly characterized </w:t>
      </w:r>
      <w:r w:rsidR="00233A5D">
        <w:rPr>
          <w:rFonts w:ascii="Times New Roman" w:eastAsiaTheme="minorEastAsia" w:hAnsi="Times New Roman" w:cs="Times New Roman"/>
        </w:rPr>
        <w:t xml:space="preserve">and thus we chose parameters within the range of </w:t>
      </w:r>
      <w:r w:rsidR="000E5597">
        <w:rPr>
          <w:rFonts w:ascii="Times New Roman" w:eastAsiaTheme="minorEastAsia" w:hAnsi="Times New Roman" w:cs="Times New Roman"/>
        </w:rPr>
        <w:t xml:space="preserve">typical </w:t>
      </w:r>
      <w:r w:rsidR="00233A5D">
        <w:rPr>
          <w:rFonts w:ascii="Times New Roman" w:eastAsiaTheme="minorEastAsia" w:hAnsi="Times New Roman" w:cs="Times New Roman"/>
        </w:rPr>
        <w:t xml:space="preserve">identifiability </w:t>
      </w:r>
      <w:r w:rsidR="00D41DF0">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ascii="Times New Roman" w:eastAsiaTheme="minorEastAsia" w:hAnsi="Times New Roman" w:cs="Times New Roman"/>
        </w:rPr>
        <w:fldChar w:fldCharType="separate"/>
      </w:r>
      <w:r w:rsidR="00BF64AE" w:rsidRPr="00BF64AE">
        <w:rPr>
          <w:rFonts w:ascii="Times New Roman" w:hAnsi="Times New Roman" w:cs="Times New Roman"/>
        </w:rPr>
        <w:t>(Beaulieu et al. 2012; Ho and Ané 2014</w:t>
      </w:r>
      <w:r w:rsidR="00BF64AE" w:rsidRPr="00BF64AE">
        <w:rPr>
          <w:rFonts w:ascii="Times New Roman" w:hAnsi="Times New Roman" w:cs="Times New Roman"/>
          <w:i/>
          <w:iCs/>
        </w:rPr>
        <w:t>a</w:t>
      </w:r>
      <w:r w:rsidR="00BF64AE" w:rsidRPr="00BF64AE">
        <w:rPr>
          <w:rFonts w:ascii="Times New Roman" w:hAnsi="Times New Roman" w:cs="Times New Roman"/>
        </w:rPr>
        <w:t>; Cressler et al. 2015)</w:t>
      </w:r>
      <w:r w:rsidR="00D41DF0">
        <w:rPr>
          <w:rFonts w:ascii="Times New Roman" w:eastAsiaTheme="minorEastAsia" w:hAnsi="Times New Roman" w:cs="Times New Roman"/>
        </w:rPr>
        <w:fldChar w:fldCharType="end"/>
      </w:r>
      <w:r w:rsidR="008B2AD2">
        <w:rPr>
          <w:rFonts w:ascii="Times New Roman" w:eastAsiaTheme="minorEastAsia" w:hAnsi="Times New Roman" w:cs="Times New Roman"/>
        </w:rPr>
        <w:t>.</w:t>
      </w:r>
      <w:r w:rsidR="00986388">
        <w:rPr>
          <w:rFonts w:ascii="Times New Roman" w:eastAsiaTheme="minorEastAsia" w:hAnsi="Times New Roman" w:cs="Times New Roman"/>
        </w:rPr>
        <w:t xml:space="preserve"> Additionally, because </w:t>
      </w:r>
      <w:r w:rsidR="00986388" w:rsidRPr="004A29AA">
        <w:rPr>
          <w:rFonts w:ascii="Courier New" w:eastAsiaTheme="minorEastAsia" w:hAnsi="Courier New" w:cs="Courier New"/>
        </w:rPr>
        <w:t>hOUwie</w:t>
      </w:r>
      <w:r w:rsidR="00986388">
        <w:rPr>
          <w:rFonts w:ascii="Times New Roman" w:eastAsiaTheme="minorEastAsia" w:hAnsi="Times New Roman" w:cs="Times New Roman"/>
        </w:rPr>
        <w:t xml:space="preserve"> uses a variable number of mappings, we evaluate changing the number of stochastic maps</w:t>
      </w:r>
      <w:r w:rsidR="00FB3861">
        <w:rPr>
          <w:rFonts w:ascii="Times New Roman" w:eastAsiaTheme="minorEastAsia" w:hAnsi="Times New Roman" w:cs="Times New Roman"/>
        </w:rPr>
        <w:t xml:space="preserve">. </w:t>
      </w:r>
      <w:r w:rsidR="00986388">
        <w:rPr>
          <w:rFonts w:ascii="Times New Roman" w:eastAsiaTheme="minorEastAsia" w:hAnsi="Times New Roman" w:cs="Times New Roman"/>
        </w:rPr>
        <w:t xml:space="preserve">We fit each model using </w:t>
      </w:r>
      <w:r w:rsidR="0022573C">
        <w:rPr>
          <w:rFonts w:ascii="Times New Roman" w:eastAsiaTheme="minorEastAsia" w:hAnsi="Times New Roman" w:cs="Times New Roman"/>
        </w:rPr>
        <w:t>25</w:t>
      </w:r>
      <w:r w:rsidR="00986388">
        <w:rPr>
          <w:rFonts w:ascii="Times New Roman" w:eastAsiaTheme="minorEastAsia" w:hAnsi="Times New Roman" w:cs="Times New Roman"/>
        </w:rPr>
        <w:t>, 100, and 2</w:t>
      </w:r>
      <w:r w:rsidR="00FB3861">
        <w:rPr>
          <w:rFonts w:ascii="Times New Roman" w:eastAsiaTheme="minorEastAsia" w:hAnsi="Times New Roman" w:cs="Times New Roman"/>
        </w:rPr>
        <w:t>5</w:t>
      </w:r>
      <w:r w:rsidR="00986388">
        <w:rPr>
          <w:rFonts w:ascii="Times New Roman" w:eastAsiaTheme="minorEastAsia" w:hAnsi="Times New Roman" w:cs="Times New Roman"/>
        </w:rPr>
        <w:t xml:space="preserve">0 stochastic mappings per likelihood evaluation. </w:t>
      </w:r>
      <w:r w:rsidR="00FB3861">
        <w:rPr>
          <w:rFonts w:ascii="Times New Roman" w:eastAsiaTheme="minorEastAsia" w:hAnsi="Times New Roman" w:cs="Times New Roman"/>
        </w:rPr>
        <w:t xml:space="preserve">Each dataset was evaluated using the true generating model, a BM1, an OU1, and either the character-dependent or character-independent counterpart to the generating model. For example, if the data was simulated under a character-dependent OUM model where the value of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and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oMath>
      <w:r w:rsidR="00FB3861">
        <w:rPr>
          <w:rFonts w:ascii="Times New Roman" w:eastAsiaTheme="minorEastAsia" w:hAnsi="Times New Roman" w:cs="Times New Roman"/>
        </w:rPr>
        <w:t xml:space="preserve"> depend on the observed character, a character-independent OUM model would </w:t>
      </w:r>
      <w:r w:rsidR="00653AC1">
        <w:rPr>
          <w:rFonts w:ascii="Times New Roman" w:eastAsiaTheme="minorEastAsia" w:hAnsi="Times New Roman" w:cs="Times New Roman"/>
        </w:rPr>
        <w:t xml:space="preserve">also be fit as part of the model set. Under the CID+ OUM model, a </w:t>
      </w:r>
      <w:r w:rsidR="00FB3861">
        <w:rPr>
          <w:rFonts w:ascii="Times New Roman" w:eastAsiaTheme="minorEastAsia" w:hAnsi="Times New Roman" w:cs="Times New Roman"/>
        </w:rPr>
        <w:t xml:space="preserve">variable </w:t>
      </w:r>
      <m:oMath>
        <m:r>
          <w:rPr>
            <w:rFonts w:ascii="Cambria Math" w:eastAsiaTheme="minorEastAsia" w:hAnsi="Cambria Math" w:cs="Times New Roman"/>
          </w:rPr>
          <m:t>θ</m:t>
        </m:r>
      </m:oMath>
      <w:r w:rsidR="00FB3861">
        <w:rPr>
          <w:rFonts w:ascii="Times New Roman" w:eastAsiaTheme="minorEastAsia" w:hAnsi="Times New Roman" w:cs="Times New Roman"/>
        </w:rPr>
        <w:t xml:space="preserve"> is still allowed, but </w:t>
      </w:r>
      <w:r w:rsidR="00653AC1">
        <w:rPr>
          <w:rFonts w:ascii="Times New Roman" w:eastAsiaTheme="minorEastAsia" w:hAnsi="Times New Roman" w:cs="Times New Roman"/>
        </w:rPr>
        <w:t>it is unlinked to the focal character and thus should provide a more reliable character independent null hypothesis than BM1 or OU1 (Boyko et al. 2022, in prep).</w:t>
      </w:r>
    </w:p>
    <w:p w14:paraId="2F7FCCF7" w14:textId="77777777" w:rsidR="00275D83" w:rsidRPr="00275D83" w:rsidRDefault="00275D83" w:rsidP="00275D83">
      <w:pPr>
        <w:spacing w:line="360" w:lineRule="auto"/>
        <w:rPr>
          <w:rFonts w:ascii="Times New Roman" w:eastAsiaTheme="minorEastAsia" w:hAnsi="Times New Roman" w:cs="Times New Roman"/>
        </w:rPr>
      </w:pPr>
    </w:p>
    <w:p w14:paraId="3B0D1F5A" w14:textId="050089E3" w:rsidR="00E268FA" w:rsidRPr="002E6454" w:rsidRDefault="00A62101"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 xml:space="preserve">The impact of climatic </w:t>
      </w:r>
      <w:r w:rsidR="002970E3" w:rsidRPr="002E6454">
        <w:rPr>
          <w:rFonts w:ascii="Times New Roman" w:eastAsiaTheme="minorEastAsia" w:hAnsi="Times New Roman" w:cs="Times New Roman"/>
          <w:i/>
        </w:rPr>
        <w:t>variables</w:t>
      </w:r>
      <w:r w:rsidRPr="002E6454">
        <w:rPr>
          <w:rFonts w:ascii="Times New Roman" w:eastAsiaTheme="minorEastAsia" w:hAnsi="Times New Roman" w:cs="Times New Roman"/>
          <w:i/>
        </w:rPr>
        <w:t xml:space="preserve"> on seed dispersal</w:t>
      </w:r>
    </w:p>
    <w:p w14:paraId="0D8DB3C8" w14:textId="30894158" w:rsidR="001A5E95" w:rsidRDefault="005E6E2F" w:rsidP="00803FF7">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An ideal way to address </w:t>
      </w:r>
      <w:r w:rsidR="00DA6410">
        <w:rPr>
          <w:rFonts w:ascii="Times New Roman" w:eastAsiaTheme="minorEastAsia" w:hAnsi="Times New Roman" w:cs="Times New Roman"/>
        </w:rPr>
        <w:t>the</w:t>
      </w:r>
      <w:r>
        <w:rPr>
          <w:rFonts w:ascii="Times New Roman" w:eastAsiaTheme="minorEastAsia" w:hAnsi="Times New Roman" w:cs="Times New Roman"/>
        </w:rPr>
        <w:t xml:space="preserve"> complexity </w:t>
      </w:r>
      <w:r w:rsidR="00DA6410">
        <w:rPr>
          <w:rFonts w:ascii="Times New Roman" w:eastAsiaTheme="minorEastAsia" w:hAnsi="Times New Roman" w:cs="Times New Roman"/>
        </w:rPr>
        <w:t xml:space="preserve">of a trait syndrome </w:t>
      </w:r>
      <w:r>
        <w:rPr>
          <w:rFonts w:ascii="Times New Roman" w:eastAsiaTheme="minorEastAsia" w:hAnsi="Times New Roman" w:cs="Times New Roman"/>
        </w:rPr>
        <w:t xml:space="preserve">would be to enumerate all </w:t>
      </w:r>
      <w:r w:rsidR="00037476">
        <w:rPr>
          <w:rFonts w:ascii="Times New Roman" w:eastAsiaTheme="minorEastAsia" w:hAnsi="Times New Roman" w:cs="Times New Roman"/>
        </w:rPr>
        <w:t>the</w:t>
      </w:r>
      <w:r>
        <w:rPr>
          <w:rFonts w:ascii="Times New Roman" w:eastAsiaTheme="minorEastAsia" w:hAnsi="Times New Roman" w:cs="Times New Roman"/>
        </w:rPr>
        <w:t xml:space="preserve"> phenotypes which</w:t>
      </w:r>
      <w:r w:rsidR="009D0163">
        <w:rPr>
          <w:rFonts w:ascii="Times New Roman" w:eastAsiaTheme="minorEastAsia" w:hAnsi="Times New Roman" w:cs="Times New Roman"/>
        </w:rPr>
        <w:t xml:space="preserve"> comprise the seed</w:t>
      </w:r>
      <w:r>
        <w:rPr>
          <w:rFonts w:ascii="Times New Roman" w:eastAsiaTheme="minorEastAsia" w:hAnsi="Times New Roman" w:cs="Times New Roman"/>
        </w:rPr>
        <w:t xml:space="preserve"> dispersal </w:t>
      </w:r>
      <w:r w:rsidR="009D0163">
        <w:rPr>
          <w:rFonts w:ascii="Times New Roman" w:eastAsiaTheme="minorEastAsia" w:hAnsi="Times New Roman" w:cs="Times New Roman"/>
        </w:rPr>
        <w:t xml:space="preserve">syndrome </w:t>
      </w:r>
      <w:r>
        <w:rPr>
          <w:rFonts w:ascii="Times New Roman" w:eastAsiaTheme="minorEastAsia" w:hAnsi="Times New Roman" w:cs="Times New Roman"/>
        </w:rPr>
        <w:t>and study the dynamics in-depth. However, on macroevolutionary scales, this approach is intractable due to the vast amount of species-specific data required and the increasing number of parameters introduced into model</w:t>
      </w:r>
      <w:r w:rsidR="004535C1">
        <w:rPr>
          <w:rFonts w:ascii="Times New Roman" w:eastAsiaTheme="minorEastAsia" w:hAnsi="Times New Roman" w:cs="Times New Roman"/>
        </w:rPr>
        <w:t>s</w:t>
      </w:r>
      <w:r>
        <w:rPr>
          <w:rFonts w:ascii="Times New Roman" w:eastAsiaTheme="minorEastAsia" w:hAnsi="Times New Roman" w:cs="Times New Roman"/>
        </w:rPr>
        <w:t xml:space="preserve"> as the number of traits increases. </w:t>
      </w:r>
      <w:r w:rsidR="00287781">
        <w:rPr>
          <w:rFonts w:ascii="Times New Roman" w:eastAsiaTheme="minorEastAsia" w:hAnsi="Times New Roman" w:cs="Times New Roman"/>
        </w:rPr>
        <w:t>Thus, we propose a</w:t>
      </w:r>
      <w:r>
        <w:rPr>
          <w:rFonts w:ascii="Times New Roman" w:eastAsiaTheme="minorEastAsia" w:hAnsi="Times New Roman" w:cs="Times New Roman"/>
        </w:rPr>
        <w:t xml:space="preserve">n alternative </w:t>
      </w:r>
      <w:r w:rsidR="00287781">
        <w:rPr>
          <w:rFonts w:ascii="Times New Roman" w:eastAsiaTheme="minorEastAsia" w:hAnsi="Times New Roman" w:cs="Times New Roman"/>
        </w:rPr>
        <w:t xml:space="preserve">which will </w:t>
      </w:r>
      <w:r>
        <w:rPr>
          <w:rFonts w:ascii="Times New Roman" w:eastAsiaTheme="minorEastAsia" w:hAnsi="Times New Roman" w:cs="Times New Roman"/>
        </w:rPr>
        <w:t xml:space="preserve">use </w:t>
      </w:r>
      <w:r w:rsidR="00511E72">
        <w:rPr>
          <w:rFonts w:ascii="Times New Roman" w:eastAsiaTheme="minorEastAsia" w:hAnsi="Times New Roman" w:cs="Times New Roman"/>
        </w:rPr>
        <w:t xml:space="preserve">a single feature of </w:t>
      </w:r>
      <w:r>
        <w:rPr>
          <w:rFonts w:ascii="Times New Roman" w:eastAsiaTheme="minorEastAsia" w:hAnsi="Times New Roman" w:cs="Times New Roman"/>
        </w:rPr>
        <w:t>fruit morphology as a proxy for seed dispersal, but also acknowledge</w:t>
      </w:r>
      <w:r w:rsidR="00F42484">
        <w:rPr>
          <w:rFonts w:ascii="Times New Roman" w:eastAsiaTheme="minorEastAsia" w:hAnsi="Times New Roman" w:cs="Times New Roman"/>
        </w:rPr>
        <w:t>s</w:t>
      </w:r>
      <w:r>
        <w:rPr>
          <w:rFonts w:ascii="Times New Roman" w:eastAsiaTheme="minorEastAsia" w:hAnsi="Times New Roman" w:cs="Times New Roman"/>
        </w:rPr>
        <w:t xml:space="preserve"> that not all </w:t>
      </w:r>
      <w:r w:rsidR="009171A1">
        <w:rPr>
          <w:rFonts w:ascii="Times New Roman" w:eastAsiaTheme="minorEastAsia" w:hAnsi="Times New Roman" w:cs="Times New Roman"/>
        </w:rPr>
        <w:t>lineages</w:t>
      </w:r>
      <w:r>
        <w:rPr>
          <w:rFonts w:ascii="Times New Roman" w:eastAsiaTheme="minorEastAsia" w:hAnsi="Times New Roman" w:cs="Times New Roman"/>
        </w:rPr>
        <w:t xml:space="preserve"> with the same fruit morphology are going to evolve in the same way. </w:t>
      </w:r>
      <w:r w:rsidR="0007112E">
        <w:rPr>
          <w:rFonts w:ascii="Times New Roman" w:eastAsiaTheme="minorEastAsia" w:hAnsi="Times New Roman" w:cs="Times New Roman"/>
        </w:rPr>
        <w:t xml:space="preserve">It is for this reason that we use </w:t>
      </w:r>
      <w:r w:rsidR="0007112E">
        <w:rPr>
          <w:rFonts w:ascii="Times New Roman" w:eastAsiaTheme="minorEastAsia" w:hAnsi="Times New Roman" w:cs="Times New Roman"/>
        </w:rPr>
        <w:lastRenderedPageBreak/>
        <w:t xml:space="preserve">hidden Markov models (HMM) as the basis for describing discrete character evolution. </w:t>
      </w:r>
      <w:r w:rsidR="0019275A">
        <w:rPr>
          <w:rFonts w:ascii="Times New Roman" w:eastAsiaTheme="minorEastAsia" w:hAnsi="Times New Roman" w:cs="Times New Roman"/>
        </w:rPr>
        <w:t xml:space="preserve">With HMMs we allow for the fact that dynamics within broadly defined categories are likely inadequate descriptions when </w:t>
      </w:r>
      <w:r w:rsidR="0067247F">
        <w:rPr>
          <w:rFonts w:ascii="Times New Roman" w:eastAsiaTheme="minorEastAsia" w:hAnsi="Times New Roman" w:cs="Times New Roman"/>
        </w:rPr>
        <w:t>treated</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homogeneously</w:t>
      </w:r>
      <w:r w:rsidR="0019275A">
        <w:rPr>
          <w:rFonts w:ascii="Times New Roman" w:eastAsiaTheme="minorEastAsia" w:hAnsi="Times New Roman" w:cs="Times New Roman"/>
        </w:rPr>
        <w:t xml:space="preserve">. </w:t>
      </w:r>
    </w:p>
    <w:p w14:paraId="24C020CD" w14:textId="750CA9BC" w:rsidR="00167A8C" w:rsidRDefault="00167A8C"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Here we examine three predictions outlined in</w:t>
      </w:r>
      <w:r w:rsidR="00972508">
        <w:rPr>
          <w:rFonts w:ascii="Times New Roman" w:eastAsiaTheme="minorEastAsia" w:hAnsi="Times New Roman" w:cs="Times New Roman"/>
          <w:color w:val="FF0000"/>
        </w:rPr>
        <w:t xml:space="preserve"> </w:t>
      </w:r>
      <w:r w:rsidR="00972508" w:rsidRPr="00972508">
        <w:rPr>
          <w:rFonts w:ascii="Times New Roman" w:eastAsiaTheme="minorEastAsia" w:hAnsi="Times New Roman" w:cs="Times New Roman"/>
        </w:rPr>
        <w:fldChar w:fldCharType="begin"/>
      </w:r>
      <w:r w:rsidR="00972508" w:rsidRPr="00972508">
        <w:rPr>
          <w:rFonts w:ascii="Times New Roman" w:eastAsiaTheme="minorEastAsia" w:hAnsi="Times New Roman" w:cs="Times New Roman"/>
        </w:rPr>
        <w:instrText xml:space="preserve"> ADDIN ZOTERO_ITEM CSL_CITATION {"citationID":"VylsyAhD","properties":{"custom":"Vasconcelos et al. (2021)","formattedCitation":"\\uldash{Vasconcelos et al. (2021)}","plainCitation":"Vasconcelos et al. (2021)","noteIndex":0},"citationItems":[{"id":8292,"uris":["http://zotero.org/users/local/X8CzRyu0/items/8HY7CL62"],"uri":["http://zotero.org/users/local/X8CzRyu0/items/8HY7CL62"],"itemData":{"id":8292,"type":"article-journal","abstract":"Aim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ascii="Times New Roman" w:eastAsiaTheme="minorEastAsia" w:hAnsi="Times New Roman" w:cs="Times New Roman"/>
        </w:rPr>
        <w:fldChar w:fldCharType="separate"/>
      </w:r>
      <w:r w:rsidR="00972508" w:rsidRPr="00972508">
        <w:rPr>
          <w:rFonts w:ascii="Times New Roman" w:hAnsi="Times New Roman" w:cs="Times New Roman"/>
        </w:rPr>
        <w:t>Vasconcelos et al. (2021)</w:t>
      </w:r>
      <w:r w:rsidR="00972508" w:rsidRPr="00972508">
        <w:rPr>
          <w:rFonts w:ascii="Times New Roman" w:eastAsiaTheme="minorEastAsia" w:hAnsi="Times New Roman" w:cs="Times New Roman"/>
        </w:rPr>
        <w:fldChar w:fldCharType="end"/>
      </w:r>
      <w:r w:rsidR="00D74C7A" w:rsidRPr="00972508">
        <w:rPr>
          <w:rFonts w:ascii="Times New Roman" w:eastAsiaTheme="minorEastAsia" w:hAnsi="Times New Roman" w:cs="Times New Roman"/>
        </w:rPr>
        <w:t xml:space="preserve">, </w:t>
      </w:r>
      <w:r w:rsidR="00D74C7A">
        <w:rPr>
          <w:rFonts w:ascii="Times New Roman" w:eastAsiaTheme="minorEastAsia" w:hAnsi="Times New Roman" w:cs="Times New Roman"/>
        </w:rPr>
        <w:t>but specifically measuring aridity</w:t>
      </w:r>
      <w:r>
        <w:rPr>
          <w:rFonts w:ascii="Times New Roman" w:eastAsiaTheme="minorEastAsia" w:hAnsi="Times New Roman" w:cs="Times New Roman"/>
        </w:rPr>
        <w:t>. First, we expect that the climatic optima for abiotically dispersed seeds will be drier compared to biotically dispersed seeds</w:t>
      </w:r>
      <w:r w:rsidR="00DB559C">
        <w:rPr>
          <w:rFonts w:ascii="Times New Roman" w:eastAsiaTheme="minorEastAsia" w:hAnsi="Times New Roman" w:cs="Times New Roman"/>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abiotic</m:t>
            </m:r>
          </m:sub>
        </m:sSub>
        <m:r>
          <m:rPr>
            <m:sty m:val="p"/>
          </m:rPr>
          <w:rPr>
            <w:rFonts w:ascii="Cambria Math" w:eastAsiaTheme="minorEastAsia" w:hAnsi="Cambria Math" w:cs="Times New Roman"/>
          </w:rPr>
          <m:t>&lt;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biotic</m:t>
            </m:r>
          </m:sub>
        </m:sSub>
      </m:oMath>
      <w:r w:rsidR="00DB559C">
        <w:rPr>
          <w:rFonts w:ascii="Times New Roman" w:eastAsiaTheme="minorEastAsia" w:hAnsi="Times New Roman" w:cs="Times New Roman"/>
        </w:rPr>
        <w:t>)</w:t>
      </w:r>
      <w:r>
        <w:rPr>
          <w:rFonts w:ascii="Times New Roman" w:eastAsiaTheme="minorEastAsia" w:hAnsi="Times New Roman" w:cs="Times New Roman"/>
        </w:rPr>
        <w:t>. Second, we expect that abiotically dispersed seeds will have faster rates of climatic niche evolution</w:t>
      </w:r>
      <w:r w:rsidR="00F53BFD">
        <w:rPr>
          <w:rFonts w:ascii="Times New Roman" w:eastAsiaTheme="minorEastAsia" w:hAnsi="Times New Roman" w:cs="Times New Roman"/>
        </w:rPr>
        <w:t xml:space="preserve"> (</w:t>
      </w:r>
      <m:oMath>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σ</m:t>
            </m:r>
          </m:e>
          <m:sub>
            <m:r>
              <m:rPr>
                <m:sty m:val="p"/>
              </m:rPr>
              <w:rPr>
                <w:rFonts w:ascii="Cambria Math" w:eastAsiaTheme="minorEastAsia" w:hAnsi="Cambria Math" w:cs="Times New Roman"/>
              </w:rPr>
              <m:t>abiotic</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&gt;</m:t>
        </m:r>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σ</m:t>
            </m:r>
          </m:e>
          <m:sub>
            <m:r>
              <m:rPr>
                <m:sty m:val="p"/>
              </m:rPr>
              <w:rPr>
                <w:rFonts w:ascii="Cambria Math" w:eastAsiaTheme="minorEastAsia" w:hAnsi="Cambria Math" w:cs="Times New Roman"/>
              </w:rPr>
              <m:t>biotic</m:t>
            </m:r>
          </m:sub>
          <m:sup>
            <m:r>
              <m:rPr>
                <m:sty m:val="p"/>
              </m:rPr>
              <w:rPr>
                <w:rFonts w:ascii="Cambria Math" w:eastAsiaTheme="minorEastAsia" w:hAnsi="Cambria Math" w:cs="Times New Roman"/>
              </w:rPr>
              <m:t>2</m:t>
            </m:r>
          </m:sup>
        </m:sSubSup>
      </m:oMath>
      <w:r w:rsidR="00F53BFD">
        <w:rPr>
          <w:rFonts w:ascii="Times New Roman" w:eastAsiaTheme="minorEastAsia" w:hAnsi="Times New Roman" w:cs="Times New Roman"/>
        </w:rPr>
        <w:t>)</w:t>
      </w:r>
      <w:r w:rsidR="009D1EB9">
        <w:rPr>
          <w:rFonts w:ascii="Times New Roman" w:eastAsiaTheme="minorEastAsia" w:hAnsi="Times New Roman" w:cs="Times New Roman"/>
        </w:rPr>
        <w:t>.</w:t>
      </w:r>
      <w:r w:rsidR="00F53BFD">
        <w:rPr>
          <w:rFonts w:ascii="Times New Roman" w:eastAsiaTheme="minorEastAsia" w:hAnsi="Times New Roman" w:cs="Times New Roman"/>
        </w:rPr>
        <w:t xml:space="preserve"> </w:t>
      </w:r>
      <w:r>
        <w:rPr>
          <w:rFonts w:ascii="Times New Roman" w:eastAsiaTheme="minorEastAsia" w:hAnsi="Times New Roman" w:cs="Times New Roman"/>
        </w:rPr>
        <w:t xml:space="preserve">Finally, we expect that </w:t>
      </w:r>
      <w:r w:rsidR="00DB559C">
        <w:rPr>
          <w:rFonts w:ascii="Times New Roman" w:eastAsiaTheme="minorEastAsia" w:hAnsi="Times New Roman" w:cs="Times New Roman"/>
        </w:rPr>
        <w:t xml:space="preserve">the climatic niches of </w:t>
      </w:r>
      <w:r>
        <w:rPr>
          <w:rFonts w:ascii="Times New Roman" w:eastAsiaTheme="minorEastAsia" w:hAnsi="Times New Roman" w:cs="Times New Roman"/>
        </w:rPr>
        <w:t xml:space="preserve">biotically dispersed seeds will be </w:t>
      </w:r>
      <w:r w:rsidR="00DB559C">
        <w:rPr>
          <w:rFonts w:ascii="Times New Roman" w:eastAsiaTheme="minorEastAsia" w:hAnsi="Times New Roman" w:cs="Times New Roman"/>
        </w:rPr>
        <w:t>more conserved through time</w:t>
      </w:r>
      <w:r w:rsidR="00F53BFD">
        <w:rPr>
          <w:rFonts w:ascii="Times New Roman" w:eastAsiaTheme="minorEastAsia" w:hAnsi="Times New Roman" w:cs="Times New Roman"/>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α</m:t>
            </m:r>
          </m:e>
          <m:sub>
            <m:r>
              <m:rPr>
                <m:sty m:val="p"/>
              </m:rPr>
              <w:rPr>
                <w:rFonts w:ascii="Cambria Math" w:eastAsiaTheme="minorEastAsia" w:hAnsi="Cambria Math" w:cs="Times New Roman"/>
              </w:rPr>
              <m:t>abiotic</m:t>
            </m:r>
          </m:sub>
        </m:sSub>
        <m:r>
          <m:rPr>
            <m:sty m:val="p"/>
          </m:rPr>
          <w:rPr>
            <w:rFonts w:ascii="Cambria Math" w:eastAsiaTheme="minorEastAsia" w:hAnsi="Cambria Math" w:cs="Times New Roman"/>
          </w:rPr>
          <m:t>&lt;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α</m:t>
            </m:r>
          </m:e>
          <m:sub>
            <m:r>
              <m:rPr>
                <m:sty m:val="p"/>
              </m:rPr>
              <w:rPr>
                <w:rFonts w:ascii="Cambria Math" w:eastAsiaTheme="minorEastAsia" w:hAnsi="Cambria Math" w:cs="Times New Roman"/>
              </w:rPr>
              <m:t>biotic</m:t>
            </m:r>
          </m:sub>
        </m:sSub>
      </m:oMath>
      <w:r w:rsidR="00F53BFD">
        <w:rPr>
          <w:rFonts w:ascii="Times New Roman" w:eastAsiaTheme="minorEastAsia" w:hAnsi="Times New Roman" w:cs="Times New Roman"/>
        </w:rPr>
        <w:t>)</w:t>
      </w:r>
      <w:r w:rsidR="00DB559C">
        <w:rPr>
          <w:rFonts w:ascii="Times New Roman" w:eastAsiaTheme="minorEastAsia" w:hAnsi="Times New Roman" w:cs="Times New Roman"/>
        </w:rPr>
        <w:t>.</w:t>
      </w:r>
      <w:r w:rsidR="00625A2B">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We apply </w:t>
      </w:r>
      <w:r w:rsidR="006D161E">
        <w:rPr>
          <w:rFonts w:ascii="Times New Roman" w:eastAsiaTheme="minorEastAsia" w:hAnsi="Times New Roman" w:cs="Times New Roman"/>
        </w:rPr>
        <w:t>several</w:t>
      </w:r>
      <w:r w:rsidR="00EC424D">
        <w:rPr>
          <w:rFonts w:ascii="Times New Roman" w:eastAsiaTheme="minorEastAsia" w:hAnsi="Times New Roman" w:cs="Times New Roman"/>
        </w:rPr>
        <w:t xml:space="preserve"> </w:t>
      </w:r>
      <w:r w:rsidR="00625A2B" w:rsidRPr="004A29AA">
        <w:rPr>
          <w:rFonts w:ascii="Courier New" w:eastAsiaTheme="minorEastAsia" w:hAnsi="Courier New" w:cs="Courier New"/>
        </w:rPr>
        <w:t>hOUwie</w:t>
      </w:r>
      <w:r w:rsidR="00625A2B">
        <w:rPr>
          <w:rFonts w:ascii="Times New Roman" w:eastAsiaTheme="minorEastAsia" w:hAnsi="Times New Roman" w:cs="Times New Roman"/>
        </w:rPr>
        <w:t xml:space="preserve"> model</w:t>
      </w:r>
      <w:r w:rsidR="006D161E">
        <w:rPr>
          <w:rFonts w:ascii="Times New Roman" w:eastAsiaTheme="minorEastAsia" w:hAnsi="Times New Roman" w:cs="Times New Roman"/>
        </w:rPr>
        <w:t>s</w:t>
      </w:r>
      <w:r w:rsidR="00EC424D">
        <w:rPr>
          <w:rFonts w:ascii="Times New Roman" w:eastAsiaTheme="minorEastAsia" w:hAnsi="Times New Roman" w:cs="Times New Roman"/>
        </w:rPr>
        <w:t xml:space="preserve"> to</w:t>
      </w:r>
      <w:r w:rsidR="006D161E">
        <w:rPr>
          <w:rFonts w:ascii="Times New Roman" w:eastAsiaTheme="minorEastAsia" w:hAnsi="Times New Roman" w:cs="Times New Roman"/>
        </w:rPr>
        <w:t xml:space="preserve"> test these hypotheses and compare our results to those discussed in Vasconcelos et al. (2021)</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expect </w:t>
      </w:r>
      <w:r w:rsidR="00C87A4E">
        <w:rPr>
          <w:rFonts w:ascii="Times New Roman" w:eastAsiaTheme="minorEastAsia" w:hAnsi="Times New Roman" w:cs="Times New Roman"/>
        </w:rPr>
        <w:t xml:space="preserve">that any differences found between this study and Vasconcelos et al. (2021) are </w:t>
      </w:r>
      <w:r w:rsidR="004605F3">
        <w:rPr>
          <w:rFonts w:ascii="Times New Roman" w:eastAsiaTheme="minorEastAsia" w:hAnsi="Times New Roman" w:cs="Times New Roman"/>
        </w:rPr>
        <w:t xml:space="preserve">because </w:t>
      </w:r>
      <w:r w:rsidR="00EC424D">
        <w:rPr>
          <w:rFonts w:ascii="Times New Roman" w:eastAsiaTheme="minorEastAsia" w:hAnsi="Times New Roman" w:cs="Times New Roman"/>
        </w:rPr>
        <w:t xml:space="preserve">we </w:t>
      </w:r>
      <w:r w:rsidR="004605F3">
        <w:rPr>
          <w:rFonts w:ascii="Times New Roman" w:eastAsiaTheme="minorEastAsia" w:hAnsi="Times New Roman" w:cs="Times New Roman"/>
        </w:rPr>
        <w:t xml:space="preserve">can </w:t>
      </w:r>
      <w:r w:rsidR="00EC424D">
        <w:rPr>
          <w:rFonts w:ascii="Times New Roman" w:eastAsiaTheme="minorEastAsia" w:hAnsi="Times New Roman" w:cs="Times New Roman"/>
        </w:rPr>
        <w:t>explicitly account for the joint probability of the discrete and continuous character</w:t>
      </w:r>
      <w:r w:rsidR="004605F3">
        <w:rPr>
          <w:rFonts w:ascii="Times New Roman" w:eastAsiaTheme="minorEastAsia" w:hAnsi="Times New Roman" w:cs="Times New Roman"/>
        </w:rPr>
        <w:t>s</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choose Ericaceae specifically because </w:t>
      </w:r>
      <w:r w:rsidR="00435A22">
        <w:rPr>
          <w:rFonts w:ascii="Times New Roman" w:eastAsiaTheme="minorEastAsia" w:hAnsi="Times New Roman" w:cs="Times New Roman"/>
        </w:rPr>
        <w:t xml:space="preserve">Vasconcelos et al. (2021) </w:t>
      </w:r>
      <w:r w:rsidR="004605F3">
        <w:rPr>
          <w:rFonts w:ascii="Times New Roman" w:eastAsiaTheme="minorEastAsia" w:hAnsi="Times New Roman" w:cs="Times New Roman"/>
        </w:rPr>
        <w:t xml:space="preserve">found two </w:t>
      </w:r>
      <w:r w:rsidR="00EC424D">
        <w:rPr>
          <w:rFonts w:ascii="Times New Roman" w:eastAsiaTheme="minorEastAsia" w:hAnsi="Times New Roman" w:cs="Times New Roman"/>
        </w:rPr>
        <w:t>counter</w:t>
      </w:r>
      <w:r w:rsidR="004605F3">
        <w:rPr>
          <w:rFonts w:ascii="Times New Roman" w:eastAsiaTheme="minorEastAsia" w:hAnsi="Times New Roman" w:cs="Times New Roman"/>
        </w:rPr>
        <w:t>-</w:t>
      </w:r>
      <w:r w:rsidR="00EC424D">
        <w:rPr>
          <w:rFonts w:ascii="Times New Roman" w:eastAsiaTheme="minorEastAsia" w:hAnsi="Times New Roman" w:cs="Times New Roman"/>
        </w:rPr>
        <w:t>intuitive results</w:t>
      </w:r>
      <w:r w:rsidR="004605F3">
        <w:rPr>
          <w:rFonts w:ascii="Times New Roman" w:eastAsiaTheme="minorEastAsia" w:hAnsi="Times New Roman" w:cs="Times New Roman"/>
        </w:rPr>
        <w:t>. First,</w:t>
      </w:r>
      <w:r w:rsidR="00361D0B">
        <w:rPr>
          <w:rFonts w:ascii="Times New Roman" w:eastAsiaTheme="minorEastAsia" w:hAnsi="Times New Roman" w:cs="Times New Roman"/>
        </w:rPr>
        <w:t xml:space="preserve"> </w:t>
      </w:r>
      <w:r w:rsidR="00435A22">
        <w:rPr>
          <w:rFonts w:ascii="Times New Roman" w:eastAsiaTheme="minorEastAsia" w:hAnsi="Times New Roman" w:cs="Times New Roman"/>
        </w:rPr>
        <w:t xml:space="preserve">they </w:t>
      </w:r>
      <w:r w:rsidR="00361D0B">
        <w:rPr>
          <w:rFonts w:ascii="Times New Roman" w:eastAsiaTheme="minorEastAsia" w:hAnsi="Times New Roman" w:cs="Times New Roman"/>
        </w:rPr>
        <w:t>found</w:t>
      </w:r>
      <w:r w:rsidR="004605F3">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that </w:t>
      </w:r>
      <w:r w:rsidR="00361D0B">
        <w:rPr>
          <w:rFonts w:ascii="Times New Roman" w:eastAsiaTheme="minorEastAsia" w:hAnsi="Times New Roman" w:cs="Times New Roman"/>
        </w:rPr>
        <w:t xml:space="preserve">the </w:t>
      </w:r>
      <w:r w:rsidR="003F3C7A">
        <w:rPr>
          <w:rFonts w:ascii="Times New Roman" w:eastAsiaTheme="minorEastAsia" w:hAnsi="Times New Roman" w:cs="Times New Roman"/>
        </w:rPr>
        <w:t>phenotypic optima of abiotically dispersed seeds</w:t>
      </w:r>
      <w:r w:rsidR="00EC424D">
        <w:rPr>
          <w:rFonts w:ascii="Times New Roman" w:eastAsiaTheme="minorEastAsia" w:hAnsi="Times New Roman" w:cs="Times New Roman"/>
        </w:rPr>
        <w:t xml:space="preserve"> was more humid </w:t>
      </w:r>
      <w:r w:rsidR="003F3C7A">
        <w:rPr>
          <w:rFonts w:ascii="Times New Roman" w:eastAsiaTheme="minorEastAsia" w:hAnsi="Times New Roman" w:cs="Times New Roman"/>
        </w:rPr>
        <w:t xml:space="preserve">than biotically dispersed seeds. </w:t>
      </w:r>
      <w:r w:rsidR="00361D0B">
        <w:rPr>
          <w:rFonts w:ascii="Times New Roman" w:eastAsiaTheme="minorEastAsia" w:hAnsi="Times New Roman" w:cs="Times New Roman"/>
        </w:rPr>
        <w:t>S</w:t>
      </w:r>
      <w:r w:rsidR="003F3C7A">
        <w:rPr>
          <w:rFonts w:ascii="Times New Roman" w:eastAsiaTheme="minorEastAsia" w:hAnsi="Times New Roman" w:cs="Times New Roman"/>
        </w:rPr>
        <w:t xml:space="preserve">econd, </w:t>
      </w:r>
      <w:r w:rsidR="00435A22">
        <w:rPr>
          <w:rFonts w:ascii="Times New Roman" w:eastAsiaTheme="minorEastAsia" w:hAnsi="Times New Roman" w:cs="Times New Roman"/>
        </w:rPr>
        <w:t xml:space="preserve">they </w:t>
      </w:r>
      <w:r w:rsidR="003F3C7A">
        <w:rPr>
          <w:rFonts w:ascii="Times New Roman" w:eastAsiaTheme="minorEastAsia" w:hAnsi="Times New Roman" w:cs="Times New Roman"/>
        </w:rPr>
        <w:t>found that</w:t>
      </w:r>
      <w:r w:rsidR="00EC424D">
        <w:rPr>
          <w:rFonts w:ascii="Times New Roman" w:eastAsiaTheme="minorEastAsia" w:hAnsi="Times New Roman" w:cs="Times New Roman"/>
        </w:rPr>
        <w:t xml:space="preserve"> the rate of climatic evolution was greater in biotically dispersed seeds</w:t>
      </w:r>
      <w:r w:rsidR="003F3C7A">
        <w:rPr>
          <w:rFonts w:ascii="Times New Roman" w:eastAsiaTheme="minorEastAsia" w:hAnsi="Times New Roman" w:cs="Times New Roman"/>
        </w:rPr>
        <w:t xml:space="preserve"> than abiotically dispersed seeds</w:t>
      </w:r>
      <w:r w:rsidR="00EC424D">
        <w:rPr>
          <w:rFonts w:ascii="Times New Roman" w:eastAsiaTheme="minorEastAsia" w:hAnsi="Times New Roman" w:cs="Times New Roman"/>
        </w:rPr>
        <w:t xml:space="preserve">. Additionally, </w:t>
      </w:r>
      <w:r w:rsidR="00435A22">
        <w:rPr>
          <w:rFonts w:ascii="Times New Roman" w:eastAsiaTheme="minorEastAsia" w:hAnsi="Times New Roman" w:cs="Times New Roman"/>
        </w:rPr>
        <w:t xml:space="preserve">this </w:t>
      </w:r>
      <w:r w:rsidR="00EC424D">
        <w:rPr>
          <w:rFonts w:ascii="Times New Roman" w:eastAsiaTheme="minorEastAsia" w:hAnsi="Times New Roman" w:cs="Times New Roman"/>
        </w:rPr>
        <w:t xml:space="preserve">previous work </w:t>
      </w:r>
      <w:r w:rsidR="007F0DF8">
        <w:rPr>
          <w:rFonts w:ascii="Times New Roman" w:eastAsiaTheme="minorEastAsia" w:hAnsi="Times New Roman" w:cs="Times New Roman"/>
        </w:rPr>
        <w:t>assumed</w:t>
      </w:r>
      <w:r w:rsidR="00EC424D">
        <w:rPr>
          <w:rFonts w:ascii="Times New Roman" w:eastAsiaTheme="minorEastAsia" w:hAnsi="Times New Roman" w:cs="Times New Roman"/>
        </w:rPr>
        <w:t xml:space="preserve"> </w:t>
      </w:r>
      <w:r w:rsidR="007F0DF8">
        <w:rPr>
          <w:rFonts w:ascii="Times New Roman" w:eastAsiaTheme="minorEastAsia" w:hAnsi="Times New Roman" w:cs="Times New Roman"/>
        </w:rPr>
        <w:t xml:space="preserve">either </w:t>
      </w:r>
      <w:r w:rsidR="00EC424D">
        <w:rPr>
          <w:rFonts w:ascii="Times New Roman" w:eastAsiaTheme="minorEastAsia" w:hAnsi="Times New Roman" w:cs="Times New Roman"/>
        </w:rPr>
        <w:t xml:space="preserve">character dependence or simple character independence, </w:t>
      </w:r>
      <w:r w:rsidR="00653AC1">
        <w:rPr>
          <w:rFonts w:ascii="Times New Roman" w:eastAsiaTheme="minorEastAsia" w:hAnsi="Times New Roman" w:cs="Times New Roman"/>
        </w:rPr>
        <w:t xml:space="preserve">but </w:t>
      </w:r>
      <w:r w:rsidR="00EC424D">
        <w:rPr>
          <w:rFonts w:ascii="Times New Roman" w:eastAsiaTheme="minorEastAsia" w:hAnsi="Times New Roman" w:cs="Times New Roman"/>
        </w:rPr>
        <w:t xml:space="preserve">heterogeneous character independence </w:t>
      </w:r>
      <w:r w:rsidR="00653AC1">
        <w:rPr>
          <w:rFonts w:ascii="Times New Roman" w:eastAsiaTheme="minorEastAsia" w:hAnsi="Times New Roman" w:cs="Times New Roman"/>
        </w:rPr>
        <w:t>may</w:t>
      </w:r>
      <w:r w:rsidR="00EC424D">
        <w:rPr>
          <w:rFonts w:ascii="Times New Roman" w:eastAsiaTheme="minorEastAsia" w:hAnsi="Times New Roman" w:cs="Times New Roman"/>
        </w:rPr>
        <w:t xml:space="preserve"> </w:t>
      </w:r>
      <w:r w:rsidR="00653AC1">
        <w:rPr>
          <w:rFonts w:ascii="Times New Roman" w:eastAsiaTheme="minorEastAsia" w:hAnsi="Times New Roman" w:cs="Times New Roman"/>
        </w:rPr>
        <w:t xml:space="preserve">lead to </w:t>
      </w:r>
      <w:r w:rsidR="00EC424D">
        <w:rPr>
          <w:rFonts w:ascii="Times New Roman" w:eastAsiaTheme="minorEastAsia" w:hAnsi="Times New Roman" w:cs="Times New Roman"/>
        </w:rPr>
        <w:t>a false signal of character dependence</w:t>
      </w:r>
      <w:r w:rsidR="00653AC1">
        <w:rPr>
          <w:rFonts w:ascii="Times New Roman" w:eastAsiaTheme="minorEastAsia" w:hAnsi="Times New Roman" w:cs="Times New Roman"/>
        </w:rPr>
        <w:t xml:space="preserve"> as in other macroevolutionary </w:t>
      </w:r>
      <w:r w:rsidR="00653AC1" w:rsidRPr="00653AC1">
        <w:rPr>
          <w:rFonts w:ascii="Times New Roman" w:eastAsiaTheme="minorEastAsia" w:hAnsi="Times New Roman" w:cs="Times New Roman"/>
        </w:rPr>
        <w:t xml:space="preserve">methods </w:t>
      </w:r>
      <w:r w:rsidR="00653AC1" w:rsidRPr="00653AC1">
        <w:rPr>
          <w:rFonts w:ascii="Times New Roman" w:eastAsiaTheme="minorEastAsia" w:hAnsi="Times New Roman" w:cs="Times New Roman"/>
        </w:rPr>
        <w:fldChar w:fldCharType="begin"/>
      </w:r>
      <w:r w:rsidR="00653AC1" w:rsidRPr="00653AC1">
        <w:rPr>
          <w:rFonts w:ascii="Times New Roman" w:eastAsiaTheme="minorEastAsia" w:hAnsi="Times New Roman" w:cs="Times New Roman"/>
        </w:rPr>
        <w:instrText xml:space="preserve"> ADDIN ZOTERO_ITEM CSL_CITATION {"citationID":"a2h9mn3nthb","properties":{"formattedCitation":"\\uldash{(Beaulieu and O\\uc0\\u8217{}Meara 2016)}","plainCitation":"(Beaulieu and O’Meara 2016)","noteIndex":0},"citationItems":[{"id":228,"uris":["http://zotero.org/users/local/X8CzRyu0/items/USPRTI47"],"uri":["http://zotero.org/users/local/X8CzRyu0/items/USPRTI47"],"itemData":{"id":228,"type":"article-journal","abstract":"The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C."}],"issued":{"date-parts":[["2016",7,1]]}}}],"schema":"https://github.com/citation-style-language/schema/raw/master/csl-citation.json"} </w:instrText>
      </w:r>
      <w:r w:rsidR="00653AC1" w:rsidRPr="00653AC1">
        <w:rPr>
          <w:rFonts w:ascii="Times New Roman" w:eastAsiaTheme="minorEastAsia" w:hAnsi="Times New Roman" w:cs="Times New Roman"/>
        </w:rPr>
        <w:fldChar w:fldCharType="separate"/>
      </w:r>
      <w:r w:rsidR="00653AC1" w:rsidRPr="00653AC1">
        <w:rPr>
          <w:rFonts w:ascii="Times New Roman" w:hAnsi="Times New Roman" w:cs="Times New Roman"/>
        </w:rPr>
        <w:t>(Beaulieu and O’Meara 2016)</w:t>
      </w:r>
      <w:r w:rsidR="00653AC1" w:rsidRPr="00653AC1">
        <w:rPr>
          <w:rFonts w:ascii="Times New Roman" w:eastAsiaTheme="minorEastAsia" w:hAnsi="Times New Roman" w:cs="Times New Roman"/>
        </w:rPr>
        <w:fldChar w:fldCharType="end"/>
      </w:r>
      <w:r w:rsidR="00EC424D">
        <w:rPr>
          <w:rFonts w:ascii="Times New Roman" w:eastAsiaTheme="minorEastAsia" w:hAnsi="Times New Roman" w:cs="Times New Roman"/>
        </w:rPr>
        <w:t xml:space="preserve">. </w:t>
      </w:r>
      <w:r w:rsidR="007F0DF8">
        <w:rPr>
          <w:rFonts w:ascii="Times New Roman" w:eastAsiaTheme="minorEastAsia" w:hAnsi="Times New Roman" w:cs="Times New Roman"/>
        </w:rPr>
        <w:t xml:space="preserve">To account for </w:t>
      </w:r>
      <w:r w:rsidR="0054608E">
        <w:rPr>
          <w:rFonts w:ascii="Times New Roman" w:eastAsiaTheme="minorEastAsia" w:hAnsi="Times New Roman" w:cs="Times New Roman"/>
        </w:rPr>
        <w:t>this,</w:t>
      </w:r>
      <w:r w:rsidR="007F0DF8">
        <w:rPr>
          <w:rFonts w:ascii="Times New Roman" w:eastAsiaTheme="minorEastAsia" w:hAnsi="Times New Roman" w:cs="Times New Roman"/>
        </w:rPr>
        <w:t xml:space="preserve"> we include the CID+ model within our model set. </w:t>
      </w:r>
    </w:p>
    <w:p w14:paraId="5850F586" w14:textId="170B5C54" w:rsidR="00FD7AA5" w:rsidRPr="00FD7AA5" w:rsidRDefault="00361D0B" w:rsidP="00DE5A2E">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W</w:t>
      </w:r>
      <w:r w:rsidR="00FD7AA5">
        <w:rPr>
          <w:rFonts w:ascii="Times New Roman" w:eastAsiaTheme="minorEastAsia" w:hAnsi="Times New Roman" w:cs="Times New Roman"/>
        </w:rPr>
        <w:t xml:space="preserve">e </w:t>
      </w:r>
      <w:r w:rsidR="00772B08">
        <w:rPr>
          <w:rFonts w:ascii="Times New Roman" w:eastAsiaTheme="minorEastAsia" w:hAnsi="Times New Roman" w:cs="Times New Roman"/>
        </w:rPr>
        <w:t>include</w:t>
      </w:r>
      <w:r w:rsidR="00E4625B">
        <w:rPr>
          <w:rFonts w:ascii="Times New Roman" w:eastAsiaTheme="minorEastAsia" w:hAnsi="Times New Roman" w:cs="Times New Roman"/>
        </w:rPr>
        <w:t xml:space="preserve"> </w:t>
      </w:r>
      <w:r w:rsidR="00FD7AA5" w:rsidRPr="00FD7AA5">
        <w:rPr>
          <w:rFonts w:ascii="Times New Roman" w:eastAsiaTheme="minorEastAsia" w:hAnsi="Times New Roman" w:cs="Times New Roman"/>
          <w:color w:val="FF0000"/>
        </w:rPr>
        <w:t>2</w:t>
      </w:r>
      <w:r w:rsidR="0022573C">
        <w:rPr>
          <w:rFonts w:ascii="Times New Roman" w:eastAsiaTheme="minorEastAsia" w:hAnsi="Times New Roman" w:cs="Times New Roman"/>
          <w:color w:val="FF0000"/>
        </w:rPr>
        <w:t>4</w:t>
      </w:r>
      <w:r w:rsidR="00FD7AA5">
        <w:rPr>
          <w:rFonts w:ascii="Times New Roman" w:eastAsiaTheme="minorEastAsia" w:hAnsi="Times New Roman" w:cs="Times New Roman"/>
          <w:color w:val="FF0000"/>
        </w:rPr>
        <w:t xml:space="preserve"> </w:t>
      </w:r>
      <w:r w:rsidR="00FD7AA5" w:rsidRPr="004A29AA">
        <w:rPr>
          <w:rFonts w:ascii="Courier New" w:eastAsiaTheme="minorEastAsia" w:hAnsi="Courier New" w:cs="Courier New"/>
        </w:rPr>
        <w:t>hOUwie</w:t>
      </w:r>
      <w:r w:rsidR="00FD7AA5">
        <w:rPr>
          <w:rFonts w:ascii="Times New Roman" w:eastAsiaTheme="minorEastAsia" w:hAnsi="Times New Roman" w:cs="Times New Roman"/>
        </w:rPr>
        <w:t xml:space="preserve"> models</w:t>
      </w:r>
      <w:r w:rsidR="00772B08">
        <w:rPr>
          <w:rFonts w:ascii="Times New Roman" w:eastAsiaTheme="minorEastAsia" w:hAnsi="Times New Roman" w:cs="Times New Roman"/>
        </w:rPr>
        <w:t xml:space="preserve"> within our model set</w:t>
      </w:r>
      <w:r w:rsidR="00FD7AA5">
        <w:rPr>
          <w:rFonts w:ascii="Times New Roman" w:eastAsiaTheme="minorEastAsia" w:hAnsi="Times New Roman" w:cs="Times New Roman"/>
        </w:rPr>
        <w:t>: 2 CID, 10 CD, 10 CID+</w:t>
      </w:r>
      <w:r w:rsidR="00B63D6E">
        <w:rPr>
          <w:rFonts w:ascii="Times New Roman" w:eastAsiaTheme="minorEastAsia" w:hAnsi="Times New Roman" w:cs="Times New Roman"/>
        </w:rPr>
        <w:t xml:space="preserve">, and </w:t>
      </w:r>
      <w:r w:rsidR="0022573C">
        <w:rPr>
          <w:rFonts w:ascii="Times New Roman" w:eastAsiaTheme="minorEastAsia" w:hAnsi="Times New Roman" w:cs="Times New Roman"/>
        </w:rPr>
        <w:t>2</w:t>
      </w:r>
      <w:r w:rsidR="00B63D6E">
        <w:rPr>
          <w:rFonts w:ascii="Times New Roman" w:eastAsiaTheme="minorEastAsia" w:hAnsi="Times New Roman" w:cs="Times New Roman"/>
        </w:rPr>
        <w:t xml:space="preserve"> HYB</w:t>
      </w:r>
      <w:r w:rsidR="00FD7AA5">
        <w:rPr>
          <w:rFonts w:ascii="Times New Roman" w:eastAsiaTheme="minorEastAsia" w:hAnsi="Times New Roman" w:cs="Times New Roman"/>
        </w:rPr>
        <w:t xml:space="preserve">. </w:t>
      </w:r>
      <w:r w:rsidR="00FD7AA5" w:rsidRPr="00EA601A">
        <w:rPr>
          <w:rFonts w:ascii="Times New Roman" w:eastAsiaTheme="minorEastAsia" w:hAnsi="Times New Roman" w:cs="Times New Roman"/>
          <w:i/>
          <w:iCs/>
        </w:rPr>
        <w:t>Gaultheria</w:t>
      </w:r>
      <w:r w:rsidR="00FD7AA5">
        <w:rPr>
          <w:rFonts w:ascii="Times New Roman" w:eastAsiaTheme="minorEastAsia" w:hAnsi="Times New Roman" w:cs="Times New Roman"/>
        </w:rPr>
        <w:t xml:space="preserve"> is technically a dry-fruited genus within </w:t>
      </w:r>
      <w:r w:rsidR="00B9624F">
        <w:rPr>
          <w:rFonts w:ascii="Times New Roman" w:eastAsiaTheme="minorEastAsia" w:hAnsi="Times New Roman" w:cs="Times New Roman"/>
        </w:rPr>
        <w:t>Ericaceae but</w:t>
      </w:r>
      <w:r w:rsidR="00FD7AA5">
        <w:rPr>
          <w:rFonts w:ascii="Times New Roman" w:eastAsiaTheme="minorEastAsia" w:hAnsi="Times New Roman" w:cs="Times New Roman"/>
        </w:rPr>
        <w:t xml:space="preserve"> </w:t>
      </w:r>
      <w:r w:rsidR="000D2BAD">
        <w:rPr>
          <w:rFonts w:ascii="Times New Roman" w:eastAsiaTheme="minorEastAsia" w:hAnsi="Times New Roman" w:cs="Times New Roman"/>
        </w:rPr>
        <w:t>has a persistent fleshy</w:t>
      </w:r>
      <w:r w:rsidR="00B9624F">
        <w:rPr>
          <w:rFonts w:ascii="Times New Roman" w:eastAsiaTheme="minorEastAsia" w:hAnsi="Times New Roman" w:cs="Times New Roman"/>
        </w:rPr>
        <w:t xml:space="preserve"> calyx that attracts frugivores</w:t>
      </w:r>
      <w:r w:rsidR="00BB7999">
        <w:rPr>
          <w:rFonts w:ascii="Times New Roman" w:eastAsiaTheme="minorEastAsia" w:hAnsi="Times New Roman" w:cs="Times New Roman"/>
        </w:rPr>
        <w:t xml:space="preserve"> </w:t>
      </w:r>
      <w:r w:rsidR="00BB7999">
        <w:rPr>
          <w:rFonts w:ascii="Times New Roman" w:eastAsiaTheme="minorEastAsia" w:hAnsi="Times New Roman" w:cs="Times New Roman"/>
        </w:rPr>
        <w:fldChar w:fldCharType="begin"/>
      </w:r>
      <w:r w:rsidR="00AD0ADB">
        <w:rPr>
          <w:rFonts w:ascii="Times New Roman" w:eastAsiaTheme="minorEastAsia" w:hAnsi="Times New Roman" w:cs="Times New Roman"/>
        </w:rPr>
        <w:instrText xml:space="preserve"> ADDIN ZOTERO_ITEM CSL_CITATION {"citationID":"GiRLbjT6","properties":{"formattedCitation":"(Stevens et al. 2004)","plainCitation":"(Stevens et al. 2004)","noteIndex":0},"citationItems":[{"id":8281,"uris":["http://zotero.org/users/local/X8CzRyu0/items/GFPU7PA8"],"uri":["http://zotero.org/users/local/X8CzRyu0/items/GFPU7PA8"],"itemData":{"id":8281,"type":"chapter","abstract":"Evergreen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ascii="Times New Roman" w:eastAsiaTheme="minorEastAsia" w:hAnsi="Times New Roman" w:cs="Times New Roman"/>
        </w:rPr>
        <w:fldChar w:fldCharType="separate"/>
      </w:r>
      <w:r w:rsidR="00AD0ADB">
        <w:rPr>
          <w:rFonts w:ascii="Times New Roman" w:eastAsiaTheme="minorEastAsia" w:hAnsi="Times New Roman" w:cs="Times New Roman"/>
          <w:noProof/>
        </w:rPr>
        <w:t>(Stevens et al. 2004)</w:t>
      </w:r>
      <w:r w:rsidR="00BB7999">
        <w:rPr>
          <w:rFonts w:ascii="Times New Roman" w:eastAsiaTheme="minorEastAsia" w:hAnsi="Times New Roman" w:cs="Times New Roman"/>
        </w:rPr>
        <w:fldChar w:fldCharType="end"/>
      </w:r>
      <w:r w:rsidR="00B9624F">
        <w:rPr>
          <w:rFonts w:ascii="Times New Roman" w:eastAsiaTheme="minorEastAsia" w:hAnsi="Times New Roman" w:cs="Times New Roman"/>
        </w:rPr>
        <w:t xml:space="preserve">. </w:t>
      </w:r>
      <w:r w:rsidR="000801EE">
        <w:rPr>
          <w:rFonts w:ascii="Times New Roman" w:eastAsiaTheme="minorEastAsia" w:hAnsi="Times New Roman" w:cs="Times New Roman"/>
        </w:rPr>
        <w:t xml:space="preserve">For that reason, </w:t>
      </w:r>
      <w:r w:rsidR="00B9624F">
        <w:rPr>
          <w:rFonts w:ascii="Times New Roman" w:eastAsiaTheme="minorEastAsia" w:hAnsi="Times New Roman" w:cs="Times New Roman"/>
        </w:rPr>
        <w:t xml:space="preserve">we code this as fleshy fruited within our dataset. </w:t>
      </w:r>
      <w:r w:rsidR="004D1F5C">
        <w:rPr>
          <w:rFonts w:ascii="Times New Roman" w:eastAsiaTheme="minorEastAsia" w:hAnsi="Times New Roman" w:cs="Times New Roman"/>
        </w:rPr>
        <w:t>Models are evaluated using the sample size corrected Akaike Information Criterion (</w:t>
      </w:r>
      <w:proofErr w:type="spellStart"/>
      <w:r w:rsidR="004D1F5C">
        <w:rPr>
          <w:rFonts w:ascii="Times New Roman" w:eastAsiaTheme="minorEastAsia" w:hAnsi="Times New Roman" w:cs="Times New Roman"/>
        </w:rPr>
        <w:t>AICc</w:t>
      </w:r>
      <w:proofErr w:type="spellEnd"/>
      <w:r w:rsidR="004D1F5C">
        <w:rPr>
          <w:rFonts w:ascii="Times New Roman" w:eastAsiaTheme="minorEastAsia" w:hAnsi="Times New Roman" w:cs="Times New Roman"/>
        </w:rPr>
        <w:t xml:space="preserve">) and model averaging is conducted when discussing how our results relate to our hypotheses </w:t>
      </w:r>
      <w:r w:rsidR="00E74F04">
        <w:rPr>
          <w:rFonts w:ascii="Times New Roman" w:eastAsiaTheme="minorEastAsia" w:hAnsi="Times New Roman" w:cs="Times New Roman"/>
        </w:rPr>
        <w:fldChar w:fldCharType="begin"/>
      </w:r>
      <w:r w:rsidR="00E74F04">
        <w:rPr>
          <w:rFonts w:ascii="Times New Roman" w:eastAsiaTheme="minorEastAsia" w:hAnsi="Times New Roman" w:cs="Times New Roman"/>
        </w:rPr>
        <w:instrText xml:space="preserve"> ADDIN ZOTERO_ITEM CSL_CITATION {"citationID":"MksxwxYo","properties":{"formattedCitation":"(Burnham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ascii="Times New Roman" w:eastAsiaTheme="minorEastAsia" w:hAnsi="Times New Roman" w:cs="Times New Roman"/>
        </w:rPr>
        <w:fldChar w:fldCharType="separate"/>
      </w:r>
      <w:r w:rsidR="00E74F04">
        <w:rPr>
          <w:rFonts w:ascii="Times New Roman" w:eastAsiaTheme="minorEastAsia" w:hAnsi="Times New Roman" w:cs="Times New Roman"/>
          <w:noProof/>
        </w:rPr>
        <w:t>(Burnham and Anderson 2002)</w:t>
      </w:r>
      <w:r w:rsidR="00E74F04">
        <w:rPr>
          <w:rFonts w:ascii="Times New Roman" w:eastAsiaTheme="minorEastAsia" w:hAnsi="Times New Roman" w:cs="Times New Roman"/>
        </w:rPr>
        <w:fldChar w:fldCharType="end"/>
      </w:r>
      <w:r w:rsidR="004D1F5C">
        <w:rPr>
          <w:rFonts w:ascii="Times New Roman" w:eastAsiaTheme="minorEastAsia" w:hAnsi="Times New Roman" w:cs="Times New Roman"/>
        </w:rPr>
        <w:t>.</w:t>
      </w:r>
      <w:r w:rsidR="004F49DF">
        <w:rPr>
          <w:rFonts w:ascii="Times New Roman" w:eastAsiaTheme="minorEastAsia" w:hAnsi="Times New Roman" w:cs="Times New Roman"/>
        </w:rPr>
        <w:t xml:space="preserve"> </w:t>
      </w:r>
      <w:r w:rsidR="008146FE">
        <w:rPr>
          <w:rFonts w:ascii="Times New Roman" w:eastAsiaTheme="minorEastAsia" w:hAnsi="Times New Roman" w:cs="Times New Roman"/>
        </w:rPr>
        <w:t>Finally, we evaluate the expected values, the optima, and compare our results to Vasconcelos et al. (2021).</w:t>
      </w:r>
    </w:p>
    <w:p w14:paraId="7679FF23" w14:textId="77777777" w:rsidR="00DE5A2E" w:rsidRDefault="00DE5A2E" w:rsidP="00DE5A2E">
      <w:pPr>
        <w:spacing w:line="360" w:lineRule="auto"/>
        <w:outlineLvl w:val="0"/>
        <w:rPr>
          <w:rFonts w:ascii="Times New Roman" w:eastAsiaTheme="minorEastAsia" w:hAnsi="Times New Roman" w:cs="Times New Roman"/>
          <w:b/>
          <w:bCs/>
          <w:u w:val="single"/>
        </w:rPr>
      </w:pPr>
    </w:p>
    <w:p w14:paraId="33ABDFEF" w14:textId="415F0CC7" w:rsidR="002C0BCF" w:rsidRDefault="00EF7BDF" w:rsidP="00DE5A2E">
      <w:pPr>
        <w:spacing w:line="360" w:lineRule="auto"/>
        <w:jc w:val="center"/>
        <w:outlineLvl w:val="0"/>
        <w:rPr>
          <w:rFonts w:ascii="Times New Roman" w:eastAsiaTheme="minorEastAsia" w:hAnsi="Times New Roman" w:cs="Times New Roman"/>
          <w:b/>
          <w:bCs/>
        </w:rPr>
      </w:pPr>
      <w:r w:rsidRPr="002E6454">
        <w:rPr>
          <w:rFonts w:ascii="Times New Roman" w:eastAsiaTheme="minorEastAsia" w:hAnsi="Times New Roman" w:cs="Times New Roman"/>
          <w:b/>
          <w:bCs/>
        </w:rPr>
        <w:t>Results</w:t>
      </w:r>
    </w:p>
    <w:p w14:paraId="0189ADDE" w14:textId="77777777" w:rsidR="006256C9" w:rsidRPr="00B952A4" w:rsidRDefault="006256C9" w:rsidP="00DE5A2E">
      <w:pPr>
        <w:spacing w:line="360" w:lineRule="auto"/>
        <w:jc w:val="center"/>
        <w:rPr>
          <w:rFonts w:ascii="Times New Roman" w:eastAsiaTheme="minorEastAsia" w:hAnsi="Times New Roman" w:cs="Times New Roman"/>
          <w:i/>
          <w:iCs/>
        </w:rPr>
      </w:pPr>
      <w:r>
        <w:rPr>
          <w:rFonts w:ascii="Times New Roman" w:eastAsiaTheme="minorEastAsia" w:hAnsi="Times New Roman" w:cs="Times New Roman"/>
          <w:i/>
          <w:iCs/>
        </w:rPr>
        <w:t>Joint probability for all possible mappings</w:t>
      </w:r>
    </w:p>
    <w:p w14:paraId="19DFDA45" w14:textId="073D7EA2" w:rsidR="006256C9" w:rsidRDefault="006256C9" w:rsidP="006256C9">
      <w:pPr>
        <w:spacing w:line="360" w:lineRule="auto"/>
        <w:outlineLvl w:val="0"/>
        <w:rPr>
          <w:rFonts w:ascii="Times New Roman" w:eastAsiaTheme="minorEastAsia" w:hAnsi="Times New Roman" w:cs="Times New Roman"/>
          <w:iCs/>
        </w:rPr>
      </w:pPr>
      <w:r>
        <w:rPr>
          <w:rFonts w:ascii="Times New Roman" w:eastAsiaTheme="minorEastAsia" w:hAnsi="Times New Roman" w:cs="Times New Roman"/>
          <w:iCs/>
        </w:rPr>
        <w:lastRenderedPageBreak/>
        <w:t xml:space="preserve">Using all possible regime mappings, we were able to successfully distinguish between character dependent and character independent models (Table 2). When data was generated following a variable theta character dependent scenario, a character dependent model was preferred with a </w:t>
      </w:r>
      <w:proofErr w:type="spellStart"/>
      <w:r>
        <w:rPr>
          <w:rFonts w:ascii="Times New Roman" w:eastAsiaTheme="minorEastAsia" w:hAnsi="Times New Roman" w:cs="Times New Roman"/>
          <w:iCs/>
        </w:rPr>
        <w:t>dAIC</w:t>
      </w:r>
      <w:proofErr w:type="spellEnd"/>
      <w:r>
        <w:rPr>
          <w:rFonts w:ascii="Times New Roman" w:eastAsiaTheme="minorEastAsia" w:hAnsi="Times New Roman" w:cs="Times New Roman"/>
          <w:iCs/>
        </w:rPr>
        <w:t xml:space="preserve"> of 5.7, suggesting strong evidence for character dependence </w:t>
      </w:r>
      <w:r>
        <w:rPr>
          <w:rFonts w:ascii="Times New Roman" w:eastAsiaTheme="minorEastAsia" w:hAnsi="Times New Roman" w:cs="Times New Roman"/>
          <w:iCs/>
        </w:rPr>
        <w:fldChar w:fldCharType="begin"/>
      </w:r>
      <w:r>
        <w:rPr>
          <w:rFonts w:ascii="Times New Roman" w:eastAsiaTheme="minorEastAsia" w:hAnsi="Times New Roman" w:cs="Times New Roman"/>
          <w:iCs/>
        </w:rPr>
        <w:instrText xml:space="preserve"> ADDIN ZOTERO_ITEM CSL_CITATION {"citationID":"t6E81nkh","properties":{"formattedCitation":"(Burnham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Pr>
          <w:rFonts w:ascii="Times New Roman" w:eastAsiaTheme="minorEastAsia" w:hAnsi="Times New Roman" w:cs="Times New Roman"/>
          <w:iCs/>
        </w:rPr>
        <w:fldChar w:fldCharType="separate"/>
      </w:r>
      <w:r>
        <w:rPr>
          <w:rFonts w:ascii="Times New Roman" w:eastAsiaTheme="minorEastAsia" w:hAnsi="Times New Roman" w:cs="Times New Roman"/>
          <w:iCs/>
          <w:noProof/>
        </w:rPr>
        <w:t>(Burnham and Anderson 2002)</w:t>
      </w:r>
      <w:r>
        <w:rPr>
          <w:rFonts w:ascii="Times New Roman" w:eastAsiaTheme="minorEastAsia" w:hAnsi="Times New Roman" w:cs="Times New Roman"/>
          <w:iCs/>
        </w:rPr>
        <w:fldChar w:fldCharType="end"/>
      </w:r>
      <w:r>
        <w:rPr>
          <w:rFonts w:ascii="Times New Roman" w:eastAsiaTheme="minorEastAsia" w:hAnsi="Times New Roman" w:cs="Times New Roman"/>
          <w:iCs/>
        </w:rPr>
        <w:t>. Interestingly, the maximum likelihood parameter estimates for the CD and CID+ models were identical in this scenario. The reason that a CD model will fit better despite having the same parameter estimates is the additional uncertainty when estimating hidden states in the CID+ model. Conversely, when continuous traits were unlinked to the underlying regime, a hidden state character independent model was preferred with strong evidence (</w:t>
      </w:r>
      <w:proofErr w:type="spellStart"/>
      <w:r>
        <w:rPr>
          <w:rFonts w:ascii="Times New Roman" w:eastAsiaTheme="minorEastAsia" w:hAnsi="Times New Roman" w:cs="Times New Roman"/>
          <w:iCs/>
        </w:rPr>
        <w:t>dAIC</w:t>
      </w:r>
      <w:proofErr w:type="spellEnd"/>
      <w:r>
        <w:rPr>
          <w:rFonts w:ascii="Times New Roman" w:eastAsiaTheme="minorEastAsia" w:hAnsi="Times New Roman" w:cs="Times New Roman"/>
          <w:iCs/>
        </w:rPr>
        <w:t xml:space="preserve">=15.4). Taken together, this points to the theoretical possibility of estimating OU processes even when unlinked to an observed character. </w:t>
      </w:r>
    </w:p>
    <w:p w14:paraId="49FD40D5" w14:textId="77777777" w:rsidR="006256C9" w:rsidRDefault="006256C9" w:rsidP="006256C9">
      <w:pPr>
        <w:spacing w:line="360" w:lineRule="auto"/>
        <w:outlineLvl w:val="0"/>
        <w:rPr>
          <w:rFonts w:ascii="Times New Roman" w:eastAsiaTheme="minorEastAsia" w:hAnsi="Times New Roman" w:cs="Times New Roman"/>
          <w:iCs/>
        </w:rPr>
      </w:pPr>
    </w:p>
    <w:tbl>
      <w:tblPr>
        <w:tblStyle w:val="GridTable1Light"/>
        <w:tblW w:w="8141" w:type="dxa"/>
        <w:tblLook w:val="04A0" w:firstRow="1" w:lastRow="0" w:firstColumn="1" w:lastColumn="0" w:noHBand="0" w:noVBand="1"/>
      </w:tblPr>
      <w:tblGrid>
        <w:gridCol w:w="932"/>
        <w:gridCol w:w="638"/>
        <w:gridCol w:w="835"/>
        <w:gridCol w:w="298"/>
        <w:gridCol w:w="825"/>
        <w:gridCol w:w="743"/>
        <w:gridCol w:w="825"/>
        <w:gridCol w:w="585"/>
        <w:gridCol w:w="906"/>
        <w:gridCol w:w="825"/>
        <w:gridCol w:w="743"/>
      </w:tblGrid>
      <w:tr w:rsidR="006256C9" w:rsidRPr="006B7B95" w14:paraId="787DF5C1" w14:textId="77777777" w:rsidTr="00325C78">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3BC53A85" w14:textId="77777777" w:rsidR="006256C9" w:rsidRPr="006B7B95" w:rsidRDefault="006256C9" w:rsidP="00325C78">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generating model</w:t>
            </w:r>
          </w:p>
        </w:tc>
        <w:tc>
          <w:tcPr>
            <w:tcW w:w="638" w:type="dxa"/>
            <w:noWrap/>
            <w:hideMark/>
          </w:tcPr>
          <w:p w14:paraId="1862E12A" w14:textId="77777777" w:rsidR="006256C9" w:rsidRPr="006B7B95" w:rsidRDefault="006256C9" w:rsidP="00325C7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fit model</w:t>
            </w:r>
          </w:p>
        </w:tc>
        <w:tc>
          <w:tcPr>
            <w:tcW w:w="835" w:type="dxa"/>
            <w:noWrap/>
            <w:hideMark/>
          </w:tcPr>
          <w:p w14:paraId="2464C627" w14:textId="77777777" w:rsidR="006256C9" w:rsidRPr="006B7B95" w:rsidRDefault="006256C9" w:rsidP="00325C7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lnlik</w:t>
            </w:r>
            <w:proofErr w:type="spellEnd"/>
          </w:p>
        </w:tc>
        <w:tc>
          <w:tcPr>
            <w:tcW w:w="284" w:type="dxa"/>
            <w:noWrap/>
            <w:hideMark/>
          </w:tcPr>
          <w:p w14:paraId="49127AFE" w14:textId="77777777" w:rsidR="006256C9" w:rsidRPr="006B7B95" w:rsidRDefault="006256C9" w:rsidP="00325C7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k</w:t>
            </w:r>
          </w:p>
        </w:tc>
        <w:tc>
          <w:tcPr>
            <w:tcW w:w="825" w:type="dxa"/>
            <w:noWrap/>
            <w:hideMark/>
          </w:tcPr>
          <w:p w14:paraId="65053E49" w14:textId="77777777" w:rsidR="006256C9" w:rsidRPr="006B7B95" w:rsidRDefault="006256C9" w:rsidP="00325C7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aic</w:t>
            </w:r>
            <w:proofErr w:type="spellEnd"/>
          </w:p>
        </w:tc>
        <w:tc>
          <w:tcPr>
            <w:tcW w:w="743" w:type="dxa"/>
            <w:noWrap/>
            <w:hideMark/>
          </w:tcPr>
          <w:p w14:paraId="15335276" w14:textId="77777777" w:rsidR="006256C9" w:rsidRPr="006B7B95" w:rsidRDefault="006256C9" w:rsidP="00325C7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dAIC</w:t>
            </w:r>
            <w:proofErr w:type="spellEnd"/>
          </w:p>
        </w:tc>
        <w:tc>
          <w:tcPr>
            <w:tcW w:w="825" w:type="dxa"/>
            <w:noWrap/>
            <w:hideMark/>
          </w:tcPr>
          <w:p w14:paraId="6CEF2778" w14:textId="77777777" w:rsidR="006256C9" w:rsidRPr="006B7B95" w:rsidRDefault="006256C9" w:rsidP="00325C7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Pr>
                <w:rFonts w:ascii="Calibri" w:eastAsia="Times New Roman" w:hAnsi="Calibri" w:cs="Calibri"/>
                <w:color w:val="000000"/>
                <w:sz w:val="16"/>
                <w:szCs w:val="16"/>
                <w:lang w:val="en-CA"/>
              </w:rPr>
              <w:t xml:space="preserve">discrete </w:t>
            </w:r>
            <w:r w:rsidRPr="006B7B95">
              <w:rPr>
                <w:rFonts w:ascii="Calibri" w:eastAsia="Times New Roman" w:hAnsi="Calibri" w:cs="Calibri"/>
                <w:color w:val="000000"/>
                <w:sz w:val="16"/>
                <w:szCs w:val="16"/>
                <w:lang w:val="en-CA"/>
              </w:rPr>
              <w:t>rate</w:t>
            </w:r>
          </w:p>
        </w:tc>
        <w:tc>
          <w:tcPr>
            <w:tcW w:w="585" w:type="dxa"/>
            <w:noWrap/>
            <w:hideMark/>
          </w:tcPr>
          <w:p w14:paraId="2DCA260C" w14:textId="77777777" w:rsidR="006256C9" w:rsidRPr="006B7B95" w:rsidRDefault="006256C9" w:rsidP="00325C7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alpha</w:t>
            </w:r>
          </w:p>
        </w:tc>
        <w:tc>
          <w:tcPr>
            <w:tcW w:w="906" w:type="dxa"/>
            <w:noWrap/>
            <w:hideMark/>
          </w:tcPr>
          <w:p w14:paraId="3F227326" w14:textId="77777777" w:rsidR="006256C9" w:rsidRPr="006B7B95" w:rsidRDefault="006256C9" w:rsidP="00325C7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sigma2</w:t>
            </w:r>
          </w:p>
        </w:tc>
        <w:tc>
          <w:tcPr>
            <w:tcW w:w="825" w:type="dxa"/>
            <w:noWrap/>
            <w:hideMark/>
          </w:tcPr>
          <w:p w14:paraId="27A85C03" w14:textId="77777777" w:rsidR="006256C9" w:rsidRPr="006B7B95" w:rsidRDefault="006256C9" w:rsidP="00325C7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theta_1</w:t>
            </w:r>
          </w:p>
        </w:tc>
        <w:tc>
          <w:tcPr>
            <w:tcW w:w="743" w:type="dxa"/>
            <w:noWrap/>
            <w:hideMark/>
          </w:tcPr>
          <w:p w14:paraId="00DEA574" w14:textId="77777777" w:rsidR="006256C9" w:rsidRPr="006B7B95" w:rsidRDefault="006256C9" w:rsidP="00325C7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theta_2</w:t>
            </w:r>
          </w:p>
        </w:tc>
      </w:tr>
      <w:tr w:rsidR="006256C9" w:rsidRPr="006B7B95" w14:paraId="37676297" w14:textId="77777777" w:rsidTr="00325C78">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1349EA2C" w14:textId="77777777" w:rsidR="006256C9" w:rsidRPr="006B7B95" w:rsidRDefault="006256C9" w:rsidP="00325C78">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15A95F25" w14:textId="77777777" w:rsidR="006256C9" w:rsidRPr="006B7B95" w:rsidRDefault="006256C9" w:rsidP="00325C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1DB3DB05"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-4.8094</w:t>
            </w:r>
          </w:p>
        </w:tc>
        <w:tc>
          <w:tcPr>
            <w:tcW w:w="284" w:type="dxa"/>
            <w:noWrap/>
            <w:hideMark/>
          </w:tcPr>
          <w:p w14:paraId="17E61AB9"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719BDEC1"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19.61883</w:t>
            </w:r>
          </w:p>
        </w:tc>
        <w:tc>
          <w:tcPr>
            <w:tcW w:w="743" w:type="dxa"/>
            <w:noWrap/>
            <w:hideMark/>
          </w:tcPr>
          <w:p w14:paraId="03BD911F"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1A75013F"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15BD7D18"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2174C5D5"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17D63421"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0F9A8EDD"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6256C9" w:rsidRPr="006B7B95" w14:paraId="35190C2B" w14:textId="77777777" w:rsidTr="00325C78">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143E1E70" w14:textId="77777777" w:rsidR="006256C9" w:rsidRPr="006B7B95" w:rsidRDefault="006256C9" w:rsidP="00325C78">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2E227186" w14:textId="77777777" w:rsidR="006256C9" w:rsidRPr="006B7B95" w:rsidRDefault="006256C9" w:rsidP="00325C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Pr>
                <w:rFonts w:ascii="Calibri" w:eastAsia="Times New Roman" w:hAnsi="Calibri" w:cs="Calibri"/>
                <w:color w:val="000000"/>
                <w:sz w:val="16"/>
                <w:szCs w:val="16"/>
                <w:lang w:val="en-CA"/>
              </w:rPr>
              <w:t>+</w:t>
            </w:r>
          </w:p>
        </w:tc>
        <w:tc>
          <w:tcPr>
            <w:tcW w:w="835" w:type="dxa"/>
            <w:noWrap/>
            <w:hideMark/>
          </w:tcPr>
          <w:p w14:paraId="7A69FC6A"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-7.6937</w:t>
            </w:r>
          </w:p>
        </w:tc>
        <w:tc>
          <w:tcPr>
            <w:tcW w:w="284" w:type="dxa"/>
            <w:noWrap/>
            <w:hideMark/>
          </w:tcPr>
          <w:p w14:paraId="4F056D70"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1E443024"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25.38755</w:t>
            </w:r>
          </w:p>
        </w:tc>
        <w:tc>
          <w:tcPr>
            <w:tcW w:w="743" w:type="dxa"/>
            <w:noWrap/>
            <w:hideMark/>
          </w:tcPr>
          <w:p w14:paraId="38F78F60"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5.76872</w:t>
            </w:r>
          </w:p>
        </w:tc>
        <w:tc>
          <w:tcPr>
            <w:tcW w:w="825" w:type="dxa"/>
            <w:noWrap/>
            <w:hideMark/>
          </w:tcPr>
          <w:p w14:paraId="0C44157E"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2AF93E6B"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36DC58D4"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3E487B35"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7DAB70F3"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6256C9" w:rsidRPr="006B7B95" w14:paraId="02C46E4F" w14:textId="77777777" w:rsidTr="00325C78">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1CF4AB0F" w14:textId="77777777" w:rsidR="006256C9" w:rsidRPr="006B7B95" w:rsidRDefault="006256C9" w:rsidP="00325C78">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Pr>
                <w:rFonts w:ascii="Calibri" w:eastAsia="Times New Roman" w:hAnsi="Calibri" w:cs="Calibri"/>
                <w:color w:val="000000"/>
                <w:sz w:val="16"/>
                <w:szCs w:val="16"/>
                <w:lang w:val="en-CA"/>
              </w:rPr>
              <w:t>+</w:t>
            </w:r>
          </w:p>
        </w:tc>
        <w:tc>
          <w:tcPr>
            <w:tcW w:w="638" w:type="dxa"/>
            <w:noWrap/>
            <w:hideMark/>
          </w:tcPr>
          <w:p w14:paraId="71532554" w14:textId="77777777" w:rsidR="006256C9" w:rsidRPr="006B7B95" w:rsidRDefault="006256C9" w:rsidP="00325C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1DCC0147"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-11.924</w:t>
            </w:r>
          </w:p>
        </w:tc>
        <w:tc>
          <w:tcPr>
            <w:tcW w:w="284" w:type="dxa"/>
            <w:noWrap/>
            <w:hideMark/>
          </w:tcPr>
          <w:p w14:paraId="3659BAB7"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2B5CC19E"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33.84911</w:t>
            </w:r>
          </w:p>
        </w:tc>
        <w:tc>
          <w:tcPr>
            <w:tcW w:w="743" w:type="dxa"/>
            <w:noWrap/>
            <w:hideMark/>
          </w:tcPr>
          <w:p w14:paraId="207C9AA6"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15.4376</w:t>
            </w:r>
          </w:p>
        </w:tc>
        <w:tc>
          <w:tcPr>
            <w:tcW w:w="825" w:type="dxa"/>
            <w:noWrap/>
            <w:hideMark/>
          </w:tcPr>
          <w:p w14:paraId="67459A62"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2.03125</w:t>
            </w:r>
          </w:p>
        </w:tc>
        <w:tc>
          <w:tcPr>
            <w:tcW w:w="585" w:type="dxa"/>
            <w:noWrap/>
            <w:hideMark/>
          </w:tcPr>
          <w:p w14:paraId="744097C3"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0.625</w:t>
            </w:r>
          </w:p>
        </w:tc>
        <w:tc>
          <w:tcPr>
            <w:tcW w:w="906" w:type="dxa"/>
            <w:noWrap/>
            <w:hideMark/>
          </w:tcPr>
          <w:p w14:paraId="6D0AFED6"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11.322632</w:t>
            </w:r>
          </w:p>
        </w:tc>
        <w:tc>
          <w:tcPr>
            <w:tcW w:w="825" w:type="dxa"/>
            <w:noWrap/>
            <w:hideMark/>
          </w:tcPr>
          <w:p w14:paraId="59DF4044"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6.234131</w:t>
            </w:r>
          </w:p>
        </w:tc>
        <w:tc>
          <w:tcPr>
            <w:tcW w:w="743" w:type="dxa"/>
            <w:noWrap/>
            <w:hideMark/>
          </w:tcPr>
          <w:p w14:paraId="64B15987"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7.1875</w:t>
            </w:r>
          </w:p>
        </w:tc>
      </w:tr>
      <w:tr w:rsidR="006256C9" w:rsidRPr="006B7B95" w14:paraId="1E056A12" w14:textId="77777777" w:rsidTr="00325C78">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44C86D25" w14:textId="77777777" w:rsidR="006256C9" w:rsidRPr="006B7B95" w:rsidRDefault="006256C9" w:rsidP="00325C78">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Pr>
                <w:rFonts w:ascii="Calibri" w:eastAsia="Times New Roman" w:hAnsi="Calibri" w:cs="Calibri"/>
                <w:color w:val="000000"/>
                <w:sz w:val="16"/>
                <w:szCs w:val="16"/>
                <w:lang w:val="en-CA"/>
              </w:rPr>
              <w:t>+</w:t>
            </w:r>
          </w:p>
        </w:tc>
        <w:tc>
          <w:tcPr>
            <w:tcW w:w="638" w:type="dxa"/>
            <w:noWrap/>
            <w:hideMark/>
          </w:tcPr>
          <w:p w14:paraId="580FF0DF" w14:textId="77777777" w:rsidR="006256C9" w:rsidRPr="006B7B95" w:rsidRDefault="006256C9" w:rsidP="00325C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Pr>
                <w:rFonts w:ascii="Calibri" w:eastAsia="Times New Roman" w:hAnsi="Calibri" w:cs="Calibri"/>
                <w:color w:val="000000"/>
                <w:sz w:val="16"/>
                <w:szCs w:val="16"/>
                <w:lang w:val="en-CA"/>
              </w:rPr>
              <w:t>+</w:t>
            </w:r>
          </w:p>
        </w:tc>
        <w:tc>
          <w:tcPr>
            <w:tcW w:w="835" w:type="dxa"/>
            <w:noWrap/>
            <w:hideMark/>
          </w:tcPr>
          <w:p w14:paraId="76986FFA"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-4.2057</w:t>
            </w:r>
          </w:p>
        </w:tc>
        <w:tc>
          <w:tcPr>
            <w:tcW w:w="284" w:type="dxa"/>
            <w:noWrap/>
            <w:hideMark/>
          </w:tcPr>
          <w:p w14:paraId="510CC946"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72925B38"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18.41151</w:t>
            </w:r>
          </w:p>
        </w:tc>
        <w:tc>
          <w:tcPr>
            <w:tcW w:w="743" w:type="dxa"/>
            <w:noWrap/>
            <w:hideMark/>
          </w:tcPr>
          <w:p w14:paraId="73C2568C"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017F2596"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48.99516</w:t>
            </w:r>
          </w:p>
        </w:tc>
        <w:tc>
          <w:tcPr>
            <w:tcW w:w="585" w:type="dxa"/>
            <w:noWrap/>
            <w:hideMark/>
          </w:tcPr>
          <w:p w14:paraId="05D18E30"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50</w:t>
            </w:r>
          </w:p>
        </w:tc>
        <w:tc>
          <w:tcPr>
            <w:tcW w:w="906" w:type="dxa"/>
            <w:noWrap/>
            <w:hideMark/>
          </w:tcPr>
          <w:p w14:paraId="53487EBC"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2.895839</w:t>
            </w:r>
          </w:p>
        </w:tc>
        <w:tc>
          <w:tcPr>
            <w:tcW w:w="825" w:type="dxa"/>
            <w:noWrap/>
            <w:hideMark/>
          </w:tcPr>
          <w:p w14:paraId="1F32D995"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4.991589</w:t>
            </w:r>
          </w:p>
        </w:tc>
        <w:tc>
          <w:tcPr>
            <w:tcW w:w="743" w:type="dxa"/>
            <w:noWrap/>
            <w:hideMark/>
          </w:tcPr>
          <w:p w14:paraId="7CD1F733" w14:textId="77777777" w:rsidR="006256C9" w:rsidRPr="006B7B95" w:rsidRDefault="006256C9" w:rsidP="00325C7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r>
    </w:tbl>
    <w:p w14:paraId="50C308D5" w14:textId="77777777" w:rsidR="006256C9" w:rsidRDefault="006256C9" w:rsidP="006256C9">
      <w:pPr>
        <w:outlineLvl w:val="0"/>
        <w:rPr>
          <w:rFonts w:ascii="Times New Roman" w:eastAsiaTheme="minorEastAsia" w:hAnsi="Times New Roman" w:cs="Times New Roman"/>
          <w:iCs/>
        </w:rPr>
      </w:pPr>
      <w:r w:rsidRPr="00461B1E">
        <w:rPr>
          <w:rFonts w:ascii="Times New Roman" w:eastAsiaTheme="minorEastAsia" w:hAnsi="Times New Roman" w:cs="Times New Roman"/>
          <w:b/>
          <w:bCs/>
          <w:iCs/>
        </w:rPr>
        <w:t>Table 2</w:t>
      </w:r>
      <w:r>
        <w:rPr>
          <w:rFonts w:ascii="Times New Roman" w:eastAsiaTheme="minorEastAsia" w:hAnsi="Times New Roman" w:cs="Times New Roman"/>
          <w:iCs/>
        </w:rPr>
        <w:t>: Model evaluation of CD and CID+ models when all possible stochastic mappings are integrated over. The CD and CID+ models are distinguishable by AIC and likelihood. Maximum likelihood parameter estimates are also given.</w:t>
      </w:r>
    </w:p>
    <w:p w14:paraId="54F1095F" w14:textId="77777777" w:rsidR="006256C9" w:rsidRPr="00B9693A" w:rsidRDefault="006256C9" w:rsidP="00B9693A">
      <w:pPr>
        <w:spacing w:line="360" w:lineRule="auto"/>
        <w:jc w:val="center"/>
        <w:outlineLvl w:val="0"/>
        <w:rPr>
          <w:rFonts w:ascii="Times New Roman" w:eastAsiaTheme="minorEastAsia" w:hAnsi="Times New Roman" w:cs="Times New Roman"/>
          <w:b/>
          <w:bCs/>
        </w:rPr>
      </w:pPr>
    </w:p>
    <w:p w14:paraId="33BD2FC5" w14:textId="77777777" w:rsidR="00986388" w:rsidRPr="002E6454" w:rsidRDefault="00986388"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Parameter estimation given the generating model</w:t>
      </w:r>
    </w:p>
    <w:p w14:paraId="5AB3D1E1" w14:textId="15D0E7EC" w:rsidR="009F624F" w:rsidRDefault="006731DA"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Parameter estimation in </w:t>
      </w:r>
      <w:r w:rsidRPr="004A29AA">
        <w:rPr>
          <w:rFonts w:ascii="Courier New" w:eastAsiaTheme="minorEastAsia" w:hAnsi="Courier New" w:cs="Courier New"/>
        </w:rPr>
        <w:t>hOUwie</w:t>
      </w:r>
      <w:r>
        <w:rPr>
          <w:rFonts w:ascii="Times New Roman" w:eastAsiaTheme="minorEastAsia" w:hAnsi="Times New Roman" w:cs="Times New Roman"/>
        </w:rPr>
        <w:t xml:space="preserve"> did not vary greatly depending on the number of stochastic maps or number of internodes included</w:t>
      </w:r>
      <w:r w:rsidR="00642E53">
        <w:rPr>
          <w:rFonts w:ascii="Times New Roman" w:eastAsiaTheme="minorEastAsia" w:hAnsi="Times New Roman" w:cs="Times New Roman"/>
        </w:rPr>
        <w:t xml:space="preserve"> (</w:t>
      </w:r>
      <w:r w:rsidR="00642E53" w:rsidRPr="001A4103">
        <w:rPr>
          <w:rFonts w:ascii="Times New Roman" w:eastAsiaTheme="minorEastAsia" w:hAnsi="Times New Roman" w:cs="Times New Roman"/>
          <w:color w:val="FF0000"/>
        </w:rPr>
        <w:t>Fig</w:t>
      </w:r>
      <w:r w:rsidR="00FA7B87" w:rsidRPr="001A4103">
        <w:rPr>
          <w:rFonts w:ascii="Times New Roman" w:eastAsiaTheme="minorEastAsia" w:hAnsi="Times New Roman" w:cs="Times New Roman"/>
          <w:color w:val="FF0000"/>
        </w:rPr>
        <w:t>.</w:t>
      </w:r>
      <w:r w:rsidR="00642E53" w:rsidRPr="001A4103">
        <w:rPr>
          <w:rFonts w:ascii="Times New Roman" w:eastAsiaTheme="minorEastAsia" w:hAnsi="Times New Roman" w:cs="Times New Roman"/>
          <w:color w:val="FF0000"/>
        </w:rPr>
        <w:t xml:space="preserve"> S</w:t>
      </w:r>
      <w:r w:rsidR="00DC2A3C">
        <w:rPr>
          <w:rFonts w:ascii="Times New Roman" w:eastAsiaTheme="minorEastAsia" w:hAnsi="Times New Roman" w:cs="Times New Roman"/>
          <w:color w:val="FF0000"/>
        </w:rPr>
        <w:t>2</w:t>
      </w:r>
      <w:r w:rsidR="00642E53">
        <w:rPr>
          <w:rFonts w:ascii="Times New Roman" w:eastAsiaTheme="minorEastAsia" w:hAnsi="Times New Roman" w:cs="Times New Roman"/>
        </w:rPr>
        <w:t>)</w:t>
      </w:r>
      <w:r>
        <w:rPr>
          <w:rFonts w:ascii="Times New Roman" w:eastAsiaTheme="minorEastAsia" w:hAnsi="Times New Roman" w:cs="Times New Roman"/>
        </w:rPr>
        <w:t xml:space="preserve">. Most variation in parameter estimation was instead related to the model complexity and </w:t>
      </w:r>
      <w:r w:rsidR="006A35B7">
        <w:rPr>
          <w:rFonts w:ascii="Times New Roman" w:eastAsiaTheme="minorEastAsia" w:hAnsi="Times New Roman" w:cs="Times New Roman"/>
        </w:rPr>
        <w:t>the specific</w:t>
      </w:r>
      <w:r>
        <w:rPr>
          <w:rFonts w:ascii="Times New Roman" w:eastAsiaTheme="minorEastAsia" w:hAnsi="Times New Roman" w:cs="Times New Roman"/>
        </w:rPr>
        <w:t xml:space="preserve"> parameters </w:t>
      </w:r>
      <w:r w:rsidR="006A35B7">
        <w:rPr>
          <w:rFonts w:ascii="Times New Roman" w:eastAsiaTheme="minorEastAsia" w:hAnsi="Times New Roman" w:cs="Times New Roman"/>
        </w:rPr>
        <w:t xml:space="preserve">which were </w:t>
      </w:r>
      <w:r>
        <w:rPr>
          <w:rFonts w:ascii="Times New Roman" w:eastAsiaTheme="minorEastAsia" w:hAnsi="Times New Roman" w:cs="Times New Roman"/>
        </w:rPr>
        <w:t>allowed to vary</w:t>
      </w:r>
      <w:r w:rsidR="00986388">
        <w:rPr>
          <w:rFonts w:ascii="Times New Roman" w:eastAsiaTheme="minorEastAsia" w:hAnsi="Times New Roman" w:cs="Times New Roman"/>
        </w:rPr>
        <w:t xml:space="preserve"> (Table 1)</w:t>
      </w:r>
      <w:r>
        <w:rPr>
          <w:rFonts w:ascii="Times New Roman" w:eastAsiaTheme="minorEastAsia" w:hAnsi="Times New Roman" w:cs="Times New Roman"/>
        </w:rPr>
        <w:t xml:space="preserve">. </w:t>
      </w:r>
      <w:r w:rsidR="00B57499">
        <w:rPr>
          <w:rFonts w:ascii="Times New Roman" w:eastAsiaTheme="minorEastAsia" w:hAnsi="Times New Roman" w:cs="Times New Roman"/>
        </w:rPr>
        <w:t>Datasets</w:t>
      </w:r>
      <w:r w:rsidR="00986388">
        <w:rPr>
          <w:rFonts w:ascii="Times New Roman" w:eastAsiaTheme="minorEastAsia" w:hAnsi="Times New Roman" w:cs="Times New Roman"/>
        </w:rPr>
        <w:t xml:space="preserve"> which were generated with a variable alpha rate were never chosen as the best fitting model</w:t>
      </w:r>
      <w:r>
        <w:rPr>
          <w:rFonts w:ascii="Times New Roman" w:eastAsiaTheme="minorEastAsia" w:hAnsi="Times New Roman" w:cs="Times New Roman"/>
        </w:rPr>
        <w:t xml:space="preserve">. </w:t>
      </w:r>
      <w:r w:rsidR="00B57499">
        <w:rPr>
          <w:rFonts w:ascii="Times New Roman" w:eastAsiaTheme="minorEastAsia" w:hAnsi="Times New Roman" w:cs="Times New Roman"/>
        </w:rPr>
        <w:t>This parameter estimation problem was amplified when</w:t>
      </w:r>
      <w:r>
        <w:rPr>
          <w:rFonts w:ascii="Times New Roman" w:eastAsiaTheme="minorEastAsia" w:hAnsi="Times New Roman" w:cs="Times New Roman"/>
        </w:rPr>
        <w:t xml:space="preserve"> alpha </w:t>
      </w:r>
      <w:r w:rsidR="00B57499">
        <w:rPr>
          <w:rFonts w:ascii="Times New Roman" w:eastAsiaTheme="minorEastAsia" w:hAnsi="Times New Roman" w:cs="Times New Roman"/>
        </w:rPr>
        <w:t xml:space="preserve">was </w:t>
      </w:r>
      <w:r>
        <w:rPr>
          <w:rFonts w:ascii="Times New Roman" w:eastAsiaTheme="minorEastAsia" w:hAnsi="Times New Roman" w:cs="Times New Roman"/>
        </w:rPr>
        <w:t xml:space="preserve">allowed to vary alongside other parameters (as was the case in Beaulieu </w:t>
      </w:r>
      <w:r w:rsidR="00F86DC3">
        <w:rPr>
          <w:rFonts w:ascii="Times New Roman" w:eastAsiaTheme="minorEastAsia" w:hAnsi="Times New Roman" w:cs="Times New Roman"/>
        </w:rPr>
        <w:t xml:space="preserve">et al. </w:t>
      </w:r>
      <w:r>
        <w:rPr>
          <w:rFonts w:ascii="Times New Roman" w:eastAsiaTheme="minorEastAsia" w:hAnsi="Times New Roman" w:cs="Times New Roman"/>
        </w:rPr>
        <w:t xml:space="preserve">2012). </w:t>
      </w:r>
      <w:r w:rsidR="005172F0">
        <w:rPr>
          <w:rFonts w:ascii="Times New Roman" w:eastAsiaTheme="minorEastAsia" w:hAnsi="Times New Roman" w:cs="Times New Roman"/>
        </w:rPr>
        <w:t>I</w:t>
      </w:r>
      <w:r>
        <w:rPr>
          <w:rFonts w:ascii="Times New Roman" w:eastAsiaTheme="minorEastAsia" w:hAnsi="Times New Roman" w:cs="Times New Roman"/>
        </w:rPr>
        <w:t xml:space="preserve">ncreasing the number of taxa </w:t>
      </w:r>
      <w:r w:rsidR="005172F0">
        <w:rPr>
          <w:rFonts w:ascii="Times New Roman" w:eastAsiaTheme="minorEastAsia" w:hAnsi="Times New Roman" w:cs="Times New Roman"/>
        </w:rPr>
        <w:t xml:space="preserve">has been shown to </w:t>
      </w:r>
      <w:r>
        <w:rPr>
          <w:rFonts w:ascii="Times New Roman" w:eastAsiaTheme="minorEastAsia" w:hAnsi="Times New Roman" w:cs="Times New Roman"/>
        </w:rPr>
        <w:t>improve inference</w:t>
      </w:r>
      <w:r w:rsidR="0034117A">
        <w:rPr>
          <w:rFonts w:ascii="Times New Roman" w:eastAsiaTheme="minorEastAsia" w:hAnsi="Times New Roman" w:cs="Times New Roman"/>
        </w:rPr>
        <w:t xml:space="preserve"> of OU models</w:t>
      </w:r>
      <w:r>
        <w:rPr>
          <w:rFonts w:ascii="Times New Roman" w:eastAsiaTheme="minorEastAsia" w:hAnsi="Times New Roman" w:cs="Times New Roman"/>
        </w:rPr>
        <w:t xml:space="preserve">, </w:t>
      </w:r>
      <w:r w:rsidR="000A4475">
        <w:rPr>
          <w:rFonts w:ascii="Times New Roman" w:eastAsiaTheme="minorEastAsia" w:hAnsi="Times New Roman" w:cs="Times New Roman"/>
        </w:rPr>
        <w:t xml:space="preserve">but even with more taxa, if alpha is not large enough relative to sigma, estimation may remain poor. </w:t>
      </w:r>
      <w:r w:rsidR="005172F0">
        <w:rPr>
          <w:rFonts w:ascii="Times New Roman" w:eastAsiaTheme="minorEastAsia" w:hAnsi="Times New Roman" w:cs="Times New Roman"/>
        </w:rPr>
        <w:fldChar w:fldCharType="begin"/>
      </w:r>
      <w:r w:rsidR="005172F0">
        <w:rPr>
          <w:rFonts w:ascii="Times New Roman" w:eastAsiaTheme="minorEastAsia" w:hAnsi="Times New Roman" w:cs="Times New Roman"/>
        </w:rPr>
        <w:instrText xml:space="preserve"> ADDIN ZOTERO_ITEM CSL_CITATION {"citationID":"QUZPq28q","properties":{"formattedCitation":"(Ho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5172F0">
        <w:rPr>
          <w:rFonts w:ascii="Times New Roman" w:eastAsiaTheme="minorEastAsia" w:hAnsi="Times New Roman" w:cs="Times New Roman"/>
        </w:rPr>
        <w:fldChar w:fldCharType="separate"/>
      </w:r>
      <w:r w:rsidR="005172F0" w:rsidRPr="00BF64AE">
        <w:rPr>
          <w:rFonts w:ascii="Times New Roman" w:hAnsi="Times New Roman" w:cs="Times New Roman"/>
        </w:rPr>
        <w:t>(Beaulieu et al. 2012; Ho and Ané 2014</w:t>
      </w:r>
      <w:r w:rsidR="005172F0" w:rsidRPr="00BF64AE">
        <w:rPr>
          <w:rFonts w:ascii="Times New Roman" w:hAnsi="Times New Roman" w:cs="Times New Roman"/>
          <w:i/>
          <w:iCs/>
        </w:rPr>
        <w:t>a</w:t>
      </w:r>
      <w:r w:rsidR="005172F0" w:rsidRPr="00BF64AE">
        <w:rPr>
          <w:rFonts w:ascii="Times New Roman" w:hAnsi="Times New Roman" w:cs="Times New Roman"/>
        </w:rPr>
        <w:t>; Cressler et al. 2015)</w:t>
      </w:r>
      <w:r w:rsidR="005172F0">
        <w:rPr>
          <w:rFonts w:ascii="Times New Roman" w:eastAsiaTheme="minorEastAsia" w:hAnsi="Times New Roman" w:cs="Times New Roman"/>
        </w:rPr>
        <w:fldChar w:fldCharType="end"/>
      </w:r>
      <w:r>
        <w:rPr>
          <w:rFonts w:ascii="Times New Roman" w:eastAsiaTheme="minorEastAsia" w:hAnsi="Times New Roman" w:cs="Times New Roman"/>
        </w:rPr>
        <w:t>.</w:t>
      </w:r>
      <w:r w:rsidR="00B57499">
        <w:rPr>
          <w:rFonts w:ascii="Times New Roman" w:eastAsiaTheme="minorEastAsia" w:hAnsi="Times New Roman" w:cs="Times New Roman"/>
        </w:rPr>
        <w:t xml:space="preserve"> </w:t>
      </w:r>
      <w:r w:rsidR="00C93A8F">
        <w:rPr>
          <w:rFonts w:ascii="Times New Roman" w:eastAsiaTheme="minorEastAsia" w:hAnsi="Times New Roman" w:cs="Times New Roman"/>
        </w:rPr>
        <w:t xml:space="preserve">CID+ parameter estimations were highly sensitive to model complexity. Although there are examples of low RMSE for each of the OU </w:t>
      </w:r>
      <w:r w:rsidR="00E17BE0">
        <w:rPr>
          <w:rFonts w:ascii="Times New Roman" w:eastAsiaTheme="minorEastAsia" w:hAnsi="Times New Roman" w:cs="Times New Roman"/>
        </w:rPr>
        <w:t>parameters</w:t>
      </w:r>
      <w:r w:rsidR="002F6A92">
        <w:rPr>
          <w:rFonts w:ascii="Times New Roman" w:eastAsiaTheme="minorEastAsia" w:hAnsi="Times New Roman" w:cs="Times New Roman"/>
        </w:rPr>
        <w:t>,</w:t>
      </w:r>
      <w:r w:rsidR="00E17BE0">
        <w:rPr>
          <w:rFonts w:ascii="Times New Roman" w:eastAsiaTheme="minorEastAsia" w:hAnsi="Times New Roman" w:cs="Times New Roman"/>
        </w:rPr>
        <w:t xml:space="preserve"> when</w:t>
      </w:r>
      <w:r w:rsidR="00C93A8F">
        <w:rPr>
          <w:rFonts w:ascii="Times New Roman" w:eastAsiaTheme="minorEastAsia" w:hAnsi="Times New Roman" w:cs="Times New Roman"/>
        </w:rPr>
        <w:t xml:space="preserve"> these parameters were allowed to vary</w:t>
      </w:r>
      <w:r w:rsidR="00BF47CC">
        <w:rPr>
          <w:rFonts w:ascii="Times New Roman" w:eastAsiaTheme="minorEastAsia" w:hAnsi="Times New Roman" w:cs="Times New Roman"/>
        </w:rPr>
        <w:t>,</w:t>
      </w:r>
      <w:r w:rsidR="00C93A8F">
        <w:rPr>
          <w:rFonts w:ascii="Times New Roman" w:eastAsiaTheme="minorEastAsia" w:hAnsi="Times New Roman" w:cs="Times New Roman"/>
        </w:rPr>
        <w:t xml:space="preserve"> error</w:t>
      </w:r>
      <w:r w:rsidR="00956594">
        <w:rPr>
          <w:rFonts w:ascii="Times New Roman" w:eastAsiaTheme="minorEastAsia" w:hAnsi="Times New Roman" w:cs="Times New Roman"/>
        </w:rPr>
        <w:t xml:space="preserve"> </w:t>
      </w:r>
      <w:r w:rsidR="00C93A8F">
        <w:rPr>
          <w:rFonts w:ascii="Times New Roman" w:eastAsiaTheme="minorEastAsia" w:hAnsi="Times New Roman" w:cs="Times New Roman"/>
        </w:rPr>
        <w:t>increased</w:t>
      </w:r>
      <w:r w:rsidR="00BF47CC">
        <w:rPr>
          <w:rFonts w:ascii="Times New Roman" w:eastAsiaTheme="minorEastAsia" w:hAnsi="Times New Roman" w:cs="Times New Roman"/>
        </w:rPr>
        <w:t xml:space="preserve"> rapidly</w:t>
      </w:r>
      <w:r w:rsidR="00C93A8F">
        <w:rPr>
          <w:rFonts w:ascii="Times New Roman" w:eastAsiaTheme="minorEastAsia" w:hAnsi="Times New Roman" w:cs="Times New Roman"/>
        </w:rPr>
        <w:t xml:space="preserve">. This suggests that </w:t>
      </w:r>
      <w:r w:rsidR="00EF2DA2">
        <w:rPr>
          <w:rFonts w:ascii="Times New Roman" w:eastAsiaTheme="minorEastAsia" w:hAnsi="Times New Roman" w:cs="Times New Roman"/>
        </w:rPr>
        <w:t>alternative</w:t>
      </w:r>
      <w:r w:rsidR="00C93A8F">
        <w:rPr>
          <w:rFonts w:ascii="Times New Roman" w:eastAsiaTheme="minorEastAsia" w:hAnsi="Times New Roman" w:cs="Times New Roman"/>
        </w:rPr>
        <w:t xml:space="preserve"> approaches may be necessary to </w:t>
      </w:r>
      <w:r w:rsidR="00EF2DA2">
        <w:rPr>
          <w:rFonts w:ascii="Times New Roman" w:eastAsiaTheme="minorEastAsia" w:hAnsi="Times New Roman" w:cs="Times New Roman"/>
        </w:rPr>
        <w:t>accurately estimate</w:t>
      </w:r>
      <w:r w:rsidR="00C93A8F">
        <w:rPr>
          <w:rFonts w:ascii="Times New Roman" w:eastAsiaTheme="minorEastAsia" w:hAnsi="Times New Roman" w:cs="Times New Roman"/>
        </w:rPr>
        <w:t xml:space="preserve"> a hidden </w:t>
      </w:r>
      <w:r w:rsidR="00EF2DA2">
        <w:rPr>
          <w:rFonts w:ascii="Times New Roman" w:eastAsiaTheme="minorEastAsia" w:hAnsi="Times New Roman" w:cs="Times New Roman"/>
        </w:rPr>
        <w:t xml:space="preserve">state </w:t>
      </w:r>
      <w:r w:rsidR="00C93A8F">
        <w:rPr>
          <w:rFonts w:ascii="Times New Roman" w:eastAsiaTheme="minorEastAsia" w:hAnsi="Times New Roman" w:cs="Times New Roman"/>
        </w:rPr>
        <w:t>OU model</w:t>
      </w:r>
      <w:r w:rsidR="00EF2DA2">
        <w:rPr>
          <w:rFonts w:ascii="Times New Roman" w:eastAsiaTheme="minorEastAsia" w:hAnsi="Times New Roman" w:cs="Times New Roman"/>
        </w:rPr>
        <w:t xml:space="preserve"> and </w:t>
      </w:r>
      <w:r w:rsidR="002F6A92">
        <w:rPr>
          <w:rFonts w:ascii="Times New Roman" w:eastAsiaTheme="minorEastAsia" w:hAnsi="Times New Roman" w:cs="Times New Roman"/>
        </w:rPr>
        <w:t>possibly</w:t>
      </w:r>
      <w:r w:rsidR="00EF2DA2">
        <w:rPr>
          <w:rFonts w:ascii="Times New Roman" w:eastAsiaTheme="minorEastAsia" w:hAnsi="Times New Roman" w:cs="Times New Roman"/>
        </w:rPr>
        <w:t xml:space="preserve"> shift </w:t>
      </w:r>
      <w:r w:rsidR="00EF2DA2">
        <w:rPr>
          <w:rFonts w:ascii="Times New Roman" w:eastAsiaTheme="minorEastAsia" w:hAnsi="Times New Roman" w:cs="Times New Roman"/>
        </w:rPr>
        <w:lastRenderedPageBreak/>
        <w:t xml:space="preserve">detection methods can supplement this gap in the interim </w:t>
      </w:r>
      <w:r w:rsidR="00EF2DA2">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{"citationID":"EZYciE0R","properties":{"formattedCitation":"(Uyeda and Harmon 2014; Khabbazian et al. 2016)","plainCitation":"(Uyeda and Harmon 2014; Khabbazian et al. 2016)","noteIndex":0},"citationItems":[{"id":7392,"uris":["http://zotero.org/users/local/X8CzRyu0/items/EKESYY4N"],"uri":["http://zotero.org/users/local/X8CzRyu0/items/EKESYY4N"],"itemData":{"id":7392,"type":"article-journal","container-title":"Systematic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EF2DA2">
        <w:rPr>
          <w:rFonts w:ascii="Times New Roman" w:eastAsiaTheme="minorEastAsia" w:hAnsi="Times New Roman" w:cs="Times New Roman"/>
        </w:rPr>
        <w:fldChar w:fldCharType="separate"/>
      </w:r>
      <w:r w:rsidR="00EF2DA2">
        <w:rPr>
          <w:rFonts w:ascii="Times New Roman" w:eastAsiaTheme="minorEastAsia" w:hAnsi="Times New Roman" w:cs="Times New Roman"/>
          <w:noProof/>
        </w:rPr>
        <w:t>(Uyeda and Harmon 2014; Khabbazian et al. 2016)</w:t>
      </w:r>
      <w:r w:rsidR="00EF2DA2">
        <w:rPr>
          <w:rFonts w:ascii="Times New Roman" w:eastAsiaTheme="minorEastAsia" w:hAnsi="Times New Roman" w:cs="Times New Roman"/>
        </w:rPr>
        <w:fldChar w:fldCharType="end"/>
      </w:r>
      <w:r w:rsidR="00EF2DA2">
        <w:rPr>
          <w:rFonts w:ascii="Times New Roman" w:eastAsiaTheme="minorEastAsia" w:hAnsi="Times New Roman" w:cs="Times New Roman"/>
        </w:rPr>
        <w:t xml:space="preserve">. </w:t>
      </w:r>
    </w:p>
    <w:p w14:paraId="06DED480" w14:textId="19FB6E6F" w:rsidR="00FF5131" w:rsidRPr="00FF5131" w:rsidRDefault="0067591C" w:rsidP="001E3F67">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9B7A1A">
        <w:rPr>
          <w:rFonts w:ascii="Times New Roman" w:eastAsiaTheme="minorEastAsia" w:hAnsi="Times New Roman" w:cs="Times New Roman"/>
        </w:rPr>
        <w:t>The sign error for variable theta was 0.05</w:t>
      </w:r>
      <w:r w:rsidR="00387FCC">
        <w:rPr>
          <w:rFonts w:ascii="Times New Roman" w:eastAsiaTheme="minorEastAsia" w:hAnsi="Times New Roman" w:cs="Times New Roman"/>
        </w:rPr>
        <w:t xml:space="preserve"> or less</w:t>
      </w:r>
      <w:r w:rsidR="009B7A1A">
        <w:rPr>
          <w:rFonts w:ascii="Times New Roman" w:eastAsiaTheme="minorEastAsia" w:hAnsi="Times New Roman" w:cs="Times New Roman"/>
        </w:rPr>
        <w:t xml:space="preserve">, regardless of additional model complexity. Variable </w:t>
      </w:r>
      <w:r w:rsidR="00913A42">
        <w:rPr>
          <w:rFonts w:ascii="Times New Roman" w:eastAsiaTheme="minorEastAsia" w:hAnsi="Times New Roman" w:cs="Times New Roman"/>
        </w:rPr>
        <w:t>s</w:t>
      </w:r>
      <w:r w:rsidR="009B7A1A">
        <w:rPr>
          <w:rFonts w:ascii="Times New Roman" w:eastAsiaTheme="minorEastAsia" w:hAnsi="Times New Roman" w:cs="Times New Roman"/>
        </w:rPr>
        <w:t xml:space="preserve">igma models also performed well, with only models that also included a variable alpha (M7 and M12) having a sign error rate above 0.15 (Table 1). Finally, identifying the sign difference of alpha proved difficult for all variable alpha models. This is consistent with previous results which found the parameters of variable alpha models are generally difficult to estimate (Beaulieu et al. 2012). </w:t>
      </w:r>
      <w:r w:rsidR="00E17529">
        <w:rPr>
          <w:rFonts w:ascii="Times New Roman" w:eastAsiaTheme="minorEastAsia" w:hAnsi="Times New Roman" w:cs="Times New Roman"/>
        </w:rPr>
        <w:t xml:space="preserve">Sign errors cannot be evaluated for CID models because the parameter values associated with hidden states can freely switch between </w:t>
      </w:r>
      <w:r w:rsidR="002970B1">
        <w:rPr>
          <w:rFonts w:ascii="Times New Roman" w:eastAsiaTheme="minorEastAsia" w:hAnsi="Times New Roman" w:cs="Times New Roman"/>
        </w:rPr>
        <w:t>rate classes</w:t>
      </w:r>
      <w:r w:rsidR="00E17529">
        <w:rPr>
          <w:rFonts w:ascii="Times New Roman" w:eastAsiaTheme="minorEastAsia" w:hAnsi="Times New Roman" w:cs="Times New Roman"/>
        </w:rPr>
        <w:t xml:space="preserve"> and have identical likelihoods. For example, if we were to simulate a dataset where</w:t>
      </w:r>
      <w:r w:rsidR="00B2368B">
        <w:rPr>
          <w:rFonts w:ascii="Times New Roman" w:eastAsiaTheme="minorEastAsia" w:hAnsi="Times New Roman" w:cs="Times New Roman"/>
        </w:rPr>
        <w:t xml:space="preserve"> states A and B are hidden states unlinked to the observed discrete </w:t>
      </w:r>
      <w:r w:rsidR="00B2368B" w:rsidRPr="002F3D25">
        <w:rPr>
          <w:rFonts w:ascii="Times New Roman" w:eastAsiaTheme="minorEastAsia" w:hAnsi="Times New Roman" w:cs="Times New Roman"/>
        </w:rPr>
        <w:t>character,</w:t>
      </w:r>
      <w:r w:rsidR="00E17529" w:rsidRPr="002F3D25">
        <w:rPr>
          <w:rFonts w:ascii="Times New Roman" w:eastAsiaTheme="minorEastAsia" w:hAnsi="Times New Roman" w:cs="Times New Roman"/>
        </w:rPr>
        <w:t xml:space="preserv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=12</m:t>
        </m:r>
      </m:oMath>
      <w:r w:rsidR="00B2368B" w:rsidRPr="002F3D25">
        <w:rPr>
          <w:rFonts w:ascii="Times New Roman" w:eastAsiaTheme="minorEastAsia" w:hAnsi="Times New Roman" w:cs="Times New Roman"/>
        </w:rPr>
        <w:t>,</w:t>
      </w:r>
      <w:r w:rsidR="00E17529" w:rsidRPr="002F3D25">
        <w:rPr>
          <w:rFonts w:ascii="Times New Roman" w:eastAsiaTheme="minorEastAsia" w:hAnsi="Times New Roman" w:cs="Times New Roman"/>
        </w:rPr>
        <w:t xml:space="preserve"> </w:t>
      </w:r>
      <w:r w:rsidR="00B2368B" w:rsidRPr="002F3D25">
        <w:rPr>
          <w:rFonts w:ascii="Times New Roman" w:eastAsiaTheme="minorEastAsia" w:hAnsi="Times New Roman" w:cs="Times New Roman"/>
        </w:rPr>
        <w:t xml:space="preserve">and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w:t>
      </w:r>
      <w:r w:rsidR="00E17529" w:rsidRPr="002F3D25">
        <w:rPr>
          <w:rFonts w:ascii="Times New Roman" w:eastAsiaTheme="minorEastAsia" w:hAnsi="Times New Roman" w:cs="Times New Roman"/>
        </w:rPr>
        <w:t xml:space="preserve"> there would be no difference in likelihood if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=12</m:t>
        </m:r>
      </m:oMath>
      <w:r w:rsidR="00B2368B" w:rsidRPr="002F3D25">
        <w:rPr>
          <w:rFonts w:ascii="Times New Roman" w:eastAsiaTheme="minorEastAsia" w:hAnsi="Times New Roman" w:cs="Times New Roman"/>
        </w:rPr>
        <w:t xml:space="preserve">, and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 xml:space="preserve"> </w:t>
      </w:r>
      <w:r w:rsidR="00E17529" w:rsidRPr="002F3D25">
        <w:rPr>
          <w:rFonts w:ascii="Times New Roman" w:eastAsiaTheme="minorEastAsia" w:hAnsi="Times New Roman" w:cs="Times New Roman"/>
        </w:rPr>
        <w:t xml:space="preserve">or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 xml:space="preserve">, and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=12</m:t>
        </m:r>
      </m:oMath>
      <w:r w:rsidR="00E17529" w:rsidRPr="002F3D25">
        <w:rPr>
          <w:rFonts w:ascii="Times New Roman" w:eastAsiaTheme="minorEastAsia" w:hAnsi="Times New Roman" w:cs="Times New Roman"/>
        </w:rPr>
        <w:t xml:space="preserve">. </w:t>
      </w:r>
      <w:r w:rsidR="00F22737" w:rsidRPr="002F3D25">
        <w:rPr>
          <w:rFonts w:ascii="Times New Roman" w:eastAsiaTheme="minorEastAsia" w:hAnsi="Times New Roman" w:cs="Times New Roman"/>
        </w:rPr>
        <w:t>Howeve</w:t>
      </w:r>
      <w:r w:rsidR="00F22737">
        <w:rPr>
          <w:rFonts w:ascii="Times New Roman" w:eastAsiaTheme="minorEastAsia" w:hAnsi="Times New Roman" w:cs="Times New Roman"/>
        </w:rPr>
        <w:t xml:space="preserve">r, this </w:t>
      </w:r>
      <w:r w:rsidR="00DD4CBC">
        <w:rPr>
          <w:rFonts w:ascii="Times New Roman" w:eastAsiaTheme="minorEastAsia" w:hAnsi="Times New Roman" w:cs="Times New Roman"/>
        </w:rPr>
        <w:t>could</w:t>
      </w:r>
      <w:r w:rsidR="00F22737">
        <w:rPr>
          <w:rFonts w:ascii="Times New Roman" w:eastAsiaTheme="minorEastAsia" w:hAnsi="Times New Roman" w:cs="Times New Roman"/>
        </w:rPr>
        <w:t xml:space="preserve"> be distinguishable if both the observed discrete character and continuous character were linked to the hidden state.</w:t>
      </w:r>
    </w:p>
    <w:p w14:paraId="49043283" w14:textId="6E12A43D" w:rsidR="004B160C" w:rsidRDefault="006E7599" w:rsidP="0092160C">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S</w:t>
      </w:r>
      <w:r w:rsidR="005A304D">
        <w:rPr>
          <w:rFonts w:ascii="Times New Roman" w:eastAsiaTheme="minorEastAsia" w:hAnsi="Times New Roman" w:cs="Times New Roman"/>
        </w:rPr>
        <w:t xml:space="preserve">imple character independent </w:t>
      </w:r>
      <w:r w:rsidR="007B51B7">
        <w:rPr>
          <w:rFonts w:ascii="Times New Roman" w:eastAsiaTheme="minorEastAsia" w:hAnsi="Times New Roman" w:cs="Times New Roman"/>
        </w:rPr>
        <w:t xml:space="preserve">(CID) </w:t>
      </w:r>
      <w:r w:rsidR="005A304D">
        <w:rPr>
          <w:rFonts w:ascii="Times New Roman" w:eastAsiaTheme="minorEastAsia" w:hAnsi="Times New Roman" w:cs="Times New Roman"/>
        </w:rPr>
        <w:t xml:space="preserve">and character dependent </w:t>
      </w:r>
      <w:r w:rsidR="007B51B7">
        <w:rPr>
          <w:rFonts w:ascii="Times New Roman" w:eastAsiaTheme="minorEastAsia" w:hAnsi="Times New Roman" w:cs="Times New Roman"/>
        </w:rPr>
        <w:t xml:space="preserve">(CD) </w:t>
      </w:r>
      <w:r w:rsidR="005A304D">
        <w:rPr>
          <w:rFonts w:ascii="Times New Roman" w:eastAsiaTheme="minorEastAsia" w:hAnsi="Times New Roman" w:cs="Times New Roman"/>
        </w:rPr>
        <w:t>models pe</w:t>
      </w:r>
      <w:r w:rsidR="00136E01">
        <w:rPr>
          <w:rFonts w:ascii="Times New Roman" w:eastAsiaTheme="minorEastAsia" w:hAnsi="Times New Roman" w:cs="Times New Roman"/>
        </w:rPr>
        <w:t>r</w:t>
      </w:r>
      <w:r w:rsidR="005A304D">
        <w:rPr>
          <w:rFonts w:ascii="Times New Roman" w:eastAsiaTheme="minorEastAsia" w:hAnsi="Times New Roman" w:cs="Times New Roman"/>
        </w:rPr>
        <w:t>formed the best in our power analyses</w:t>
      </w:r>
      <w:r w:rsidR="00906A82">
        <w:rPr>
          <w:rFonts w:ascii="Times New Roman" w:eastAsiaTheme="minorEastAsia" w:hAnsi="Times New Roman" w:cs="Times New Roman"/>
        </w:rPr>
        <w:t xml:space="preserve"> (Fig. 4)</w:t>
      </w:r>
      <w:r w:rsidR="005A304D">
        <w:rPr>
          <w:rFonts w:ascii="Times New Roman" w:eastAsiaTheme="minorEastAsia" w:hAnsi="Times New Roman" w:cs="Times New Roman"/>
        </w:rPr>
        <w:t>. Of the character dependent models, variable alpha, and variable sigma models (M5, M7, M9) had low AIC weights across simulations even when they were the generating modes</w:t>
      </w:r>
      <w:r w:rsidR="00906A82">
        <w:rPr>
          <w:rFonts w:ascii="Times New Roman" w:eastAsiaTheme="minorEastAsia" w:hAnsi="Times New Roman" w:cs="Times New Roman"/>
        </w:rPr>
        <w:t xml:space="preserve"> (Table 1)</w:t>
      </w:r>
      <w:r w:rsidR="005A304D">
        <w:rPr>
          <w:rFonts w:ascii="Times New Roman" w:eastAsiaTheme="minorEastAsia" w:hAnsi="Times New Roman" w:cs="Times New Roman"/>
        </w:rPr>
        <w:t xml:space="preserve">. </w:t>
      </w:r>
      <w:r w:rsidR="000B3722">
        <w:rPr>
          <w:rFonts w:ascii="Times New Roman" w:eastAsiaTheme="minorEastAsia" w:hAnsi="Times New Roman" w:cs="Times New Roman"/>
        </w:rPr>
        <w:t>This re</w:t>
      </w:r>
      <w:r w:rsidR="00136E01">
        <w:rPr>
          <w:rFonts w:ascii="Times New Roman" w:eastAsiaTheme="minorEastAsia" w:hAnsi="Times New Roman" w:cs="Times New Roman"/>
        </w:rPr>
        <w:t>i</w:t>
      </w:r>
      <w:r w:rsidR="000B3722">
        <w:rPr>
          <w:rFonts w:ascii="Times New Roman" w:eastAsiaTheme="minorEastAsia" w:hAnsi="Times New Roman" w:cs="Times New Roman"/>
        </w:rPr>
        <w:t xml:space="preserve">nforces our previous findings that </w:t>
      </w:r>
      <w:r w:rsidR="009C0E72">
        <w:rPr>
          <w:rFonts w:ascii="Times New Roman" w:eastAsiaTheme="minorEastAsia" w:hAnsi="Times New Roman" w:cs="Times New Roman"/>
        </w:rPr>
        <w:t xml:space="preserve">the </w:t>
      </w:r>
      <w:r w:rsidR="000B3722">
        <w:rPr>
          <w:rFonts w:ascii="Times New Roman" w:eastAsiaTheme="minorEastAsia" w:hAnsi="Times New Roman" w:cs="Times New Roman"/>
        </w:rPr>
        <w:t xml:space="preserve">more complex </w:t>
      </w:r>
      <w:r w:rsidR="009C0E72">
        <w:rPr>
          <w:rFonts w:ascii="Times New Roman" w:eastAsiaTheme="minorEastAsia" w:hAnsi="Times New Roman" w:cs="Times New Roman"/>
        </w:rPr>
        <w:t xml:space="preserve">variable alpha or variable sigma </w:t>
      </w:r>
      <w:r w:rsidR="000B3722">
        <w:rPr>
          <w:rFonts w:ascii="Times New Roman" w:eastAsiaTheme="minorEastAsia" w:hAnsi="Times New Roman" w:cs="Times New Roman"/>
        </w:rPr>
        <w:t xml:space="preserve">models are </w:t>
      </w:r>
      <w:r w:rsidR="00B15516">
        <w:rPr>
          <w:rFonts w:ascii="Times New Roman" w:eastAsiaTheme="minorEastAsia" w:hAnsi="Times New Roman" w:cs="Times New Roman"/>
        </w:rPr>
        <w:t xml:space="preserve">the most </w:t>
      </w:r>
      <w:r w:rsidR="000B3722">
        <w:rPr>
          <w:rFonts w:ascii="Times New Roman" w:eastAsiaTheme="minorEastAsia" w:hAnsi="Times New Roman" w:cs="Times New Roman"/>
        </w:rPr>
        <w:t>difficult to estimate</w:t>
      </w:r>
      <w:r w:rsidR="00B15516">
        <w:rPr>
          <w:rFonts w:ascii="Times New Roman" w:eastAsiaTheme="minorEastAsia" w:hAnsi="Times New Roman" w:cs="Times New Roman"/>
        </w:rPr>
        <w:t xml:space="preserve"> and should be applied and interpreted with caution</w:t>
      </w:r>
      <w:r w:rsidR="000B3722">
        <w:rPr>
          <w:rFonts w:ascii="Times New Roman" w:eastAsiaTheme="minorEastAsia" w:hAnsi="Times New Roman" w:cs="Times New Roman"/>
        </w:rPr>
        <w:t xml:space="preserve">. </w:t>
      </w:r>
      <w:r w:rsidR="00914520">
        <w:rPr>
          <w:rFonts w:ascii="Times New Roman" w:eastAsiaTheme="minorEastAsia" w:hAnsi="Times New Roman" w:cs="Times New Roman"/>
        </w:rPr>
        <w:t xml:space="preserve">Conversely, </w:t>
      </w:r>
      <w:r w:rsidR="005A304D">
        <w:rPr>
          <w:rFonts w:ascii="Times New Roman" w:eastAsiaTheme="minorEastAsia" w:hAnsi="Times New Roman" w:cs="Times New Roman"/>
        </w:rPr>
        <w:t>CD models which varied theta always found evidence for character dependence when the generating model included a link between discrete and continuous characters. Power</w:t>
      </w:r>
      <w:r w:rsidR="00D936CB">
        <w:rPr>
          <w:rFonts w:ascii="Times New Roman" w:eastAsiaTheme="minorEastAsia" w:hAnsi="Times New Roman" w:cs="Times New Roman"/>
        </w:rPr>
        <w:t xml:space="preserve"> analysis </w:t>
      </w:r>
      <w:r w:rsidR="005A304D">
        <w:rPr>
          <w:rFonts w:ascii="Times New Roman" w:eastAsiaTheme="minorEastAsia" w:hAnsi="Times New Roman" w:cs="Times New Roman"/>
        </w:rPr>
        <w:t xml:space="preserve">also </w:t>
      </w:r>
      <w:r w:rsidR="00D936CB">
        <w:rPr>
          <w:rFonts w:ascii="Times New Roman" w:eastAsiaTheme="minorEastAsia" w:hAnsi="Times New Roman" w:cs="Times New Roman"/>
        </w:rPr>
        <w:t xml:space="preserve">suggests that </w:t>
      </w:r>
      <w:r w:rsidR="00D936CB" w:rsidRPr="004A29AA">
        <w:rPr>
          <w:rFonts w:ascii="Courier New" w:eastAsiaTheme="minorEastAsia" w:hAnsi="Courier New" w:cs="Courier New"/>
        </w:rPr>
        <w:t>hOUwie</w:t>
      </w:r>
      <w:r w:rsidR="00D936CB">
        <w:rPr>
          <w:rFonts w:ascii="Times New Roman" w:eastAsiaTheme="minorEastAsia" w:hAnsi="Times New Roman" w:cs="Times New Roman"/>
        </w:rPr>
        <w:t xml:space="preserve"> can detect character independence when that is the true model. However, when character independent models are heterogeneous (i.e., there is variation in how a continuous trait evolves unlinked to the focal character) </w:t>
      </w:r>
      <w:r w:rsidR="00D936CB" w:rsidRPr="004A29AA">
        <w:rPr>
          <w:rFonts w:ascii="Courier New" w:eastAsiaTheme="minorEastAsia" w:hAnsi="Courier New" w:cs="Courier New"/>
        </w:rPr>
        <w:t>hOUwie</w:t>
      </w:r>
      <w:r w:rsidR="00D936CB">
        <w:rPr>
          <w:rFonts w:ascii="Times New Roman" w:eastAsiaTheme="minorEastAsia" w:hAnsi="Times New Roman" w:cs="Times New Roman"/>
        </w:rPr>
        <w:t xml:space="preserve"> </w:t>
      </w:r>
      <w:r w:rsidR="00B845E3">
        <w:rPr>
          <w:rFonts w:ascii="Times New Roman" w:eastAsiaTheme="minorEastAsia" w:hAnsi="Times New Roman" w:cs="Times New Roman"/>
        </w:rPr>
        <w:t xml:space="preserve">either </w:t>
      </w:r>
      <w:r w:rsidR="00D936CB">
        <w:rPr>
          <w:rFonts w:ascii="Times New Roman" w:eastAsiaTheme="minorEastAsia" w:hAnsi="Times New Roman" w:cs="Times New Roman"/>
        </w:rPr>
        <w:t xml:space="preserve">favored simpler versions of character independent models </w:t>
      </w:r>
      <w:r w:rsidR="00B845E3">
        <w:rPr>
          <w:rFonts w:ascii="Times New Roman" w:eastAsiaTheme="minorEastAsia" w:hAnsi="Times New Roman" w:cs="Times New Roman"/>
        </w:rPr>
        <w:t>or, more concerningly, character dependent models</w:t>
      </w:r>
      <w:r w:rsidR="00E2018C">
        <w:rPr>
          <w:rFonts w:ascii="Times New Roman" w:eastAsiaTheme="minorEastAsia" w:hAnsi="Times New Roman" w:cs="Times New Roman"/>
        </w:rPr>
        <w:t xml:space="preserve"> (Fig. 4</w:t>
      </w:r>
      <w:r w:rsidR="00977251">
        <w:rPr>
          <w:rFonts w:ascii="Times New Roman" w:eastAsiaTheme="minorEastAsia" w:hAnsi="Times New Roman" w:cs="Times New Roman"/>
        </w:rPr>
        <w:t>c</w:t>
      </w:r>
      <w:r w:rsidR="00E2018C">
        <w:rPr>
          <w:rFonts w:ascii="Times New Roman" w:eastAsiaTheme="minorEastAsia" w:hAnsi="Times New Roman" w:cs="Times New Roman"/>
        </w:rPr>
        <w:t>)</w:t>
      </w:r>
      <w:r w:rsidR="00D936CB">
        <w:rPr>
          <w:rFonts w:ascii="Times New Roman" w:eastAsiaTheme="minorEastAsia" w:hAnsi="Times New Roman" w:cs="Times New Roman"/>
        </w:rPr>
        <w:t xml:space="preserve">. This </w:t>
      </w:r>
      <w:r w:rsidR="00AE7B3A">
        <w:rPr>
          <w:rFonts w:ascii="Times New Roman" w:eastAsiaTheme="minorEastAsia" w:hAnsi="Times New Roman" w:cs="Times New Roman"/>
        </w:rPr>
        <w:t xml:space="preserve">suggests that even in cases where our focal discrete and continuous characters are independent, if the evolutionary process is heterogeneous, we may still find false support for </w:t>
      </w:r>
      <w:r w:rsidR="005B53E0">
        <w:rPr>
          <w:rFonts w:ascii="Times New Roman" w:eastAsiaTheme="minorEastAsia" w:hAnsi="Times New Roman" w:cs="Times New Roman"/>
        </w:rPr>
        <w:t>character</w:t>
      </w:r>
      <w:r w:rsidR="00A951E2">
        <w:rPr>
          <w:rFonts w:ascii="Times New Roman" w:eastAsiaTheme="minorEastAsia" w:hAnsi="Times New Roman" w:cs="Times New Roman"/>
        </w:rPr>
        <w:t xml:space="preserve"> dependence</w:t>
      </w:r>
      <w:r w:rsidR="00AE7B3A">
        <w:rPr>
          <w:rFonts w:ascii="Times New Roman" w:eastAsiaTheme="minorEastAsia" w:hAnsi="Times New Roman" w:cs="Times New Roman"/>
        </w:rPr>
        <w:t>.</w:t>
      </w:r>
      <w:r w:rsidR="00B75161">
        <w:rPr>
          <w:rFonts w:ascii="Times New Roman" w:eastAsiaTheme="minorEastAsia" w:hAnsi="Times New Roman" w:cs="Times New Roman"/>
        </w:rPr>
        <w:t xml:space="preserve"> </w:t>
      </w:r>
    </w:p>
    <w:p w14:paraId="583F5777" w14:textId="047C6954" w:rsidR="001449D3" w:rsidRDefault="00E52989" w:rsidP="00B976B6">
      <w:pPr>
        <w:spacing w:line="360" w:lineRule="auto"/>
        <w:rPr>
          <w:rFonts w:ascii="Times New Roman" w:eastAsiaTheme="minorEastAsia" w:hAnsi="Times New Roman" w:cs="Times New Roman"/>
        </w:rPr>
      </w:pPr>
      <w:r w:rsidRPr="00E52989">
        <w:rPr>
          <w:rFonts w:ascii="Times New Roman" w:eastAsiaTheme="minorEastAsia" w:hAnsi="Times New Roman" w:cs="Times New Roman"/>
          <w:noProof/>
        </w:rPr>
        <w:lastRenderedPageBreak/>
        <w:drawing>
          <wp:inline distT="0" distB="0" distL="0" distR="0" wp14:anchorId="33E16F98" wp14:editId="6A82D6E9">
            <wp:extent cx="5930900" cy="28067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3"/>
                    <a:stretch>
                      <a:fillRect/>
                    </a:stretch>
                  </pic:blipFill>
                  <pic:spPr>
                    <a:xfrm>
                      <a:off x="0" y="0"/>
                      <a:ext cx="5930900" cy="2806700"/>
                    </a:xfrm>
                    <a:prstGeom prst="rect">
                      <a:avLst/>
                    </a:prstGeom>
                  </pic:spPr>
                </pic:pic>
              </a:graphicData>
            </a:graphic>
          </wp:inline>
        </w:drawing>
      </w:r>
    </w:p>
    <w:p w14:paraId="42888643" w14:textId="5356BB2C" w:rsidR="00414FD3" w:rsidRPr="00E8673C" w:rsidRDefault="00225786" w:rsidP="00E40445">
      <w:pPr>
        <w:rPr>
          <w:rFonts w:ascii="Times New Roman" w:eastAsiaTheme="minorEastAsia" w:hAnsi="Times New Roman" w:cs="Times New Roman"/>
        </w:rPr>
      </w:pPr>
      <w:r w:rsidRPr="00E8673C">
        <w:rPr>
          <w:rFonts w:ascii="Times New Roman" w:eastAsiaTheme="minorEastAsia" w:hAnsi="Times New Roman" w:cs="Times New Roman"/>
          <w:b/>
          <w:bCs/>
        </w:rPr>
        <w:t xml:space="preserve">Figure </w:t>
      </w:r>
      <w:r w:rsidR="00E8673C" w:rsidRPr="00E8673C">
        <w:rPr>
          <w:rFonts w:ascii="Times New Roman" w:eastAsiaTheme="minorEastAsia" w:hAnsi="Times New Roman" w:cs="Times New Roman"/>
          <w:b/>
          <w:bCs/>
        </w:rPr>
        <w:t>4</w:t>
      </w:r>
      <w:r w:rsidR="00E8673C">
        <w:rPr>
          <w:rFonts w:ascii="Times New Roman" w:eastAsiaTheme="minorEastAsia" w:hAnsi="Times New Roman" w:cs="Times New Roman"/>
        </w:rPr>
        <w:t xml:space="preserve">: </w:t>
      </w:r>
      <w:r w:rsidR="007820F9">
        <w:rPr>
          <w:rFonts w:ascii="Times New Roman" w:eastAsiaTheme="minorEastAsia" w:hAnsi="Times New Roman" w:cs="Times New Roman"/>
        </w:rPr>
        <w:t xml:space="preserve">Boxplots of summed </w:t>
      </w:r>
      <w:proofErr w:type="spellStart"/>
      <w:r w:rsidR="007820F9">
        <w:rPr>
          <w:rFonts w:ascii="Times New Roman" w:eastAsiaTheme="minorEastAsia" w:hAnsi="Times New Roman" w:cs="Times New Roman"/>
        </w:rPr>
        <w:t>AICwt</w:t>
      </w:r>
      <w:proofErr w:type="spellEnd"/>
      <w:r w:rsidR="007820F9">
        <w:rPr>
          <w:rFonts w:ascii="Times New Roman" w:eastAsiaTheme="minorEastAsia" w:hAnsi="Times New Roman" w:cs="Times New Roman"/>
        </w:rPr>
        <w:t xml:space="preserve"> for each model class </w:t>
      </w:r>
      <w:r w:rsidR="00D232CD" w:rsidRPr="00E8673C">
        <w:rPr>
          <w:rFonts w:ascii="Times New Roman" w:eastAsiaTheme="minorEastAsia" w:hAnsi="Times New Roman" w:cs="Times New Roman"/>
        </w:rPr>
        <w:t xml:space="preserve">for three simulating scenarios. </w:t>
      </w:r>
      <w:r w:rsidR="00C637CD" w:rsidRPr="00E8673C">
        <w:rPr>
          <w:rFonts w:ascii="Times New Roman" w:eastAsiaTheme="minorEastAsia" w:hAnsi="Times New Roman" w:cs="Times New Roman"/>
        </w:rPr>
        <w:t>Models</w:t>
      </w:r>
      <w:r w:rsidR="00D232CD" w:rsidRPr="00E8673C">
        <w:rPr>
          <w:rFonts w:ascii="Times New Roman" w:eastAsiaTheme="minorEastAsia" w:hAnsi="Times New Roman" w:cs="Times New Roman"/>
        </w:rPr>
        <w:t xml:space="preserve"> are summarized into three classes (CD, CID, or CID+) although </w:t>
      </w:r>
      <w:commentRangeStart w:id="9"/>
      <w:commentRangeStart w:id="10"/>
      <w:r w:rsidR="00D232CD" w:rsidRPr="00E8673C">
        <w:rPr>
          <w:rFonts w:ascii="Times New Roman" w:eastAsiaTheme="minorEastAsia" w:hAnsi="Times New Roman" w:cs="Times New Roman"/>
        </w:rPr>
        <w:t xml:space="preserve">within each class models </w:t>
      </w:r>
      <w:r w:rsidR="0057322D" w:rsidRPr="00E8673C">
        <w:rPr>
          <w:rFonts w:ascii="Times New Roman" w:eastAsiaTheme="minorEastAsia" w:hAnsi="Times New Roman" w:cs="Times New Roman"/>
        </w:rPr>
        <w:t xml:space="preserve">there are </w:t>
      </w:r>
      <w:r w:rsidR="00D232CD" w:rsidRPr="00E8673C">
        <w:rPr>
          <w:rFonts w:ascii="Times New Roman" w:eastAsiaTheme="minorEastAsia" w:hAnsi="Times New Roman" w:cs="Times New Roman"/>
        </w:rPr>
        <w:t>different model structures</w:t>
      </w:r>
      <w:r w:rsidR="00195121" w:rsidRPr="00E8673C">
        <w:rPr>
          <w:rFonts w:ascii="Times New Roman" w:eastAsiaTheme="minorEastAsia" w:hAnsi="Times New Roman" w:cs="Times New Roman"/>
        </w:rPr>
        <w:t xml:space="preserve"> (e.g., variable theta vs variable alpha – see table </w:t>
      </w:r>
      <w:commentRangeEnd w:id="9"/>
      <w:r w:rsidR="00136E01" w:rsidRPr="00E8673C">
        <w:rPr>
          <w:rStyle w:val="CommentReference"/>
        </w:rPr>
        <w:commentReference w:id="9"/>
      </w:r>
      <w:commentRangeEnd w:id="10"/>
      <w:r w:rsidR="002E6454" w:rsidRPr="00E8673C">
        <w:rPr>
          <w:rStyle w:val="CommentReference"/>
        </w:rPr>
        <w:commentReference w:id="10"/>
      </w:r>
      <w:r w:rsidR="00195121" w:rsidRPr="00E8673C">
        <w:rPr>
          <w:rFonts w:ascii="Times New Roman" w:eastAsiaTheme="minorEastAsia" w:hAnsi="Times New Roman" w:cs="Times New Roman"/>
        </w:rPr>
        <w:t>1)</w:t>
      </w:r>
      <w:r w:rsidR="00D232CD" w:rsidRPr="00E8673C">
        <w:rPr>
          <w:rFonts w:ascii="Times New Roman" w:eastAsiaTheme="minorEastAsia" w:hAnsi="Times New Roman" w:cs="Times New Roman"/>
        </w:rPr>
        <w:t xml:space="preserve">. </w:t>
      </w:r>
      <w:r w:rsidR="008314B7" w:rsidRPr="00E8673C">
        <w:rPr>
          <w:rFonts w:ascii="Times New Roman" w:eastAsiaTheme="minorEastAsia" w:hAnsi="Times New Roman" w:cs="Times New Roman"/>
        </w:rPr>
        <w:t xml:space="preserve">a) </w:t>
      </w:r>
      <w:r w:rsidR="00B5778E" w:rsidRPr="00E8673C">
        <w:rPr>
          <w:rFonts w:ascii="Times New Roman" w:eastAsiaTheme="minorEastAsia" w:hAnsi="Times New Roman" w:cs="Times New Roman"/>
        </w:rPr>
        <w:t xml:space="preserve">The simulating model is character dependent. The percent best fit </w:t>
      </w:r>
      <w:r w:rsidR="00C2106E" w:rsidRPr="00E8673C">
        <w:rPr>
          <w:rFonts w:ascii="Times New Roman" w:eastAsiaTheme="minorEastAsia" w:hAnsi="Times New Roman" w:cs="Times New Roman"/>
        </w:rPr>
        <w:t xml:space="preserve">(proportion from each class with </w:t>
      </w:r>
      <w:proofErr w:type="spellStart"/>
      <w:r w:rsidR="00C2106E" w:rsidRPr="00E8673C">
        <w:rPr>
          <w:rFonts w:ascii="Times New Roman" w:eastAsiaTheme="minorEastAsia" w:hAnsi="Times New Roman" w:cs="Times New Roman"/>
        </w:rPr>
        <w:t>dAIC</w:t>
      </w:r>
      <w:proofErr w:type="spellEnd"/>
      <w:r w:rsidR="00C2106E" w:rsidRPr="00E8673C">
        <w:rPr>
          <w:rFonts w:ascii="Times New Roman" w:eastAsiaTheme="minorEastAsia" w:hAnsi="Times New Roman" w:cs="Times New Roman"/>
        </w:rPr>
        <w:t xml:space="preserve"> = 0)</w:t>
      </w:r>
      <w:r w:rsidR="003B58CB" w:rsidRPr="00E8673C">
        <w:rPr>
          <w:rFonts w:ascii="Times New Roman" w:eastAsiaTheme="minorEastAsia" w:hAnsi="Times New Roman" w:cs="Times New Roman"/>
        </w:rPr>
        <w:t xml:space="preserve"> </w:t>
      </w:r>
      <w:r w:rsidR="00B5778E" w:rsidRPr="00E8673C">
        <w:rPr>
          <w:rFonts w:ascii="Times New Roman" w:eastAsiaTheme="minorEastAsia" w:hAnsi="Times New Roman" w:cs="Times New Roman"/>
        </w:rPr>
        <w:t xml:space="preserve">for each model class was </w:t>
      </w:r>
      <m:oMath>
        <m:r>
          <m:rPr>
            <m:sty m:val="p"/>
          </m:rPr>
          <w:rPr>
            <w:rFonts w:ascii="Cambria Math" w:eastAsiaTheme="minorEastAsia" w:hAnsi="Cambria Math" w:cs="Times New Roman"/>
          </w:rPr>
          <m:t>68.75%</m:t>
        </m:r>
      </m:oMath>
      <w:r w:rsidR="00B5778E"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24.75%</m:t>
        </m:r>
      </m:oMath>
      <w:r w:rsidR="00B5778E"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6.5%</m:t>
        </m:r>
      </m:oMath>
      <w:r w:rsidR="00B5778E" w:rsidRPr="00E8673C">
        <w:rPr>
          <w:rFonts w:ascii="Times New Roman" w:eastAsiaTheme="minorEastAsia" w:hAnsi="Times New Roman" w:cs="Times New Roman"/>
        </w:rPr>
        <w:t xml:space="preserve"> CID +. </w:t>
      </w:r>
      <w:r w:rsidR="008314B7" w:rsidRPr="00E8673C">
        <w:rPr>
          <w:rFonts w:ascii="Times New Roman" w:eastAsiaTheme="minorEastAsia" w:hAnsi="Times New Roman" w:cs="Times New Roman"/>
        </w:rPr>
        <w:t xml:space="preserve">b) </w:t>
      </w:r>
      <w:r w:rsidR="00AE7900" w:rsidRPr="00E8673C">
        <w:rPr>
          <w:rFonts w:ascii="Times New Roman" w:eastAsiaTheme="minorEastAsia" w:hAnsi="Times New Roman" w:cs="Times New Roman"/>
        </w:rPr>
        <w:t xml:space="preserve">The simulating model is character independent. The percent best fit for each model class was </w:t>
      </w:r>
      <m:oMath>
        <m:r>
          <m:rPr>
            <m:sty m:val="p"/>
          </m:rPr>
          <w:rPr>
            <w:rFonts w:ascii="Cambria Math" w:eastAsiaTheme="minorEastAsia" w:hAnsi="Cambria Math" w:cs="Times New Roman"/>
          </w:rPr>
          <m:t>30%</m:t>
        </m:r>
      </m:oMath>
      <w:r w:rsidR="00AE7900"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68.</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3</m:t>
            </m:r>
          </m:e>
        </m:bar>
        <m:r>
          <m:rPr>
            <m:sty m:val="p"/>
          </m:rPr>
          <w:rPr>
            <w:rFonts w:ascii="Cambria Math" w:eastAsiaTheme="minorEastAsia" w:hAnsi="Cambria Math" w:cs="Times New Roman"/>
          </w:rPr>
          <m:t>%</m:t>
        </m:r>
      </m:oMath>
      <w:r w:rsidR="00AE7900"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1.</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6</m:t>
            </m:r>
          </m:e>
        </m:bar>
        <m:r>
          <m:rPr>
            <m:sty m:val="p"/>
          </m:rPr>
          <w:rPr>
            <w:rFonts w:ascii="Cambria Math" w:eastAsiaTheme="minorEastAsia" w:hAnsi="Cambria Math" w:cs="Times New Roman"/>
          </w:rPr>
          <m:t>%</m:t>
        </m:r>
      </m:oMath>
      <w:r w:rsidR="00AE7900" w:rsidRPr="00E8673C">
        <w:rPr>
          <w:rFonts w:ascii="Times New Roman" w:eastAsiaTheme="minorEastAsia" w:hAnsi="Times New Roman" w:cs="Times New Roman"/>
        </w:rPr>
        <w:t xml:space="preserve"> CID +.</w:t>
      </w:r>
      <w:r w:rsidR="00876B42" w:rsidRPr="00E8673C">
        <w:rPr>
          <w:rFonts w:ascii="Times New Roman" w:eastAsiaTheme="minorEastAsia" w:hAnsi="Times New Roman" w:cs="Times New Roman"/>
        </w:rPr>
        <w:t xml:space="preserve"> </w:t>
      </w:r>
      <w:r w:rsidR="008314B7" w:rsidRPr="00E8673C">
        <w:rPr>
          <w:rFonts w:ascii="Times New Roman" w:eastAsiaTheme="minorEastAsia" w:hAnsi="Times New Roman" w:cs="Times New Roman"/>
        </w:rPr>
        <w:t>c)</w:t>
      </w:r>
      <w:r w:rsidR="00A443A3" w:rsidRPr="00E8673C">
        <w:rPr>
          <w:rFonts w:ascii="Times New Roman" w:eastAsiaTheme="minorEastAsia" w:hAnsi="Times New Roman" w:cs="Times New Roman"/>
        </w:rPr>
        <w:t xml:space="preserve"> The simulating model is character independent. The percent best fit for each model class was </w:t>
      </w:r>
      <m:oMath>
        <m:r>
          <m:rPr>
            <m:sty m:val="p"/>
          </m:rPr>
          <w:rPr>
            <w:rFonts w:ascii="Cambria Math" w:eastAsiaTheme="minorEastAsia" w:hAnsi="Cambria Math" w:cs="Times New Roman"/>
          </w:rPr>
          <m:t>45.8</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3</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44.7</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2</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9.</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4</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CID +.</w:t>
      </w:r>
      <w:r w:rsidR="00FB2680" w:rsidRPr="00E8673C">
        <w:rPr>
          <w:rFonts w:ascii="Times New Roman" w:eastAsiaTheme="minorEastAsia" w:hAnsi="Times New Roman" w:cs="Times New Roman"/>
        </w:rPr>
        <w:t xml:space="preserve"> </w:t>
      </w:r>
    </w:p>
    <w:p w14:paraId="5BFD8B5F" w14:textId="19599587" w:rsidR="00B952A4" w:rsidRPr="00F46AB3" w:rsidRDefault="00B952A4" w:rsidP="00F46AB3">
      <w:pPr>
        <w:rPr>
          <w:rFonts w:ascii="Times New Roman" w:eastAsia="Times New Roman" w:hAnsi="Times New Roman" w:cs="Times New Roman"/>
          <w:lang w:val="en-CA"/>
        </w:rPr>
      </w:pPr>
    </w:p>
    <w:p w14:paraId="02786F54" w14:textId="77777777" w:rsidR="00283816" w:rsidRPr="00DB2250" w:rsidRDefault="00283816" w:rsidP="00283816">
      <w:pPr>
        <w:outlineLvl w:val="0"/>
        <w:rPr>
          <w:rFonts w:ascii="Times New Roman" w:eastAsiaTheme="minorEastAsia" w:hAnsi="Times New Roman" w:cs="Times New Roman"/>
          <w:iCs/>
        </w:rPr>
      </w:pPr>
    </w:p>
    <w:p w14:paraId="774A89E8" w14:textId="105504EB" w:rsidR="003F6E5E" w:rsidRPr="00761445" w:rsidRDefault="003F6E5E" w:rsidP="00761445">
      <w:pPr>
        <w:spacing w:line="360" w:lineRule="auto"/>
        <w:jc w:val="center"/>
        <w:outlineLvl w:val="0"/>
        <w:rPr>
          <w:rFonts w:ascii="Times New Roman" w:eastAsiaTheme="minorEastAsia" w:hAnsi="Times New Roman" w:cs="Times New Roman"/>
          <w:i/>
          <w:iCs/>
        </w:rPr>
      </w:pPr>
      <w:r w:rsidRPr="00761445">
        <w:rPr>
          <w:rFonts w:ascii="Times New Roman" w:eastAsiaTheme="minorEastAsia" w:hAnsi="Times New Roman" w:cs="Times New Roman"/>
          <w:i/>
          <w:iCs/>
        </w:rPr>
        <w:t>Seed dispersal and climatic evolution</w:t>
      </w:r>
    </w:p>
    <w:p w14:paraId="303836C3" w14:textId="153765E1" w:rsidR="00D76270" w:rsidRDefault="004B4F57"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We found evidence of a character dependent model over either a simple or hidden state character independent model, suggesting a link between the climatic niche of Ericaceae lineages and their fruit type</w:t>
      </w:r>
      <w:r w:rsidR="00EF324A">
        <w:rPr>
          <w:rFonts w:ascii="Times New Roman" w:eastAsiaTheme="minorEastAsia" w:hAnsi="Times New Roman" w:cs="Times New Roman"/>
        </w:rPr>
        <w:t xml:space="preserve"> (Table 3)</w:t>
      </w:r>
      <w:r>
        <w:rPr>
          <w:rFonts w:ascii="Times New Roman" w:eastAsiaTheme="minorEastAsia" w:hAnsi="Times New Roman" w:cs="Times New Roman"/>
        </w:rPr>
        <w:t xml:space="preserve">. </w:t>
      </w:r>
      <w:r w:rsidR="00BA4EF0">
        <w:rPr>
          <w:rFonts w:ascii="Times New Roman" w:eastAsiaTheme="minorEastAsia" w:hAnsi="Times New Roman" w:cs="Times New Roman"/>
        </w:rPr>
        <w:t xml:space="preserve">The results presented in Table 3 are summarized into </w:t>
      </w:r>
      <w:r w:rsidR="003B677F">
        <w:rPr>
          <w:rFonts w:ascii="Times New Roman" w:eastAsiaTheme="minorEastAsia" w:hAnsi="Times New Roman" w:cs="Times New Roman"/>
        </w:rPr>
        <w:t>four</w:t>
      </w:r>
      <w:r w:rsidR="00BA4EF0">
        <w:rPr>
          <w:rFonts w:ascii="Times New Roman" w:eastAsiaTheme="minorEastAsia" w:hAnsi="Times New Roman" w:cs="Times New Roman"/>
        </w:rPr>
        <w:t xml:space="preserve"> broad categories</w:t>
      </w:r>
      <w:r w:rsidR="00FE1868">
        <w:rPr>
          <w:rFonts w:ascii="Times New Roman" w:eastAsiaTheme="minorEastAsia" w:hAnsi="Times New Roman" w:cs="Times New Roman"/>
        </w:rPr>
        <w:t xml:space="preserve"> (CD, CID, CID+</w:t>
      </w:r>
      <w:r w:rsidR="00026F09">
        <w:rPr>
          <w:rFonts w:ascii="Times New Roman" w:eastAsiaTheme="minorEastAsia" w:hAnsi="Times New Roman" w:cs="Times New Roman"/>
        </w:rPr>
        <w:t>, and HYB</w:t>
      </w:r>
      <w:r w:rsidR="00FE1868">
        <w:rPr>
          <w:rFonts w:ascii="Times New Roman" w:eastAsiaTheme="minorEastAsia" w:hAnsi="Times New Roman" w:cs="Times New Roman"/>
        </w:rPr>
        <w:t>)</w:t>
      </w:r>
      <w:r w:rsidR="00BA4EF0">
        <w:rPr>
          <w:rFonts w:ascii="Times New Roman" w:eastAsiaTheme="minorEastAsia" w:hAnsi="Times New Roman" w:cs="Times New Roman"/>
        </w:rPr>
        <w:t xml:space="preserve">, but </w:t>
      </w:r>
      <w:r w:rsidR="00026F09">
        <w:rPr>
          <w:rFonts w:ascii="Times New Roman" w:eastAsiaTheme="minorEastAsia" w:hAnsi="Times New Roman" w:cs="Times New Roman"/>
        </w:rPr>
        <w:t xml:space="preserve">we tested 27 different scenarios </w:t>
      </w:r>
      <w:r w:rsidR="006302CA">
        <w:rPr>
          <w:rFonts w:ascii="Times New Roman" w:eastAsiaTheme="minorEastAsia" w:hAnsi="Times New Roman" w:cs="Times New Roman"/>
        </w:rPr>
        <w:t xml:space="preserve">and </w:t>
      </w:r>
      <w:r w:rsidR="00BA4EF0">
        <w:rPr>
          <w:rFonts w:ascii="Times New Roman" w:eastAsiaTheme="minorEastAsia" w:hAnsi="Times New Roman" w:cs="Times New Roman"/>
        </w:rPr>
        <w:t xml:space="preserve">the overall best model was </w:t>
      </w:r>
      <w:r w:rsidR="00FA2645">
        <w:rPr>
          <w:rFonts w:ascii="Times New Roman" w:eastAsiaTheme="minorEastAsia" w:hAnsi="Times New Roman" w:cs="Times New Roman"/>
        </w:rPr>
        <w:t>M1</w:t>
      </w:r>
      <w:r w:rsidR="00A234E8">
        <w:rPr>
          <w:rFonts w:ascii="Times New Roman" w:eastAsiaTheme="minorEastAsia" w:hAnsi="Times New Roman" w:cs="Times New Roman"/>
        </w:rPr>
        <w:t>1</w:t>
      </w:r>
      <w:r w:rsidR="00FA2645">
        <w:rPr>
          <w:rFonts w:ascii="Times New Roman" w:eastAsiaTheme="minorEastAsia" w:hAnsi="Times New Roman" w:cs="Times New Roman"/>
        </w:rPr>
        <w:t xml:space="preserve">, </w:t>
      </w:r>
      <w:r w:rsidR="00BA4EF0">
        <w:rPr>
          <w:rFonts w:ascii="Times New Roman" w:eastAsiaTheme="minorEastAsia" w:hAnsi="Times New Roman" w:cs="Times New Roman"/>
        </w:rPr>
        <w:t>in which alpha, sigma2, and theta were all allowed to vary (</w:t>
      </w:r>
      <w:proofErr w:type="spellStart"/>
      <w:r w:rsidR="00BA4EF0">
        <w:rPr>
          <w:rFonts w:ascii="Times New Roman" w:eastAsiaTheme="minorEastAsia" w:hAnsi="Times New Roman" w:cs="Times New Roman"/>
        </w:rPr>
        <w:t>AICwt</w:t>
      </w:r>
      <w:proofErr w:type="spellEnd"/>
      <w:r w:rsidR="00BA4EF0">
        <w:rPr>
          <w:rFonts w:ascii="Times New Roman" w:eastAsiaTheme="minorEastAsia" w:hAnsi="Times New Roman" w:cs="Times New Roman"/>
        </w:rPr>
        <w:t xml:space="preserve">=0.87; Supplemental Materials). </w:t>
      </w:r>
      <w:r w:rsidR="00DA1C3A">
        <w:rPr>
          <w:rFonts w:ascii="Times New Roman" w:eastAsiaTheme="minorEastAsia" w:hAnsi="Times New Roman" w:cs="Times New Roman"/>
        </w:rPr>
        <w:t>Both</w:t>
      </w:r>
      <w:r w:rsidR="002A0192">
        <w:rPr>
          <w:rFonts w:ascii="Times New Roman" w:eastAsiaTheme="minorEastAsia" w:hAnsi="Times New Roman" w:cs="Times New Roman"/>
        </w:rPr>
        <w:t xml:space="preserve"> fleshy </w:t>
      </w:r>
      <w:r w:rsidR="00DA1C3A">
        <w:rPr>
          <w:rFonts w:ascii="Times New Roman" w:eastAsiaTheme="minorEastAsia" w:hAnsi="Times New Roman" w:cs="Times New Roman"/>
        </w:rPr>
        <w:t xml:space="preserve">and dry </w:t>
      </w:r>
      <w:r w:rsidR="002A0192">
        <w:rPr>
          <w:rFonts w:ascii="Times New Roman" w:eastAsiaTheme="minorEastAsia" w:hAnsi="Times New Roman" w:cs="Times New Roman"/>
        </w:rPr>
        <w:t>fruits</w:t>
      </w:r>
      <w:r w:rsidR="004C215C">
        <w:rPr>
          <w:rFonts w:ascii="Times New Roman" w:eastAsiaTheme="minorEastAsia" w:hAnsi="Times New Roman" w:cs="Times New Roman"/>
        </w:rPr>
        <w:t xml:space="preserve"> </w:t>
      </w:r>
      <w:r w:rsidR="00DA1C3A">
        <w:rPr>
          <w:rFonts w:ascii="Times New Roman" w:eastAsiaTheme="minorEastAsia" w:hAnsi="Times New Roman" w:cs="Times New Roman"/>
        </w:rPr>
        <w:t>had phenotypic optima which</w:t>
      </w:r>
      <w:r w:rsidR="004C215C">
        <w:rPr>
          <w:rFonts w:ascii="Times New Roman" w:eastAsiaTheme="minorEastAsia" w:hAnsi="Times New Roman" w:cs="Times New Roman"/>
        </w:rPr>
        <w:t xml:space="preserve"> </w:t>
      </w:r>
      <w:r w:rsidR="001D2D79">
        <w:rPr>
          <w:rFonts w:ascii="Times New Roman" w:eastAsiaTheme="minorEastAsia" w:hAnsi="Times New Roman" w:cs="Times New Roman"/>
        </w:rPr>
        <w:t>correspond</w:t>
      </w:r>
      <w:r w:rsidR="004C215C">
        <w:rPr>
          <w:rFonts w:ascii="Times New Roman" w:eastAsiaTheme="minorEastAsia" w:hAnsi="Times New Roman" w:cs="Times New Roman"/>
        </w:rPr>
        <w:t xml:space="preserve"> </w:t>
      </w:r>
      <w:r w:rsidR="001D2D79">
        <w:rPr>
          <w:rFonts w:ascii="Times New Roman" w:eastAsiaTheme="minorEastAsia" w:hAnsi="Times New Roman" w:cs="Times New Roman"/>
        </w:rPr>
        <w:t xml:space="preserve">to </w:t>
      </w:r>
      <w:r w:rsidR="00C67035">
        <w:rPr>
          <w:rFonts w:ascii="Times New Roman" w:eastAsiaTheme="minorEastAsia" w:hAnsi="Times New Roman" w:cs="Times New Roman"/>
        </w:rPr>
        <w:t>non-arid</w:t>
      </w:r>
      <w:r w:rsidR="004C215C">
        <w:rPr>
          <w:rFonts w:ascii="Times New Roman" w:eastAsiaTheme="minorEastAsia" w:hAnsi="Times New Roman" w:cs="Times New Roman"/>
        </w:rPr>
        <w:t xml:space="preserve"> environments</w:t>
      </w:r>
      <w:r w:rsidR="002A0192">
        <w:rPr>
          <w:rFonts w:ascii="Times New Roman" w:eastAsiaTheme="minorEastAsia" w:hAnsi="Times New Roman" w:cs="Times New Roman"/>
        </w:rPr>
        <w:t xml:space="preserve">. </w:t>
      </w:r>
      <w:r w:rsidR="00DA1C3A">
        <w:rPr>
          <w:rFonts w:ascii="Times New Roman" w:eastAsiaTheme="minorEastAsia" w:hAnsi="Times New Roman" w:cs="Times New Roman"/>
        </w:rPr>
        <w:t>However, t</w:t>
      </w:r>
      <w:r w:rsidR="00C67035">
        <w:rPr>
          <w:rFonts w:ascii="Times New Roman" w:eastAsiaTheme="minorEastAsia" w:hAnsi="Times New Roman" w:cs="Times New Roman"/>
        </w:rPr>
        <w:t xml:space="preserve">he </w:t>
      </w:r>
      <w:commentRangeStart w:id="11"/>
      <w:commentRangeStart w:id="12"/>
      <w:r w:rsidR="00DA1C3A" w:rsidRPr="00AE7492">
        <w:rPr>
          <w:rFonts w:ascii="Times New Roman" w:eastAsiaTheme="minorEastAsia" w:hAnsi="Times New Roman" w:cs="Times New Roman"/>
        </w:rPr>
        <w:t>0.59</w:t>
      </w:r>
      <w:r w:rsidR="00DA1C3A">
        <w:rPr>
          <w:rFonts w:ascii="Times New Roman" w:eastAsiaTheme="minorEastAsia" w:hAnsi="Times New Roman" w:cs="Times New Roman"/>
        </w:rPr>
        <w:t xml:space="preserve"> </w:t>
      </w:r>
      <w:commentRangeEnd w:id="11"/>
      <w:r w:rsidR="00DA1C3A">
        <w:rPr>
          <w:rStyle w:val="CommentReference"/>
        </w:rPr>
        <w:commentReference w:id="11"/>
      </w:r>
      <w:commentRangeEnd w:id="12"/>
      <w:r w:rsidR="00DA1C3A">
        <w:rPr>
          <w:rStyle w:val="CommentReference"/>
        </w:rPr>
        <w:commentReference w:id="12"/>
      </w:r>
      <w:r w:rsidR="00C67035">
        <w:rPr>
          <w:rFonts w:ascii="Times New Roman" w:eastAsiaTheme="minorEastAsia" w:hAnsi="Times New Roman" w:cs="Times New Roman"/>
        </w:rPr>
        <w:t xml:space="preserve">AI of fleshy fruits suggests dryland as their optimal habitat, and the </w:t>
      </w:r>
      <w:r w:rsidR="00DA1C3A" w:rsidRPr="00204E7E">
        <w:rPr>
          <w:rFonts w:ascii="Times New Roman" w:eastAsiaTheme="minorEastAsia" w:hAnsi="Times New Roman" w:cs="Times New Roman"/>
        </w:rPr>
        <w:t>1.044</w:t>
      </w:r>
      <w:r w:rsidR="00DA1C3A">
        <w:rPr>
          <w:rFonts w:ascii="Times New Roman" w:eastAsiaTheme="minorEastAsia" w:hAnsi="Times New Roman" w:cs="Times New Roman"/>
        </w:rPr>
        <w:t xml:space="preserve"> AI of dry fruits </w:t>
      </w:r>
      <w:r w:rsidR="002A0192">
        <w:rPr>
          <w:rFonts w:ascii="Times New Roman" w:eastAsiaTheme="minorEastAsia" w:hAnsi="Times New Roman" w:cs="Times New Roman"/>
        </w:rPr>
        <w:t>corresponds</w:t>
      </w:r>
      <w:r w:rsidR="00DA1C3A">
        <w:rPr>
          <w:rFonts w:ascii="Times New Roman" w:eastAsiaTheme="minorEastAsia" w:hAnsi="Times New Roman" w:cs="Times New Roman"/>
        </w:rPr>
        <w:t xml:space="preserve"> to a non-dryland environment </w:t>
      </w:r>
      <w:r w:rsidR="00D81A10">
        <w:rPr>
          <w:rFonts w:ascii="Times New Roman" w:eastAsiaTheme="minorEastAsia" w:hAnsi="Times New Roman" w:cs="Times New Roman"/>
        </w:rPr>
        <w:fldChar w:fldCharType="begin"/>
      </w:r>
      <w:r w:rsidR="00D81A10">
        <w:rPr>
          <w:rFonts w:ascii="Times New Roman" w:eastAsiaTheme="minorEastAsia" w:hAnsi="Times New Roman" w:cs="Times New Roman"/>
        </w:rPr>
        <w:instrText xml:space="preserve"> ADDIN ZOTERO_ITEM CSL_CITATION {"citationID":"XmZwrjGH","properties":{"formattedCitation":"(Middleton and Thomas 1997)","plainCitation":"(Middleton and Thomas 1997)","noteIndex":0},"citationItems":[{"id":8286,"uris":["http://zotero.org/users/local/X8CzRyu0/items/5R7XH7GE"],"uri":["http://zotero.org/users/local/X8CzRyu0/items/5R7XH7GE"],"itemData":{"id":8286,"type":"report","abstract":"AGRICULTURAL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ascii="Times New Roman" w:eastAsiaTheme="minorEastAsia" w:hAnsi="Times New Roman" w:cs="Times New Roman"/>
        </w:rPr>
        <w:fldChar w:fldCharType="separate"/>
      </w:r>
      <w:r w:rsidR="00D81A10">
        <w:rPr>
          <w:rFonts w:ascii="Times New Roman" w:eastAsiaTheme="minorEastAsia" w:hAnsi="Times New Roman" w:cs="Times New Roman"/>
          <w:noProof/>
        </w:rPr>
        <w:t>(Middleton and Thomas 1997)</w:t>
      </w:r>
      <w:r w:rsidR="00D81A10">
        <w:rPr>
          <w:rFonts w:ascii="Times New Roman" w:eastAsiaTheme="minorEastAsia" w:hAnsi="Times New Roman" w:cs="Times New Roman"/>
        </w:rPr>
        <w:fldChar w:fldCharType="end"/>
      </w:r>
      <w:r w:rsidR="002A0192">
        <w:rPr>
          <w:rFonts w:ascii="Times New Roman" w:eastAsiaTheme="minorEastAsia" w:hAnsi="Times New Roman" w:cs="Times New Roman"/>
        </w:rPr>
        <w:t xml:space="preserve">. </w:t>
      </w:r>
      <w:r w:rsidR="008C51B4">
        <w:rPr>
          <w:rFonts w:ascii="Times New Roman" w:eastAsiaTheme="minorEastAsia" w:hAnsi="Times New Roman" w:cs="Times New Roman"/>
        </w:rPr>
        <w:t xml:space="preserve">Both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8C51B4">
        <w:rPr>
          <w:rFonts w:ascii="Times New Roman" w:eastAsiaTheme="minorEastAsia" w:hAnsi="Times New Roman" w:cs="Times New Roman"/>
        </w:rPr>
        <w:t xml:space="preserve">and </w:t>
      </w:r>
      <m:oMath>
        <m:r>
          <w:rPr>
            <w:rFonts w:ascii="Cambria Math" w:eastAsiaTheme="minorEastAsia" w:hAnsi="Cambria Math" w:cs="Times New Roman"/>
          </w:rPr>
          <m:t>α</m:t>
        </m:r>
      </m:oMath>
      <w:r w:rsidR="008C51B4">
        <w:rPr>
          <w:rFonts w:ascii="Times New Roman" w:eastAsiaTheme="minorEastAsia" w:hAnsi="Times New Roman" w:cs="Times New Roman"/>
        </w:rPr>
        <w:t xml:space="preserve"> interact to create tip variance, so in addition to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8C51B4">
        <w:rPr>
          <w:rFonts w:ascii="Times New Roman" w:eastAsiaTheme="minorEastAsia" w:hAnsi="Times New Roman" w:cs="Times New Roman"/>
        </w:rPr>
        <w:t xml:space="preserve">, we measured stationary variance </w:t>
      </w:r>
      <m:oMath>
        <m:r>
          <w:rPr>
            <w:rFonts w:ascii="Cambria Math" w:eastAsiaTheme="minorEastAsia" w:hAnsi="Cambria Math" w:cs="Times New Roman"/>
          </w:rPr>
          <m:t>V=</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num>
          <m:den>
            <m:r>
              <w:rPr>
                <w:rFonts w:ascii="Cambria Math" w:eastAsiaTheme="minorEastAsia" w:hAnsi="Cambria Math" w:cs="Times New Roman"/>
              </w:rPr>
              <m:t>2α</m:t>
            </m:r>
          </m:den>
        </m:f>
      </m:oMath>
      <w:r w:rsidR="008C51B4">
        <w:rPr>
          <w:rFonts w:ascii="Times New Roman" w:eastAsiaTheme="minorEastAsia" w:hAnsi="Times New Roman" w:cs="Times New Roman"/>
        </w:rPr>
        <w:t xml:space="preserve">. </w:t>
      </w:r>
      <w:r w:rsidR="005607BE">
        <w:rPr>
          <w:rFonts w:ascii="Times New Roman" w:eastAsiaTheme="minorEastAsia" w:hAnsi="Times New Roman" w:cs="Times New Roman"/>
        </w:rPr>
        <w:t>W</w:t>
      </w:r>
      <w:r w:rsidR="002A0192">
        <w:rPr>
          <w:rFonts w:ascii="Times New Roman" w:eastAsiaTheme="minorEastAsia" w:hAnsi="Times New Roman" w:cs="Times New Roman"/>
        </w:rPr>
        <w:t xml:space="preserve">e found that </w:t>
      </w:r>
      <w:r w:rsidR="00D81A10">
        <w:rPr>
          <w:rFonts w:ascii="Times New Roman" w:eastAsiaTheme="minorEastAsia" w:hAnsi="Times New Roman" w:cs="Times New Roman"/>
        </w:rPr>
        <w:t xml:space="preserve">Ericaceae lineages with </w:t>
      </w:r>
      <w:r w:rsidR="002A0192">
        <w:rPr>
          <w:rFonts w:ascii="Times New Roman" w:eastAsiaTheme="minorEastAsia" w:hAnsi="Times New Roman" w:cs="Times New Roman"/>
        </w:rPr>
        <w:t>dry fruits were l</w:t>
      </w:r>
      <w:commentRangeStart w:id="13"/>
      <w:r w:rsidR="002A0192">
        <w:rPr>
          <w:rFonts w:ascii="Times New Roman" w:eastAsiaTheme="minorEastAsia" w:hAnsi="Times New Roman" w:cs="Times New Roman"/>
        </w:rPr>
        <w:t xml:space="preserve">ess </w:t>
      </w:r>
      <w:r w:rsidR="008747DE">
        <w:rPr>
          <w:rFonts w:ascii="Times New Roman" w:eastAsiaTheme="minorEastAsia" w:hAnsi="Times New Roman" w:cs="Times New Roman"/>
        </w:rPr>
        <w:t>variable</w:t>
      </w:r>
      <w:commentRangeEnd w:id="13"/>
      <w:r w:rsidR="00AB0B66">
        <w:rPr>
          <w:rStyle w:val="CommentReference"/>
        </w:rPr>
        <w:commentReference w:id="13"/>
      </w:r>
      <w:r w:rsidR="002A0192">
        <w:rPr>
          <w:rFonts w:ascii="Times New Roman" w:eastAsiaTheme="minorEastAsia" w:hAnsi="Times New Roman" w:cs="Times New Roman"/>
        </w:rPr>
        <w:t xml:space="preserve"> in their climatic niche evolution </w:t>
      </w:r>
      <w:r w:rsidR="00AF03AA">
        <w:rPr>
          <w:rFonts w:ascii="Times New Roman" w:eastAsiaTheme="minorEastAsia" w:hAnsi="Times New Roman" w:cs="Times New Roman"/>
        </w:rPr>
        <w:t>(</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dry</m:t>
            </m:r>
          </m:sub>
          <m:sup>
            <m:r>
              <w:rPr>
                <w:rFonts w:ascii="Cambria Math" w:eastAsiaTheme="minorEastAsia" w:hAnsi="Cambria Math" w:cs="Times New Roman"/>
              </w:rPr>
              <m:t>2</m:t>
            </m:r>
          </m:sup>
        </m:sSubSup>
        <m:r>
          <w:rPr>
            <w:rFonts w:ascii="Cambria Math" w:eastAsiaTheme="minorEastAsia" w:hAnsi="Cambria Math" w:cs="Times New Roman"/>
          </w:rPr>
          <m:t xml:space="preserve">=0.025 </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F60AC8">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dry</m:t>
            </m:r>
          </m:sub>
        </m:sSub>
        <m:r>
          <w:rPr>
            <w:rFonts w:ascii="Cambria Math" w:eastAsiaTheme="minorEastAsia" w:hAnsi="Cambria Math" w:cs="Times New Roman"/>
          </w:rPr>
          <m:t>=0.3289</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oMath>
      <w:r w:rsidR="000750B5">
        <w:rPr>
          <w:rFonts w:ascii="Times New Roman" w:eastAsiaTheme="minorEastAsia" w:hAnsi="Times New Roman" w:cs="Times New Roman"/>
        </w:rPr>
        <w:t>) compared to fleshy fruits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fleshy</m:t>
            </m:r>
          </m:sub>
          <m:sup>
            <m:r>
              <w:rPr>
                <w:rFonts w:ascii="Cambria Math" w:eastAsiaTheme="minorEastAsia" w:hAnsi="Cambria Math" w:cs="Times New Roman"/>
              </w:rPr>
              <m:t>2</m:t>
            </m:r>
          </m:sup>
        </m:sSubSup>
        <m:r>
          <w:rPr>
            <w:rFonts w:ascii="Cambria Math" w:eastAsiaTheme="minorEastAsia" w:hAnsi="Cambria Math" w:cs="Times New Roman"/>
          </w:rPr>
          <m:t>=0.11</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232ED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fleshy</m:t>
            </m:r>
          </m:sub>
        </m:sSub>
        <m:r>
          <w:rPr>
            <w:rFonts w:ascii="Cambria Math" w:eastAsiaTheme="minorEastAsia" w:hAnsi="Cambria Math" w:cs="Times New Roman"/>
          </w:rPr>
          <m:t>=2.917</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oMath>
      <w:r w:rsidR="000750B5">
        <w:rPr>
          <w:rFonts w:ascii="Times New Roman" w:eastAsiaTheme="minorEastAsia" w:hAnsi="Times New Roman" w:cs="Times New Roman"/>
        </w:rPr>
        <w:t>)</w:t>
      </w:r>
      <w:r w:rsidR="0067769B">
        <w:rPr>
          <w:rFonts w:ascii="Times New Roman" w:eastAsiaTheme="minorEastAsia" w:hAnsi="Times New Roman" w:cs="Times New Roman"/>
        </w:rPr>
        <w:t xml:space="preserve">. </w:t>
      </w:r>
      <w:r w:rsidR="00F13925">
        <w:rPr>
          <w:rFonts w:ascii="Times New Roman" w:eastAsiaTheme="minorEastAsia" w:hAnsi="Times New Roman" w:cs="Times New Roman"/>
        </w:rPr>
        <w:t>Additionally, t</w:t>
      </w:r>
      <w:r w:rsidR="0067769B">
        <w:rPr>
          <w:rFonts w:ascii="Times New Roman" w:eastAsiaTheme="minorEastAsia" w:hAnsi="Times New Roman" w:cs="Times New Roman"/>
        </w:rPr>
        <w:t xml:space="preserve">he phylogenetic signal of fleshy </w:t>
      </w:r>
      <w:r w:rsidR="0067769B">
        <w:rPr>
          <w:rFonts w:ascii="Times New Roman" w:eastAsiaTheme="minorEastAsia" w:hAnsi="Times New Roman" w:cs="Times New Roman"/>
        </w:rPr>
        <w:lastRenderedPageBreak/>
        <w:t xml:space="preserve">fruited lineages was greater than dry fruited lineages </w:t>
      </w:r>
      <w:r w:rsidR="00A424E9">
        <w:rPr>
          <w:rFonts w:ascii="Times New Roman" w:eastAsiaTheme="minorEastAsia" w:hAnsi="Times New Roman" w:cs="Times New Roman"/>
        </w:rPr>
        <w:t>(</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dry</m:t>
            </m:r>
          </m:sub>
        </m:sSub>
        <m:r>
          <w:rPr>
            <w:rFonts w:ascii="Cambria Math" w:eastAsiaTheme="minorEastAsia" w:hAnsi="Cambria Math" w:cs="Times New Roman"/>
          </w:rPr>
          <m:t>=0.038</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r>
          <w:rPr>
            <w:rFonts w:ascii="Cambria Math" w:eastAsiaTheme="minorEastAsia" w:hAnsi="Cambria Math" w:cs="Times New Roman"/>
          </w:rPr>
          <m:t xml:space="preserve"> &gt;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fleshy</m:t>
            </m:r>
          </m:sub>
        </m:sSub>
        <m:r>
          <w:rPr>
            <w:rFonts w:ascii="Cambria Math" w:eastAsiaTheme="minorEastAsia" w:hAnsi="Cambria Math" w:cs="Times New Roman"/>
          </w:rPr>
          <m:t>=0.024</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67769B">
        <w:rPr>
          <w:rFonts w:ascii="Times New Roman" w:eastAsiaTheme="minorEastAsia" w:hAnsi="Times New Roman" w:cs="Times New Roman"/>
        </w:rPr>
        <w:t>)</w:t>
      </w:r>
      <w:r w:rsidR="00A424E9">
        <w:rPr>
          <w:rFonts w:ascii="Times New Roman" w:eastAsiaTheme="minorEastAsia" w:hAnsi="Times New Roman" w:cs="Times New Roman"/>
        </w:rPr>
        <w:t>.</w:t>
      </w:r>
      <w:r w:rsidR="000750B5">
        <w:rPr>
          <w:rFonts w:ascii="Times New Roman" w:eastAsiaTheme="minorEastAsia" w:hAnsi="Times New Roman" w:cs="Times New Roman"/>
        </w:rPr>
        <w:t xml:space="preserve"> </w:t>
      </w:r>
      <w:r w:rsidR="00F13925">
        <w:rPr>
          <w:rFonts w:ascii="Times New Roman" w:eastAsiaTheme="minorEastAsia" w:hAnsi="Times New Roman" w:cs="Times New Roman"/>
        </w:rPr>
        <w:t xml:space="preserve">This corresponds to phylogenetic half-lives of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dry</m:t>
            </m:r>
          </m:sub>
        </m:sSub>
        <m:r>
          <w:rPr>
            <w:rFonts w:ascii="Cambria Math" w:eastAsiaTheme="minorEastAsia" w:hAnsi="Cambria Math" w:cs="Times New Roman"/>
          </w:rPr>
          <m:t>=</m:t>
        </m:r>
        <m:r>
          <m:rPr>
            <m:sty m:val="p"/>
          </m:rPr>
          <w:rPr>
            <w:rFonts w:ascii="Cambria Math" w:eastAsiaTheme="minorEastAsia" w:hAnsi="Cambria Math" w:cs="Times New Roman"/>
          </w:rPr>
          <m:t xml:space="preserve">18.24MY </m:t>
        </m:r>
      </m:oMath>
      <w:r w:rsidR="00B70CA4">
        <w:rPr>
          <w:rFonts w:ascii="Times New Roman" w:eastAsiaTheme="minorEastAsia" w:hAnsi="Times New Roman" w:cs="Times New Roman"/>
        </w:rPr>
        <w:t xml:space="preserve">and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fleshy</m:t>
            </m:r>
          </m:sub>
        </m:sSub>
        <m:r>
          <w:rPr>
            <w:rFonts w:ascii="Cambria Math" w:eastAsiaTheme="minorEastAsia" w:hAnsi="Cambria Math" w:cs="Times New Roman"/>
          </w:rPr>
          <m:t>=</m:t>
        </m:r>
        <m:r>
          <m:rPr>
            <m:sty m:val="p"/>
          </m:rPr>
          <w:rPr>
            <w:rFonts w:ascii="Cambria Math" w:eastAsiaTheme="minorEastAsia" w:hAnsi="Cambria Math" w:cs="Times New Roman"/>
          </w:rPr>
          <m:t>28.88MY</m:t>
        </m:r>
      </m:oMath>
      <w:r w:rsidR="006E5276">
        <w:rPr>
          <w:rFonts w:ascii="Times New Roman" w:eastAsiaTheme="minorEastAsia" w:hAnsi="Times New Roman" w:cs="Times New Roman"/>
        </w:rPr>
        <w:t xml:space="preserve"> which are 15% and 25% of the total tree height respectively</w:t>
      </w:r>
      <w:r w:rsidR="004859A4">
        <w:rPr>
          <w:rFonts w:ascii="Times New Roman" w:eastAsiaTheme="minorEastAsia" w:hAnsi="Times New Roman" w:cs="Times New Roman"/>
        </w:rPr>
        <w:t xml:space="preserve">. </w:t>
      </w:r>
      <w:r w:rsidR="00CE21C4">
        <w:rPr>
          <w:rFonts w:ascii="Times New Roman" w:eastAsiaTheme="minorEastAsia" w:hAnsi="Times New Roman" w:cs="Times New Roman"/>
        </w:rPr>
        <w:t xml:space="preserve">Transitions to fleshy fruit occurred at 0.0017 </w:t>
      </w:r>
      <w:commentRangeStart w:id="14"/>
      <w:r w:rsidR="00CE21C4">
        <w:rPr>
          <w:rFonts w:ascii="Times New Roman" w:eastAsiaTheme="minorEastAsia" w:hAnsi="Times New Roman" w:cs="Times New Roman"/>
        </w:rPr>
        <w:t>transitions per million years</w:t>
      </w:r>
      <w:commentRangeEnd w:id="14"/>
      <w:r w:rsidR="00AB0B66">
        <w:rPr>
          <w:rStyle w:val="CommentReference"/>
        </w:rPr>
        <w:commentReference w:id="14"/>
      </w:r>
      <w:r w:rsidR="00CE21C4">
        <w:rPr>
          <w:rFonts w:ascii="Times New Roman" w:eastAsiaTheme="minorEastAsia" w:hAnsi="Times New Roman" w:cs="Times New Roman"/>
        </w:rPr>
        <w:t xml:space="preserve"> which is more than 6 times faster than transitions to dry fruits (</w:t>
      </w:r>
      <w:bookmarkStart w:id="15" w:name="OLE_LINK1"/>
      <w:bookmarkStart w:id="16" w:name="OLE_LINK2"/>
      <w:r w:rsidR="00CE21C4">
        <w:rPr>
          <w:rFonts w:ascii="Times New Roman" w:eastAsiaTheme="minorEastAsia" w:hAnsi="Times New Roman" w:cs="Times New Roman"/>
        </w:rPr>
        <w:t>0.</w:t>
      </w:r>
      <w:r w:rsidR="00AB0B66">
        <w:rPr>
          <w:rFonts w:ascii="Times New Roman" w:eastAsiaTheme="minorEastAsia" w:hAnsi="Times New Roman" w:cs="Times New Roman"/>
        </w:rPr>
        <w:t>0003</w:t>
      </w:r>
      <w:bookmarkEnd w:id="15"/>
      <w:bookmarkEnd w:id="16"/>
      <w:r w:rsidR="00AB0B66">
        <w:rPr>
          <w:rFonts w:ascii="Times New Roman" w:eastAsiaTheme="minorEastAsia" w:hAnsi="Times New Roman" w:cs="Times New Roman"/>
        </w:rPr>
        <w:t xml:space="preserve"> </w:t>
      </w:r>
      <w:r w:rsidR="00CE21C4">
        <w:rPr>
          <w:rFonts w:ascii="Times New Roman" w:eastAsiaTheme="minorEastAsia" w:hAnsi="Times New Roman" w:cs="Times New Roman"/>
        </w:rPr>
        <w:t xml:space="preserve">transitions per million years). But in both cases, the average waiting time to the next transition is much </w:t>
      </w:r>
      <w:commentRangeStart w:id="17"/>
      <w:commentRangeStart w:id="18"/>
      <w:r w:rsidR="00CE21C4">
        <w:rPr>
          <w:rFonts w:ascii="Times New Roman" w:eastAsiaTheme="minorEastAsia" w:hAnsi="Times New Roman" w:cs="Times New Roman"/>
        </w:rPr>
        <w:t>greater than the height of the tree</w:t>
      </w:r>
      <w:commentRangeEnd w:id="17"/>
      <w:r w:rsidR="00AB0B66">
        <w:rPr>
          <w:rStyle w:val="CommentReference"/>
        </w:rPr>
        <w:commentReference w:id="17"/>
      </w:r>
      <w:commentRangeEnd w:id="18"/>
      <w:r w:rsidR="00281813">
        <w:rPr>
          <w:rStyle w:val="CommentReference"/>
        </w:rPr>
        <w:commentReference w:id="18"/>
      </w:r>
      <w:r w:rsidR="00CE21C4">
        <w:rPr>
          <w:rFonts w:ascii="Times New Roman" w:eastAsiaTheme="minorEastAsia" w:hAnsi="Times New Roman" w:cs="Times New Roman"/>
        </w:rPr>
        <w:t xml:space="preserve"> (117.3 MY)</w:t>
      </w:r>
      <w:r w:rsidR="00B77950">
        <w:rPr>
          <w:rFonts w:ascii="Times New Roman" w:eastAsiaTheme="minorEastAsia" w:hAnsi="Times New Roman" w:cs="Times New Roman"/>
        </w:rPr>
        <w:t xml:space="preserve"> suggesting few transitions </w:t>
      </w:r>
      <w:r w:rsidR="00192FC3">
        <w:rPr>
          <w:rFonts w:ascii="Times New Roman" w:eastAsiaTheme="minorEastAsia" w:hAnsi="Times New Roman" w:cs="Times New Roman"/>
        </w:rPr>
        <w:t xml:space="preserve">between fruit types </w:t>
      </w:r>
      <w:r w:rsidR="00B77950">
        <w:rPr>
          <w:rFonts w:ascii="Times New Roman" w:eastAsiaTheme="minorEastAsia" w:hAnsi="Times New Roman" w:cs="Times New Roman"/>
        </w:rPr>
        <w:t xml:space="preserve">throughout the </w:t>
      </w:r>
      <w:r w:rsidR="00554B15">
        <w:rPr>
          <w:rFonts w:ascii="Times New Roman" w:eastAsiaTheme="minorEastAsia" w:hAnsi="Times New Roman" w:cs="Times New Roman"/>
        </w:rPr>
        <w:t>Ericaceae’s</w:t>
      </w:r>
      <w:r w:rsidR="00B77950">
        <w:rPr>
          <w:rFonts w:ascii="Times New Roman" w:eastAsiaTheme="minorEastAsia" w:hAnsi="Times New Roman" w:cs="Times New Roman"/>
        </w:rPr>
        <w:t xml:space="preserve"> history</w:t>
      </w:r>
      <w:r w:rsidR="00CE21C4">
        <w:rPr>
          <w:rFonts w:ascii="Times New Roman" w:eastAsiaTheme="minorEastAsia" w:hAnsi="Times New Roman" w:cs="Times New Roman"/>
        </w:rPr>
        <w:t>.</w:t>
      </w:r>
      <w:r w:rsidR="00015D77">
        <w:rPr>
          <w:rFonts w:ascii="Times New Roman" w:eastAsiaTheme="minorEastAsia" w:hAnsi="Times New Roman" w:cs="Times New Roman"/>
        </w:rPr>
        <w:t xml:space="preserve"> </w:t>
      </w:r>
      <w:r w:rsidR="00281813">
        <w:rPr>
          <w:rFonts w:ascii="Times New Roman" w:eastAsiaTheme="minorEastAsia" w:hAnsi="Times New Roman" w:cs="Times New Roman"/>
        </w:rPr>
        <w:t xml:space="preserve">Taken together with the relatively short half-lives of each fruit type, our modeling suggests that </w:t>
      </w:r>
      <w:r w:rsidR="00D067E0">
        <w:rPr>
          <w:rFonts w:ascii="Times New Roman" w:eastAsiaTheme="minorEastAsia" w:hAnsi="Times New Roman" w:cs="Times New Roman"/>
        </w:rPr>
        <w:t>the climatic optima of Ericaceae lineages is relatively stable</w:t>
      </w:r>
      <w:r w:rsidR="00281813">
        <w:rPr>
          <w:rFonts w:ascii="Times New Roman" w:eastAsiaTheme="minorEastAsia" w:hAnsi="Times New Roman" w:cs="Times New Roman"/>
        </w:rPr>
        <w:t xml:space="preserve">. </w:t>
      </w:r>
      <w:r w:rsidR="00E80BA9">
        <w:rPr>
          <w:rFonts w:ascii="Times New Roman" w:eastAsiaTheme="minorEastAsia" w:hAnsi="Times New Roman" w:cs="Times New Roman"/>
        </w:rPr>
        <w:t>Finally, we note that t</w:t>
      </w:r>
      <w:r w:rsidR="00015D77">
        <w:rPr>
          <w:rFonts w:ascii="Times New Roman" w:eastAsiaTheme="minorEastAsia" w:hAnsi="Times New Roman" w:cs="Times New Roman"/>
        </w:rPr>
        <w:t xml:space="preserve">he difficulty in estimating complex models is evident </w:t>
      </w:r>
      <w:r w:rsidR="007563E5">
        <w:rPr>
          <w:rFonts w:ascii="Times New Roman" w:eastAsiaTheme="minorEastAsia" w:hAnsi="Times New Roman" w:cs="Times New Roman"/>
        </w:rPr>
        <w:t>in this empirical application</w:t>
      </w:r>
      <w:r w:rsidR="00015D77">
        <w:rPr>
          <w:rFonts w:ascii="Times New Roman" w:eastAsiaTheme="minorEastAsia" w:hAnsi="Times New Roman" w:cs="Times New Roman"/>
        </w:rPr>
        <w:t>. Models with higher number of parameters should provide a more likely explanation of the data, but that was not always the case (</w:t>
      </w:r>
      <w:r w:rsidR="003C17AE">
        <w:rPr>
          <w:rFonts w:ascii="Times New Roman" w:eastAsiaTheme="minorEastAsia" w:hAnsi="Times New Roman" w:cs="Times New Roman"/>
        </w:rPr>
        <w:t xml:space="preserve">Supplemental Materials, </w:t>
      </w:r>
      <w:r w:rsidR="00015D77">
        <w:rPr>
          <w:rFonts w:ascii="Times New Roman" w:eastAsiaTheme="minorEastAsia" w:hAnsi="Times New Roman" w:cs="Times New Roman"/>
        </w:rPr>
        <w:t xml:space="preserve">Table 3). This points to </w:t>
      </w:r>
      <w:r w:rsidR="00A14275">
        <w:rPr>
          <w:rFonts w:ascii="Times New Roman" w:eastAsiaTheme="minorEastAsia" w:hAnsi="Times New Roman" w:cs="Times New Roman"/>
        </w:rPr>
        <w:t>the</w:t>
      </w:r>
      <w:r w:rsidR="00015D77">
        <w:rPr>
          <w:rFonts w:ascii="Times New Roman" w:eastAsiaTheme="minorEastAsia" w:hAnsi="Times New Roman" w:cs="Times New Roman"/>
        </w:rPr>
        <w:t xml:space="preserve"> failure of more complex models finding </w:t>
      </w:r>
      <w:r w:rsidR="007E000C">
        <w:rPr>
          <w:rFonts w:ascii="Times New Roman" w:eastAsiaTheme="minorEastAsia" w:hAnsi="Times New Roman" w:cs="Times New Roman"/>
        </w:rPr>
        <w:t>a</w:t>
      </w:r>
      <w:r w:rsidR="00015D77">
        <w:rPr>
          <w:rFonts w:ascii="Times New Roman" w:eastAsiaTheme="minorEastAsia" w:hAnsi="Times New Roman" w:cs="Times New Roman"/>
        </w:rPr>
        <w:t xml:space="preserve"> maximum likelihood estimate. However, </w:t>
      </w:r>
      <w:r w:rsidR="007E23A9">
        <w:rPr>
          <w:rFonts w:ascii="Times New Roman" w:eastAsiaTheme="minorEastAsia" w:hAnsi="Times New Roman" w:cs="Times New Roman"/>
        </w:rPr>
        <w:t xml:space="preserve">this is consistent with our earlier simulation study which suggests that </w:t>
      </w:r>
      <w:r w:rsidR="00015D77">
        <w:rPr>
          <w:rFonts w:ascii="Times New Roman" w:eastAsiaTheme="minorEastAsia" w:hAnsi="Times New Roman" w:cs="Times New Roman"/>
        </w:rPr>
        <w:t xml:space="preserve">without integrating over all possible mappings, it may not be possible to reliably find the MLE when the hidden states are associated with the OU process. </w:t>
      </w:r>
    </w:p>
    <w:p w14:paraId="7936A74D" w14:textId="77777777" w:rsidR="00D76270" w:rsidRDefault="00D76270" w:rsidP="001C30CA">
      <w:pPr>
        <w:spacing w:line="360" w:lineRule="auto"/>
        <w:rPr>
          <w:rFonts w:ascii="Times New Roman" w:eastAsiaTheme="minorEastAsia" w:hAnsi="Times New Roman" w:cs="Times New Roman"/>
        </w:rPr>
      </w:pPr>
    </w:p>
    <w:tbl>
      <w:tblPr>
        <w:tblW w:w="7256" w:type="dxa"/>
        <w:tblLook w:val="04A0" w:firstRow="1" w:lastRow="0" w:firstColumn="1" w:lastColumn="0" w:noHBand="0" w:noVBand="1"/>
      </w:tblPr>
      <w:tblGrid>
        <w:gridCol w:w="907"/>
        <w:gridCol w:w="907"/>
        <w:gridCol w:w="907"/>
        <w:gridCol w:w="907"/>
        <w:gridCol w:w="907"/>
        <w:gridCol w:w="907"/>
        <w:gridCol w:w="907"/>
        <w:gridCol w:w="907"/>
      </w:tblGrid>
      <w:tr w:rsidR="00900D29" w:rsidRPr="00900D29" w14:paraId="461BB8C8" w14:textId="77777777" w:rsidTr="00900D29">
        <w:trPr>
          <w:trHeight w:val="113"/>
        </w:trPr>
        <w:tc>
          <w:tcPr>
            <w:tcW w:w="907" w:type="dxa"/>
            <w:tcBorders>
              <w:top w:val="nil"/>
              <w:left w:val="nil"/>
              <w:bottom w:val="nil"/>
              <w:right w:val="nil"/>
            </w:tcBorders>
            <w:shd w:val="clear" w:color="auto" w:fill="auto"/>
            <w:noWrap/>
            <w:vAlign w:val="bottom"/>
            <w:hideMark/>
          </w:tcPr>
          <w:p w14:paraId="5C043031" w14:textId="136EB62B" w:rsidR="00900D29" w:rsidRPr="00900D29" w:rsidRDefault="005F2578" w:rsidP="00900D29">
            <w:pPr>
              <w:rPr>
                <w:rFonts w:ascii="Times New Roman" w:eastAsia="Times New Roman" w:hAnsi="Times New Roman" w:cs="Times New Roman"/>
                <w:sz w:val="18"/>
                <w:szCs w:val="18"/>
                <w:lang w:val="en-CA"/>
              </w:rPr>
            </w:pPr>
            <w:r>
              <w:rPr>
                <w:rFonts w:ascii="Times New Roman" w:eastAsia="Times New Roman" w:hAnsi="Times New Roman" w:cs="Times New Roman"/>
                <w:sz w:val="18"/>
                <w:szCs w:val="18"/>
                <w:lang w:val="en-CA"/>
              </w:rPr>
              <w:t>model</w:t>
            </w:r>
          </w:p>
        </w:tc>
        <w:tc>
          <w:tcPr>
            <w:tcW w:w="907" w:type="dxa"/>
            <w:tcBorders>
              <w:top w:val="nil"/>
              <w:left w:val="nil"/>
              <w:bottom w:val="nil"/>
              <w:right w:val="nil"/>
            </w:tcBorders>
            <w:shd w:val="clear" w:color="auto" w:fill="auto"/>
            <w:noWrap/>
            <w:vAlign w:val="bottom"/>
            <w:hideMark/>
          </w:tcPr>
          <w:p w14:paraId="27B9A1B7"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np</w:t>
            </w:r>
          </w:p>
        </w:tc>
        <w:tc>
          <w:tcPr>
            <w:tcW w:w="907" w:type="dxa"/>
            <w:tcBorders>
              <w:top w:val="nil"/>
              <w:left w:val="nil"/>
              <w:bottom w:val="nil"/>
              <w:right w:val="nil"/>
            </w:tcBorders>
            <w:shd w:val="clear" w:color="auto" w:fill="auto"/>
            <w:noWrap/>
            <w:vAlign w:val="bottom"/>
            <w:hideMark/>
          </w:tcPr>
          <w:p w14:paraId="177DC220"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lnLik</w:t>
            </w:r>
            <w:proofErr w:type="spellEnd"/>
          </w:p>
        </w:tc>
        <w:tc>
          <w:tcPr>
            <w:tcW w:w="907" w:type="dxa"/>
            <w:tcBorders>
              <w:top w:val="nil"/>
              <w:left w:val="nil"/>
              <w:bottom w:val="nil"/>
              <w:right w:val="nil"/>
            </w:tcBorders>
            <w:shd w:val="clear" w:color="auto" w:fill="auto"/>
            <w:noWrap/>
            <w:vAlign w:val="bottom"/>
            <w:hideMark/>
          </w:tcPr>
          <w:p w14:paraId="4E8CF488"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DiscLik</w:t>
            </w:r>
            <w:proofErr w:type="spellEnd"/>
          </w:p>
        </w:tc>
        <w:tc>
          <w:tcPr>
            <w:tcW w:w="907" w:type="dxa"/>
            <w:tcBorders>
              <w:top w:val="nil"/>
              <w:left w:val="nil"/>
              <w:bottom w:val="nil"/>
              <w:right w:val="nil"/>
            </w:tcBorders>
            <w:shd w:val="clear" w:color="auto" w:fill="auto"/>
            <w:noWrap/>
            <w:vAlign w:val="bottom"/>
            <w:hideMark/>
          </w:tcPr>
          <w:p w14:paraId="108DD402"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ContLik</w:t>
            </w:r>
            <w:proofErr w:type="spellEnd"/>
          </w:p>
        </w:tc>
        <w:tc>
          <w:tcPr>
            <w:tcW w:w="907" w:type="dxa"/>
            <w:tcBorders>
              <w:top w:val="nil"/>
              <w:left w:val="nil"/>
              <w:bottom w:val="nil"/>
              <w:right w:val="nil"/>
            </w:tcBorders>
            <w:shd w:val="clear" w:color="auto" w:fill="auto"/>
            <w:noWrap/>
            <w:vAlign w:val="bottom"/>
            <w:hideMark/>
          </w:tcPr>
          <w:p w14:paraId="2C0B18F5"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AIC</w:t>
            </w:r>
          </w:p>
        </w:tc>
        <w:tc>
          <w:tcPr>
            <w:tcW w:w="907" w:type="dxa"/>
            <w:tcBorders>
              <w:top w:val="nil"/>
              <w:left w:val="nil"/>
              <w:bottom w:val="nil"/>
              <w:right w:val="nil"/>
            </w:tcBorders>
            <w:shd w:val="clear" w:color="auto" w:fill="auto"/>
            <w:noWrap/>
            <w:vAlign w:val="bottom"/>
            <w:hideMark/>
          </w:tcPr>
          <w:p w14:paraId="40C94CBD"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dAIC</w:t>
            </w:r>
            <w:proofErr w:type="spellEnd"/>
          </w:p>
        </w:tc>
        <w:tc>
          <w:tcPr>
            <w:tcW w:w="907" w:type="dxa"/>
            <w:tcBorders>
              <w:top w:val="nil"/>
              <w:left w:val="nil"/>
              <w:bottom w:val="nil"/>
              <w:right w:val="nil"/>
            </w:tcBorders>
            <w:shd w:val="clear" w:color="auto" w:fill="auto"/>
            <w:noWrap/>
            <w:vAlign w:val="bottom"/>
            <w:hideMark/>
          </w:tcPr>
          <w:p w14:paraId="0591D16B"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AICwt</w:t>
            </w:r>
            <w:proofErr w:type="spellEnd"/>
          </w:p>
        </w:tc>
      </w:tr>
      <w:tr w:rsidR="00900D29" w:rsidRPr="00900D29" w14:paraId="7C486241" w14:textId="77777777" w:rsidTr="00900D29">
        <w:trPr>
          <w:trHeight w:val="113"/>
        </w:trPr>
        <w:tc>
          <w:tcPr>
            <w:tcW w:w="907" w:type="dxa"/>
            <w:tcBorders>
              <w:top w:val="nil"/>
              <w:left w:val="nil"/>
              <w:bottom w:val="nil"/>
              <w:right w:val="nil"/>
            </w:tcBorders>
            <w:shd w:val="clear" w:color="auto" w:fill="auto"/>
            <w:noWrap/>
            <w:vAlign w:val="bottom"/>
            <w:hideMark/>
          </w:tcPr>
          <w:p w14:paraId="308CB25D"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w:t>
            </w:r>
          </w:p>
        </w:tc>
        <w:tc>
          <w:tcPr>
            <w:tcW w:w="907" w:type="dxa"/>
            <w:tcBorders>
              <w:top w:val="nil"/>
              <w:left w:val="nil"/>
              <w:bottom w:val="nil"/>
              <w:right w:val="nil"/>
            </w:tcBorders>
            <w:shd w:val="clear" w:color="auto" w:fill="auto"/>
            <w:noWrap/>
            <w:vAlign w:val="bottom"/>
            <w:hideMark/>
          </w:tcPr>
          <w:p w14:paraId="20A36E3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w:t>
            </w:r>
          </w:p>
        </w:tc>
        <w:tc>
          <w:tcPr>
            <w:tcW w:w="907" w:type="dxa"/>
            <w:tcBorders>
              <w:top w:val="nil"/>
              <w:left w:val="nil"/>
              <w:bottom w:val="nil"/>
              <w:right w:val="nil"/>
            </w:tcBorders>
            <w:shd w:val="clear" w:color="auto" w:fill="auto"/>
            <w:noWrap/>
            <w:vAlign w:val="bottom"/>
            <w:hideMark/>
          </w:tcPr>
          <w:p w14:paraId="38C89C1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-265.91</w:t>
            </w:r>
          </w:p>
        </w:tc>
        <w:tc>
          <w:tcPr>
            <w:tcW w:w="907" w:type="dxa"/>
            <w:tcBorders>
              <w:top w:val="nil"/>
              <w:left w:val="nil"/>
              <w:bottom w:val="nil"/>
              <w:right w:val="nil"/>
            </w:tcBorders>
            <w:shd w:val="clear" w:color="auto" w:fill="auto"/>
            <w:noWrap/>
            <w:vAlign w:val="bottom"/>
            <w:hideMark/>
          </w:tcPr>
          <w:p w14:paraId="0319AD6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0B1CEF2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-233.36</w:t>
            </w:r>
          </w:p>
        </w:tc>
        <w:tc>
          <w:tcPr>
            <w:tcW w:w="907" w:type="dxa"/>
            <w:tcBorders>
              <w:top w:val="nil"/>
              <w:left w:val="nil"/>
              <w:bottom w:val="nil"/>
              <w:right w:val="nil"/>
            </w:tcBorders>
            <w:shd w:val="clear" w:color="auto" w:fill="auto"/>
            <w:noWrap/>
            <w:vAlign w:val="bottom"/>
            <w:hideMark/>
          </w:tcPr>
          <w:p w14:paraId="700E81C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539.81</w:t>
            </w:r>
          </w:p>
        </w:tc>
        <w:tc>
          <w:tcPr>
            <w:tcW w:w="907" w:type="dxa"/>
            <w:tcBorders>
              <w:top w:val="nil"/>
              <w:left w:val="nil"/>
              <w:bottom w:val="nil"/>
              <w:right w:val="nil"/>
            </w:tcBorders>
            <w:shd w:val="clear" w:color="auto" w:fill="auto"/>
            <w:noWrap/>
            <w:vAlign w:val="bottom"/>
            <w:hideMark/>
          </w:tcPr>
          <w:p w14:paraId="7794C5D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69.63</w:t>
            </w:r>
          </w:p>
        </w:tc>
        <w:tc>
          <w:tcPr>
            <w:tcW w:w="907" w:type="dxa"/>
            <w:tcBorders>
              <w:top w:val="nil"/>
              <w:left w:val="nil"/>
              <w:bottom w:val="nil"/>
              <w:right w:val="nil"/>
            </w:tcBorders>
            <w:shd w:val="clear" w:color="auto" w:fill="auto"/>
            <w:noWrap/>
            <w:vAlign w:val="bottom"/>
            <w:hideMark/>
          </w:tcPr>
          <w:p w14:paraId="2177641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5284722" w14:textId="77777777" w:rsidTr="00900D29">
        <w:trPr>
          <w:trHeight w:val="113"/>
        </w:trPr>
        <w:tc>
          <w:tcPr>
            <w:tcW w:w="907" w:type="dxa"/>
            <w:tcBorders>
              <w:top w:val="nil"/>
              <w:left w:val="nil"/>
              <w:bottom w:val="nil"/>
              <w:right w:val="nil"/>
            </w:tcBorders>
            <w:shd w:val="clear" w:color="auto" w:fill="auto"/>
            <w:noWrap/>
            <w:vAlign w:val="bottom"/>
            <w:hideMark/>
          </w:tcPr>
          <w:p w14:paraId="7FEE60E1"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w:t>
            </w:r>
          </w:p>
        </w:tc>
        <w:tc>
          <w:tcPr>
            <w:tcW w:w="907" w:type="dxa"/>
            <w:tcBorders>
              <w:top w:val="nil"/>
              <w:left w:val="nil"/>
              <w:bottom w:val="nil"/>
              <w:right w:val="nil"/>
            </w:tcBorders>
            <w:shd w:val="clear" w:color="auto" w:fill="auto"/>
            <w:noWrap/>
            <w:vAlign w:val="bottom"/>
            <w:hideMark/>
          </w:tcPr>
          <w:p w14:paraId="77078E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7803D9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-263.85</w:t>
            </w:r>
          </w:p>
        </w:tc>
        <w:tc>
          <w:tcPr>
            <w:tcW w:w="907" w:type="dxa"/>
            <w:tcBorders>
              <w:top w:val="nil"/>
              <w:left w:val="nil"/>
              <w:bottom w:val="nil"/>
              <w:right w:val="nil"/>
            </w:tcBorders>
            <w:shd w:val="clear" w:color="auto" w:fill="auto"/>
            <w:noWrap/>
            <w:vAlign w:val="bottom"/>
            <w:hideMark/>
          </w:tcPr>
          <w:p w14:paraId="46C8032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022E2CD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-224.52</w:t>
            </w:r>
          </w:p>
        </w:tc>
        <w:tc>
          <w:tcPr>
            <w:tcW w:w="907" w:type="dxa"/>
            <w:tcBorders>
              <w:top w:val="nil"/>
              <w:left w:val="nil"/>
              <w:bottom w:val="nil"/>
              <w:right w:val="nil"/>
            </w:tcBorders>
            <w:shd w:val="clear" w:color="auto" w:fill="auto"/>
            <w:noWrap/>
            <w:vAlign w:val="bottom"/>
            <w:hideMark/>
          </w:tcPr>
          <w:p w14:paraId="4079F72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537.69</w:t>
            </w:r>
          </w:p>
        </w:tc>
        <w:tc>
          <w:tcPr>
            <w:tcW w:w="907" w:type="dxa"/>
            <w:tcBorders>
              <w:top w:val="nil"/>
              <w:left w:val="nil"/>
              <w:bottom w:val="nil"/>
              <w:right w:val="nil"/>
            </w:tcBorders>
            <w:shd w:val="clear" w:color="auto" w:fill="auto"/>
            <w:noWrap/>
            <w:vAlign w:val="bottom"/>
            <w:hideMark/>
          </w:tcPr>
          <w:p w14:paraId="220ACF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67.51</w:t>
            </w:r>
          </w:p>
        </w:tc>
        <w:tc>
          <w:tcPr>
            <w:tcW w:w="907" w:type="dxa"/>
            <w:tcBorders>
              <w:top w:val="nil"/>
              <w:left w:val="nil"/>
              <w:bottom w:val="nil"/>
              <w:right w:val="nil"/>
            </w:tcBorders>
            <w:shd w:val="clear" w:color="auto" w:fill="auto"/>
            <w:noWrap/>
            <w:vAlign w:val="bottom"/>
            <w:hideMark/>
          </w:tcPr>
          <w:p w14:paraId="13D31DB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32359F4" w14:textId="77777777" w:rsidTr="00900D29">
        <w:trPr>
          <w:trHeight w:val="113"/>
        </w:trPr>
        <w:tc>
          <w:tcPr>
            <w:tcW w:w="907" w:type="dxa"/>
            <w:tcBorders>
              <w:top w:val="nil"/>
              <w:left w:val="nil"/>
              <w:bottom w:val="nil"/>
              <w:right w:val="nil"/>
            </w:tcBorders>
            <w:shd w:val="clear" w:color="auto" w:fill="auto"/>
            <w:noWrap/>
            <w:vAlign w:val="bottom"/>
            <w:hideMark/>
          </w:tcPr>
          <w:p w14:paraId="153D9FA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M3</w:t>
            </w:r>
          </w:p>
        </w:tc>
        <w:tc>
          <w:tcPr>
            <w:tcW w:w="907" w:type="dxa"/>
            <w:tcBorders>
              <w:top w:val="nil"/>
              <w:left w:val="nil"/>
              <w:bottom w:val="nil"/>
              <w:right w:val="nil"/>
            </w:tcBorders>
            <w:shd w:val="clear" w:color="auto" w:fill="auto"/>
            <w:noWrap/>
            <w:vAlign w:val="bottom"/>
            <w:hideMark/>
          </w:tcPr>
          <w:p w14:paraId="7823456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7C2B4C6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-267.67</w:t>
            </w:r>
          </w:p>
        </w:tc>
        <w:tc>
          <w:tcPr>
            <w:tcW w:w="907" w:type="dxa"/>
            <w:tcBorders>
              <w:top w:val="nil"/>
              <w:left w:val="nil"/>
              <w:bottom w:val="nil"/>
              <w:right w:val="nil"/>
            </w:tcBorders>
            <w:shd w:val="clear" w:color="auto" w:fill="auto"/>
            <w:noWrap/>
            <w:vAlign w:val="bottom"/>
            <w:hideMark/>
          </w:tcPr>
          <w:p w14:paraId="241FC5B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-34.31</w:t>
            </w:r>
          </w:p>
        </w:tc>
        <w:tc>
          <w:tcPr>
            <w:tcW w:w="907" w:type="dxa"/>
            <w:tcBorders>
              <w:top w:val="nil"/>
              <w:left w:val="nil"/>
              <w:bottom w:val="nil"/>
              <w:right w:val="nil"/>
            </w:tcBorders>
            <w:shd w:val="clear" w:color="auto" w:fill="auto"/>
            <w:noWrap/>
            <w:vAlign w:val="bottom"/>
            <w:hideMark/>
          </w:tcPr>
          <w:p w14:paraId="71F1E34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-229.3</w:t>
            </w:r>
          </w:p>
        </w:tc>
        <w:tc>
          <w:tcPr>
            <w:tcW w:w="907" w:type="dxa"/>
            <w:tcBorders>
              <w:top w:val="nil"/>
              <w:left w:val="nil"/>
              <w:bottom w:val="nil"/>
              <w:right w:val="nil"/>
            </w:tcBorders>
            <w:shd w:val="clear" w:color="auto" w:fill="auto"/>
            <w:noWrap/>
            <w:vAlign w:val="bottom"/>
            <w:hideMark/>
          </w:tcPr>
          <w:p w14:paraId="67A867F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547.35</w:t>
            </w:r>
          </w:p>
        </w:tc>
        <w:tc>
          <w:tcPr>
            <w:tcW w:w="907" w:type="dxa"/>
            <w:tcBorders>
              <w:top w:val="nil"/>
              <w:left w:val="nil"/>
              <w:bottom w:val="nil"/>
              <w:right w:val="nil"/>
            </w:tcBorders>
            <w:shd w:val="clear" w:color="auto" w:fill="auto"/>
            <w:noWrap/>
            <w:vAlign w:val="bottom"/>
            <w:hideMark/>
          </w:tcPr>
          <w:p w14:paraId="42AA4F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77.17</w:t>
            </w:r>
          </w:p>
        </w:tc>
        <w:tc>
          <w:tcPr>
            <w:tcW w:w="907" w:type="dxa"/>
            <w:tcBorders>
              <w:top w:val="nil"/>
              <w:left w:val="nil"/>
              <w:bottom w:val="nil"/>
              <w:right w:val="nil"/>
            </w:tcBorders>
            <w:shd w:val="clear" w:color="auto" w:fill="auto"/>
            <w:noWrap/>
            <w:vAlign w:val="bottom"/>
            <w:hideMark/>
          </w:tcPr>
          <w:p w14:paraId="1AB595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B81132C" w14:textId="77777777" w:rsidTr="00900D29">
        <w:trPr>
          <w:trHeight w:val="113"/>
        </w:trPr>
        <w:tc>
          <w:tcPr>
            <w:tcW w:w="907" w:type="dxa"/>
            <w:tcBorders>
              <w:top w:val="nil"/>
              <w:left w:val="nil"/>
              <w:bottom w:val="nil"/>
              <w:right w:val="nil"/>
            </w:tcBorders>
            <w:shd w:val="clear" w:color="auto" w:fill="auto"/>
            <w:noWrap/>
            <w:vAlign w:val="bottom"/>
            <w:hideMark/>
          </w:tcPr>
          <w:p w14:paraId="3E3EBDC2"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M4</w:t>
            </w:r>
          </w:p>
        </w:tc>
        <w:tc>
          <w:tcPr>
            <w:tcW w:w="907" w:type="dxa"/>
            <w:tcBorders>
              <w:top w:val="nil"/>
              <w:left w:val="nil"/>
              <w:bottom w:val="nil"/>
              <w:right w:val="nil"/>
            </w:tcBorders>
            <w:shd w:val="clear" w:color="auto" w:fill="auto"/>
            <w:noWrap/>
            <w:vAlign w:val="bottom"/>
            <w:hideMark/>
          </w:tcPr>
          <w:p w14:paraId="0802865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63E82FF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-233.63</w:t>
            </w:r>
          </w:p>
        </w:tc>
        <w:tc>
          <w:tcPr>
            <w:tcW w:w="907" w:type="dxa"/>
            <w:tcBorders>
              <w:top w:val="nil"/>
              <w:left w:val="nil"/>
              <w:bottom w:val="nil"/>
              <w:right w:val="nil"/>
            </w:tcBorders>
            <w:shd w:val="clear" w:color="auto" w:fill="auto"/>
            <w:noWrap/>
            <w:vAlign w:val="bottom"/>
            <w:hideMark/>
          </w:tcPr>
          <w:p w14:paraId="5D84DC5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4D05C5A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-201.08</w:t>
            </w:r>
          </w:p>
        </w:tc>
        <w:tc>
          <w:tcPr>
            <w:tcW w:w="907" w:type="dxa"/>
            <w:tcBorders>
              <w:top w:val="nil"/>
              <w:left w:val="nil"/>
              <w:bottom w:val="nil"/>
              <w:right w:val="nil"/>
            </w:tcBorders>
            <w:shd w:val="clear" w:color="auto" w:fill="auto"/>
            <w:noWrap/>
            <w:vAlign w:val="bottom"/>
            <w:hideMark/>
          </w:tcPr>
          <w:p w14:paraId="717B8B0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477.27</w:t>
            </w:r>
          </w:p>
        </w:tc>
        <w:tc>
          <w:tcPr>
            <w:tcW w:w="907" w:type="dxa"/>
            <w:tcBorders>
              <w:top w:val="nil"/>
              <w:left w:val="nil"/>
              <w:bottom w:val="nil"/>
              <w:right w:val="nil"/>
            </w:tcBorders>
            <w:shd w:val="clear" w:color="auto" w:fill="auto"/>
            <w:noWrap/>
            <w:vAlign w:val="bottom"/>
            <w:hideMark/>
          </w:tcPr>
          <w:p w14:paraId="2B9167B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7.09</w:t>
            </w:r>
          </w:p>
        </w:tc>
        <w:tc>
          <w:tcPr>
            <w:tcW w:w="907" w:type="dxa"/>
            <w:tcBorders>
              <w:top w:val="nil"/>
              <w:left w:val="nil"/>
              <w:bottom w:val="nil"/>
              <w:right w:val="nil"/>
            </w:tcBorders>
            <w:shd w:val="clear" w:color="auto" w:fill="auto"/>
            <w:noWrap/>
            <w:vAlign w:val="bottom"/>
            <w:hideMark/>
          </w:tcPr>
          <w:p w14:paraId="04444E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0.03</w:t>
            </w:r>
          </w:p>
        </w:tc>
      </w:tr>
      <w:tr w:rsidR="00900D29" w:rsidRPr="00900D29" w14:paraId="170DEB5D" w14:textId="77777777" w:rsidTr="00900D29">
        <w:trPr>
          <w:trHeight w:val="113"/>
        </w:trPr>
        <w:tc>
          <w:tcPr>
            <w:tcW w:w="907" w:type="dxa"/>
            <w:tcBorders>
              <w:top w:val="nil"/>
              <w:left w:val="nil"/>
              <w:bottom w:val="nil"/>
              <w:right w:val="nil"/>
            </w:tcBorders>
            <w:shd w:val="clear" w:color="auto" w:fill="auto"/>
            <w:noWrap/>
            <w:vAlign w:val="bottom"/>
            <w:hideMark/>
          </w:tcPr>
          <w:p w14:paraId="31C95095"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M5</w:t>
            </w:r>
          </w:p>
        </w:tc>
        <w:tc>
          <w:tcPr>
            <w:tcW w:w="907" w:type="dxa"/>
            <w:tcBorders>
              <w:top w:val="nil"/>
              <w:left w:val="nil"/>
              <w:bottom w:val="nil"/>
              <w:right w:val="nil"/>
            </w:tcBorders>
            <w:shd w:val="clear" w:color="auto" w:fill="auto"/>
            <w:noWrap/>
            <w:vAlign w:val="bottom"/>
            <w:hideMark/>
          </w:tcPr>
          <w:p w14:paraId="1325368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15AA919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-257.11</w:t>
            </w:r>
          </w:p>
        </w:tc>
        <w:tc>
          <w:tcPr>
            <w:tcW w:w="907" w:type="dxa"/>
            <w:tcBorders>
              <w:top w:val="nil"/>
              <w:left w:val="nil"/>
              <w:bottom w:val="nil"/>
              <w:right w:val="nil"/>
            </w:tcBorders>
            <w:shd w:val="clear" w:color="auto" w:fill="auto"/>
            <w:noWrap/>
            <w:vAlign w:val="bottom"/>
            <w:hideMark/>
          </w:tcPr>
          <w:p w14:paraId="4B9F59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3B362D5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-222.62</w:t>
            </w:r>
          </w:p>
        </w:tc>
        <w:tc>
          <w:tcPr>
            <w:tcW w:w="907" w:type="dxa"/>
            <w:tcBorders>
              <w:top w:val="nil"/>
              <w:left w:val="nil"/>
              <w:bottom w:val="nil"/>
              <w:right w:val="nil"/>
            </w:tcBorders>
            <w:shd w:val="clear" w:color="auto" w:fill="auto"/>
            <w:noWrap/>
            <w:vAlign w:val="bottom"/>
            <w:hideMark/>
          </w:tcPr>
          <w:p w14:paraId="287764A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526.22</w:t>
            </w:r>
          </w:p>
        </w:tc>
        <w:tc>
          <w:tcPr>
            <w:tcW w:w="907" w:type="dxa"/>
            <w:tcBorders>
              <w:top w:val="nil"/>
              <w:left w:val="nil"/>
              <w:bottom w:val="nil"/>
              <w:right w:val="nil"/>
            </w:tcBorders>
            <w:shd w:val="clear" w:color="auto" w:fill="auto"/>
            <w:noWrap/>
            <w:vAlign w:val="bottom"/>
            <w:hideMark/>
          </w:tcPr>
          <w:p w14:paraId="075C93D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56.04</w:t>
            </w:r>
          </w:p>
        </w:tc>
        <w:tc>
          <w:tcPr>
            <w:tcW w:w="907" w:type="dxa"/>
            <w:tcBorders>
              <w:top w:val="nil"/>
              <w:left w:val="nil"/>
              <w:bottom w:val="nil"/>
              <w:right w:val="nil"/>
            </w:tcBorders>
            <w:shd w:val="clear" w:color="auto" w:fill="auto"/>
            <w:noWrap/>
            <w:vAlign w:val="bottom"/>
            <w:hideMark/>
          </w:tcPr>
          <w:p w14:paraId="05A1462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CF4BF49" w14:textId="77777777" w:rsidTr="00900D29">
        <w:trPr>
          <w:trHeight w:val="113"/>
        </w:trPr>
        <w:tc>
          <w:tcPr>
            <w:tcW w:w="907" w:type="dxa"/>
            <w:tcBorders>
              <w:top w:val="nil"/>
              <w:left w:val="nil"/>
              <w:bottom w:val="nil"/>
              <w:right w:val="nil"/>
            </w:tcBorders>
            <w:shd w:val="clear" w:color="auto" w:fill="auto"/>
            <w:noWrap/>
            <w:vAlign w:val="bottom"/>
            <w:hideMark/>
          </w:tcPr>
          <w:p w14:paraId="0C0B1F69"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M6</w:t>
            </w:r>
          </w:p>
        </w:tc>
        <w:tc>
          <w:tcPr>
            <w:tcW w:w="907" w:type="dxa"/>
            <w:tcBorders>
              <w:top w:val="nil"/>
              <w:left w:val="nil"/>
              <w:bottom w:val="nil"/>
              <w:right w:val="nil"/>
            </w:tcBorders>
            <w:shd w:val="clear" w:color="auto" w:fill="auto"/>
            <w:noWrap/>
            <w:vAlign w:val="bottom"/>
            <w:hideMark/>
          </w:tcPr>
          <w:p w14:paraId="21C0C3B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7B20B1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-233.15</w:t>
            </w:r>
          </w:p>
        </w:tc>
        <w:tc>
          <w:tcPr>
            <w:tcW w:w="907" w:type="dxa"/>
            <w:tcBorders>
              <w:top w:val="nil"/>
              <w:left w:val="nil"/>
              <w:bottom w:val="nil"/>
              <w:right w:val="nil"/>
            </w:tcBorders>
            <w:shd w:val="clear" w:color="auto" w:fill="auto"/>
            <w:noWrap/>
            <w:vAlign w:val="bottom"/>
            <w:hideMark/>
          </w:tcPr>
          <w:p w14:paraId="30577DC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27815F0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-196.19</w:t>
            </w:r>
          </w:p>
        </w:tc>
        <w:tc>
          <w:tcPr>
            <w:tcW w:w="907" w:type="dxa"/>
            <w:tcBorders>
              <w:top w:val="nil"/>
              <w:left w:val="nil"/>
              <w:bottom w:val="nil"/>
              <w:right w:val="nil"/>
            </w:tcBorders>
            <w:shd w:val="clear" w:color="auto" w:fill="auto"/>
            <w:noWrap/>
            <w:vAlign w:val="bottom"/>
            <w:hideMark/>
          </w:tcPr>
          <w:p w14:paraId="2926CB8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478.3</w:t>
            </w:r>
          </w:p>
        </w:tc>
        <w:tc>
          <w:tcPr>
            <w:tcW w:w="907" w:type="dxa"/>
            <w:tcBorders>
              <w:top w:val="nil"/>
              <w:left w:val="nil"/>
              <w:bottom w:val="nil"/>
              <w:right w:val="nil"/>
            </w:tcBorders>
            <w:shd w:val="clear" w:color="auto" w:fill="auto"/>
            <w:noWrap/>
            <w:vAlign w:val="bottom"/>
            <w:hideMark/>
          </w:tcPr>
          <w:p w14:paraId="505A16C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8.12</w:t>
            </w:r>
          </w:p>
        </w:tc>
        <w:tc>
          <w:tcPr>
            <w:tcW w:w="907" w:type="dxa"/>
            <w:tcBorders>
              <w:top w:val="nil"/>
              <w:left w:val="nil"/>
              <w:bottom w:val="nil"/>
              <w:right w:val="nil"/>
            </w:tcBorders>
            <w:shd w:val="clear" w:color="auto" w:fill="auto"/>
            <w:noWrap/>
            <w:vAlign w:val="bottom"/>
            <w:hideMark/>
          </w:tcPr>
          <w:p w14:paraId="2B281D3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0.01</w:t>
            </w:r>
          </w:p>
        </w:tc>
      </w:tr>
      <w:tr w:rsidR="00900D29" w:rsidRPr="00900D29" w14:paraId="73BC1BF8" w14:textId="77777777" w:rsidTr="00900D29">
        <w:trPr>
          <w:trHeight w:val="113"/>
        </w:trPr>
        <w:tc>
          <w:tcPr>
            <w:tcW w:w="907" w:type="dxa"/>
            <w:tcBorders>
              <w:top w:val="nil"/>
              <w:left w:val="nil"/>
              <w:bottom w:val="nil"/>
              <w:right w:val="nil"/>
            </w:tcBorders>
            <w:shd w:val="clear" w:color="auto" w:fill="auto"/>
            <w:noWrap/>
            <w:vAlign w:val="bottom"/>
            <w:hideMark/>
          </w:tcPr>
          <w:p w14:paraId="145B2F3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M7</w:t>
            </w:r>
          </w:p>
        </w:tc>
        <w:tc>
          <w:tcPr>
            <w:tcW w:w="907" w:type="dxa"/>
            <w:tcBorders>
              <w:top w:val="nil"/>
              <w:left w:val="nil"/>
              <w:bottom w:val="nil"/>
              <w:right w:val="nil"/>
            </w:tcBorders>
            <w:shd w:val="clear" w:color="auto" w:fill="auto"/>
            <w:noWrap/>
            <w:vAlign w:val="bottom"/>
            <w:hideMark/>
          </w:tcPr>
          <w:p w14:paraId="092FD0D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0A6C6D6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-241.35</w:t>
            </w:r>
          </w:p>
        </w:tc>
        <w:tc>
          <w:tcPr>
            <w:tcW w:w="907" w:type="dxa"/>
            <w:tcBorders>
              <w:top w:val="nil"/>
              <w:left w:val="nil"/>
              <w:bottom w:val="nil"/>
              <w:right w:val="nil"/>
            </w:tcBorders>
            <w:shd w:val="clear" w:color="auto" w:fill="auto"/>
            <w:noWrap/>
            <w:vAlign w:val="bottom"/>
            <w:hideMark/>
          </w:tcPr>
          <w:p w14:paraId="7CACD37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-32.57</w:t>
            </w:r>
          </w:p>
        </w:tc>
        <w:tc>
          <w:tcPr>
            <w:tcW w:w="907" w:type="dxa"/>
            <w:tcBorders>
              <w:top w:val="nil"/>
              <w:left w:val="nil"/>
              <w:bottom w:val="nil"/>
              <w:right w:val="nil"/>
            </w:tcBorders>
            <w:shd w:val="clear" w:color="auto" w:fill="auto"/>
            <w:noWrap/>
            <w:vAlign w:val="bottom"/>
            <w:hideMark/>
          </w:tcPr>
          <w:p w14:paraId="0D39630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-205.82</w:t>
            </w:r>
          </w:p>
        </w:tc>
        <w:tc>
          <w:tcPr>
            <w:tcW w:w="907" w:type="dxa"/>
            <w:tcBorders>
              <w:top w:val="nil"/>
              <w:left w:val="nil"/>
              <w:bottom w:val="nil"/>
              <w:right w:val="nil"/>
            </w:tcBorders>
            <w:shd w:val="clear" w:color="auto" w:fill="auto"/>
            <w:noWrap/>
            <w:vAlign w:val="bottom"/>
            <w:hideMark/>
          </w:tcPr>
          <w:p w14:paraId="6D990BD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496.7</w:t>
            </w:r>
          </w:p>
        </w:tc>
        <w:tc>
          <w:tcPr>
            <w:tcW w:w="907" w:type="dxa"/>
            <w:tcBorders>
              <w:top w:val="nil"/>
              <w:left w:val="nil"/>
              <w:bottom w:val="nil"/>
              <w:right w:val="nil"/>
            </w:tcBorders>
            <w:shd w:val="clear" w:color="auto" w:fill="auto"/>
            <w:noWrap/>
            <w:vAlign w:val="bottom"/>
            <w:hideMark/>
          </w:tcPr>
          <w:p w14:paraId="2367FA1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26.52</w:t>
            </w:r>
          </w:p>
        </w:tc>
        <w:tc>
          <w:tcPr>
            <w:tcW w:w="907" w:type="dxa"/>
            <w:tcBorders>
              <w:top w:val="nil"/>
              <w:left w:val="nil"/>
              <w:bottom w:val="nil"/>
              <w:right w:val="nil"/>
            </w:tcBorders>
            <w:shd w:val="clear" w:color="auto" w:fill="auto"/>
            <w:noWrap/>
            <w:vAlign w:val="bottom"/>
            <w:hideMark/>
          </w:tcPr>
          <w:p w14:paraId="66F22D2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7F78597E" w14:textId="77777777" w:rsidTr="00900D29">
        <w:trPr>
          <w:trHeight w:val="113"/>
        </w:trPr>
        <w:tc>
          <w:tcPr>
            <w:tcW w:w="907" w:type="dxa"/>
            <w:tcBorders>
              <w:top w:val="nil"/>
              <w:left w:val="nil"/>
              <w:bottom w:val="nil"/>
              <w:right w:val="nil"/>
            </w:tcBorders>
            <w:shd w:val="clear" w:color="auto" w:fill="auto"/>
            <w:noWrap/>
            <w:vAlign w:val="bottom"/>
            <w:hideMark/>
          </w:tcPr>
          <w:p w14:paraId="1289E644"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M8</w:t>
            </w:r>
          </w:p>
        </w:tc>
        <w:tc>
          <w:tcPr>
            <w:tcW w:w="907" w:type="dxa"/>
            <w:tcBorders>
              <w:top w:val="nil"/>
              <w:left w:val="nil"/>
              <w:bottom w:val="nil"/>
              <w:right w:val="nil"/>
            </w:tcBorders>
            <w:shd w:val="clear" w:color="auto" w:fill="auto"/>
            <w:noWrap/>
            <w:vAlign w:val="bottom"/>
            <w:hideMark/>
          </w:tcPr>
          <w:p w14:paraId="4F538B3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5310353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-231.8</w:t>
            </w:r>
          </w:p>
        </w:tc>
        <w:tc>
          <w:tcPr>
            <w:tcW w:w="907" w:type="dxa"/>
            <w:tcBorders>
              <w:top w:val="nil"/>
              <w:left w:val="nil"/>
              <w:bottom w:val="nil"/>
              <w:right w:val="nil"/>
            </w:tcBorders>
            <w:shd w:val="clear" w:color="auto" w:fill="auto"/>
            <w:noWrap/>
            <w:vAlign w:val="bottom"/>
            <w:hideMark/>
          </w:tcPr>
          <w:p w14:paraId="2FD5507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-32.53</w:t>
            </w:r>
          </w:p>
        </w:tc>
        <w:tc>
          <w:tcPr>
            <w:tcW w:w="907" w:type="dxa"/>
            <w:tcBorders>
              <w:top w:val="nil"/>
              <w:left w:val="nil"/>
              <w:bottom w:val="nil"/>
              <w:right w:val="nil"/>
            </w:tcBorders>
            <w:shd w:val="clear" w:color="auto" w:fill="auto"/>
            <w:noWrap/>
            <w:vAlign w:val="bottom"/>
            <w:hideMark/>
          </w:tcPr>
          <w:p w14:paraId="257D0A3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-196.32</w:t>
            </w:r>
          </w:p>
        </w:tc>
        <w:tc>
          <w:tcPr>
            <w:tcW w:w="907" w:type="dxa"/>
            <w:tcBorders>
              <w:top w:val="nil"/>
              <w:left w:val="nil"/>
              <w:bottom w:val="nil"/>
              <w:right w:val="nil"/>
            </w:tcBorders>
            <w:shd w:val="clear" w:color="auto" w:fill="auto"/>
            <w:noWrap/>
            <w:vAlign w:val="bottom"/>
            <w:hideMark/>
          </w:tcPr>
          <w:p w14:paraId="48FE057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475.6</w:t>
            </w:r>
          </w:p>
        </w:tc>
        <w:tc>
          <w:tcPr>
            <w:tcW w:w="907" w:type="dxa"/>
            <w:tcBorders>
              <w:top w:val="nil"/>
              <w:left w:val="nil"/>
              <w:bottom w:val="nil"/>
              <w:right w:val="nil"/>
            </w:tcBorders>
            <w:shd w:val="clear" w:color="auto" w:fill="auto"/>
            <w:noWrap/>
            <w:vAlign w:val="bottom"/>
            <w:hideMark/>
          </w:tcPr>
          <w:p w14:paraId="5425BC5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5.42</w:t>
            </w:r>
          </w:p>
        </w:tc>
        <w:tc>
          <w:tcPr>
            <w:tcW w:w="907" w:type="dxa"/>
            <w:tcBorders>
              <w:top w:val="nil"/>
              <w:left w:val="nil"/>
              <w:bottom w:val="nil"/>
              <w:right w:val="nil"/>
            </w:tcBorders>
            <w:shd w:val="clear" w:color="auto" w:fill="auto"/>
            <w:noWrap/>
            <w:vAlign w:val="bottom"/>
            <w:hideMark/>
          </w:tcPr>
          <w:p w14:paraId="46B7425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0.06</w:t>
            </w:r>
          </w:p>
        </w:tc>
      </w:tr>
      <w:tr w:rsidR="00900D29" w:rsidRPr="00900D29" w14:paraId="51BB186F" w14:textId="77777777" w:rsidTr="00900D29">
        <w:trPr>
          <w:trHeight w:val="113"/>
        </w:trPr>
        <w:tc>
          <w:tcPr>
            <w:tcW w:w="907" w:type="dxa"/>
            <w:tcBorders>
              <w:top w:val="nil"/>
              <w:left w:val="nil"/>
              <w:bottom w:val="nil"/>
              <w:right w:val="nil"/>
            </w:tcBorders>
            <w:shd w:val="clear" w:color="auto" w:fill="auto"/>
            <w:noWrap/>
            <w:vAlign w:val="bottom"/>
            <w:hideMark/>
          </w:tcPr>
          <w:p w14:paraId="470E33D4"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M10</w:t>
            </w:r>
          </w:p>
        </w:tc>
        <w:tc>
          <w:tcPr>
            <w:tcW w:w="907" w:type="dxa"/>
            <w:tcBorders>
              <w:top w:val="nil"/>
              <w:left w:val="nil"/>
              <w:bottom w:val="nil"/>
              <w:right w:val="nil"/>
            </w:tcBorders>
            <w:shd w:val="clear" w:color="auto" w:fill="auto"/>
            <w:noWrap/>
            <w:vAlign w:val="bottom"/>
            <w:hideMark/>
          </w:tcPr>
          <w:p w14:paraId="06E72C0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6D8FC9A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-231.32</w:t>
            </w:r>
          </w:p>
        </w:tc>
        <w:tc>
          <w:tcPr>
            <w:tcW w:w="907" w:type="dxa"/>
            <w:tcBorders>
              <w:top w:val="nil"/>
              <w:left w:val="nil"/>
              <w:bottom w:val="nil"/>
              <w:right w:val="nil"/>
            </w:tcBorders>
            <w:shd w:val="clear" w:color="auto" w:fill="auto"/>
            <w:noWrap/>
            <w:vAlign w:val="bottom"/>
            <w:hideMark/>
          </w:tcPr>
          <w:p w14:paraId="4036DFD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1436C19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-196.01</w:t>
            </w:r>
          </w:p>
        </w:tc>
        <w:tc>
          <w:tcPr>
            <w:tcW w:w="907" w:type="dxa"/>
            <w:tcBorders>
              <w:top w:val="nil"/>
              <w:left w:val="nil"/>
              <w:bottom w:val="nil"/>
              <w:right w:val="nil"/>
            </w:tcBorders>
            <w:shd w:val="clear" w:color="auto" w:fill="auto"/>
            <w:noWrap/>
            <w:vAlign w:val="bottom"/>
            <w:hideMark/>
          </w:tcPr>
          <w:p w14:paraId="13AD2F9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476.65</w:t>
            </w:r>
          </w:p>
        </w:tc>
        <w:tc>
          <w:tcPr>
            <w:tcW w:w="907" w:type="dxa"/>
            <w:tcBorders>
              <w:top w:val="nil"/>
              <w:left w:val="nil"/>
              <w:bottom w:val="nil"/>
              <w:right w:val="nil"/>
            </w:tcBorders>
            <w:shd w:val="clear" w:color="auto" w:fill="auto"/>
            <w:noWrap/>
            <w:vAlign w:val="bottom"/>
            <w:hideMark/>
          </w:tcPr>
          <w:p w14:paraId="7608ACF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6.47</w:t>
            </w:r>
          </w:p>
        </w:tc>
        <w:tc>
          <w:tcPr>
            <w:tcW w:w="907" w:type="dxa"/>
            <w:tcBorders>
              <w:top w:val="nil"/>
              <w:left w:val="nil"/>
              <w:bottom w:val="nil"/>
              <w:right w:val="nil"/>
            </w:tcBorders>
            <w:shd w:val="clear" w:color="auto" w:fill="auto"/>
            <w:noWrap/>
            <w:vAlign w:val="bottom"/>
            <w:hideMark/>
          </w:tcPr>
          <w:p w14:paraId="45E0878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0.03</w:t>
            </w:r>
          </w:p>
        </w:tc>
      </w:tr>
      <w:tr w:rsidR="002174E8" w:rsidRPr="00900D29" w14:paraId="6BF295DA" w14:textId="77777777" w:rsidTr="002174E8">
        <w:trPr>
          <w:trHeight w:val="113"/>
        </w:trPr>
        <w:tc>
          <w:tcPr>
            <w:tcW w:w="907" w:type="dxa"/>
            <w:tcBorders>
              <w:top w:val="nil"/>
              <w:left w:val="nil"/>
              <w:bottom w:val="nil"/>
              <w:right w:val="nil"/>
            </w:tcBorders>
            <w:shd w:val="clear" w:color="auto" w:fill="A6A6A6" w:themeFill="background1" w:themeFillShade="A6"/>
            <w:noWrap/>
            <w:vAlign w:val="bottom"/>
            <w:hideMark/>
          </w:tcPr>
          <w:p w14:paraId="11A5397C" w14:textId="77777777" w:rsidR="00900D29" w:rsidRPr="00900D29" w:rsidRDefault="00900D29" w:rsidP="00900D29">
            <w:pPr>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M11</w:t>
            </w:r>
          </w:p>
        </w:tc>
        <w:tc>
          <w:tcPr>
            <w:tcW w:w="907" w:type="dxa"/>
            <w:tcBorders>
              <w:top w:val="nil"/>
              <w:left w:val="nil"/>
              <w:bottom w:val="nil"/>
              <w:right w:val="nil"/>
            </w:tcBorders>
            <w:shd w:val="clear" w:color="auto" w:fill="A6A6A6" w:themeFill="background1" w:themeFillShade="A6"/>
            <w:noWrap/>
            <w:vAlign w:val="bottom"/>
            <w:hideMark/>
          </w:tcPr>
          <w:p w14:paraId="0A9B17C0"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8</w:t>
            </w:r>
          </w:p>
        </w:tc>
        <w:tc>
          <w:tcPr>
            <w:tcW w:w="907" w:type="dxa"/>
            <w:tcBorders>
              <w:top w:val="nil"/>
              <w:left w:val="nil"/>
              <w:bottom w:val="nil"/>
              <w:right w:val="nil"/>
            </w:tcBorders>
            <w:shd w:val="clear" w:color="auto" w:fill="A6A6A6" w:themeFill="background1" w:themeFillShade="A6"/>
            <w:noWrap/>
            <w:vAlign w:val="bottom"/>
            <w:hideMark/>
          </w:tcPr>
          <w:p w14:paraId="7AEAE216"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-227.09</w:t>
            </w:r>
          </w:p>
        </w:tc>
        <w:tc>
          <w:tcPr>
            <w:tcW w:w="907" w:type="dxa"/>
            <w:tcBorders>
              <w:top w:val="nil"/>
              <w:left w:val="nil"/>
              <w:bottom w:val="nil"/>
              <w:right w:val="nil"/>
            </w:tcBorders>
            <w:shd w:val="clear" w:color="auto" w:fill="A6A6A6" w:themeFill="background1" w:themeFillShade="A6"/>
            <w:noWrap/>
            <w:vAlign w:val="bottom"/>
            <w:hideMark/>
          </w:tcPr>
          <w:p w14:paraId="1FF04ED2"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-32.56</w:t>
            </w:r>
          </w:p>
        </w:tc>
        <w:tc>
          <w:tcPr>
            <w:tcW w:w="907" w:type="dxa"/>
            <w:tcBorders>
              <w:top w:val="nil"/>
              <w:left w:val="nil"/>
              <w:bottom w:val="nil"/>
              <w:right w:val="nil"/>
            </w:tcBorders>
            <w:shd w:val="clear" w:color="auto" w:fill="A6A6A6" w:themeFill="background1" w:themeFillShade="A6"/>
            <w:noWrap/>
            <w:vAlign w:val="bottom"/>
            <w:hideMark/>
          </w:tcPr>
          <w:p w14:paraId="610C8642"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-192.87</w:t>
            </w:r>
          </w:p>
        </w:tc>
        <w:tc>
          <w:tcPr>
            <w:tcW w:w="907" w:type="dxa"/>
            <w:tcBorders>
              <w:top w:val="nil"/>
              <w:left w:val="nil"/>
              <w:bottom w:val="nil"/>
              <w:right w:val="nil"/>
            </w:tcBorders>
            <w:shd w:val="clear" w:color="auto" w:fill="A6A6A6" w:themeFill="background1" w:themeFillShade="A6"/>
            <w:noWrap/>
            <w:vAlign w:val="bottom"/>
            <w:hideMark/>
          </w:tcPr>
          <w:p w14:paraId="3887861E"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470.18</w:t>
            </w:r>
          </w:p>
        </w:tc>
        <w:tc>
          <w:tcPr>
            <w:tcW w:w="907" w:type="dxa"/>
            <w:tcBorders>
              <w:top w:val="nil"/>
              <w:left w:val="nil"/>
              <w:bottom w:val="nil"/>
              <w:right w:val="nil"/>
            </w:tcBorders>
            <w:shd w:val="clear" w:color="auto" w:fill="A6A6A6" w:themeFill="background1" w:themeFillShade="A6"/>
            <w:noWrap/>
            <w:vAlign w:val="bottom"/>
            <w:hideMark/>
          </w:tcPr>
          <w:p w14:paraId="4230F534"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0</w:t>
            </w:r>
          </w:p>
        </w:tc>
        <w:tc>
          <w:tcPr>
            <w:tcW w:w="907" w:type="dxa"/>
            <w:tcBorders>
              <w:top w:val="nil"/>
              <w:left w:val="nil"/>
              <w:bottom w:val="nil"/>
              <w:right w:val="nil"/>
            </w:tcBorders>
            <w:shd w:val="clear" w:color="auto" w:fill="A6A6A6" w:themeFill="background1" w:themeFillShade="A6"/>
            <w:noWrap/>
            <w:vAlign w:val="bottom"/>
            <w:hideMark/>
          </w:tcPr>
          <w:p w14:paraId="6B3BB098"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0.87</w:t>
            </w:r>
          </w:p>
        </w:tc>
      </w:tr>
      <w:tr w:rsidR="00900D29" w:rsidRPr="00900D29" w14:paraId="289599AB" w14:textId="77777777" w:rsidTr="00900D29">
        <w:trPr>
          <w:trHeight w:val="113"/>
        </w:trPr>
        <w:tc>
          <w:tcPr>
            <w:tcW w:w="907" w:type="dxa"/>
            <w:tcBorders>
              <w:top w:val="nil"/>
              <w:left w:val="nil"/>
              <w:bottom w:val="nil"/>
              <w:right w:val="nil"/>
            </w:tcBorders>
            <w:shd w:val="clear" w:color="auto" w:fill="auto"/>
            <w:noWrap/>
            <w:vAlign w:val="bottom"/>
            <w:hideMark/>
          </w:tcPr>
          <w:p w14:paraId="546BB5EB"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M12</w:t>
            </w:r>
          </w:p>
        </w:tc>
        <w:tc>
          <w:tcPr>
            <w:tcW w:w="907" w:type="dxa"/>
            <w:tcBorders>
              <w:top w:val="nil"/>
              <w:left w:val="nil"/>
              <w:bottom w:val="nil"/>
              <w:right w:val="nil"/>
            </w:tcBorders>
            <w:shd w:val="clear" w:color="auto" w:fill="auto"/>
            <w:noWrap/>
            <w:vAlign w:val="bottom"/>
            <w:hideMark/>
          </w:tcPr>
          <w:p w14:paraId="432EDD9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77F81FA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-235.42</w:t>
            </w:r>
          </w:p>
        </w:tc>
        <w:tc>
          <w:tcPr>
            <w:tcW w:w="907" w:type="dxa"/>
            <w:tcBorders>
              <w:top w:val="nil"/>
              <w:left w:val="nil"/>
              <w:bottom w:val="nil"/>
              <w:right w:val="nil"/>
            </w:tcBorders>
            <w:shd w:val="clear" w:color="auto" w:fill="auto"/>
            <w:noWrap/>
            <w:vAlign w:val="bottom"/>
            <w:hideMark/>
          </w:tcPr>
          <w:p w14:paraId="04E256A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-34.34</w:t>
            </w:r>
          </w:p>
        </w:tc>
        <w:tc>
          <w:tcPr>
            <w:tcW w:w="907" w:type="dxa"/>
            <w:tcBorders>
              <w:top w:val="nil"/>
              <w:left w:val="nil"/>
              <w:bottom w:val="nil"/>
              <w:right w:val="nil"/>
            </w:tcBorders>
            <w:shd w:val="clear" w:color="auto" w:fill="auto"/>
            <w:noWrap/>
            <w:vAlign w:val="bottom"/>
            <w:hideMark/>
          </w:tcPr>
          <w:p w14:paraId="7A23258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-197.12</w:t>
            </w:r>
          </w:p>
        </w:tc>
        <w:tc>
          <w:tcPr>
            <w:tcW w:w="907" w:type="dxa"/>
            <w:tcBorders>
              <w:top w:val="nil"/>
              <w:left w:val="nil"/>
              <w:bottom w:val="nil"/>
              <w:right w:val="nil"/>
            </w:tcBorders>
            <w:shd w:val="clear" w:color="auto" w:fill="auto"/>
            <w:noWrap/>
            <w:vAlign w:val="bottom"/>
            <w:hideMark/>
          </w:tcPr>
          <w:p w14:paraId="316466B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484.84</w:t>
            </w:r>
          </w:p>
        </w:tc>
        <w:tc>
          <w:tcPr>
            <w:tcW w:w="907" w:type="dxa"/>
            <w:tcBorders>
              <w:top w:val="nil"/>
              <w:left w:val="nil"/>
              <w:bottom w:val="nil"/>
              <w:right w:val="nil"/>
            </w:tcBorders>
            <w:shd w:val="clear" w:color="auto" w:fill="auto"/>
            <w:noWrap/>
            <w:vAlign w:val="bottom"/>
            <w:hideMark/>
          </w:tcPr>
          <w:p w14:paraId="73C65CA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14.66</w:t>
            </w:r>
          </w:p>
        </w:tc>
        <w:tc>
          <w:tcPr>
            <w:tcW w:w="907" w:type="dxa"/>
            <w:tcBorders>
              <w:top w:val="nil"/>
              <w:left w:val="nil"/>
              <w:bottom w:val="nil"/>
              <w:right w:val="nil"/>
            </w:tcBorders>
            <w:shd w:val="clear" w:color="auto" w:fill="auto"/>
            <w:noWrap/>
            <w:vAlign w:val="bottom"/>
            <w:hideMark/>
          </w:tcPr>
          <w:p w14:paraId="1BDDD73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6D333979" w14:textId="77777777" w:rsidTr="00900D29">
        <w:trPr>
          <w:trHeight w:val="113"/>
        </w:trPr>
        <w:tc>
          <w:tcPr>
            <w:tcW w:w="907" w:type="dxa"/>
            <w:tcBorders>
              <w:top w:val="nil"/>
              <w:left w:val="nil"/>
              <w:bottom w:val="nil"/>
              <w:right w:val="nil"/>
            </w:tcBorders>
            <w:shd w:val="clear" w:color="auto" w:fill="auto"/>
            <w:noWrap/>
            <w:vAlign w:val="bottom"/>
            <w:hideMark/>
          </w:tcPr>
          <w:p w14:paraId="0E34FC4E"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M13</w:t>
            </w:r>
          </w:p>
        </w:tc>
        <w:tc>
          <w:tcPr>
            <w:tcW w:w="907" w:type="dxa"/>
            <w:tcBorders>
              <w:top w:val="nil"/>
              <w:left w:val="nil"/>
              <w:bottom w:val="nil"/>
              <w:right w:val="nil"/>
            </w:tcBorders>
            <w:shd w:val="clear" w:color="auto" w:fill="auto"/>
            <w:noWrap/>
            <w:vAlign w:val="bottom"/>
            <w:hideMark/>
          </w:tcPr>
          <w:p w14:paraId="21C0053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5E95EB3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-309.15</w:t>
            </w:r>
          </w:p>
        </w:tc>
        <w:tc>
          <w:tcPr>
            <w:tcW w:w="907" w:type="dxa"/>
            <w:tcBorders>
              <w:top w:val="nil"/>
              <w:left w:val="nil"/>
              <w:bottom w:val="nil"/>
              <w:right w:val="nil"/>
            </w:tcBorders>
            <w:shd w:val="clear" w:color="auto" w:fill="auto"/>
            <w:noWrap/>
            <w:vAlign w:val="bottom"/>
            <w:hideMark/>
          </w:tcPr>
          <w:p w14:paraId="386EB3E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-34.57</w:t>
            </w:r>
          </w:p>
        </w:tc>
        <w:tc>
          <w:tcPr>
            <w:tcW w:w="907" w:type="dxa"/>
            <w:tcBorders>
              <w:top w:val="nil"/>
              <w:left w:val="nil"/>
              <w:bottom w:val="nil"/>
              <w:right w:val="nil"/>
            </w:tcBorders>
            <w:shd w:val="clear" w:color="auto" w:fill="auto"/>
            <w:noWrap/>
            <w:vAlign w:val="bottom"/>
            <w:hideMark/>
          </w:tcPr>
          <w:p w14:paraId="09F904A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-271.72</w:t>
            </w:r>
          </w:p>
        </w:tc>
        <w:tc>
          <w:tcPr>
            <w:tcW w:w="907" w:type="dxa"/>
            <w:tcBorders>
              <w:top w:val="nil"/>
              <w:left w:val="nil"/>
              <w:bottom w:val="nil"/>
              <w:right w:val="nil"/>
            </w:tcBorders>
            <w:shd w:val="clear" w:color="auto" w:fill="auto"/>
            <w:noWrap/>
            <w:vAlign w:val="bottom"/>
            <w:hideMark/>
          </w:tcPr>
          <w:p w14:paraId="3134630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632.31</w:t>
            </w:r>
          </w:p>
        </w:tc>
        <w:tc>
          <w:tcPr>
            <w:tcW w:w="907" w:type="dxa"/>
            <w:tcBorders>
              <w:top w:val="nil"/>
              <w:left w:val="nil"/>
              <w:bottom w:val="nil"/>
              <w:right w:val="nil"/>
            </w:tcBorders>
            <w:shd w:val="clear" w:color="auto" w:fill="auto"/>
            <w:noWrap/>
            <w:vAlign w:val="bottom"/>
            <w:hideMark/>
          </w:tcPr>
          <w:p w14:paraId="41C877C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162.13</w:t>
            </w:r>
          </w:p>
        </w:tc>
        <w:tc>
          <w:tcPr>
            <w:tcW w:w="907" w:type="dxa"/>
            <w:tcBorders>
              <w:top w:val="nil"/>
              <w:left w:val="nil"/>
              <w:bottom w:val="nil"/>
              <w:right w:val="nil"/>
            </w:tcBorders>
            <w:shd w:val="clear" w:color="auto" w:fill="auto"/>
            <w:noWrap/>
            <w:vAlign w:val="bottom"/>
            <w:hideMark/>
          </w:tcPr>
          <w:p w14:paraId="42A91FB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892F07A" w14:textId="77777777" w:rsidTr="00900D29">
        <w:trPr>
          <w:trHeight w:val="113"/>
        </w:trPr>
        <w:tc>
          <w:tcPr>
            <w:tcW w:w="907" w:type="dxa"/>
            <w:tcBorders>
              <w:top w:val="nil"/>
              <w:left w:val="nil"/>
              <w:bottom w:val="nil"/>
              <w:right w:val="nil"/>
            </w:tcBorders>
            <w:shd w:val="clear" w:color="auto" w:fill="auto"/>
            <w:noWrap/>
            <w:vAlign w:val="bottom"/>
            <w:hideMark/>
          </w:tcPr>
          <w:p w14:paraId="6130D06A"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M15</w:t>
            </w:r>
          </w:p>
        </w:tc>
        <w:tc>
          <w:tcPr>
            <w:tcW w:w="907" w:type="dxa"/>
            <w:tcBorders>
              <w:top w:val="nil"/>
              <w:left w:val="nil"/>
              <w:bottom w:val="nil"/>
              <w:right w:val="nil"/>
            </w:tcBorders>
            <w:shd w:val="clear" w:color="auto" w:fill="auto"/>
            <w:noWrap/>
            <w:vAlign w:val="bottom"/>
            <w:hideMark/>
          </w:tcPr>
          <w:p w14:paraId="28B85D4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43DF66C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-330.78</w:t>
            </w:r>
          </w:p>
        </w:tc>
        <w:tc>
          <w:tcPr>
            <w:tcW w:w="907" w:type="dxa"/>
            <w:tcBorders>
              <w:top w:val="nil"/>
              <w:left w:val="nil"/>
              <w:bottom w:val="nil"/>
              <w:right w:val="nil"/>
            </w:tcBorders>
            <w:shd w:val="clear" w:color="auto" w:fill="auto"/>
            <w:noWrap/>
            <w:vAlign w:val="bottom"/>
            <w:hideMark/>
          </w:tcPr>
          <w:p w14:paraId="6C76AF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-50.77</w:t>
            </w:r>
          </w:p>
        </w:tc>
        <w:tc>
          <w:tcPr>
            <w:tcW w:w="907" w:type="dxa"/>
            <w:tcBorders>
              <w:top w:val="nil"/>
              <w:left w:val="nil"/>
              <w:bottom w:val="nil"/>
              <w:right w:val="nil"/>
            </w:tcBorders>
            <w:shd w:val="clear" w:color="auto" w:fill="auto"/>
            <w:noWrap/>
            <w:vAlign w:val="bottom"/>
            <w:hideMark/>
          </w:tcPr>
          <w:p w14:paraId="20260F2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-264.39</w:t>
            </w:r>
          </w:p>
        </w:tc>
        <w:tc>
          <w:tcPr>
            <w:tcW w:w="907" w:type="dxa"/>
            <w:tcBorders>
              <w:top w:val="nil"/>
              <w:left w:val="nil"/>
              <w:bottom w:val="nil"/>
              <w:right w:val="nil"/>
            </w:tcBorders>
            <w:shd w:val="clear" w:color="auto" w:fill="auto"/>
            <w:noWrap/>
            <w:vAlign w:val="bottom"/>
            <w:hideMark/>
          </w:tcPr>
          <w:p w14:paraId="6F2093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675.56</w:t>
            </w:r>
          </w:p>
        </w:tc>
        <w:tc>
          <w:tcPr>
            <w:tcW w:w="907" w:type="dxa"/>
            <w:tcBorders>
              <w:top w:val="nil"/>
              <w:left w:val="nil"/>
              <w:bottom w:val="nil"/>
              <w:right w:val="nil"/>
            </w:tcBorders>
            <w:shd w:val="clear" w:color="auto" w:fill="auto"/>
            <w:noWrap/>
            <w:vAlign w:val="bottom"/>
            <w:hideMark/>
          </w:tcPr>
          <w:p w14:paraId="4FD6CFF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205.37</w:t>
            </w:r>
          </w:p>
        </w:tc>
        <w:tc>
          <w:tcPr>
            <w:tcW w:w="907" w:type="dxa"/>
            <w:tcBorders>
              <w:top w:val="nil"/>
              <w:left w:val="nil"/>
              <w:bottom w:val="nil"/>
              <w:right w:val="nil"/>
            </w:tcBorders>
            <w:shd w:val="clear" w:color="auto" w:fill="auto"/>
            <w:noWrap/>
            <w:vAlign w:val="bottom"/>
            <w:hideMark/>
          </w:tcPr>
          <w:p w14:paraId="7EF643C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5A8F57F" w14:textId="77777777" w:rsidTr="00900D29">
        <w:trPr>
          <w:trHeight w:val="113"/>
        </w:trPr>
        <w:tc>
          <w:tcPr>
            <w:tcW w:w="907" w:type="dxa"/>
            <w:tcBorders>
              <w:top w:val="nil"/>
              <w:left w:val="nil"/>
              <w:bottom w:val="nil"/>
              <w:right w:val="nil"/>
            </w:tcBorders>
            <w:shd w:val="clear" w:color="auto" w:fill="auto"/>
            <w:noWrap/>
            <w:vAlign w:val="bottom"/>
            <w:hideMark/>
          </w:tcPr>
          <w:p w14:paraId="4820416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M16</w:t>
            </w:r>
          </w:p>
        </w:tc>
        <w:tc>
          <w:tcPr>
            <w:tcW w:w="907" w:type="dxa"/>
            <w:tcBorders>
              <w:top w:val="nil"/>
              <w:left w:val="nil"/>
              <w:bottom w:val="nil"/>
              <w:right w:val="nil"/>
            </w:tcBorders>
            <w:shd w:val="clear" w:color="auto" w:fill="auto"/>
            <w:noWrap/>
            <w:vAlign w:val="bottom"/>
            <w:hideMark/>
          </w:tcPr>
          <w:p w14:paraId="1878DD8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6FD7AC8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-3931.97</w:t>
            </w:r>
          </w:p>
        </w:tc>
        <w:tc>
          <w:tcPr>
            <w:tcW w:w="907" w:type="dxa"/>
            <w:tcBorders>
              <w:top w:val="nil"/>
              <w:left w:val="nil"/>
              <w:bottom w:val="nil"/>
              <w:right w:val="nil"/>
            </w:tcBorders>
            <w:shd w:val="clear" w:color="auto" w:fill="auto"/>
            <w:noWrap/>
            <w:vAlign w:val="bottom"/>
            <w:hideMark/>
          </w:tcPr>
          <w:p w14:paraId="4003B0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-35.42</w:t>
            </w:r>
          </w:p>
        </w:tc>
        <w:tc>
          <w:tcPr>
            <w:tcW w:w="907" w:type="dxa"/>
            <w:tcBorders>
              <w:top w:val="nil"/>
              <w:left w:val="nil"/>
              <w:bottom w:val="nil"/>
              <w:right w:val="nil"/>
            </w:tcBorders>
            <w:shd w:val="clear" w:color="auto" w:fill="auto"/>
            <w:noWrap/>
            <w:vAlign w:val="bottom"/>
            <w:hideMark/>
          </w:tcPr>
          <w:p w14:paraId="68A96E8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-2430.46</w:t>
            </w:r>
          </w:p>
        </w:tc>
        <w:tc>
          <w:tcPr>
            <w:tcW w:w="907" w:type="dxa"/>
            <w:tcBorders>
              <w:top w:val="nil"/>
              <w:left w:val="nil"/>
              <w:bottom w:val="nil"/>
              <w:right w:val="nil"/>
            </w:tcBorders>
            <w:shd w:val="clear" w:color="auto" w:fill="auto"/>
            <w:noWrap/>
            <w:vAlign w:val="bottom"/>
            <w:hideMark/>
          </w:tcPr>
          <w:p w14:paraId="470195E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7879.94</w:t>
            </w:r>
          </w:p>
        </w:tc>
        <w:tc>
          <w:tcPr>
            <w:tcW w:w="907" w:type="dxa"/>
            <w:tcBorders>
              <w:top w:val="nil"/>
              <w:left w:val="nil"/>
              <w:bottom w:val="nil"/>
              <w:right w:val="nil"/>
            </w:tcBorders>
            <w:shd w:val="clear" w:color="auto" w:fill="auto"/>
            <w:noWrap/>
            <w:vAlign w:val="bottom"/>
            <w:hideMark/>
          </w:tcPr>
          <w:p w14:paraId="22E13BA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7409.76</w:t>
            </w:r>
          </w:p>
        </w:tc>
        <w:tc>
          <w:tcPr>
            <w:tcW w:w="907" w:type="dxa"/>
            <w:tcBorders>
              <w:top w:val="nil"/>
              <w:left w:val="nil"/>
              <w:bottom w:val="nil"/>
              <w:right w:val="nil"/>
            </w:tcBorders>
            <w:shd w:val="clear" w:color="auto" w:fill="auto"/>
            <w:noWrap/>
            <w:vAlign w:val="bottom"/>
            <w:hideMark/>
          </w:tcPr>
          <w:p w14:paraId="35BA42F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FD02B9C" w14:textId="77777777" w:rsidTr="00900D29">
        <w:trPr>
          <w:trHeight w:val="113"/>
        </w:trPr>
        <w:tc>
          <w:tcPr>
            <w:tcW w:w="907" w:type="dxa"/>
            <w:tcBorders>
              <w:top w:val="nil"/>
              <w:left w:val="nil"/>
              <w:bottom w:val="nil"/>
              <w:right w:val="nil"/>
            </w:tcBorders>
            <w:shd w:val="clear" w:color="auto" w:fill="auto"/>
            <w:noWrap/>
            <w:vAlign w:val="bottom"/>
            <w:hideMark/>
          </w:tcPr>
          <w:p w14:paraId="7DDEE033"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M17</w:t>
            </w:r>
          </w:p>
        </w:tc>
        <w:tc>
          <w:tcPr>
            <w:tcW w:w="907" w:type="dxa"/>
            <w:tcBorders>
              <w:top w:val="nil"/>
              <w:left w:val="nil"/>
              <w:bottom w:val="nil"/>
              <w:right w:val="nil"/>
            </w:tcBorders>
            <w:shd w:val="clear" w:color="auto" w:fill="auto"/>
            <w:noWrap/>
            <w:vAlign w:val="bottom"/>
            <w:hideMark/>
          </w:tcPr>
          <w:p w14:paraId="6A4C07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01C0074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-259.76</w:t>
            </w:r>
          </w:p>
        </w:tc>
        <w:tc>
          <w:tcPr>
            <w:tcW w:w="907" w:type="dxa"/>
            <w:tcBorders>
              <w:top w:val="nil"/>
              <w:left w:val="nil"/>
              <w:bottom w:val="nil"/>
              <w:right w:val="nil"/>
            </w:tcBorders>
            <w:shd w:val="clear" w:color="auto" w:fill="auto"/>
            <w:noWrap/>
            <w:vAlign w:val="bottom"/>
            <w:hideMark/>
          </w:tcPr>
          <w:p w14:paraId="3EE442D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-34.36</w:t>
            </w:r>
          </w:p>
        </w:tc>
        <w:tc>
          <w:tcPr>
            <w:tcW w:w="907" w:type="dxa"/>
            <w:tcBorders>
              <w:top w:val="nil"/>
              <w:left w:val="nil"/>
              <w:bottom w:val="nil"/>
              <w:right w:val="nil"/>
            </w:tcBorders>
            <w:shd w:val="clear" w:color="auto" w:fill="auto"/>
            <w:noWrap/>
            <w:vAlign w:val="bottom"/>
            <w:hideMark/>
          </w:tcPr>
          <w:p w14:paraId="55E57C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-222.04</w:t>
            </w:r>
          </w:p>
        </w:tc>
        <w:tc>
          <w:tcPr>
            <w:tcW w:w="907" w:type="dxa"/>
            <w:tcBorders>
              <w:top w:val="nil"/>
              <w:left w:val="nil"/>
              <w:bottom w:val="nil"/>
              <w:right w:val="nil"/>
            </w:tcBorders>
            <w:shd w:val="clear" w:color="auto" w:fill="auto"/>
            <w:noWrap/>
            <w:vAlign w:val="bottom"/>
            <w:hideMark/>
          </w:tcPr>
          <w:p w14:paraId="5FD46A1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535.52</w:t>
            </w:r>
          </w:p>
        </w:tc>
        <w:tc>
          <w:tcPr>
            <w:tcW w:w="907" w:type="dxa"/>
            <w:tcBorders>
              <w:top w:val="nil"/>
              <w:left w:val="nil"/>
              <w:bottom w:val="nil"/>
              <w:right w:val="nil"/>
            </w:tcBorders>
            <w:shd w:val="clear" w:color="auto" w:fill="auto"/>
            <w:noWrap/>
            <w:vAlign w:val="bottom"/>
            <w:hideMark/>
          </w:tcPr>
          <w:p w14:paraId="72F7DC9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65.33</w:t>
            </w:r>
          </w:p>
        </w:tc>
        <w:tc>
          <w:tcPr>
            <w:tcW w:w="907" w:type="dxa"/>
            <w:tcBorders>
              <w:top w:val="nil"/>
              <w:left w:val="nil"/>
              <w:bottom w:val="nil"/>
              <w:right w:val="nil"/>
            </w:tcBorders>
            <w:shd w:val="clear" w:color="auto" w:fill="auto"/>
            <w:noWrap/>
            <w:vAlign w:val="bottom"/>
            <w:hideMark/>
          </w:tcPr>
          <w:p w14:paraId="29D7331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1FC6A514" w14:textId="77777777" w:rsidTr="00900D29">
        <w:trPr>
          <w:trHeight w:val="113"/>
        </w:trPr>
        <w:tc>
          <w:tcPr>
            <w:tcW w:w="907" w:type="dxa"/>
            <w:tcBorders>
              <w:top w:val="nil"/>
              <w:left w:val="nil"/>
              <w:bottom w:val="nil"/>
              <w:right w:val="nil"/>
            </w:tcBorders>
            <w:shd w:val="clear" w:color="auto" w:fill="auto"/>
            <w:noWrap/>
            <w:vAlign w:val="bottom"/>
            <w:hideMark/>
          </w:tcPr>
          <w:p w14:paraId="3025DE3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M18</w:t>
            </w:r>
          </w:p>
        </w:tc>
        <w:tc>
          <w:tcPr>
            <w:tcW w:w="907" w:type="dxa"/>
            <w:tcBorders>
              <w:top w:val="nil"/>
              <w:left w:val="nil"/>
              <w:bottom w:val="nil"/>
              <w:right w:val="nil"/>
            </w:tcBorders>
            <w:shd w:val="clear" w:color="auto" w:fill="auto"/>
            <w:noWrap/>
            <w:vAlign w:val="bottom"/>
            <w:hideMark/>
          </w:tcPr>
          <w:p w14:paraId="37CB601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9</w:t>
            </w:r>
          </w:p>
        </w:tc>
        <w:tc>
          <w:tcPr>
            <w:tcW w:w="907" w:type="dxa"/>
            <w:tcBorders>
              <w:top w:val="nil"/>
              <w:left w:val="nil"/>
              <w:bottom w:val="nil"/>
              <w:right w:val="nil"/>
            </w:tcBorders>
            <w:shd w:val="clear" w:color="auto" w:fill="auto"/>
            <w:noWrap/>
            <w:vAlign w:val="bottom"/>
            <w:hideMark/>
          </w:tcPr>
          <w:p w14:paraId="10331AD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-391.77</w:t>
            </w:r>
          </w:p>
        </w:tc>
        <w:tc>
          <w:tcPr>
            <w:tcW w:w="907" w:type="dxa"/>
            <w:tcBorders>
              <w:top w:val="nil"/>
              <w:left w:val="nil"/>
              <w:bottom w:val="nil"/>
              <w:right w:val="nil"/>
            </w:tcBorders>
            <w:shd w:val="clear" w:color="auto" w:fill="auto"/>
            <w:noWrap/>
            <w:vAlign w:val="bottom"/>
            <w:hideMark/>
          </w:tcPr>
          <w:p w14:paraId="13998FF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-35.98</w:t>
            </w:r>
          </w:p>
        </w:tc>
        <w:tc>
          <w:tcPr>
            <w:tcW w:w="907" w:type="dxa"/>
            <w:tcBorders>
              <w:top w:val="nil"/>
              <w:left w:val="nil"/>
              <w:bottom w:val="nil"/>
              <w:right w:val="nil"/>
            </w:tcBorders>
            <w:shd w:val="clear" w:color="auto" w:fill="auto"/>
            <w:noWrap/>
            <w:vAlign w:val="bottom"/>
            <w:hideMark/>
          </w:tcPr>
          <w:p w14:paraId="053397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-354.05</w:t>
            </w:r>
          </w:p>
        </w:tc>
        <w:tc>
          <w:tcPr>
            <w:tcW w:w="907" w:type="dxa"/>
            <w:tcBorders>
              <w:top w:val="nil"/>
              <w:left w:val="nil"/>
              <w:bottom w:val="nil"/>
              <w:right w:val="nil"/>
            </w:tcBorders>
            <w:shd w:val="clear" w:color="auto" w:fill="auto"/>
            <w:noWrap/>
            <w:vAlign w:val="bottom"/>
            <w:hideMark/>
          </w:tcPr>
          <w:p w14:paraId="2756FE6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801.54</w:t>
            </w:r>
          </w:p>
        </w:tc>
        <w:tc>
          <w:tcPr>
            <w:tcW w:w="907" w:type="dxa"/>
            <w:tcBorders>
              <w:top w:val="nil"/>
              <w:left w:val="nil"/>
              <w:bottom w:val="nil"/>
              <w:right w:val="nil"/>
            </w:tcBorders>
            <w:shd w:val="clear" w:color="auto" w:fill="auto"/>
            <w:noWrap/>
            <w:vAlign w:val="bottom"/>
            <w:hideMark/>
          </w:tcPr>
          <w:p w14:paraId="4F69FF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331.36</w:t>
            </w:r>
          </w:p>
        </w:tc>
        <w:tc>
          <w:tcPr>
            <w:tcW w:w="907" w:type="dxa"/>
            <w:tcBorders>
              <w:top w:val="nil"/>
              <w:left w:val="nil"/>
              <w:bottom w:val="nil"/>
              <w:right w:val="nil"/>
            </w:tcBorders>
            <w:shd w:val="clear" w:color="auto" w:fill="auto"/>
            <w:noWrap/>
            <w:vAlign w:val="bottom"/>
            <w:hideMark/>
          </w:tcPr>
          <w:p w14:paraId="3086004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AB1F01F" w14:textId="77777777" w:rsidTr="00900D29">
        <w:trPr>
          <w:trHeight w:val="113"/>
        </w:trPr>
        <w:tc>
          <w:tcPr>
            <w:tcW w:w="907" w:type="dxa"/>
            <w:tcBorders>
              <w:top w:val="nil"/>
              <w:left w:val="nil"/>
              <w:bottom w:val="nil"/>
              <w:right w:val="nil"/>
            </w:tcBorders>
            <w:shd w:val="clear" w:color="auto" w:fill="auto"/>
            <w:noWrap/>
            <w:vAlign w:val="bottom"/>
            <w:hideMark/>
          </w:tcPr>
          <w:p w14:paraId="22B7A398"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M19</w:t>
            </w:r>
          </w:p>
        </w:tc>
        <w:tc>
          <w:tcPr>
            <w:tcW w:w="907" w:type="dxa"/>
            <w:tcBorders>
              <w:top w:val="nil"/>
              <w:left w:val="nil"/>
              <w:bottom w:val="nil"/>
              <w:right w:val="nil"/>
            </w:tcBorders>
            <w:shd w:val="clear" w:color="auto" w:fill="auto"/>
            <w:noWrap/>
            <w:vAlign w:val="bottom"/>
            <w:hideMark/>
          </w:tcPr>
          <w:p w14:paraId="7A0BC1F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301C8F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-257.09</w:t>
            </w:r>
          </w:p>
        </w:tc>
        <w:tc>
          <w:tcPr>
            <w:tcW w:w="907" w:type="dxa"/>
            <w:tcBorders>
              <w:top w:val="nil"/>
              <w:left w:val="nil"/>
              <w:bottom w:val="nil"/>
              <w:right w:val="nil"/>
            </w:tcBorders>
            <w:shd w:val="clear" w:color="auto" w:fill="auto"/>
            <w:noWrap/>
            <w:vAlign w:val="bottom"/>
            <w:hideMark/>
          </w:tcPr>
          <w:p w14:paraId="52B13D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74A39F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-222.73</w:t>
            </w:r>
          </w:p>
        </w:tc>
        <w:tc>
          <w:tcPr>
            <w:tcW w:w="907" w:type="dxa"/>
            <w:tcBorders>
              <w:top w:val="nil"/>
              <w:left w:val="nil"/>
              <w:bottom w:val="nil"/>
              <w:right w:val="nil"/>
            </w:tcBorders>
            <w:shd w:val="clear" w:color="auto" w:fill="auto"/>
            <w:noWrap/>
            <w:vAlign w:val="bottom"/>
            <w:hideMark/>
          </w:tcPr>
          <w:p w14:paraId="443BF7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524.18</w:t>
            </w:r>
          </w:p>
        </w:tc>
        <w:tc>
          <w:tcPr>
            <w:tcW w:w="907" w:type="dxa"/>
            <w:tcBorders>
              <w:top w:val="nil"/>
              <w:left w:val="nil"/>
              <w:bottom w:val="nil"/>
              <w:right w:val="nil"/>
            </w:tcBorders>
            <w:shd w:val="clear" w:color="auto" w:fill="auto"/>
            <w:noWrap/>
            <w:vAlign w:val="bottom"/>
            <w:hideMark/>
          </w:tcPr>
          <w:p w14:paraId="4BA535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w:t>
            </w:r>
          </w:p>
        </w:tc>
        <w:tc>
          <w:tcPr>
            <w:tcW w:w="907" w:type="dxa"/>
            <w:tcBorders>
              <w:top w:val="nil"/>
              <w:left w:val="nil"/>
              <w:bottom w:val="nil"/>
              <w:right w:val="nil"/>
            </w:tcBorders>
            <w:shd w:val="clear" w:color="auto" w:fill="auto"/>
            <w:noWrap/>
            <w:vAlign w:val="bottom"/>
            <w:hideMark/>
          </w:tcPr>
          <w:p w14:paraId="1C0C9B6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D638215" w14:textId="77777777" w:rsidTr="00900D29">
        <w:trPr>
          <w:trHeight w:val="113"/>
        </w:trPr>
        <w:tc>
          <w:tcPr>
            <w:tcW w:w="907" w:type="dxa"/>
            <w:tcBorders>
              <w:top w:val="nil"/>
              <w:left w:val="nil"/>
              <w:bottom w:val="nil"/>
              <w:right w:val="nil"/>
            </w:tcBorders>
            <w:shd w:val="clear" w:color="auto" w:fill="auto"/>
            <w:noWrap/>
            <w:vAlign w:val="bottom"/>
            <w:hideMark/>
          </w:tcPr>
          <w:p w14:paraId="07558FD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M20</w:t>
            </w:r>
          </w:p>
        </w:tc>
        <w:tc>
          <w:tcPr>
            <w:tcW w:w="907" w:type="dxa"/>
            <w:tcBorders>
              <w:top w:val="nil"/>
              <w:left w:val="nil"/>
              <w:bottom w:val="nil"/>
              <w:right w:val="nil"/>
            </w:tcBorders>
            <w:shd w:val="clear" w:color="auto" w:fill="auto"/>
            <w:noWrap/>
            <w:vAlign w:val="bottom"/>
            <w:hideMark/>
          </w:tcPr>
          <w:p w14:paraId="787CA00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6014BDE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-241.15</w:t>
            </w:r>
          </w:p>
        </w:tc>
        <w:tc>
          <w:tcPr>
            <w:tcW w:w="907" w:type="dxa"/>
            <w:tcBorders>
              <w:top w:val="nil"/>
              <w:left w:val="nil"/>
              <w:bottom w:val="nil"/>
              <w:right w:val="nil"/>
            </w:tcBorders>
            <w:shd w:val="clear" w:color="auto" w:fill="auto"/>
            <w:noWrap/>
            <w:vAlign w:val="bottom"/>
            <w:hideMark/>
          </w:tcPr>
          <w:p w14:paraId="16C5528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2AFCE80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-208.48</w:t>
            </w:r>
          </w:p>
        </w:tc>
        <w:tc>
          <w:tcPr>
            <w:tcW w:w="907" w:type="dxa"/>
            <w:tcBorders>
              <w:top w:val="nil"/>
              <w:left w:val="nil"/>
              <w:bottom w:val="nil"/>
              <w:right w:val="nil"/>
            </w:tcBorders>
            <w:shd w:val="clear" w:color="auto" w:fill="auto"/>
            <w:noWrap/>
            <w:vAlign w:val="bottom"/>
            <w:hideMark/>
          </w:tcPr>
          <w:p w14:paraId="435F2C1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494.3</w:t>
            </w:r>
          </w:p>
        </w:tc>
        <w:tc>
          <w:tcPr>
            <w:tcW w:w="907" w:type="dxa"/>
            <w:tcBorders>
              <w:top w:val="nil"/>
              <w:left w:val="nil"/>
              <w:bottom w:val="nil"/>
              <w:right w:val="nil"/>
            </w:tcBorders>
            <w:shd w:val="clear" w:color="auto" w:fill="auto"/>
            <w:noWrap/>
            <w:vAlign w:val="bottom"/>
            <w:hideMark/>
          </w:tcPr>
          <w:p w14:paraId="352B416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24.12</w:t>
            </w:r>
          </w:p>
        </w:tc>
        <w:tc>
          <w:tcPr>
            <w:tcW w:w="907" w:type="dxa"/>
            <w:tcBorders>
              <w:top w:val="nil"/>
              <w:left w:val="nil"/>
              <w:bottom w:val="nil"/>
              <w:right w:val="nil"/>
            </w:tcBorders>
            <w:shd w:val="clear" w:color="auto" w:fill="auto"/>
            <w:noWrap/>
            <w:vAlign w:val="bottom"/>
            <w:hideMark/>
          </w:tcPr>
          <w:p w14:paraId="5777E39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C9630DB" w14:textId="77777777" w:rsidTr="00900D29">
        <w:trPr>
          <w:trHeight w:val="113"/>
        </w:trPr>
        <w:tc>
          <w:tcPr>
            <w:tcW w:w="907" w:type="dxa"/>
            <w:tcBorders>
              <w:top w:val="nil"/>
              <w:left w:val="nil"/>
              <w:bottom w:val="nil"/>
              <w:right w:val="nil"/>
            </w:tcBorders>
            <w:shd w:val="clear" w:color="auto" w:fill="auto"/>
            <w:noWrap/>
            <w:vAlign w:val="bottom"/>
            <w:hideMark/>
          </w:tcPr>
          <w:p w14:paraId="5D82322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M21</w:t>
            </w:r>
          </w:p>
        </w:tc>
        <w:tc>
          <w:tcPr>
            <w:tcW w:w="907" w:type="dxa"/>
            <w:tcBorders>
              <w:top w:val="nil"/>
              <w:left w:val="nil"/>
              <w:bottom w:val="nil"/>
              <w:right w:val="nil"/>
            </w:tcBorders>
            <w:shd w:val="clear" w:color="auto" w:fill="auto"/>
            <w:noWrap/>
            <w:vAlign w:val="bottom"/>
            <w:hideMark/>
          </w:tcPr>
          <w:p w14:paraId="66C9CEF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6714BAC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-235.4</w:t>
            </w:r>
          </w:p>
        </w:tc>
        <w:tc>
          <w:tcPr>
            <w:tcW w:w="907" w:type="dxa"/>
            <w:tcBorders>
              <w:top w:val="nil"/>
              <w:left w:val="nil"/>
              <w:bottom w:val="nil"/>
              <w:right w:val="nil"/>
            </w:tcBorders>
            <w:shd w:val="clear" w:color="auto" w:fill="auto"/>
            <w:noWrap/>
            <w:vAlign w:val="bottom"/>
            <w:hideMark/>
          </w:tcPr>
          <w:p w14:paraId="214F671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-34.32</w:t>
            </w:r>
          </w:p>
        </w:tc>
        <w:tc>
          <w:tcPr>
            <w:tcW w:w="907" w:type="dxa"/>
            <w:tcBorders>
              <w:top w:val="nil"/>
              <w:left w:val="nil"/>
              <w:bottom w:val="nil"/>
              <w:right w:val="nil"/>
            </w:tcBorders>
            <w:shd w:val="clear" w:color="auto" w:fill="auto"/>
            <w:noWrap/>
            <w:vAlign w:val="bottom"/>
            <w:hideMark/>
          </w:tcPr>
          <w:p w14:paraId="7E320F8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-197.68</w:t>
            </w:r>
          </w:p>
        </w:tc>
        <w:tc>
          <w:tcPr>
            <w:tcW w:w="907" w:type="dxa"/>
            <w:tcBorders>
              <w:top w:val="nil"/>
              <w:left w:val="nil"/>
              <w:bottom w:val="nil"/>
              <w:right w:val="nil"/>
            </w:tcBorders>
            <w:shd w:val="clear" w:color="auto" w:fill="auto"/>
            <w:noWrap/>
            <w:vAlign w:val="bottom"/>
            <w:hideMark/>
          </w:tcPr>
          <w:p w14:paraId="6189AC4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482.81</w:t>
            </w:r>
          </w:p>
        </w:tc>
        <w:tc>
          <w:tcPr>
            <w:tcW w:w="907" w:type="dxa"/>
            <w:tcBorders>
              <w:top w:val="nil"/>
              <w:left w:val="nil"/>
              <w:bottom w:val="nil"/>
              <w:right w:val="nil"/>
            </w:tcBorders>
            <w:shd w:val="clear" w:color="auto" w:fill="auto"/>
            <w:noWrap/>
            <w:vAlign w:val="bottom"/>
            <w:hideMark/>
          </w:tcPr>
          <w:p w14:paraId="79A295D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12.62</w:t>
            </w:r>
          </w:p>
        </w:tc>
        <w:tc>
          <w:tcPr>
            <w:tcW w:w="907" w:type="dxa"/>
            <w:tcBorders>
              <w:top w:val="nil"/>
              <w:left w:val="nil"/>
              <w:bottom w:val="nil"/>
              <w:right w:val="nil"/>
            </w:tcBorders>
            <w:shd w:val="clear" w:color="auto" w:fill="auto"/>
            <w:noWrap/>
            <w:vAlign w:val="bottom"/>
            <w:hideMark/>
          </w:tcPr>
          <w:p w14:paraId="6D5AB9C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76305B2" w14:textId="77777777" w:rsidTr="00900D29">
        <w:trPr>
          <w:trHeight w:val="113"/>
        </w:trPr>
        <w:tc>
          <w:tcPr>
            <w:tcW w:w="907" w:type="dxa"/>
            <w:tcBorders>
              <w:top w:val="nil"/>
              <w:left w:val="nil"/>
              <w:bottom w:val="nil"/>
              <w:right w:val="nil"/>
            </w:tcBorders>
            <w:shd w:val="clear" w:color="auto" w:fill="auto"/>
            <w:noWrap/>
            <w:vAlign w:val="bottom"/>
            <w:hideMark/>
          </w:tcPr>
          <w:p w14:paraId="38DD1D7F"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M22</w:t>
            </w:r>
          </w:p>
        </w:tc>
        <w:tc>
          <w:tcPr>
            <w:tcW w:w="907" w:type="dxa"/>
            <w:tcBorders>
              <w:top w:val="nil"/>
              <w:left w:val="nil"/>
              <w:bottom w:val="nil"/>
              <w:right w:val="nil"/>
            </w:tcBorders>
            <w:shd w:val="clear" w:color="auto" w:fill="auto"/>
            <w:noWrap/>
            <w:vAlign w:val="bottom"/>
            <w:hideMark/>
          </w:tcPr>
          <w:p w14:paraId="15C1661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3776F2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-336.79</w:t>
            </w:r>
          </w:p>
        </w:tc>
        <w:tc>
          <w:tcPr>
            <w:tcW w:w="907" w:type="dxa"/>
            <w:tcBorders>
              <w:top w:val="nil"/>
              <w:left w:val="nil"/>
              <w:bottom w:val="nil"/>
              <w:right w:val="nil"/>
            </w:tcBorders>
            <w:shd w:val="clear" w:color="auto" w:fill="auto"/>
            <w:noWrap/>
            <w:vAlign w:val="bottom"/>
            <w:hideMark/>
          </w:tcPr>
          <w:p w14:paraId="69513A4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-35.17</w:t>
            </w:r>
          </w:p>
        </w:tc>
        <w:tc>
          <w:tcPr>
            <w:tcW w:w="907" w:type="dxa"/>
            <w:tcBorders>
              <w:top w:val="nil"/>
              <w:left w:val="nil"/>
              <w:bottom w:val="nil"/>
              <w:right w:val="nil"/>
            </w:tcBorders>
            <w:shd w:val="clear" w:color="auto" w:fill="auto"/>
            <w:noWrap/>
            <w:vAlign w:val="bottom"/>
            <w:hideMark/>
          </w:tcPr>
          <w:p w14:paraId="6C35454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-299</w:t>
            </w:r>
          </w:p>
        </w:tc>
        <w:tc>
          <w:tcPr>
            <w:tcW w:w="907" w:type="dxa"/>
            <w:tcBorders>
              <w:top w:val="nil"/>
              <w:left w:val="nil"/>
              <w:bottom w:val="nil"/>
              <w:right w:val="nil"/>
            </w:tcBorders>
            <w:shd w:val="clear" w:color="auto" w:fill="auto"/>
            <w:noWrap/>
            <w:vAlign w:val="bottom"/>
            <w:hideMark/>
          </w:tcPr>
          <w:p w14:paraId="52B08B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687.59</w:t>
            </w:r>
          </w:p>
        </w:tc>
        <w:tc>
          <w:tcPr>
            <w:tcW w:w="907" w:type="dxa"/>
            <w:tcBorders>
              <w:top w:val="nil"/>
              <w:left w:val="nil"/>
              <w:bottom w:val="nil"/>
              <w:right w:val="nil"/>
            </w:tcBorders>
            <w:shd w:val="clear" w:color="auto" w:fill="auto"/>
            <w:noWrap/>
            <w:vAlign w:val="bottom"/>
            <w:hideMark/>
          </w:tcPr>
          <w:p w14:paraId="59F099A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217.41</w:t>
            </w:r>
          </w:p>
        </w:tc>
        <w:tc>
          <w:tcPr>
            <w:tcW w:w="907" w:type="dxa"/>
            <w:tcBorders>
              <w:top w:val="nil"/>
              <w:left w:val="nil"/>
              <w:bottom w:val="nil"/>
              <w:right w:val="nil"/>
            </w:tcBorders>
            <w:shd w:val="clear" w:color="auto" w:fill="auto"/>
            <w:noWrap/>
            <w:vAlign w:val="bottom"/>
            <w:hideMark/>
          </w:tcPr>
          <w:p w14:paraId="7E44905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08934725" w14:textId="77777777" w:rsidTr="00900D29">
        <w:trPr>
          <w:trHeight w:val="113"/>
        </w:trPr>
        <w:tc>
          <w:tcPr>
            <w:tcW w:w="907" w:type="dxa"/>
            <w:tcBorders>
              <w:top w:val="nil"/>
              <w:left w:val="nil"/>
              <w:bottom w:val="nil"/>
              <w:right w:val="nil"/>
            </w:tcBorders>
            <w:shd w:val="clear" w:color="auto" w:fill="auto"/>
            <w:noWrap/>
            <w:vAlign w:val="bottom"/>
            <w:hideMark/>
          </w:tcPr>
          <w:p w14:paraId="1CDE4346"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M23</w:t>
            </w:r>
          </w:p>
        </w:tc>
        <w:tc>
          <w:tcPr>
            <w:tcW w:w="907" w:type="dxa"/>
            <w:tcBorders>
              <w:top w:val="nil"/>
              <w:left w:val="nil"/>
              <w:bottom w:val="nil"/>
              <w:right w:val="nil"/>
            </w:tcBorders>
            <w:shd w:val="clear" w:color="auto" w:fill="auto"/>
            <w:noWrap/>
            <w:vAlign w:val="bottom"/>
            <w:hideMark/>
          </w:tcPr>
          <w:p w14:paraId="15C7A47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26FCCFA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-596.26</w:t>
            </w:r>
          </w:p>
        </w:tc>
        <w:tc>
          <w:tcPr>
            <w:tcW w:w="907" w:type="dxa"/>
            <w:tcBorders>
              <w:top w:val="nil"/>
              <w:left w:val="nil"/>
              <w:bottom w:val="nil"/>
              <w:right w:val="nil"/>
            </w:tcBorders>
            <w:shd w:val="clear" w:color="auto" w:fill="auto"/>
            <w:noWrap/>
            <w:vAlign w:val="bottom"/>
            <w:hideMark/>
          </w:tcPr>
          <w:p w14:paraId="4BB8225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-51.8</w:t>
            </w:r>
          </w:p>
        </w:tc>
        <w:tc>
          <w:tcPr>
            <w:tcW w:w="907" w:type="dxa"/>
            <w:tcBorders>
              <w:top w:val="nil"/>
              <w:left w:val="nil"/>
              <w:bottom w:val="nil"/>
              <w:right w:val="nil"/>
            </w:tcBorders>
            <w:shd w:val="clear" w:color="auto" w:fill="auto"/>
            <w:noWrap/>
            <w:vAlign w:val="bottom"/>
            <w:hideMark/>
          </w:tcPr>
          <w:p w14:paraId="720B806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-544.45</w:t>
            </w:r>
          </w:p>
        </w:tc>
        <w:tc>
          <w:tcPr>
            <w:tcW w:w="907" w:type="dxa"/>
            <w:tcBorders>
              <w:top w:val="nil"/>
              <w:left w:val="nil"/>
              <w:bottom w:val="nil"/>
              <w:right w:val="nil"/>
            </w:tcBorders>
            <w:shd w:val="clear" w:color="auto" w:fill="auto"/>
            <w:noWrap/>
            <w:vAlign w:val="bottom"/>
            <w:hideMark/>
          </w:tcPr>
          <w:p w14:paraId="3E4922B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1208.51</w:t>
            </w:r>
          </w:p>
        </w:tc>
        <w:tc>
          <w:tcPr>
            <w:tcW w:w="907" w:type="dxa"/>
            <w:tcBorders>
              <w:top w:val="nil"/>
              <w:left w:val="nil"/>
              <w:bottom w:val="nil"/>
              <w:right w:val="nil"/>
            </w:tcBorders>
            <w:shd w:val="clear" w:color="auto" w:fill="auto"/>
            <w:noWrap/>
            <w:vAlign w:val="bottom"/>
            <w:hideMark/>
          </w:tcPr>
          <w:p w14:paraId="16C4BA2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738.33</w:t>
            </w:r>
          </w:p>
        </w:tc>
        <w:tc>
          <w:tcPr>
            <w:tcW w:w="907" w:type="dxa"/>
            <w:tcBorders>
              <w:top w:val="nil"/>
              <w:left w:val="nil"/>
              <w:bottom w:val="nil"/>
              <w:right w:val="nil"/>
            </w:tcBorders>
            <w:shd w:val="clear" w:color="auto" w:fill="auto"/>
            <w:noWrap/>
            <w:vAlign w:val="bottom"/>
            <w:hideMark/>
          </w:tcPr>
          <w:p w14:paraId="1425C8C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5D20268D" w14:textId="77777777" w:rsidTr="00900D29">
        <w:trPr>
          <w:trHeight w:val="113"/>
        </w:trPr>
        <w:tc>
          <w:tcPr>
            <w:tcW w:w="907" w:type="dxa"/>
            <w:tcBorders>
              <w:top w:val="nil"/>
              <w:left w:val="nil"/>
              <w:bottom w:val="nil"/>
              <w:right w:val="nil"/>
            </w:tcBorders>
            <w:shd w:val="clear" w:color="auto" w:fill="auto"/>
            <w:noWrap/>
            <w:vAlign w:val="bottom"/>
            <w:hideMark/>
          </w:tcPr>
          <w:p w14:paraId="151CFE4E"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M24</w:t>
            </w:r>
          </w:p>
        </w:tc>
        <w:tc>
          <w:tcPr>
            <w:tcW w:w="907" w:type="dxa"/>
            <w:tcBorders>
              <w:top w:val="nil"/>
              <w:left w:val="nil"/>
              <w:bottom w:val="nil"/>
              <w:right w:val="nil"/>
            </w:tcBorders>
            <w:shd w:val="clear" w:color="auto" w:fill="auto"/>
            <w:noWrap/>
            <w:vAlign w:val="bottom"/>
            <w:hideMark/>
          </w:tcPr>
          <w:p w14:paraId="1454C21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9</w:t>
            </w:r>
          </w:p>
        </w:tc>
        <w:tc>
          <w:tcPr>
            <w:tcW w:w="907" w:type="dxa"/>
            <w:tcBorders>
              <w:top w:val="nil"/>
              <w:left w:val="nil"/>
              <w:bottom w:val="nil"/>
              <w:right w:val="nil"/>
            </w:tcBorders>
            <w:shd w:val="clear" w:color="auto" w:fill="auto"/>
            <w:noWrap/>
            <w:vAlign w:val="bottom"/>
            <w:hideMark/>
          </w:tcPr>
          <w:p w14:paraId="12A6B85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-307.66</w:t>
            </w:r>
          </w:p>
        </w:tc>
        <w:tc>
          <w:tcPr>
            <w:tcW w:w="907" w:type="dxa"/>
            <w:tcBorders>
              <w:top w:val="nil"/>
              <w:left w:val="nil"/>
              <w:bottom w:val="nil"/>
              <w:right w:val="nil"/>
            </w:tcBorders>
            <w:shd w:val="clear" w:color="auto" w:fill="auto"/>
            <w:noWrap/>
            <w:vAlign w:val="bottom"/>
            <w:hideMark/>
          </w:tcPr>
          <w:p w14:paraId="20FA75C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-42.7</w:t>
            </w:r>
          </w:p>
        </w:tc>
        <w:tc>
          <w:tcPr>
            <w:tcW w:w="907" w:type="dxa"/>
            <w:tcBorders>
              <w:top w:val="nil"/>
              <w:left w:val="nil"/>
              <w:bottom w:val="nil"/>
              <w:right w:val="nil"/>
            </w:tcBorders>
            <w:shd w:val="clear" w:color="auto" w:fill="auto"/>
            <w:noWrap/>
            <w:vAlign w:val="bottom"/>
            <w:hideMark/>
          </w:tcPr>
          <w:p w14:paraId="43848E5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-260.65</w:t>
            </w:r>
          </w:p>
        </w:tc>
        <w:tc>
          <w:tcPr>
            <w:tcW w:w="907" w:type="dxa"/>
            <w:tcBorders>
              <w:top w:val="nil"/>
              <w:left w:val="nil"/>
              <w:bottom w:val="nil"/>
              <w:right w:val="nil"/>
            </w:tcBorders>
            <w:shd w:val="clear" w:color="auto" w:fill="auto"/>
            <w:noWrap/>
            <w:vAlign w:val="bottom"/>
            <w:hideMark/>
          </w:tcPr>
          <w:p w14:paraId="4F56351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633.32</w:t>
            </w:r>
          </w:p>
        </w:tc>
        <w:tc>
          <w:tcPr>
            <w:tcW w:w="907" w:type="dxa"/>
            <w:tcBorders>
              <w:top w:val="nil"/>
              <w:left w:val="nil"/>
              <w:bottom w:val="nil"/>
              <w:right w:val="nil"/>
            </w:tcBorders>
            <w:shd w:val="clear" w:color="auto" w:fill="auto"/>
            <w:noWrap/>
            <w:vAlign w:val="bottom"/>
            <w:hideMark/>
          </w:tcPr>
          <w:p w14:paraId="393E984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163.14</w:t>
            </w:r>
          </w:p>
        </w:tc>
        <w:tc>
          <w:tcPr>
            <w:tcW w:w="907" w:type="dxa"/>
            <w:tcBorders>
              <w:top w:val="nil"/>
              <w:left w:val="nil"/>
              <w:bottom w:val="nil"/>
              <w:right w:val="nil"/>
            </w:tcBorders>
            <w:shd w:val="clear" w:color="auto" w:fill="auto"/>
            <w:noWrap/>
            <w:vAlign w:val="bottom"/>
            <w:hideMark/>
          </w:tcPr>
          <w:p w14:paraId="3163CF9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3C52F6D" w14:textId="77777777" w:rsidTr="00900D29">
        <w:trPr>
          <w:trHeight w:val="113"/>
        </w:trPr>
        <w:tc>
          <w:tcPr>
            <w:tcW w:w="907" w:type="dxa"/>
            <w:tcBorders>
              <w:top w:val="nil"/>
              <w:left w:val="nil"/>
              <w:bottom w:val="nil"/>
              <w:right w:val="nil"/>
            </w:tcBorders>
            <w:shd w:val="clear" w:color="auto" w:fill="auto"/>
            <w:noWrap/>
            <w:vAlign w:val="bottom"/>
            <w:hideMark/>
          </w:tcPr>
          <w:p w14:paraId="3573E6B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M25</w:t>
            </w:r>
          </w:p>
        </w:tc>
        <w:tc>
          <w:tcPr>
            <w:tcW w:w="907" w:type="dxa"/>
            <w:tcBorders>
              <w:top w:val="nil"/>
              <w:left w:val="nil"/>
              <w:bottom w:val="nil"/>
              <w:right w:val="nil"/>
            </w:tcBorders>
            <w:shd w:val="clear" w:color="auto" w:fill="auto"/>
            <w:noWrap/>
            <w:vAlign w:val="bottom"/>
            <w:hideMark/>
          </w:tcPr>
          <w:p w14:paraId="3A6789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w:t>
            </w:r>
          </w:p>
        </w:tc>
        <w:tc>
          <w:tcPr>
            <w:tcW w:w="907" w:type="dxa"/>
            <w:tcBorders>
              <w:top w:val="nil"/>
              <w:left w:val="nil"/>
              <w:bottom w:val="nil"/>
              <w:right w:val="nil"/>
            </w:tcBorders>
            <w:shd w:val="clear" w:color="auto" w:fill="auto"/>
            <w:noWrap/>
            <w:vAlign w:val="bottom"/>
            <w:hideMark/>
          </w:tcPr>
          <w:p w14:paraId="310A072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-296.3</w:t>
            </w:r>
          </w:p>
        </w:tc>
        <w:tc>
          <w:tcPr>
            <w:tcW w:w="907" w:type="dxa"/>
            <w:tcBorders>
              <w:top w:val="nil"/>
              <w:left w:val="nil"/>
              <w:bottom w:val="nil"/>
              <w:right w:val="nil"/>
            </w:tcBorders>
            <w:shd w:val="clear" w:color="auto" w:fill="auto"/>
            <w:noWrap/>
            <w:vAlign w:val="bottom"/>
            <w:hideMark/>
          </w:tcPr>
          <w:p w14:paraId="68C0B93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-43.01</w:t>
            </w:r>
          </w:p>
        </w:tc>
        <w:tc>
          <w:tcPr>
            <w:tcW w:w="907" w:type="dxa"/>
            <w:tcBorders>
              <w:top w:val="nil"/>
              <w:left w:val="nil"/>
              <w:bottom w:val="nil"/>
              <w:right w:val="nil"/>
            </w:tcBorders>
            <w:shd w:val="clear" w:color="auto" w:fill="auto"/>
            <w:noWrap/>
            <w:vAlign w:val="bottom"/>
            <w:hideMark/>
          </w:tcPr>
          <w:p w14:paraId="448E0AE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-247.55</w:t>
            </w:r>
          </w:p>
        </w:tc>
        <w:tc>
          <w:tcPr>
            <w:tcW w:w="907" w:type="dxa"/>
            <w:tcBorders>
              <w:top w:val="nil"/>
              <w:left w:val="nil"/>
              <w:bottom w:val="nil"/>
              <w:right w:val="nil"/>
            </w:tcBorders>
            <w:shd w:val="clear" w:color="auto" w:fill="auto"/>
            <w:noWrap/>
            <w:vAlign w:val="bottom"/>
            <w:hideMark/>
          </w:tcPr>
          <w:p w14:paraId="184457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616.6</w:t>
            </w:r>
          </w:p>
        </w:tc>
        <w:tc>
          <w:tcPr>
            <w:tcW w:w="907" w:type="dxa"/>
            <w:tcBorders>
              <w:top w:val="nil"/>
              <w:left w:val="nil"/>
              <w:bottom w:val="nil"/>
              <w:right w:val="nil"/>
            </w:tcBorders>
            <w:shd w:val="clear" w:color="auto" w:fill="auto"/>
            <w:noWrap/>
            <w:vAlign w:val="bottom"/>
            <w:hideMark/>
          </w:tcPr>
          <w:p w14:paraId="10E7E7F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146.42</w:t>
            </w:r>
          </w:p>
        </w:tc>
        <w:tc>
          <w:tcPr>
            <w:tcW w:w="907" w:type="dxa"/>
            <w:tcBorders>
              <w:top w:val="nil"/>
              <w:left w:val="nil"/>
              <w:bottom w:val="nil"/>
              <w:right w:val="nil"/>
            </w:tcBorders>
            <w:shd w:val="clear" w:color="auto" w:fill="auto"/>
            <w:noWrap/>
            <w:vAlign w:val="bottom"/>
            <w:hideMark/>
          </w:tcPr>
          <w:p w14:paraId="2BBB194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608745F" w14:textId="77777777" w:rsidTr="00900D29">
        <w:trPr>
          <w:trHeight w:val="113"/>
        </w:trPr>
        <w:tc>
          <w:tcPr>
            <w:tcW w:w="907" w:type="dxa"/>
            <w:tcBorders>
              <w:top w:val="nil"/>
              <w:left w:val="nil"/>
              <w:bottom w:val="nil"/>
              <w:right w:val="nil"/>
            </w:tcBorders>
            <w:shd w:val="clear" w:color="auto" w:fill="auto"/>
            <w:noWrap/>
            <w:vAlign w:val="bottom"/>
            <w:hideMark/>
          </w:tcPr>
          <w:p w14:paraId="7EB94DBF"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M26</w:t>
            </w:r>
          </w:p>
        </w:tc>
        <w:tc>
          <w:tcPr>
            <w:tcW w:w="907" w:type="dxa"/>
            <w:tcBorders>
              <w:top w:val="nil"/>
              <w:left w:val="nil"/>
              <w:bottom w:val="nil"/>
              <w:right w:val="nil"/>
            </w:tcBorders>
            <w:shd w:val="clear" w:color="auto" w:fill="auto"/>
            <w:noWrap/>
            <w:vAlign w:val="bottom"/>
            <w:hideMark/>
          </w:tcPr>
          <w:p w14:paraId="25E8A0D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w:t>
            </w:r>
          </w:p>
        </w:tc>
        <w:tc>
          <w:tcPr>
            <w:tcW w:w="907" w:type="dxa"/>
            <w:tcBorders>
              <w:top w:val="nil"/>
              <w:left w:val="nil"/>
              <w:bottom w:val="nil"/>
              <w:right w:val="nil"/>
            </w:tcBorders>
            <w:shd w:val="clear" w:color="auto" w:fill="auto"/>
            <w:noWrap/>
            <w:vAlign w:val="bottom"/>
            <w:hideMark/>
          </w:tcPr>
          <w:p w14:paraId="686EDC6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-362.65</w:t>
            </w:r>
          </w:p>
        </w:tc>
        <w:tc>
          <w:tcPr>
            <w:tcW w:w="907" w:type="dxa"/>
            <w:tcBorders>
              <w:top w:val="nil"/>
              <w:left w:val="nil"/>
              <w:bottom w:val="nil"/>
              <w:right w:val="nil"/>
            </w:tcBorders>
            <w:shd w:val="clear" w:color="auto" w:fill="auto"/>
            <w:noWrap/>
            <w:vAlign w:val="bottom"/>
            <w:hideMark/>
          </w:tcPr>
          <w:p w14:paraId="0009364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-61.05</w:t>
            </w:r>
          </w:p>
        </w:tc>
        <w:tc>
          <w:tcPr>
            <w:tcW w:w="907" w:type="dxa"/>
            <w:tcBorders>
              <w:top w:val="nil"/>
              <w:left w:val="nil"/>
              <w:bottom w:val="nil"/>
              <w:right w:val="nil"/>
            </w:tcBorders>
            <w:shd w:val="clear" w:color="auto" w:fill="auto"/>
            <w:noWrap/>
            <w:vAlign w:val="bottom"/>
            <w:hideMark/>
          </w:tcPr>
          <w:p w14:paraId="7C740EB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-281.89</w:t>
            </w:r>
          </w:p>
        </w:tc>
        <w:tc>
          <w:tcPr>
            <w:tcW w:w="907" w:type="dxa"/>
            <w:tcBorders>
              <w:top w:val="nil"/>
              <w:left w:val="nil"/>
              <w:bottom w:val="nil"/>
              <w:right w:val="nil"/>
            </w:tcBorders>
            <w:shd w:val="clear" w:color="auto" w:fill="auto"/>
            <w:noWrap/>
            <w:vAlign w:val="bottom"/>
            <w:hideMark/>
          </w:tcPr>
          <w:p w14:paraId="0B667DC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749.3</w:t>
            </w:r>
          </w:p>
        </w:tc>
        <w:tc>
          <w:tcPr>
            <w:tcW w:w="907" w:type="dxa"/>
            <w:tcBorders>
              <w:top w:val="nil"/>
              <w:left w:val="nil"/>
              <w:bottom w:val="nil"/>
              <w:right w:val="nil"/>
            </w:tcBorders>
            <w:shd w:val="clear" w:color="auto" w:fill="auto"/>
            <w:noWrap/>
            <w:vAlign w:val="bottom"/>
            <w:hideMark/>
          </w:tcPr>
          <w:p w14:paraId="75F3C1A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279.12</w:t>
            </w:r>
          </w:p>
        </w:tc>
        <w:tc>
          <w:tcPr>
            <w:tcW w:w="907" w:type="dxa"/>
            <w:tcBorders>
              <w:top w:val="nil"/>
              <w:left w:val="nil"/>
              <w:bottom w:val="nil"/>
              <w:right w:val="nil"/>
            </w:tcBorders>
            <w:shd w:val="clear" w:color="auto" w:fill="auto"/>
            <w:noWrap/>
            <w:vAlign w:val="bottom"/>
            <w:hideMark/>
          </w:tcPr>
          <w:p w14:paraId="23595B1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07DBFC31" w14:textId="77777777" w:rsidTr="00900D29">
        <w:trPr>
          <w:trHeight w:val="113"/>
        </w:trPr>
        <w:tc>
          <w:tcPr>
            <w:tcW w:w="907" w:type="dxa"/>
            <w:tcBorders>
              <w:top w:val="nil"/>
              <w:left w:val="nil"/>
              <w:bottom w:val="nil"/>
              <w:right w:val="nil"/>
            </w:tcBorders>
            <w:shd w:val="clear" w:color="auto" w:fill="auto"/>
            <w:noWrap/>
            <w:vAlign w:val="bottom"/>
            <w:hideMark/>
          </w:tcPr>
          <w:p w14:paraId="7D653361"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M27</w:t>
            </w:r>
          </w:p>
        </w:tc>
        <w:tc>
          <w:tcPr>
            <w:tcW w:w="907" w:type="dxa"/>
            <w:tcBorders>
              <w:top w:val="nil"/>
              <w:left w:val="nil"/>
              <w:bottom w:val="nil"/>
              <w:right w:val="nil"/>
            </w:tcBorders>
            <w:shd w:val="clear" w:color="auto" w:fill="auto"/>
            <w:noWrap/>
            <w:vAlign w:val="bottom"/>
            <w:hideMark/>
          </w:tcPr>
          <w:p w14:paraId="2E710C6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15</w:t>
            </w:r>
          </w:p>
        </w:tc>
        <w:tc>
          <w:tcPr>
            <w:tcW w:w="907" w:type="dxa"/>
            <w:tcBorders>
              <w:top w:val="nil"/>
              <w:left w:val="nil"/>
              <w:bottom w:val="nil"/>
              <w:right w:val="nil"/>
            </w:tcBorders>
            <w:shd w:val="clear" w:color="auto" w:fill="auto"/>
            <w:noWrap/>
            <w:vAlign w:val="bottom"/>
            <w:hideMark/>
          </w:tcPr>
          <w:p w14:paraId="41F557C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-354.15</w:t>
            </w:r>
          </w:p>
        </w:tc>
        <w:tc>
          <w:tcPr>
            <w:tcW w:w="907" w:type="dxa"/>
            <w:tcBorders>
              <w:top w:val="nil"/>
              <w:left w:val="nil"/>
              <w:bottom w:val="nil"/>
              <w:right w:val="nil"/>
            </w:tcBorders>
            <w:shd w:val="clear" w:color="auto" w:fill="auto"/>
            <w:noWrap/>
            <w:vAlign w:val="bottom"/>
            <w:hideMark/>
          </w:tcPr>
          <w:p w14:paraId="7C356C5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-66.97</w:t>
            </w:r>
          </w:p>
        </w:tc>
        <w:tc>
          <w:tcPr>
            <w:tcW w:w="907" w:type="dxa"/>
            <w:tcBorders>
              <w:top w:val="nil"/>
              <w:left w:val="nil"/>
              <w:bottom w:val="nil"/>
              <w:right w:val="nil"/>
            </w:tcBorders>
            <w:shd w:val="clear" w:color="auto" w:fill="auto"/>
            <w:noWrap/>
            <w:vAlign w:val="bottom"/>
            <w:hideMark/>
          </w:tcPr>
          <w:p w14:paraId="288B54C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-268.04</w:t>
            </w:r>
          </w:p>
        </w:tc>
        <w:tc>
          <w:tcPr>
            <w:tcW w:w="907" w:type="dxa"/>
            <w:tcBorders>
              <w:top w:val="nil"/>
              <w:left w:val="nil"/>
              <w:bottom w:val="nil"/>
              <w:right w:val="nil"/>
            </w:tcBorders>
            <w:shd w:val="clear" w:color="auto" w:fill="auto"/>
            <w:noWrap/>
            <w:vAlign w:val="bottom"/>
            <w:hideMark/>
          </w:tcPr>
          <w:p w14:paraId="043F144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738.3</w:t>
            </w:r>
          </w:p>
        </w:tc>
        <w:tc>
          <w:tcPr>
            <w:tcW w:w="907" w:type="dxa"/>
            <w:tcBorders>
              <w:top w:val="nil"/>
              <w:left w:val="nil"/>
              <w:bottom w:val="nil"/>
              <w:right w:val="nil"/>
            </w:tcBorders>
            <w:shd w:val="clear" w:color="auto" w:fill="auto"/>
            <w:noWrap/>
            <w:vAlign w:val="bottom"/>
            <w:hideMark/>
          </w:tcPr>
          <w:p w14:paraId="02FAC3E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268.12</w:t>
            </w:r>
          </w:p>
        </w:tc>
        <w:tc>
          <w:tcPr>
            <w:tcW w:w="907" w:type="dxa"/>
            <w:tcBorders>
              <w:top w:val="nil"/>
              <w:left w:val="nil"/>
              <w:bottom w:val="nil"/>
              <w:right w:val="nil"/>
            </w:tcBorders>
            <w:shd w:val="clear" w:color="auto" w:fill="auto"/>
            <w:noWrap/>
            <w:vAlign w:val="bottom"/>
            <w:hideMark/>
          </w:tcPr>
          <w:p w14:paraId="693A97B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bl>
    <w:p w14:paraId="3F86C09B" w14:textId="7B265C9A" w:rsidR="007E1C85" w:rsidRPr="007C6B60" w:rsidRDefault="003B2459" w:rsidP="00414FD3">
      <w:pPr>
        <w:rPr>
          <w:rFonts w:ascii="Times New Roman" w:eastAsiaTheme="minorEastAsia" w:hAnsi="Times New Roman" w:cs="Times New Roman"/>
        </w:rPr>
      </w:pPr>
      <w:r>
        <w:rPr>
          <w:rFonts w:ascii="Times New Roman" w:eastAsiaTheme="minorEastAsia" w:hAnsi="Times New Roman" w:cs="Times New Roman"/>
        </w:rPr>
        <w:t>Supplemental</w:t>
      </w:r>
      <w:r w:rsidR="00266585">
        <w:rPr>
          <w:rFonts w:ascii="Times New Roman" w:eastAsiaTheme="minorEastAsia" w:hAnsi="Times New Roman" w:cs="Times New Roman"/>
        </w:rPr>
        <w:t xml:space="preserve"> </w:t>
      </w:r>
      <w:r w:rsidR="0087521A">
        <w:rPr>
          <w:rFonts w:ascii="Times New Roman" w:eastAsiaTheme="minorEastAsia" w:hAnsi="Times New Roman" w:cs="Times New Roman"/>
        </w:rPr>
        <w:t xml:space="preserve">Table </w:t>
      </w:r>
      <w:r w:rsidR="00266585">
        <w:rPr>
          <w:rFonts w:ascii="Times New Roman" w:eastAsiaTheme="minorEastAsia" w:hAnsi="Times New Roman" w:cs="Times New Roman"/>
        </w:rPr>
        <w:t xml:space="preserve">– Modeling results from </w:t>
      </w:r>
      <w:proofErr w:type="spellStart"/>
      <w:r w:rsidR="00266585">
        <w:rPr>
          <w:rFonts w:ascii="Times New Roman" w:eastAsiaTheme="minorEastAsia" w:hAnsi="Times New Roman" w:cs="Times New Roman"/>
        </w:rPr>
        <w:t>Ericacea</w:t>
      </w:r>
      <w:r w:rsidR="005F7136">
        <w:rPr>
          <w:rFonts w:ascii="Times New Roman" w:eastAsiaTheme="minorEastAsia" w:hAnsi="Times New Roman" w:cs="Times New Roman"/>
        </w:rPr>
        <w:t>c</w:t>
      </w:r>
      <w:r w:rsidR="00266585">
        <w:rPr>
          <w:rFonts w:ascii="Times New Roman" w:eastAsiaTheme="minorEastAsia" w:hAnsi="Times New Roman" w:cs="Times New Roman"/>
        </w:rPr>
        <w:t>e</w:t>
      </w:r>
      <w:proofErr w:type="spellEnd"/>
      <w:r w:rsidR="00266585">
        <w:rPr>
          <w:rFonts w:ascii="Times New Roman" w:eastAsiaTheme="minorEastAsia" w:hAnsi="Times New Roman" w:cs="Times New Roman"/>
        </w:rPr>
        <w:t xml:space="preserve"> seed dispersal and aridity. </w:t>
      </w:r>
    </w:p>
    <w:p w14:paraId="66CB6CEA" w14:textId="77777777" w:rsidR="00F7054A" w:rsidRDefault="00F7054A" w:rsidP="006C10A5">
      <w:pPr>
        <w:spacing w:line="360" w:lineRule="auto"/>
        <w:jc w:val="center"/>
        <w:outlineLvl w:val="0"/>
        <w:rPr>
          <w:rFonts w:ascii="Times New Roman" w:eastAsiaTheme="minorEastAsia" w:hAnsi="Times New Roman" w:cs="Times New Roman"/>
          <w:b/>
          <w:bCs/>
        </w:rPr>
      </w:pPr>
    </w:p>
    <w:p w14:paraId="0165926D" w14:textId="20228169" w:rsidR="00FD037D" w:rsidRPr="006C10A5" w:rsidRDefault="00D81BEE" w:rsidP="006C10A5">
      <w:pPr>
        <w:spacing w:line="360" w:lineRule="auto"/>
        <w:jc w:val="center"/>
        <w:outlineLvl w:val="0"/>
        <w:rPr>
          <w:rFonts w:ascii="Times New Roman" w:eastAsiaTheme="minorEastAsia" w:hAnsi="Times New Roman" w:cs="Times New Roman"/>
          <w:b/>
          <w:bCs/>
        </w:rPr>
      </w:pPr>
      <w:r w:rsidRPr="006C10A5">
        <w:rPr>
          <w:rFonts w:ascii="Times New Roman" w:eastAsiaTheme="minorEastAsia" w:hAnsi="Times New Roman" w:cs="Times New Roman"/>
          <w:b/>
          <w:bCs/>
        </w:rPr>
        <w:lastRenderedPageBreak/>
        <w:t>Discussion</w:t>
      </w:r>
    </w:p>
    <w:p w14:paraId="166E25CA" w14:textId="7DB0A6C7" w:rsidR="00055F77" w:rsidRDefault="00DB4DC0" w:rsidP="00015D77">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Phylogenetic comparative methods have been widely applied to study discrete and continuous characters separately, but there are surprisingly few </w:t>
      </w:r>
      <w:r w:rsidR="007C29B1">
        <w:rPr>
          <w:rFonts w:ascii="Times New Roman" w:eastAsiaTheme="minorEastAsia" w:hAnsi="Times New Roman" w:cs="Times New Roman"/>
        </w:rPr>
        <w:t>options</w:t>
      </w:r>
      <w:r>
        <w:rPr>
          <w:rFonts w:ascii="Times New Roman" w:eastAsiaTheme="minorEastAsia" w:hAnsi="Times New Roman" w:cs="Times New Roman"/>
        </w:rPr>
        <w:t xml:space="preserve"> which </w:t>
      </w:r>
      <w:r w:rsidR="00CA0EBF">
        <w:rPr>
          <w:rFonts w:ascii="Times New Roman" w:eastAsiaTheme="minorEastAsia" w:hAnsi="Times New Roman" w:cs="Times New Roman"/>
        </w:rPr>
        <w:t>simultaneously</w:t>
      </w:r>
      <w:r>
        <w:rPr>
          <w:rFonts w:ascii="Times New Roman" w:eastAsiaTheme="minorEastAsia" w:hAnsi="Times New Roman" w:cs="Times New Roman"/>
        </w:rPr>
        <w:t xml:space="preserve"> use both classes of character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{"citationID":"sECSLh4c","properties":{"formattedCitation":"(Felsenstein 2012)","plainCitation":"(Felsenstein 2012)","noteIndex":0},"citationItems":[{"id":7179,"uris":["http://zotero.org/users/local/X8CzRyu0/items/GC6M7TD8"],"uri":["http://zotero.org/users/local/X8CzRyu0/items/GC6M7TD8"],"itemData":{"id":7179,"type":"article-journal","abstract":"The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(Felsenstein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Here we describe the </w:t>
      </w:r>
      <w:r w:rsidRPr="004A29AA">
        <w:rPr>
          <w:rFonts w:ascii="Courier New" w:eastAsiaTheme="minorEastAsia" w:hAnsi="Courier New" w:cs="Courier New"/>
        </w:rPr>
        <w:t>hOUwie</w:t>
      </w:r>
      <w:r>
        <w:rPr>
          <w:rFonts w:ascii="Times New Roman" w:eastAsiaTheme="minorEastAsia" w:hAnsi="Times New Roman" w:cs="Times New Roman"/>
        </w:rPr>
        <w:t xml:space="preserve"> model and demonstrate how it can be used to test hypotheses of correlated evolution between discrete and continuous characters while accounting for hidden </w:t>
      </w:r>
      <w:r w:rsidR="00187A8A">
        <w:rPr>
          <w:rFonts w:ascii="Times New Roman" w:eastAsiaTheme="minorEastAsia" w:hAnsi="Times New Roman" w:cs="Times New Roman"/>
        </w:rPr>
        <w:t>character states and unobserved variation</w:t>
      </w:r>
      <w:r>
        <w:rPr>
          <w:rFonts w:ascii="Times New Roman" w:eastAsiaTheme="minorEastAsia" w:hAnsi="Times New Roman" w:cs="Times New Roman"/>
        </w:rPr>
        <w:t xml:space="preserve">. </w:t>
      </w:r>
      <w:r w:rsidR="007C29B1">
        <w:rPr>
          <w:rFonts w:ascii="Times New Roman" w:eastAsiaTheme="minorEastAsia" w:hAnsi="Times New Roman" w:cs="Times New Roman"/>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ascii="Times New Roman" w:eastAsiaTheme="minorEastAsia" w:hAnsi="Times New Roman" w:cs="Times New Roman"/>
        </w:rPr>
        <w:t>s</w:t>
      </w:r>
      <w:r w:rsidR="007C29B1">
        <w:rPr>
          <w:rFonts w:ascii="Times New Roman" w:eastAsiaTheme="minorEastAsia" w:hAnsi="Times New Roman" w:cs="Times New Roman"/>
        </w:rPr>
        <w:t xml:space="preserve"> information from the discrete and continuous characters to </w:t>
      </w:r>
      <w:r w:rsidR="005F4A5C">
        <w:rPr>
          <w:rFonts w:ascii="Times New Roman" w:eastAsiaTheme="minorEastAsia" w:hAnsi="Times New Roman" w:cs="Times New Roman"/>
        </w:rPr>
        <w:t xml:space="preserve">jointly </w:t>
      </w:r>
      <w:r w:rsidR="007C29B1">
        <w:rPr>
          <w:rFonts w:ascii="Times New Roman" w:eastAsiaTheme="minorEastAsia" w:hAnsi="Times New Roman" w:cs="Times New Roman"/>
        </w:rPr>
        <w:t xml:space="preserve">contribute to the overall likelihood. </w:t>
      </w:r>
    </w:p>
    <w:p w14:paraId="438F41B6" w14:textId="3E75DF31" w:rsidR="00BB1BA3" w:rsidRPr="006C10A5" w:rsidRDefault="00BB1BA3" w:rsidP="006C10A5">
      <w:pPr>
        <w:spacing w:line="360" w:lineRule="auto"/>
        <w:jc w:val="center"/>
        <w:outlineLvl w:val="0"/>
        <w:rPr>
          <w:rFonts w:ascii="Times New Roman" w:eastAsiaTheme="minorEastAsia" w:hAnsi="Times New Roman" w:cs="Times New Roman"/>
          <w:i/>
          <w:iCs/>
        </w:rPr>
      </w:pPr>
      <w:r w:rsidRPr="006C10A5">
        <w:rPr>
          <w:rFonts w:ascii="Times New Roman" w:eastAsiaTheme="minorEastAsia" w:hAnsi="Times New Roman" w:cs="Times New Roman"/>
          <w:i/>
          <w:iCs/>
        </w:rPr>
        <w:t xml:space="preserve">The </w:t>
      </w:r>
      <w:r w:rsidR="00213597" w:rsidRPr="006C10A5">
        <w:rPr>
          <w:rFonts w:ascii="Times New Roman" w:eastAsiaTheme="minorEastAsia" w:hAnsi="Times New Roman" w:cs="Times New Roman"/>
          <w:i/>
          <w:iCs/>
        </w:rPr>
        <w:t>significance</w:t>
      </w:r>
      <w:r w:rsidRPr="006C10A5">
        <w:rPr>
          <w:rFonts w:ascii="Times New Roman" w:eastAsiaTheme="minorEastAsia" w:hAnsi="Times New Roman" w:cs="Times New Roman"/>
          <w:i/>
          <w:iCs/>
        </w:rPr>
        <w:t xml:space="preserve"> of jointly modeling </w:t>
      </w:r>
      <w:r w:rsidR="00AA1A54" w:rsidRPr="006C10A5">
        <w:rPr>
          <w:rFonts w:ascii="Times New Roman" w:eastAsiaTheme="minorEastAsia" w:hAnsi="Times New Roman" w:cs="Times New Roman"/>
          <w:i/>
          <w:iCs/>
        </w:rPr>
        <w:t>characters</w:t>
      </w:r>
    </w:p>
    <w:p w14:paraId="74F8D777" w14:textId="410952BC" w:rsidR="008D3F3E" w:rsidRDefault="008D3F3E" w:rsidP="00FC19DF">
      <w:pPr>
        <w:spacing w:line="360" w:lineRule="auto"/>
        <w:ind w:firstLine="720"/>
        <w:rPr>
          <w:rFonts w:ascii="Times New Roman" w:hAnsi="Times New Roman" w:cs="Times New Roman"/>
        </w:rPr>
      </w:pPr>
      <w:r w:rsidRPr="004309B8">
        <w:rPr>
          <w:rFonts w:ascii="Times New Roman" w:hAnsi="Times New Roman" w:cs="Times New Roman"/>
        </w:rPr>
        <w:t xml:space="preserve">Most implementations of an OU process </w:t>
      </w:r>
      <w:r w:rsidR="00CB5132">
        <w:rPr>
          <w:rFonts w:ascii="Times New Roman" w:hAnsi="Times New Roman" w:cs="Times New Roman"/>
        </w:rPr>
        <w:t xml:space="preserve">within PCMs </w:t>
      </w:r>
      <w:r w:rsidRPr="004309B8">
        <w:rPr>
          <w:rFonts w:ascii="Times New Roman" w:hAnsi="Times New Roman" w:cs="Times New Roman"/>
        </w:rPr>
        <w:t>assume that the regimes are known or estimate them without considering discrete character evolution</w:t>
      </w:r>
      <w:r w:rsidR="0041248B">
        <w:rPr>
          <w:rFonts w:ascii="Times New Roman" w:hAnsi="Times New Roman" w:cs="Times New Roman"/>
        </w:rPr>
        <w:t xml:space="preserve"> </w:t>
      </w:r>
      <w:r w:rsidR="0041248B">
        <w:rPr>
          <w:rFonts w:ascii="Times New Roman" w:hAnsi="Times New Roman" w:cs="Times New Roman"/>
        </w:rPr>
        <w:fldChar w:fldCharType="begin"/>
      </w:r>
      <w:r w:rsidR="0041248B">
        <w:rPr>
          <w:rFonts w:ascii="Times New Roman" w:hAnsi="Times New Roman" w:cs="Times New Roman"/>
        </w:rPr>
        <w:instrText xml:space="preserve"> ADDIN ZOTERO_ITEM CSL_CITATION {"citationID":"EdEPGQWg","properties":{"formattedCitation":"(Uyeda and Harmon 2014)","plainCitation":"(Uyeda and Harmon 2014)","noteIndex":0},"citationItems":[{"id":7392,"uris":["http://zotero.org/users/local/X8CzRyu0/items/EKESYY4N"],"uri":["http://zotero.org/users/local/X8CzRyu0/items/EKESYY4N"],"itemData":{"id":7392,"type":"article-journal","container-title":"Systematic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J."}],"issued":{"date-parts":[["2014"]]}}}],"schema":"https://github.com/citation-style-language/schema/raw/master/csl-citation.json"} </w:instrText>
      </w:r>
      <w:r w:rsidR="0041248B">
        <w:rPr>
          <w:rFonts w:ascii="Times New Roman" w:hAnsi="Times New Roman" w:cs="Times New Roman"/>
        </w:rPr>
        <w:fldChar w:fldCharType="separate"/>
      </w:r>
      <w:r w:rsidR="0041248B">
        <w:rPr>
          <w:rFonts w:ascii="Times New Roman" w:hAnsi="Times New Roman" w:cs="Times New Roman"/>
          <w:noProof/>
        </w:rPr>
        <w:t>(Uyeda and Harmon 2014)</w:t>
      </w:r>
      <w:r w:rsidR="0041248B">
        <w:rPr>
          <w:rFonts w:ascii="Times New Roman" w:hAnsi="Times New Roman" w:cs="Times New Roman"/>
        </w:rPr>
        <w:fldChar w:fldCharType="end"/>
      </w:r>
      <w:r w:rsidRPr="004309B8">
        <w:rPr>
          <w:rFonts w:ascii="Times New Roman" w:hAnsi="Times New Roman" w:cs="Times New Roman"/>
        </w:rPr>
        <w:t xml:space="preserve">. These approaches leave little room for inference about the regimes themselves and how they change through time, nor the possibility that the evolution of the continuous character could influence change in the regimes or vice versa. The primary difference between </w:t>
      </w:r>
      <w:r w:rsidRPr="00CD4A83">
        <w:rPr>
          <w:rFonts w:ascii="Courier New" w:hAnsi="Courier New" w:cs="Courier New"/>
        </w:rPr>
        <w:t>hOUwie</w:t>
      </w:r>
      <w:r w:rsidRPr="004309B8">
        <w:rPr>
          <w:rFonts w:ascii="Times New Roman" w:hAnsi="Times New Roman" w:cs="Times New Roman"/>
        </w:rPr>
        <w:t xml:space="preserve"> and other applications of the OU process is the </w:t>
      </w:r>
      <w:r>
        <w:rPr>
          <w:rFonts w:ascii="Times New Roman" w:hAnsi="Times New Roman" w:cs="Times New Roman"/>
        </w:rPr>
        <w:t xml:space="preserve">explicit </w:t>
      </w:r>
      <w:r w:rsidRPr="004309B8">
        <w:rPr>
          <w:rFonts w:ascii="Times New Roman" w:hAnsi="Times New Roman" w:cs="Times New Roman"/>
        </w:rPr>
        <w:t>joint modeling of the underlying regime structure and continuous trait. There are three main advantages to jointly modeling discrete and continuous traits. First, it represents a more realistic view of trait evolution. The evolution of any discrete or continuous trait is not independent of all other traits a lineage possesses. Second, the mutual information of multiple variables makes our inferences more robust</w:t>
      </w:r>
      <w:r w:rsidR="00E95DA2">
        <w:rPr>
          <w:rFonts w:ascii="Times New Roman" w:hAnsi="Times New Roman" w:cs="Times New Roman"/>
        </w:rPr>
        <w:t xml:space="preserve"> </w:t>
      </w:r>
      <w:r w:rsidR="00E95DA2">
        <w:rPr>
          <w:rFonts w:ascii="Times New Roman" w:hAnsi="Times New Roman" w:cs="Times New Roman"/>
        </w:rPr>
        <w:fldChar w:fldCharType="begin"/>
      </w:r>
      <w:r w:rsidR="00E95DA2">
        <w:rPr>
          <w:rFonts w:ascii="Times New Roman" w:hAnsi="Times New Roman" w:cs="Times New Roman"/>
        </w:rPr>
        <w:instrText xml:space="preserve"> ADDIN ZOTERO_ITEM CSL_CITATION {"citationID":"rY47u29V","properties":{"formattedCitation":"(Cover and Thomas 1991)","plainCitation":"(Cover and Thomas 1991)","noteIndex":0},"citationItems":[{"id":6793,"uris":["http://zotero.org/users/local/X8CzRyu0/items/IA5AT7JM"],"uri":["http://zotero.org/users/local/X8CzRyu0/items/IA5AT7JM"],"itemData":{"id":6793,"type":"book","call-number":"Q360 .C68 1991","collection-title":"Wiley series in telecommunications","event-place":"New York","ISBN":"978-0-471-06259-2","language":"en","number-of-pages":"542","publisher":"Wiley","publisher-place":"New York","source":"Library of Congress ISBN","title":"Elements of information theory","author":[{"family":"Cover","given":"T. M."},{"family":"Thomas","given":"Joy A."}],"issued":{"date-parts":[["1991"]]}}}],"schema":"https://github.com/citation-style-language/schema/raw/master/csl-citation.json"} </w:instrText>
      </w:r>
      <w:r w:rsidR="00E95DA2">
        <w:rPr>
          <w:rFonts w:ascii="Times New Roman" w:hAnsi="Times New Roman" w:cs="Times New Roman"/>
        </w:rPr>
        <w:fldChar w:fldCharType="separate"/>
      </w:r>
      <w:r w:rsidR="00E95DA2">
        <w:rPr>
          <w:rFonts w:ascii="Times New Roman" w:hAnsi="Times New Roman" w:cs="Times New Roman"/>
          <w:noProof/>
        </w:rPr>
        <w:t>(Cover and Thomas 1991)</w:t>
      </w:r>
      <w:r w:rsidR="00E95DA2">
        <w:rPr>
          <w:rFonts w:ascii="Times New Roman" w:hAnsi="Times New Roman" w:cs="Times New Roman"/>
        </w:rPr>
        <w:fldChar w:fldCharType="end"/>
      </w:r>
      <w:r w:rsidRPr="004309B8">
        <w:rPr>
          <w:rFonts w:ascii="Times New Roman" w:hAnsi="Times New Roman" w:cs="Times New Roman"/>
        </w:rPr>
        <w:t xml:space="preserve">. If we are certain of one variable (seed size), but </w:t>
      </w:r>
      <w:r>
        <w:rPr>
          <w:rFonts w:ascii="Times New Roman" w:hAnsi="Times New Roman" w:cs="Times New Roman"/>
        </w:rPr>
        <w:t>un</w:t>
      </w:r>
      <w:r w:rsidRPr="004309B8">
        <w:rPr>
          <w:rFonts w:ascii="Times New Roman" w:hAnsi="Times New Roman" w:cs="Times New Roman"/>
        </w:rPr>
        <w:t>certain about another variable (climate)</w:t>
      </w:r>
      <w:r>
        <w:rPr>
          <w:rFonts w:ascii="Times New Roman" w:hAnsi="Times New Roman" w:cs="Times New Roman"/>
        </w:rPr>
        <w:t>,</w:t>
      </w:r>
      <w:r w:rsidRPr="004309B8">
        <w:rPr>
          <w:rFonts w:ascii="Times New Roman" w:hAnsi="Times New Roman" w:cs="Times New Roman"/>
        </w:rPr>
        <w:t xml:space="preserve"> we can use the knowledge of the relationship between our variables to draw more accurate inferences about the uncertain variable. Finally, </w:t>
      </w:r>
      <w:r>
        <w:rPr>
          <w:rFonts w:ascii="Times New Roman" w:hAnsi="Times New Roman" w:cs="Times New Roman"/>
        </w:rPr>
        <w:t>using</w:t>
      </w:r>
      <w:r w:rsidRPr="004309B8">
        <w:rPr>
          <w:rFonts w:ascii="Times New Roman" w:hAnsi="Times New Roman" w:cs="Times New Roman"/>
        </w:rPr>
        <w:t xml:space="preserve"> hidden Markov models allows for the discovery of hidden variation. There is little reason to believe that any relationship between discrete and continuous variables will be homogenous throughout the history of </w:t>
      </w:r>
      <w:r w:rsidR="00F3598C">
        <w:rPr>
          <w:rFonts w:ascii="Times New Roman" w:hAnsi="Times New Roman" w:cs="Times New Roman"/>
        </w:rPr>
        <w:t xml:space="preserve">a </w:t>
      </w:r>
      <w:r w:rsidR="002E4AC7">
        <w:rPr>
          <w:rFonts w:ascii="Times New Roman" w:hAnsi="Times New Roman" w:cs="Times New Roman"/>
        </w:rPr>
        <w:t>lineage</w:t>
      </w:r>
      <w:r w:rsidRPr="004309B8">
        <w:rPr>
          <w:rFonts w:ascii="Times New Roman" w:hAnsi="Times New Roman" w:cs="Times New Roman"/>
        </w:rPr>
        <w:t xml:space="preserve">. </w:t>
      </w:r>
      <w:r w:rsidR="00EE17C8">
        <w:rPr>
          <w:rFonts w:ascii="Times New Roman" w:hAnsi="Times New Roman" w:cs="Times New Roman"/>
        </w:rPr>
        <w:t xml:space="preserve">With </w:t>
      </w:r>
      <w:r w:rsidRPr="00CD4A83">
        <w:rPr>
          <w:rFonts w:ascii="Courier New" w:hAnsi="Courier New" w:cs="Courier New"/>
        </w:rPr>
        <w:t>hOUwie</w:t>
      </w:r>
      <w:r w:rsidR="00B379D7">
        <w:rPr>
          <w:rFonts w:ascii="Times New Roman" w:hAnsi="Times New Roman" w:cs="Times New Roman"/>
        </w:rPr>
        <w:t xml:space="preserve">, </w:t>
      </w:r>
      <w:r>
        <w:rPr>
          <w:rFonts w:ascii="Times New Roman" w:hAnsi="Times New Roman" w:cs="Times New Roman"/>
        </w:rPr>
        <w:t xml:space="preserve">it is </w:t>
      </w:r>
      <w:r w:rsidR="00EE699D">
        <w:rPr>
          <w:rFonts w:ascii="Times New Roman" w:hAnsi="Times New Roman" w:cs="Times New Roman"/>
        </w:rPr>
        <w:t xml:space="preserve">theoretically </w:t>
      </w:r>
      <w:r>
        <w:rPr>
          <w:rFonts w:ascii="Times New Roman" w:hAnsi="Times New Roman" w:cs="Times New Roman"/>
        </w:rPr>
        <w:t>possible to discover regions of the phylogeny where different types of relationships emerge</w:t>
      </w:r>
      <w:r w:rsidRPr="004309B8">
        <w:rPr>
          <w:rFonts w:ascii="Times New Roman" w:hAnsi="Times New Roman" w:cs="Times New Roman"/>
        </w:rPr>
        <w:t>.</w:t>
      </w:r>
    </w:p>
    <w:p w14:paraId="6770785E" w14:textId="364810D3" w:rsidR="0072657B" w:rsidRDefault="00AB2F8B" w:rsidP="00F55679">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 joint model also makes the parameter estimates related to continuous trait evolution independent of pre-defined regime paintings. The use of pre-defined regime mappings can be </w:t>
      </w:r>
      <w:r>
        <w:rPr>
          <w:rFonts w:ascii="Times New Roman" w:eastAsiaTheme="minorEastAsia" w:hAnsi="Times New Roman" w:cs="Times New Roman"/>
        </w:rPr>
        <w:lastRenderedPageBreak/>
        <w:t xml:space="preserve">often be useful for hypothesis testing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{"citationID":"Uf15g18o","properties":{"formattedCitation":"(Butler and King 2004; Beaulieu et al. 2012)","plainCitation":"(Butler and King 2004; Beaulieu et al. 2012)","noteIndex":0},"citationItems":[{"id":1036,"uris":["http://zotero.org/users/local/X8CzRyu0/items/US3Z4ARG"],"uri":["http://zotero.org/users/local/X8CzRyu0/items/US3Z4ARG"],"itemData":{"id":1036,"type":"article-journal","container-title":"The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(Butler and King 2004; Beaulieu et al.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For example, testing for evidence for character displacement by mapping either a sympatric or allopatric evolutionary history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{"citationID":"pro8cNkK","properties":{"formattedCitation":"(Butler and King 2004)","plainCitation":"(Butler and King 2004)","noteIndex":0},"citationItems":[{"id":1036,"uris":["http://zotero.org/users/local/X8CzRyu0/items/US3Z4ARG"],"uri":["http://zotero.org/users/local/X8CzRyu0/items/US3Z4ARG"],"itemData":{"id":1036,"type":"article-journal","container-title":"The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(Butler and King 2004)</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when using this approach, the mapping is taken as an absolute certainty. There is no room for inference of other potential patterns nor is there the acknowledgement that the </w:t>
      </w:r>
      <w:proofErr w:type="spellStart"/>
      <w:r w:rsidRPr="008B1196">
        <w:rPr>
          <w:rFonts w:ascii="Times New Roman" w:eastAsiaTheme="minorEastAsia" w:hAnsi="Times New Roman" w:cs="Times New Roman"/>
          <w:i/>
          <w:iCs/>
        </w:rPr>
        <w:t>apriori</w:t>
      </w:r>
      <w:proofErr w:type="spellEnd"/>
      <w:r>
        <w:rPr>
          <w:rFonts w:ascii="Times New Roman" w:eastAsiaTheme="minorEastAsia" w:hAnsi="Times New Roman" w:cs="Times New Roman"/>
        </w:rPr>
        <w:t xml:space="preserve"> mapping is </w:t>
      </w:r>
      <w:r w:rsidR="00A61299">
        <w:rPr>
          <w:rFonts w:ascii="Times New Roman" w:eastAsiaTheme="minorEastAsia" w:hAnsi="Times New Roman" w:cs="Times New Roman"/>
        </w:rPr>
        <w:t>a probabilistic sample</w:t>
      </w:r>
      <w:r>
        <w:rPr>
          <w:rFonts w:ascii="Times New Roman" w:eastAsiaTheme="minorEastAsia" w:hAnsi="Times New Roman" w:cs="Times New Roman"/>
        </w:rPr>
        <w:t xml:space="preserve"> of many possibilities. Instead of contrasting mappings, </w:t>
      </w:r>
      <w:proofErr w:type="spellStart"/>
      <w:r>
        <w:rPr>
          <w:rFonts w:ascii="Times New Roman" w:eastAsiaTheme="minorEastAsia" w:hAnsi="Times New Roman" w:cs="Times New Roman"/>
        </w:rPr>
        <w:t>hOUwie’s</w:t>
      </w:r>
      <w:proofErr w:type="spellEnd"/>
      <w:r>
        <w:rPr>
          <w:rFonts w:ascii="Times New Roman" w:eastAsiaTheme="minorEastAsia" w:hAnsi="Times New Roman" w:cs="Times New Roman"/>
        </w:rPr>
        <w:t xml:space="preserve"> methodology </w:t>
      </w:r>
      <w:r w:rsidR="00203B6A">
        <w:rPr>
          <w:rFonts w:ascii="Times New Roman" w:eastAsiaTheme="minorEastAsia" w:hAnsi="Times New Roman" w:cs="Times New Roman"/>
        </w:rPr>
        <w:t xml:space="preserve">integrates over the uncertainty of alternative regimes and </w:t>
      </w:r>
      <w:r>
        <w:rPr>
          <w:rFonts w:ascii="Times New Roman" w:eastAsiaTheme="minorEastAsia" w:hAnsi="Times New Roman" w:cs="Times New Roman"/>
        </w:rPr>
        <w:t xml:space="preserve">relies on the interpretation of parameter estimates </w:t>
      </w:r>
      <w:r w:rsidR="00264EA2">
        <w:rPr>
          <w:rFonts w:ascii="Times New Roman" w:eastAsiaTheme="minorEastAsia" w:hAnsi="Times New Roman" w:cs="Times New Roman"/>
        </w:rPr>
        <w:t xml:space="preserve">from contrasting model structures </w:t>
      </w:r>
      <w:r>
        <w:rPr>
          <w:rFonts w:ascii="Times New Roman" w:eastAsiaTheme="minorEastAsia" w:hAnsi="Times New Roman" w:cs="Times New Roman"/>
        </w:rPr>
        <w:t>to find evidence for hypotheses.</w:t>
      </w:r>
      <w:r w:rsidR="00063496">
        <w:rPr>
          <w:rFonts w:ascii="Times New Roman" w:eastAsiaTheme="minorEastAsia" w:hAnsi="Times New Roman" w:cs="Times New Roman"/>
        </w:rPr>
        <w:t xml:space="preserve"> </w:t>
      </w:r>
      <w:r w:rsidR="00C9185E">
        <w:rPr>
          <w:rFonts w:ascii="Times New Roman" w:eastAsiaTheme="minorEastAsia" w:hAnsi="Times New Roman" w:cs="Times New Roman"/>
        </w:rPr>
        <w:t>To that end, m</w:t>
      </w:r>
      <w:r w:rsidR="00626F52">
        <w:rPr>
          <w:rFonts w:ascii="Times New Roman" w:eastAsiaTheme="minorEastAsia" w:hAnsi="Times New Roman" w:cs="Times New Roman"/>
        </w:rPr>
        <w:t xml:space="preserve">odeling </w:t>
      </w:r>
      <w:r w:rsidR="00800C9F">
        <w:rPr>
          <w:rFonts w:ascii="Times New Roman" w:eastAsiaTheme="minorEastAsia" w:hAnsi="Times New Roman" w:cs="Times New Roman"/>
        </w:rPr>
        <w:t xml:space="preserve">the </w:t>
      </w:r>
      <w:r w:rsidR="00626F52">
        <w:rPr>
          <w:rFonts w:ascii="Times New Roman" w:eastAsiaTheme="minorEastAsia" w:hAnsi="Times New Roman" w:cs="Times New Roman"/>
        </w:rPr>
        <w:t>joint probabilities put</w:t>
      </w:r>
      <w:r w:rsidR="00800C9F">
        <w:rPr>
          <w:rFonts w:ascii="Times New Roman" w:eastAsiaTheme="minorEastAsia" w:hAnsi="Times New Roman" w:cs="Times New Roman"/>
        </w:rPr>
        <w:t>s</w:t>
      </w:r>
      <w:r w:rsidR="00626F52">
        <w:rPr>
          <w:rFonts w:ascii="Times New Roman" w:eastAsiaTheme="minorEastAsia" w:hAnsi="Times New Roman" w:cs="Times New Roman"/>
        </w:rPr>
        <w:t xml:space="preserve"> our models in</w:t>
      </w:r>
      <w:r w:rsidR="0075514B">
        <w:rPr>
          <w:rFonts w:ascii="Times New Roman" w:eastAsiaTheme="minorEastAsia" w:hAnsi="Times New Roman" w:cs="Times New Roman"/>
        </w:rPr>
        <w:t xml:space="preserve">to </w:t>
      </w:r>
      <w:r w:rsidR="00A23E92">
        <w:rPr>
          <w:rFonts w:ascii="Times New Roman" w:eastAsiaTheme="minorEastAsia" w:hAnsi="Times New Roman" w:cs="Times New Roman"/>
        </w:rPr>
        <w:t xml:space="preserve">a </w:t>
      </w:r>
      <w:r w:rsidR="00626F52">
        <w:rPr>
          <w:rFonts w:ascii="Times New Roman" w:eastAsiaTheme="minorEastAsia" w:hAnsi="Times New Roman" w:cs="Times New Roman"/>
        </w:rPr>
        <w:t>likelihood</w:t>
      </w:r>
      <w:r w:rsidR="0075514B">
        <w:rPr>
          <w:rFonts w:ascii="Times New Roman" w:eastAsiaTheme="minorEastAsia" w:hAnsi="Times New Roman" w:cs="Times New Roman"/>
        </w:rPr>
        <w:t xml:space="preserve"> framework</w:t>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This allows for</w:t>
      </w:r>
      <w:r w:rsidR="00626F52">
        <w:rPr>
          <w:rFonts w:ascii="Times New Roman" w:eastAsiaTheme="minorEastAsia" w:hAnsi="Times New Roman" w:cs="Times New Roman"/>
        </w:rPr>
        <w:t xml:space="preserve"> model comparison</w:t>
      </w:r>
      <w:r w:rsidR="00C000E5">
        <w:rPr>
          <w:rFonts w:ascii="Times New Roman" w:eastAsiaTheme="minorEastAsia" w:hAnsi="Times New Roman" w:cs="Times New Roman"/>
        </w:rPr>
        <w:t xml:space="preserve">, </w:t>
      </w:r>
      <w:r w:rsidR="00626F52">
        <w:rPr>
          <w:rFonts w:ascii="Times New Roman" w:eastAsiaTheme="minorEastAsia" w:hAnsi="Times New Roman" w:cs="Times New Roman"/>
        </w:rPr>
        <w:t>model averaging</w:t>
      </w:r>
      <w:r w:rsidR="00C000E5">
        <w:rPr>
          <w:rFonts w:ascii="Times New Roman" w:eastAsiaTheme="minorEastAsia" w:hAnsi="Times New Roman" w:cs="Times New Roman"/>
        </w:rPr>
        <w:t>, and other tools to be utilized when comparing macroevolutionary hypotheses</w:t>
      </w:r>
      <w:r w:rsidR="00184E35">
        <w:rPr>
          <w:rFonts w:ascii="Times New Roman" w:eastAsiaTheme="minorEastAsia" w:hAnsi="Times New Roman" w:cs="Times New Roman"/>
        </w:rPr>
        <w:t xml:space="preserve"> </w:t>
      </w:r>
      <w:r w:rsidR="00184E35">
        <w:rPr>
          <w:rFonts w:ascii="Times New Roman" w:eastAsiaTheme="minorEastAsia" w:hAnsi="Times New Roman" w:cs="Times New Roman"/>
        </w:rPr>
        <w:fldChar w:fldCharType="begin"/>
      </w:r>
      <w:r w:rsidR="00184E35">
        <w:rPr>
          <w:rFonts w:ascii="Times New Roman" w:eastAsiaTheme="minorEastAsia" w:hAnsi="Times New Roman" w:cs="Times New Roman"/>
        </w:rPr>
        <w:instrText xml:space="preserve"> ADDIN ZOTERO_ITEM CSL_CITATION {"citationID":"TZTkTS30","properties":{"formattedCitation":"(Burnham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84E35">
        <w:rPr>
          <w:rFonts w:ascii="Times New Roman" w:eastAsiaTheme="minorEastAsia" w:hAnsi="Times New Roman" w:cs="Times New Roman"/>
        </w:rPr>
        <w:fldChar w:fldCharType="separate"/>
      </w:r>
      <w:r w:rsidR="00184E35">
        <w:rPr>
          <w:rFonts w:ascii="Times New Roman" w:eastAsiaTheme="minorEastAsia" w:hAnsi="Times New Roman" w:cs="Times New Roman"/>
          <w:noProof/>
        </w:rPr>
        <w:t>(Burnham and Anderson 2002)</w:t>
      </w:r>
      <w:r w:rsidR="00184E35">
        <w:rPr>
          <w:rFonts w:ascii="Times New Roman" w:eastAsiaTheme="minorEastAsia" w:hAnsi="Times New Roman" w:cs="Times New Roman"/>
        </w:rPr>
        <w:fldChar w:fldCharType="end"/>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 xml:space="preserve">This framework may be preferable </w:t>
      </w:r>
      <w:r w:rsidR="00017B6D">
        <w:rPr>
          <w:rFonts w:ascii="Times New Roman" w:eastAsiaTheme="minorEastAsia" w:hAnsi="Times New Roman" w:cs="Times New Roman"/>
        </w:rPr>
        <w:t>to</w:t>
      </w:r>
      <w:r w:rsidR="00626F52">
        <w:rPr>
          <w:rFonts w:ascii="Times New Roman" w:eastAsiaTheme="minorEastAsia" w:hAnsi="Times New Roman" w:cs="Times New Roman"/>
        </w:rPr>
        <w:t xml:space="preserve"> testing whether </w:t>
      </w:r>
      <w:r w:rsidR="008D2596">
        <w:rPr>
          <w:rFonts w:ascii="Times New Roman" w:eastAsiaTheme="minorEastAsia" w:hAnsi="Times New Roman" w:cs="Times New Roman"/>
        </w:rPr>
        <w:t>a particular</w:t>
      </w:r>
      <w:r w:rsidR="00626F52">
        <w:rPr>
          <w:rFonts w:ascii="Times New Roman" w:eastAsiaTheme="minorEastAsia" w:hAnsi="Times New Roman" w:cs="Times New Roman"/>
        </w:rPr>
        <w:t xml:space="preserve"> hypothesis is better than a trivial null model</w:t>
      </w:r>
      <w:r w:rsidR="00184E35">
        <w:rPr>
          <w:rFonts w:ascii="Times New Roman" w:eastAsiaTheme="minorEastAsia" w:hAnsi="Times New Roman" w:cs="Times New Roman"/>
        </w:rPr>
        <w:t xml:space="preserve"> </w:t>
      </w:r>
      <w:r w:rsidR="00184E35">
        <w:rPr>
          <w:rFonts w:ascii="Times New Roman" w:eastAsiaTheme="minorEastAsia" w:hAnsi="Times New Roman" w:cs="Times New Roman"/>
        </w:rPr>
        <w:fldChar w:fldCharType="begin"/>
      </w:r>
      <w:r w:rsidR="00184E35">
        <w:rPr>
          <w:rFonts w:ascii="Times New Roman" w:eastAsiaTheme="minorEastAsia" w:hAnsi="Times New Roman" w:cs="Times New Roman"/>
        </w:rPr>
        <w:instrText xml:space="preserve"> ADDIN ZOTERO_ITEM CSL_CITATION {"citationID":"WIQQ4ioT","properties":{"formattedCitation":"(Beaulieu and O\\uc0\\u8217{}Meara 2016; Caetano et al. 2018)","plainCitation":"(Beaulieu and O’Meara 2016; Caetano et al. 2018)","noteIndex":0},"citationItems":[{"id":228,"uris":["http://zotero.org/users/local/X8CzRyu0/items/USPRTI47"],"uri":["http://zotero.org/users/local/X8CzRyu0/items/USPRTI47"],"itemData":{"id":228,"type":"article-journal","abstract":"The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uri":["http://zotero.org/users/local/X8CzRyu0/items/5TXIEJSY"],"itemData":{"id":6050,"type":"article-journal","container-title":"Evolution","DOI":"10.1111/evo.13602","ISSN":"00143820","issue":"11","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M."}],"issued":{"date-parts":[["2018",11]]}},"label":"page"}],"schema":"https://github.com/citation-style-language/schema/raw/master/csl-citation.json"} </w:instrText>
      </w:r>
      <w:r w:rsidR="00184E35">
        <w:rPr>
          <w:rFonts w:ascii="Times New Roman" w:eastAsiaTheme="minorEastAsia" w:hAnsi="Times New Roman" w:cs="Times New Roman"/>
        </w:rPr>
        <w:fldChar w:fldCharType="separate"/>
      </w:r>
      <w:r w:rsidR="00184E35" w:rsidRPr="00184E35">
        <w:rPr>
          <w:rFonts w:ascii="Times New Roman" w:hAnsi="Times New Roman" w:cs="Times New Roman"/>
        </w:rPr>
        <w:t>(Beaulieu and O’Meara 2016; Caetano et al. 2018)</w:t>
      </w:r>
      <w:r w:rsidR="00184E35">
        <w:rPr>
          <w:rFonts w:ascii="Times New Roman" w:eastAsiaTheme="minorEastAsia" w:hAnsi="Times New Roman" w:cs="Times New Roman"/>
        </w:rPr>
        <w:fldChar w:fldCharType="end"/>
      </w:r>
      <w:r w:rsidR="00C000E5">
        <w:rPr>
          <w:rFonts w:ascii="Times New Roman" w:eastAsiaTheme="minorEastAsia" w:hAnsi="Times New Roman" w:cs="Times New Roman"/>
        </w:rPr>
        <w:t xml:space="preserve">. </w:t>
      </w:r>
      <w:r w:rsidR="00F55679">
        <w:rPr>
          <w:rFonts w:ascii="Times New Roman" w:eastAsiaTheme="minorEastAsia" w:hAnsi="Times New Roman" w:cs="Times New Roman"/>
        </w:rPr>
        <w:t xml:space="preserve">Detecting a significant correlation between two traits is an important first step in establishing an evolutionary relationship, </w:t>
      </w:r>
      <w:r w:rsidR="000520CE">
        <w:rPr>
          <w:rFonts w:ascii="Times New Roman" w:eastAsiaTheme="minorEastAsia" w:hAnsi="Times New Roman" w:cs="Times New Roman"/>
        </w:rPr>
        <w:t>however</w:t>
      </w:r>
      <w:r w:rsidR="00F55679">
        <w:rPr>
          <w:rFonts w:ascii="Times New Roman" w:eastAsiaTheme="minorEastAsia" w:hAnsi="Times New Roman" w:cs="Times New Roman"/>
        </w:rPr>
        <w:t xml:space="preserve"> a richer understanding may be achieved through </w:t>
      </w:r>
      <w:r w:rsidR="00704DF0">
        <w:rPr>
          <w:rFonts w:ascii="Times New Roman" w:eastAsiaTheme="minorEastAsia" w:hAnsi="Times New Roman" w:cs="Times New Roman"/>
        </w:rPr>
        <w:t>examining the models</w:t>
      </w:r>
      <w:r w:rsidR="000E57FA">
        <w:rPr>
          <w:rFonts w:ascii="Times New Roman" w:eastAsiaTheme="minorEastAsia" w:hAnsi="Times New Roman" w:cs="Times New Roman"/>
        </w:rPr>
        <w:t>’</w:t>
      </w:r>
      <w:r w:rsidR="00704DF0">
        <w:rPr>
          <w:rFonts w:ascii="Times New Roman" w:eastAsiaTheme="minorEastAsia" w:hAnsi="Times New Roman" w:cs="Times New Roman"/>
        </w:rPr>
        <w:t xml:space="preserve"> parameterization in</w:t>
      </w:r>
      <w:r w:rsidR="00F55679">
        <w:rPr>
          <w:rFonts w:ascii="Times New Roman" w:eastAsiaTheme="minorEastAsia" w:hAnsi="Times New Roman" w:cs="Times New Roman"/>
        </w:rPr>
        <w:t xml:space="preserve"> </w:t>
      </w:r>
      <w:r w:rsidR="00704DF0">
        <w:rPr>
          <w:rFonts w:ascii="Times New Roman" w:eastAsiaTheme="minorEastAsia" w:hAnsi="Times New Roman" w:cs="Times New Roman"/>
        </w:rPr>
        <w:t>relation to specific hypotheses</w:t>
      </w:r>
      <w:r w:rsidR="00F55679">
        <w:rPr>
          <w:rFonts w:ascii="Times New Roman" w:eastAsiaTheme="minorEastAsia" w:hAnsi="Times New Roman" w:cs="Times New Roman"/>
        </w:rPr>
        <w:t xml:space="preserve">. </w:t>
      </w:r>
      <w:r w:rsidR="00C000E5">
        <w:rPr>
          <w:rFonts w:ascii="Times New Roman" w:eastAsiaTheme="minorEastAsia" w:hAnsi="Times New Roman" w:cs="Times New Roman"/>
        </w:rPr>
        <w:t>Model averaged parameters and tip rates are a way to both test preexisting hypotheses and begin developing new hypotheses based on interpretation</w:t>
      </w:r>
      <w:r w:rsidR="006B7081">
        <w:rPr>
          <w:rFonts w:ascii="Times New Roman" w:eastAsiaTheme="minorEastAsia" w:hAnsi="Times New Roman" w:cs="Times New Roman"/>
        </w:rPr>
        <w:t xml:space="preserve"> (</w:t>
      </w:r>
      <w:proofErr w:type="spellStart"/>
      <w:r w:rsidR="006B7081">
        <w:rPr>
          <w:rFonts w:ascii="Times New Roman" w:eastAsiaTheme="minorEastAsia" w:hAnsi="Times New Roman" w:cs="Times New Roman"/>
        </w:rPr>
        <w:t>misse</w:t>
      </w:r>
      <w:proofErr w:type="spellEnd"/>
      <w:r w:rsidR="006B7081">
        <w:rPr>
          <w:rFonts w:ascii="Times New Roman" w:eastAsiaTheme="minorEastAsia" w:hAnsi="Times New Roman" w:cs="Times New Roman"/>
        </w:rPr>
        <w:t>)</w:t>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 xml:space="preserve">Additionally, because the relative explanatory power of each model is related to parameter estimates, </w:t>
      </w:r>
      <w:r w:rsidR="00000F41">
        <w:rPr>
          <w:rFonts w:ascii="Times New Roman" w:eastAsiaTheme="minorEastAsia" w:hAnsi="Times New Roman" w:cs="Times New Roman"/>
        </w:rPr>
        <w:t xml:space="preserve">by using model averaging </w:t>
      </w:r>
      <w:r w:rsidR="00626F52">
        <w:rPr>
          <w:rFonts w:ascii="Times New Roman" w:eastAsiaTheme="minorEastAsia" w:hAnsi="Times New Roman" w:cs="Times New Roman"/>
        </w:rPr>
        <w:t>we account for model structure uncertainty in addition to parameter estimation uncertainty</w:t>
      </w:r>
      <w:r w:rsidR="000D79EF">
        <w:rPr>
          <w:rFonts w:ascii="Times New Roman" w:eastAsiaTheme="minorEastAsia" w:hAnsi="Times New Roman" w:cs="Times New Roman"/>
        </w:rPr>
        <w:t xml:space="preserve"> </w:t>
      </w:r>
      <w:r w:rsidR="000D79EF">
        <w:rPr>
          <w:rFonts w:ascii="Times New Roman" w:eastAsiaTheme="minorEastAsia" w:hAnsi="Times New Roman" w:cs="Times New Roman"/>
        </w:rPr>
        <w:fldChar w:fldCharType="begin"/>
      </w:r>
      <w:r w:rsidR="000D79EF">
        <w:rPr>
          <w:rFonts w:ascii="Times New Roman" w:eastAsiaTheme="minorEastAsia" w:hAnsi="Times New Roman" w:cs="Times New Roman"/>
        </w:rPr>
        <w:instrText xml:space="preserve"> ADDIN ZOTERO_ITEM CSL_CITATION {"citationID":"08pf3DFr","properties":{"formattedCitation":"(Burnham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0D79EF">
        <w:rPr>
          <w:rFonts w:ascii="Times New Roman" w:eastAsiaTheme="minorEastAsia" w:hAnsi="Times New Roman" w:cs="Times New Roman"/>
        </w:rPr>
        <w:fldChar w:fldCharType="separate"/>
      </w:r>
      <w:r w:rsidR="000D79EF">
        <w:rPr>
          <w:rFonts w:ascii="Times New Roman" w:eastAsiaTheme="minorEastAsia" w:hAnsi="Times New Roman" w:cs="Times New Roman"/>
          <w:noProof/>
        </w:rPr>
        <w:t>(Burnham and Anderson 2002)</w:t>
      </w:r>
      <w:r w:rsidR="000D79EF">
        <w:rPr>
          <w:rFonts w:ascii="Times New Roman" w:eastAsiaTheme="minorEastAsia" w:hAnsi="Times New Roman" w:cs="Times New Roman"/>
        </w:rPr>
        <w:fldChar w:fldCharType="end"/>
      </w:r>
      <w:r w:rsidR="00626F52">
        <w:rPr>
          <w:rFonts w:ascii="Times New Roman" w:eastAsiaTheme="minorEastAsia" w:hAnsi="Times New Roman" w:cs="Times New Roman"/>
        </w:rPr>
        <w:t>.</w:t>
      </w:r>
      <w:r w:rsidR="00C91807">
        <w:rPr>
          <w:rFonts w:ascii="Times New Roman" w:eastAsiaTheme="minorEastAsia" w:hAnsi="Times New Roman" w:cs="Times New Roman"/>
        </w:rPr>
        <w:t xml:space="preserve"> </w:t>
      </w:r>
    </w:p>
    <w:p w14:paraId="05BA3DA1" w14:textId="2FD61333" w:rsidR="00842DC4" w:rsidRDefault="00842DC4" w:rsidP="00862E89">
      <w:pPr>
        <w:pStyle w:val="JamesManuscriptBody"/>
        <w:ind w:firstLine="720"/>
        <w:jc w:val="left"/>
        <w:rPr>
          <w:i/>
          <w:iCs/>
          <w:shd w:val="clear" w:color="auto" w:fill="F8F8F8"/>
          <w:lang w:val="en-CA"/>
        </w:rPr>
      </w:pPr>
      <w:r w:rsidRPr="00862E89">
        <w:rPr>
          <w:i/>
          <w:iCs/>
          <w:shd w:val="clear" w:color="auto" w:fill="F8F8F8"/>
          <w:lang w:val="en-CA"/>
        </w:rPr>
        <w:t>It might be tempting to critique our map sampling maps as inefficient in comparison to popular MCMC techniques</w:t>
      </w:r>
    </w:p>
    <w:p w14:paraId="400BC07A" w14:textId="2B3FB1F1" w:rsidR="00B54EC2" w:rsidRPr="00B54EC2" w:rsidRDefault="00B54EC2" w:rsidP="00B54EC2">
      <w:pPr>
        <w:pStyle w:val="JamesManuscriptBody"/>
        <w:rPr>
          <w:i/>
          <w:iCs/>
          <w:lang w:val="en-CA"/>
        </w:rPr>
      </w:pPr>
      <w:r w:rsidRPr="00B54EC2">
        <w:rPr>
          <w:i/>
          <w:iCs/>
          <w:lang w:val="en-CA"/>
        </w:rPr>
        <w:t xml:space="preserve">"One thing that surprised us was the inefficiency of sampling potential maps from the univariate </w:t>
      </w:r>
      <w:proofErr w:type="spellStart"/>
      <w:r w:rsidRPr="00B54EC2">
        <w:rPr>
          <w:i/>
          <w:iCs/>
          <w:lang w:val="en-CA"/>
        </w:rPr>
        <w:t>simmap</w:t>
      </w:r>
      <w:proofErr w:type="spellEnd"/>
      <w:r w:rsidRPr="00B54EC2">
        <w:rPr>
          <w:i/>
          <w:iCs/>
          <w:lang w:val="en-CA"/>
        </w:rPr>
        <w:t xml:space="preserve"> model. For our simulation conditions, many potential </w:t>
      </w:r>
      <w:proofErr w:type="spellStart"/>
      <w:r w:rsidRPr="00B54EC2">
        <w:rPr>
          <w:i/>
          <w:iCs/>
          <w:lang w:val="en-CA"/>
        </w:rPr>
        <w:t>simmaps</w:t>
      </w:r>
      <w:proofErr w:type="spellEnd"/>
      <w:r w:rsidRPr="00B54EC2">
        <w:rPr>
          <w:i/>
          <w:iCs/>
          <w:lang w:val="en-CA"/>
        </w:rPr>
        <w:t xml:space="preserve">, even though </w:t>
      </w:r>
      <w:proofErr w:type="gramStart"/>
      <w:r w:rsidRPr="00B54EC2">
        <w:rPr>
          <w:i/>
          <w:iCs/>
          <w:lang w:val="en-CA"/>
        </w:rPr>
        <w:t>fairly good</w:t>
      </w:r>
      <w:proofErr w:type="gramEnd"/>
      <w:r w:rsidRPr="00B54EC2">
        <w:rPr>
          <w:i/>
          <w:iCs/>
          <w:lang w:val="en-CA"/>
        </w:rPr>
        <w:t xml:space="preserve"> for discrete characters (thus their sampling under this process), are absolutely terrible for the continuous regimes and so the joint model with these maps contributes little to the overall likelihood. For a typical run, 90% of the total likelihood for the best set of parameters came from just &lt;small percent&gt; of the attempted </w:t>
      </w:r>
      <w:proofErr w:type="spellStart"/>
      <w:r w:rsidRPr="00B54EC2">
        <w:rPr>
          <w:i/>
          <w:iCs/>
          <w:lang w:val="en-CA"/>
        </w:rPr>
        <w:t>simmaps</w:t>
      </w:r>
      <w:proofErr w:type="spellEnd"/>
      <w:r w:rsidRPr="00B54EC2">
        <w:rPr>
          <w:i/>
          <w:iCs/>
          <w:lang w:val="en-CA"/>
        </w:rPr>
        <w:t xml:space="preserve">. In some ways this is good: </w:t>
      </w:r>
      <w:proofErr w:type="gramStart"/>
      <w:r w:rsidRPr="00B54EC2">
        <w:rPr>
          <w:i/>
          <w:iCs/>
          <w:lang w:val="en-CA"/>
        </w:rPr>
        <w:t>it is clear that the</w:t>
      </w:r>
      <w:proofErr w:type="gramEnd"/>
      <w:r w:rsidRPr="00B54EC2">
        <w:rPr>
          <w:i/>
          <w:iCs/>
          <w:lang w:val="en-CA"/>
        </w:rPr>
        <w:t xml:space="preserve"> </w:t>
      </w:r>
      <w:r w:rsidRPr="00B54EC2">
        <w:rPr>
          <w:i/>
          <w:iCs/>
          <w:lang w:val="en-CA"/>
        </w:rPr>
        <w:lastRenderedPageBreak/>
        <w:t xml:space="preserve">continuous characters have information about the placement of regimes (see classic OU examples (bayou, </w:t>
      </w:r>
      <w:proofErr w:type="spellStart"/>
      <w:r w:rsidRPr="00B54EC2">
        <w:rPr>
          <w:i/>
          <w:iCs/>
          <w:lang w:val="en-CA"/>
        </w:rPr>
        <w:t>ouwie</w:t>
      </w:r>
      <w:proofErr w:type="spellEnd"/>
      <w:r w:rsidRPr="00B54EC2">
        <w:rPr>
          <w:i/>
          <w:iCs/>
          <w:lang w:val="en-CA"/>
        </w:rPr>
        <w:t xml:space="preserve">, ouch, etc.) where the continuous data are all that provides info on regimes). But it also makes sampling good regimes to get an accurate estimate of the likelihood hard -- we developed our "cherry" algorithm to help with this, as sampling discrete only </w:t>
      </w:r>
      <w:proofErr w:type="spellStart"/>
      <w:r w:rsidRPr="00B54EC2">
        <w:rPr>
          <w:i/>
          <w:iCs/>
          <w:lang w:val="en-CA"/>
        </w:rPr>
        <w:t>simmaps</w:t>
      </w:r>
      <w:proofErr w:type="spellEnd"/>
      <w:r w:rsidRPr="00B54EC2">
        <w:rPr>
          <w:i/>
          <w:iCs/>
          <w:lang w:val="en-CA"/>
        </w:rPr>
        <w:t xml:space="preserve"> was not efficient enough. Approaches that pick </w:t>
      </w:r>
      <w:proofErr w:type="spellStart"/>
      <w:r w:rsidRPr="00B54EC2">
        <w:rPr>
          <w:i/>
          <w:iCs/>
          <w:lang w:val="en-CA"/>
        </w:rPr>
        <w:t>simmaps</w:t>
      </w:r>
      <w:proofErr w:type="spellEnd"/>
      <w:r w:rsidRPr="00B54EC2">
        <w:rPr>
          <w:i/>
          <w:iCs/>
          <w:lang w:val="en-CA"/>
        </w:rPr>
        <w:t xml:space="preserve"> at complete random might work even worse."</w:t>
      </w:r>
    </w:p>
    <w:p w14:paraId="42AB5016" w14:textId="77777777" w:rsidR="00B54EC2" w:rsidRPr="00862E89" w:rsidRDefault="00B54EC2" w:rsidP="00862E89">
      <w:pPr>
        <w:pStyle w:val="JamesManuscriptBody"/>
        <w:ind w:firstLine="720"/>
        <w:jc w:val="left"/>
        <w:rPr>
          <w:rFonts w:cs="Times New Roman"/>
          <w:i/>
          <w:iCs/>
          <w:lang w:val="en-CA"/>
        </w:rPr>
      </w:pPr>
    </w:p>
    <w:p w14:paraId="276A58E9" w14:textId="1569498B" w:rsidR="007F0677" w:rsidRPr="006C10A5" w:rsidRDefault="00764360" w:rsidP="006C10A5">
      <w:pPr>
        <w:spacing w:line="360" w:lineRule="auto"/>
        <w:jc w:val="center"/>
        <w:outlineLvl w:val="0"/>
        <w:rPr>
          <w:rFonts w:ascii="Times New Roman" w:eastAsiaTheme="minorEastAsia" w:hAnsi="Times New Roman" w:cs="Times New Roman"/>
          <w:i/>
          <w:iCs/>
        </w:rPr>
      </w:pPr>
      <w:r w:rsidRPr="006C10A5">
        <w:rPr>
          <w:rFonts w:ascii="Times New Roman" w:eastAsiaTheme="minorEastAsia" w:hAnsi="Times New Roman" w:cs="Times New Roman"/>
          <w:i/>
          <w:iCs/>
        </w:rPr>
        <w:t>Seed dispersal and climatic niche evolution in Ericaceae</w:t>
      </w:r>
    </w:p>
    <w:p w14:paraId="4A501763" w14:textId="52DB78FC" w:rsidR="00006E5B" w:rsidRDefault="00006E5B" w:rsidP="00212787">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For sedentary organisms, such as plants, dispersal is mainly limited to a brief stage of their life cycle and mediated mainly through the movement of seeds </w:t>
      </w:r>
      <w:r w:rsidR="001953C6">
        <w:rPr>
          <w:rFonts w:ascii="Times New Roman" w:eastAsiaTheme="minorEastAsia" w:hAnsi="Times New Roman" w:cs="Times New Roman"/>
        </w:rPr>
        <w:fldChar w:fldCharType="begin"/>
      </w:r>
      <w:r w:rsidR="001953C6">
        <w:rPr>
          <w:rFonts w:ascii="Times New Roman" w:eastAsiaTheme="minorEastAsia" w:hAnsi="Times New Roman" w:cs="Times New Roman"/>
        </w:rPr>
        <w:instrText xml:space="preserve"> ADDIN ZOTERO_ITEM CSL_CITATION {"citationID":"FRvQFsnP","properties":{"formattedCitation":"(Levin et al. 2003)","plainCitation":"(Levin et al. 2003)","noteIndex":0},"citationItems":[{"id":7601,"uris":["http://zotero.org/users/local/X8CzRyu0/items/8NZB34YY"],"uri":["http://zotero.org/users/local/X8CzRyu0/items/8NZB34YY"],"itemData":{"id":7601,"type":"article-journal","abstract":"Models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sidR="001953C6">
        <w:rPr>
          <w:rFonts w:ascii="Times New Roman" w:eastAsiaTheme="minorEastAsia" w:hAnsi="Times New Roman" w:cs="Times New Roman"/>
        </w:rPr>
        <w:fldChar w:fldCharType="separate"/>
      </w:r>
      <w:r w:rsidR="001953C6">
        <w:rPr>
          <w:rFonts w:ascii="Times New Roman" w:eastAsiaTheme="minorEastAsia" w:hAnsi="Times New Roman" w:cs="Times New Roman"/>
          <w:noProof/>
        </w:rPr>
        <w:t>(Levin et al. 2003)</w:t>
      </w:r>
      <w:r w:rsidR="001953C6">
        <w:rPr>
          <w:rFonts w:ascii="Times New Roman" w:eastAsiaTheme="minorEastAsia" w:hAnsi="Times New Roman" w:cs="Times New Roman"/>
        </w:rPr>
        <w:fldChar w:fldCharType="end"/>
      </w:r>
      <w:r>
        <w:rPr>
          <w:rFonts w:ascii="Times New Roman" w:eastAsiaTheme="minorEastAsia" w:hAnsi="Times New Roman" w:cs="Times New Roman"/>
        </w:rPr>
        <w:t>.</w:t>
      </w:r>
      <w:r w:rsidR="00C13D27">
        <w:rPr>
          <w:rFonts w:ascii="Times New Roman" w:eastAsiaTheme="minorEastAsia" w:hAnsi="Times New Roman" w:cs="Times New Roman"/>
        </w:rPr>
        <w:t xml:space="preserve"> </w:t>
      </w:r>
      <w:r w:rsidR="000D2D09">
        <w:rPr>
          <w:rFonts w:ascii="Times New Roman" w:eastAsiaTheme="minorEastAsia" w:hAnsi="Times New Roman" w:cs="Times New Roman"/>
        </w:rPr>
        <w:t>Generally, the expectation is that seeds dispersed by frugivores are going to be dispersed to environments more like their parents’ environment, whereas abiotically dispersed seeds are likely to be more erratic in their dispersal patterns</w:t>
      </w:r>
      <w:r w:rsidR="00C34AA5">
        <w:rPr>
          <w:rFonts w:ascii="Times New Roman" w:eastAsiaTheme="minorEastAsia" w:hAnsi="Times New Roman" w:cs="Times New Roman"/>
        </w:rPr>
        <w:t xml:space="preserve"> </w:t>
      </w:r>
      <w:r w:rsidR="00C34AA5">
        <w:rPr>
          <w:rFonts w:ascii="Times New Roman" w:eastAsiaTheme="minorEastAsia" w:hAnsi="Times New Roman" w:cs="Times New Roman"/>
        </w:rPr>
        <w:fldChar w:fldCharType="begin"/>
      </w:r>
      <w:r w:rsidR="00C34AA5">
        <w:rPr>
          <w:rFonts w:ascii="Times New Roman" w:eastAsiaTheme="minorEastAsia" w:hAnsi="Times New Roman" w:cs="Times New Roman"/>
        </w:rPr>
        <w:instrText xml:space="preserve"> ADDIN ZOTERO_ITEM CSL_CITATION {"citationID":"WQDwq7p2","properties":{"formattedCitation":"(Schupp 1993; Westoby et al. 1996)","plainCitation":"(Schupp 1993; Westoby et al. 1996)","noteIndex":0},"citationItems":[{"id":8288,"uris":["http://zotero.org/users/local/X8CzRyu0/items/AIW4Y2LI"],"uri":["http://zotero.org/users/local/X8CzRyu0/items/AIW4Y2LI"],"itemData":{"id":8288,"type":"article-journal","abstract":"Disperser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W."}],"issued":{"date-parts":[["1993",6,1]]}},"label":"page"},{"id":8287,"uris":["http://zotero.org/users/local/X8CzRyu0/items/D7JPBTY5"],"uri":["http://zotero.org/users/local/X8CzRyu0/items/D7JPBTY5"],"itemData":{"id":8287,"type":"article-journal","abstract":"Seed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C34AA5">
        <w:rPr>
          <w:rFonts w:ascii="Times New Roman" w:eastAsiaTheme="minorEastAsia" w:hAnsi="Times New Roman" w:cs="Times New Roman"/>
        </w:rPr>
        <w:fldChar w:fldCharType="separate"/>
      </w:r>
      <w:r w:rsidR="00C34AA5">
        <w:rPr>
          <w:rFonts w:ascii="Times New Roman" w:eastAsiaTheme="minorEastAsia" w:hAnsi="Times New Roman" w:cs="Times New Roman"/>
          <w:noProof/>
        </w:rPr>
        <w:t>(Schupp 1993; Westoby et al. 1996)</w:t>
      </w:r>
      <w:r w:rsidR="00C34AA5">
        <w:rPr>
          <w:rFonts w:ascii="Times New Roman" w:eastAsiaTheme="minorEastAsia" w:hAnsi="Times New Roman" w:cs="Times New Roman"/>
        </w:rPr>
        <w:fldChar w:fldCharType="end"/>
      </w:r>
      <w:r w:rsidR="000D2D09">
        <w:rPr>
          <w:rFonts w:ascii="Times New Roman" w:eastAsiaTheme="minorEastAsia" w:hAnsi="Times New Roman" w:cs="Times New Roman"/>
        </w:rPr>
        <w:t xml:space="preserve">. </w:t>
      </w:r>
      <w:r w:rsidR="00D841E8">
        <w:rPr>
          <w:rFonts w:ascii="Times New Roman" w:eastAsiaTheme="minorEastAsia" w:hAnsi="Times New Roman" w:cs="Times New Roman"/>
        </w:rPr>
        <w:t>Furthermore, it has been proposed that adaptations for frugivorous dispersal is linked to tropical and subtropical biomes. This is because in these warmer and wetter habitats, large trees create shady environments where competition for light is more important. A shadier habitat then imposes a selective pressure for larger seeds because more nutrients are needed for germination</w:t>
      </w:r>
      <w:r w:rsidR="003F0405">
        <w:rPr>
          <w:rFonts w:ascii="Times New Roman" w:eastAsiaTheme="minorEastAsia" w:hAnsi="Times New Roman" w:cs="Times New Roman"/>
        </w:rPr>
        <w:t xml:space="preserve"> </w:t>
      </w:r>
      <w:r w:rsidR="003F0405">
        <w:rPr>
          <w:rFonts w:ascii="Times New Roman" w:eastAsiaTheme="minorEastAsia" w:hAnsi="Times New Roman" w:cs="Times New Roman"/>
        </w:rPr>
        <w:fldChar w:fldCharType="begin"/>
      </w:r>
      <w:r w:rsidR="003F0405">
        <w:rPr>
          <w:rFonts w:ascii="Times New Roman" w:eastAsiaTheme="minorEastAsia" w:hAnsi="Times New Roman" w:cs="Times New Roman"/>
        </w:rPr>
        <w:instrText xml:space="preserve"> ADDIN ZOTERO_ITEM CSL_CITATION {"citationID":"NBWOZ8RQ","properties":{"formattedCitation":"(Foster and Janson 1985)","plainCitation":"(Foster and Janson 1985)","noteIndex":0},"citationItems":[{"id":8291,"uris":["http://zotero.org/users/local/X8CzRyu0/items/H3VIJNN7"],"uri":["http://zotero.org/users/local/X8CzRyu0/items/H3VIJNN7"],"itemData":{"id":8291,"type":"article-journal","container-title":"Ecology","issue":"3","note":"ISBN: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sidR="003F0405">
        <w:rPr>
          <w:rFonts w:ascii="Times New Roman" w:eastAsiaTheme="minorEastAsia" w:hAnsi="Times New Roman" w:cs="Times New Roman"/>
        </w:rPr>
        <w:fldChar w:fldCharType="separate"/>
      </w:r>
      <w:r w:rsidR="003F0405">
        <w:rPr>
          <w:rFonts w:ascii="Times New Roman" w:eastAsiaTheme="minorEastAsia" w:hAnsi="Times New Roman" w:cs="Times New Roman"/>
          <w:noProof/>
        </w:rPr>
        <w:t>(Foster and Janson 1985)</w:t>
      </w:r>
      <w:r w:rsidR="003F0405">
        <w:rPr>
          <w:rFonts w:ascii="Times New Roman" w:eastAsiaTheme="minorEastAsia" w:hAnsi="Times New Roman" w:cs="Times New Roman"/>
        </w:rPr>
        <w:fldChar w:fldCharType="end"/>
      </w:r>
      <w:r w:rsidR="00D841E8">
        <w:rPr>
          <w:rFonts w:ascii="Times New Roman" w:eastAsiaTheme="minorEastAsia" w:hAnsi="Times New Roman" w:cs="Times New Roman"/>
        </w:rPr>
        <w:t>. However, the evolution of larger seeds comes with a tradeoff as they have a significantly lower dispersal potential</w:t>
      </w:r>
      <w:r w:rsidR="003F0405">
        <w:rPr>
          <w:rFonts w:ascii="Times New Roman" w:eastAsiaTheme="minorEastAsia" w:hAnsi="Times New Roman" w:cs="Times New Roman"/>
        </w:rPr>
        <w:t xml:space="preserve"> </w:t>
      </w:r>
      <w:r w:rsidR="003F0405">
        <w:rPr>
          <w:rFonts w:ascii="Times New Roman" w:eastAsiaTheme="minorEastAsia" w:hAnsi="Times New Roman" w:cs="Times New Roman"/>
        </w:rPr>
        <w:fldChar w:fldCharType="begin"/>
      </w:r>
      <w:r w:rsidR="003F0405">
        <w:rPr>
          <w:rFonts w:ascii="Times New Roman" w:eastAsiaTheme="minorEastAsia" w:hAnsi="Times New Roman" w:cs="Times New Roman"/>
        </w:rPr>
        <w:instrText xml:space="preserve"> ADDIN ZOTERO_ITEM CSL_CITATION {"citationID":"YtFEEBpt","properties":{"formattedCitation":"(Howe and Smallwood 1982)","plainCitation":"(Howe and Smallwood 1982)","noteIndex":0},"citationItems":[{"id":8289,"uris":["http://zotero.org/users/local/X8CzRyu0/items/ZNYXUAZY"],"uri":["http://zotero.org/users/local/X8CzRyu0/items/ZNYXUAZY"],"itemData":{"id":8289,"type":"article-journal","container-title":"Annual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sidR="003F0405">
        <w:rPr>
          <w:rFonts w:ascii="Times New Roman" w:eastAsiaTheme="minorEastAsia" w:hAnsi="Times New Roman" w:cs="Times New Roman"/>
        </w:rPr>
        <w:fldChar w:fldCharType="separate"/>
      </w:r>
      <w:r w:rsidR="003F0405">
        <w:rPr>
          <w:rFonts w:ascii="Times New Roman" w:eastAsiaTheme="minorEastAsia" w:hAnsi="Times New Roman" w:cs="Times New Roman"/>
          <w:noProof/>
        </w:rPr>
        <w:t>(Howe and Smallwood 1982)</w:t>
      </w:r>
      <w:r w:rsidR="003F0405">
        <w:rPr>
          <w:rFonts w:ascii="Times New Roman" w:eastAsiaTheme="minorEastAsia" w:hAnsi="Times New Roman" w:cs="Times New Roman"/>
        </w:rPr>
        <w:fldChar w:fldCharType="end"/>
      </w:r>
      <w:r w:rsidR="00D841E8">
        <w:rPr>
          <w:rFonts w:ascii="Times New Roman" w:eastAsiaTheme="minorEastAsia" w:hAnsi="Times New Roman" w:cs="Times New Roman"/>
        </w:rPr>
        <w:t>. Thus, we might expect that the climatic variables of a habitat influence the probability of transitioning between abiotic and biotic modes of dispersal, with transition rates from abiotic to biotic being greater in less arid environments.</w:t>
      </w:r>
      <w:r w:rsidR="00C600F5" w:rsidRPr="00C600F5">
        <w:rPr>
          <w:rFonts w:ascii="Times New Roman" w:eastAsiaTheme="minorEastAsia" w:hAnsi="Times New Roman" w:cs="Times New Roman"/>
        </w:rPr>
        <w:t xml:space="preserve"> </w:t>
      </w:r>
      <w:r w:rsidR="00C600F5">
        <w:rPr>
          <w:rFonts w:ascii="Times New Roman" w:eastAsiaTheme="minorEastAsia" w:hAnsi="Times New Roman" w:cs="Times New Roman"/>
        </w:rPr>
        <w:t>Here we revaluated three hypotheses related to climatic niche evolution and seed dispersal: (1) the climatic optima for abiotically dispersed seeds will be drier compared to biotically dispersed seeds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biotic</m:t>
            </m:r>
          </m:sub>
        </m:sSub>
      </m:oMath>
      <w:r w:rsidR="00C600F5">
        <w:rPr>
          <w:rFonts w:ascii="Times New Roman" w:eastAsiaTheme="minorEastAsia" w:hAnsi="Times New Roman" w:cs="Times New Roman"/>
        </w:rPr>
        <w:t>)</w:t>
      </w:r>
      <w:r w:rsidR="008758EF">
        <w:rPr>
          <w:rFonts w:ascii="Times New Roman" w:eastAsiaTheme="minorEastAsia" w:hAnsi="Times New Roman" w:cs="Times New Roman"/>
        </w:rPr>
        <w:t>, (2)</w:t>
      </w:r>
      <w:r w:rsidR="00C600F5">
        <w:rPr>
          <w:rFonts w:ascii="Times New Roman" w:eastAsiaTheme="minorEastAsia" w:hAnsi="Times New Roman" w:cs="Times New Roman"/>
        </w:rPr>
        <w:t xml:space="preserve"> abiotically dispersed seeds will have faster rates of climatic niche evolution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abiotic</m:t>
            </m:r>
          </m:sub>
          <m:sup>
            <m:r>
              <w:rPr>
                <w:rFonts w:ascii="Cambria Math" w:eastAsiaTheme="minorEastAsia" w:hAnsi="Cambria Math" w:cs="Times New Roman"/>
              </w:rPr>
              <m:t>2</m:t>
            </m:r>
          </m:sup>
        </m:sSubSup>
        <m:r>
          <w:rPr>
            <w:rFonts w:ascii="Cambria Math" w:eastAsiaTheme="minorEastAsia" w:hAnsi="Cambria Math" w:cs="Times New Roman"/>
          </w:rPr>
          <m:t>&gt;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biotic</m:t>
            </m:r>
          </m:sub>
          <m:sup>
            <m:r>
              <w:rPr>
                <w:rFonts w:ascii="Cambria Math" w:eastAsiaTheme="minorEastAsia" w:hAnsi="Cambria Math" w:cs="Times New Roman"/>
              </w:rPr>
              <m:t>2</m:t>
            </m:r>
          </m:sup>
        </m:sSubSup>
      </m:oMath>
      <w:r w:rsidR="00C600F5">
        <w:rPr>
          <w:rFonts w:ascii="Times New Roman" w:eastAsiaTheme="minorEastAsia" w:hAnsi="Times New Roman" w:cs="Times New Roman"/>
        </w:rPr>
        <w:t>)</w:t>
      </w:r>
      <w:r w:rsidR="008758EF">
        <w:rPr>
          <w:rFonts w:ascii="Times New Roman" w:eastAsiaTheme="minorEastAsia" w:hAnsi="Times New Roman" w:cs="Times New Roman"/>
        </w:rPr>
        <w:t>,</w:t>
      </w:r>
      <w:r w:rsidR="00C600F5">
        <w:rPr>
          <w:rFonts w:ascii="Times New Roman" w:eastAsiaTheme="minorEastAsia" w:hAnsi="Times New Roman" w:cs="Times New Roman"/>
        </w:rPr>
        <w:t xml:space="preserve"> </w:t>
      </w:r>
      <w:r w:rsidR="008758EF">
        <w:rPr>
          <w:rFonts w:ascii="Times New Roman" w:eastAsiaTheme="minorEastAsia" w:hAnsi="Times New Roman" w:cs="Times New Roman"/>
        </w:rPr>
        <w:t xml:space="preserve">and (3) </w:t>
      </w:r>
      <w:r w:rsidR="00C600F5">
        <w:rPr>
          <w:rFonts w:ascii="Times New Roman" w:eastAsiaTheme="minorEastAsia" w:hAnsi="Times New Roman" w:cs="Times New Roman"/>
        </w:rPr>
        <w:t>climatic niches of biotically dispersed seeds will be more conserved through time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biotic</m:t>
            </m:r>
          </m:sub>
        </m:sSub>
      </m:oMath>
      <w:r w:rsidR="00C600F5">
        <w:rPr>
          <w:rFonts w:ascii="Times New Roman" w:eastAsiaTheme="minorEastAsia" w:hAnsi="Times New Roman" w:cs="Times New Roman"/>
        </w:rPr>
        <w:t xml:space="preserve">). </w:t>
      </w:r>
      <w:r w:rsidR="008758EF">
        <w:rPr>
          <w:rFonts w:ascii="Times New Roman" w:eastAsiaTheme="minorEastAsia" w:hAnsi="Times New Roman" w:cs="Times New Roman"/>
        </w:rPr>
        <w:t xml:space="preserve">Consistent with previous findings we </w:t>
      </w:r>
      <w:r w:rsidR="000D1307">
        <w:rPr>
          <w:rFonts w:ascii="Times New Roman" w:eastAsiaTheme="minorEastAsia" w:hAnsi="Times New Roman" w:cs="Times New Roman"/>
        </w:rPr>
        <w:t>did not</w:t>
      </w:r>
      <w:r w:rsidR="008758EF">
        <w:rPr>
          <w:rFonts w:ascii="Times New Roman" w:eastAsiaTheme="minorEastAsia" w:hAnsi="Times New Roman" w:cs="Times New Roman"/>
        </w:rPr>
        <w:t xml:space="preserve"> </w:t>
      </w:r>
      <w:r w:rsidR="000D1307">
        <w:rPr>
          <w:rFonts w:ascii="Times New Roman" w:eastAsiaTheme="minorEastAsia" w:hAnsi="Times New Roman" w:cs="Times New Roman"/>
        </w:rPr>
        <w:t xml:space="preserve">find </w:t>
      </w:r>
      <w:r w:rsidR="008758EF">
        <w:rPr>
          <w:rFonts w:ascii="Times New Roman" w:eastAsiaTheme="minorEastAsia" w:hAnsi="Times New Roman" w:cs="Times New Roman"/>
        </w:rPr>
        <w:t>evidence of these hypotheses in Ericaceae.</w:t>
      </w:r>
      <w:r w:rsidR="00DE0B70">
        <w:rPr>
          <w:rFonts w:ascii="Times New Roman" w:eastAsiaTheme="minorEastAsia" w:hAnsi="Times New Roman" w:cs="Times New Roman"/>
        </w:rPr>
        <w:t xml:space="preserve"> </w:t>
      </w:r>
      <w:r w:rsidR="00B77CF5">
        <w:rPr>
          <w:rFonts w:ascii="Times New Roman" w:eastAsiaTheme="minorEastAsia" w:hAnsi="Times New Roman" w:cs="Times New Roman"/>
        </w:rPr>
        <w:t xml:space="preserve">This may have been the result of </w:t>
      </w:r>
      <w:proofErr w:type="spellStart"/>
      <w:r w:rsidR="00B77CF5" w:rsidRPr="00B77CF5">
        <w:rPr>
          <w:rFonts w:ascii="Times New Roman" w:eastAsiaTheme="minorEastAsia" w:hAnsi="Times New Roman" w:cs="Times New Roman"/>
          <w:i/>
          <w:iCs/>
        </w:rPr>
        <w:t>Dracophyllum</w:t>
      </w:r>
      <w:proofErr w:type="spellEnd"/>
      <w:r w:rsidR="00B77CF5">
        <w:rPr>
          <w:rFonts w:ascii="Times New Roman" w:eastAsiaTheme="minorEastAsia" w:hAnsi="Times New Roman" w:cs="Times New Roman"/>
          <w:i/>
          <w:iCs/>
        </w:rPr>
        <w:t>,</w:t>
      </w:r>
      <w:r w:rsidR="00B77CF5">
        <w:rPr>
          <w:rFonts w:ascii="Times New Roman" w:eastAsiaTheme="minorEastAsia" w:hAnsi="Times New Roman" w:cs="Times New Roman"/>
        </w:rPr>
        <w:t xml:space="preserve"> a large dry-fruited genus, being distributed in particularly wet </w:t>
      </w:r>
      <w:r w:rsidR="00B77CF5" w:rsidRPr="00F13001">
        <w:rPr>
          <w:rFonts w:ascii="Times New Roman" w:eastAsiaTheme="minorEastAsia" w:hAnsi="Times New Roman" w:cs="Times New Roman"/>
        </w:rPr>
        <w:t>environment</w:t>
      </w:r>
      <w:r w:rsidR="00F13001" w:rsidRPr="00F13001">
        <w:rPr>
          <w:rFonts w:ascii="Times New Roman" w:eastAsiaTheme="minorEastAsia" w:hAnsi="Times New Roman" w:cs="Times New Roman"/>
        </w:rPr>
        <w:t xml:space="preserve">s </w:t>
      </w:r>
      <w:r w:rsidR="00F13001" w:rsidRPr="00F13001">
        <w:rPr>
          <w:rFonts w:ascii="Times New Roman" w:eastAsiaTheme="minorEastAsia" w:hAnsi="Times New Roman" w:cs="Times New Roman"/>
        </w:rPr>
        <w:fldChar w:fldCharType="begin"/>
      </w:r>
      <w:r w:rsidR="00F13001" w:rsidRPr="00F13001">
        <w:rPr>
          <w:rFonts w:ascii="Times New Roman" w:eastAsiaTheme="minorEastAsia" w:hAnsi="Times New Roman" w:cs="Times New Roman"/>
        </w:rPr>
        <w:instrText xml:space="preserve"> ADDIN ZOTERO_ITEM CSL_CITATION {"citationID":"amqlaiart6","properties":{"formattedCitation":"\\uldash{(Wagstaff et al. 2010)}","plainCitation":"(Wagstaff et al. 2010)","noteIndex":0},"citationItems":[{"id":8295,"uris":["http://zotero.org/users/local/X8CzRyu0/items/MXB7BC9G"],"uri":["http://zotero.org/users/local/X8CzRyu0/items/MXB7BC9G"],"itemData":{"id":8295,"type":"article-journal","abstract":"The genus Dracophyllum Labill. (Ericaceae) has a fragmented distribution in Australasia, but reaches the greatest level of species richness and morphological diversity in New Zealand. We investigated evolutionary processes that contribute to this disparity in species richness by comparing DNA sequences from members of Dracophyllum, its close relatives Richea Labill. and Sphenotoma R. Br. ex Sweet (together constituting tribe Richeeae Crayn &amp; Quinn), along with more distant relatives in the Ericaceae. We created complementary data sets for the chloroplast-encoded genes matK and rbcL. Parsimony, Bayesian, and maximum likelihood analyses were conducted to assess the robustness of our phylogenetic inferences. The results were largely congruent and, when analyzed in combination, provided greater resolution. In our analyses, tribe Richeeae formed a monophyletic group that diverged during the Eocene (at least 33.3 million years ago [Ma]) with a crown radiation during the Early Miocene (at least 16.5 Ma) that resulted in two disjunct lineages. This date corresponds roughly to the onset of aridification in central Australia. The southern Western Australian genus Sphenotoma formed an isolated evolutionary lineage, while Dracophyllum and Richea together formed a second lineage restricted to eastern Australia, Lord Howe Island, New Caledonia, and New Zealand. The relationships of the Tasmanian endemic, D. milliganii Hook. f., remain an enigma. It was ambiguously placed as sister to Sphenotoma or to the Dracophyllum–Richea clade. We recovered two distinct lineages, traditionally recognized as Richea sect. Cystanthe (R. Br.) Benth. and Richea sect. Dracophylloides Benth., which were nested within Dracophyllum. The Lord Howe Island endemic, D. fitzgeraldii F. Muell., emerged as sister to an eastern Australian clade of Dracophyllum. Our evidence suggests that the New Caledonian and New Zealand species of Dracophyllum dispersed from Australia; we document two independent episodes of long-distance dispersal in the Late Miocene to Early Pliocene. Low levels of sequence divergence suggest a rapid and recent species radiation in these two island archipelagos largely within the last three to six million years. This radiation accompanied Pliocene uplift of the New Zealand Southern Alps and episodes of glaciation during the Pleistocene. Because Dracophyllum is paraphyletic and Richea is polyphyletic, the taxonomic circumscription of these genera requires revision.","container-title":"Annals of the Missouri Botanical Garden","DOI":"10.3417/2008130","ISSN":"0026-6493, 2162-4372","issue":"2","journalAbbreviation":"mobt","note":"publisher: Missouri Botanical Garden Press","page":"235-258","source":"bioone.org","title":"Origin, Diversification, and Classification of the Australasian Genus Dracophyllum (Richeeae, Ericaceae)1","volume":"97","author":[{"family":"Wagstaff","given":"Steven J."},{"family":"Dawson","given":"Murray I."},{"family":"Venter","given":"Stephanus"},{"family":"Munzinger","given":"Jérôme"},{"family":"Crayn","given":"Darren M."},{"family":"Steane","given":"Dorothy A."},{"family":"Lemson","given":"Kristina L."}],"issued":{"date-parts":[["2010",7]]}}}],"schema":"https://github.com/citation-style-language/schema/raw/master/csl-citation.json"} </w:instrText>
      </w:r>
      <w:r w:rsidR="00F13001" w:rsidRPr="00F13001">
        <w:rPr>
          <w:rFonts w:ascii="Times New Roman" w:eastAsiaTheme="minorEastAsia" w:hAnsi="Times New Roman" w:cs="Times New Roman"/>
        </w:rPr>
        <w:fldChar w:fldCharType="separate"/>
      </w:r>
      <w:r w:rsidR="00F13001" w:rsidRPr="00F13001">
        <w:rPr>
          <w:rFonts w:ascii="Times New Roman" w:hAnsi="Times New Roman" w:cs="Times New Roman"/>
        </w:rPr>
        <w:t>(Wagstaff et al. 2010)</w:t>
      </w:r>
      <w:r w:rsidR="00F13001" w:rsidRPr="00F13001">
        <w:rPr>
          <w:rFonts w:ascii="Times New Roman" w:eastAsiaTheme="minorEastAsia" w:hAnsi="Times New Roman" w:cs="Times New Roman"/>
        </w:rPr>
        <w:fldChar w:fldCharType="end"/>
      </w:r>
      <w:r w:rsidR="00F2118D">
        <w:rPr>
          <w:rFonts w:ascii="Times New Roman" w:eastAsiaTheme="minorEastAsia" w:hAnsi="Times New Roman" w:cs="Times New Roman"/>
        </w:rPr>
        <w:t xml:space="preserve"> or the possibility that arid environments tend to have a higher climatic niche evolution</w:t>
      </w:r>
      <w:r w:rsidR="00F13001" w:rsidRPr="00F13001">
        <w:rPr>
          <w:rFonts w:ascii="Times New Roman" w:eastAsiaTheme="minorEastAsia" w:hAnsi="Times New Roman" w:cs="Times New Roman"/>
        </w:rPr>
        <w:t>.</w:t>
      </w:r>
      <w:r w:rsidR="00F2118D">
        <w:rPr>
          <w:rFonts w:ascii="Times New Roman" w:eastAsiaTheme="minorEastAsia" w:hAnsi="Times New Roman" w:cs="Times New Roman"/>
        </w:rPr>
        <w:t xml:space="preserve"> The latter hypothesis is consistent with our finding that lineages </w:t>
      </w:r>
      <w:r w:rsidR="00F2118D">
        <w:rPr>
          <w:rFonts w:ascii="Times New Roman" w:eastAsiaTheme="minorEastAsia" w:hAnsi="Times New Roman" w:cs="Times New Roman"/>
        </w:rPr>
        <w:lastRenderedPageBreak/>
        <w:t xml:space="preserve">in arid environments (which </w:t>
      </w:r>
      <w:r w:rsidR="00F029EF">
        <w:rPr>
          <w:rFonts w:ascii="Times New Roman" w:eastAsiaTheme="minorEastAsia" w:hAnsi="Times New Roman" w:cs="Times New Roman"/>
        </w:rPr>
        <w:t xml:space="preserve">was </w:t>
      </w:r>
      <w:r w:rsidR="00F2118D">
        <w:rPr>
          <w:rFonts w:ascii="Times New Roman" w:eastAsiaTheme="minorEastAsia" w:hAnsi="Times New Roman" w:cs="Times New Roman"/>
        </w:rPr>
        <w:t>predominantly associated with dry</w:t>
      </w:r>
      <w:r w:rsidR="00F029EF">
        <w:rPr>
          <w:rFonts w:ascii="Times New Roman" w:eastAsiaTheme="minorEastAsia" w:hAnsi="Times New Roman" w:cs="Times New Roman"/>
        </w:rPr>
        <w:t xml:space="preserve"> </w:t>
      </w:r>
      <w:r w:rsidR="00F2118D">
        <w:rPr>
          <w:rFonts w:ascii="Times New Roman" w:eastAsiaTheme="minorEastAsia" w:hAnsi="Times New Roman" w:cs="Times New Roman"/>
        </w:rPr>
        <w:t xml:space="preserve">fruits) transitioned to fleshy fruits at a rate 6-times faster than the alternative transition. </w:t>
      </w:r>
    </w:p>
    <w:p w14:paraId="75B8ECC5" w14:textId="77777777" w:rsidR="009367B1" w:rsidRPr="003C5799" w:rsidRDefault="009367B1" w:rsidP="003C5799">
      <w:pPr>
        <w:spacing w:line="360" w:lineRule="auto"/>
        <w:jc w:val="center"/>
        <w:outlineLvl w:val="0"/>
        <w:rPr>
          <w:rFonts w:ascii="Times New Roman" w:eastAsiaTheme="minorEastAsia" w:hAnsi="Times New Roman" w:cs="Times New Roman"/>
          <w:i/>
          <w:iCs/>
        </w:rPr>
      </w:pPr>
      <w:r w:rsidRPr="003C5799">
        <w:rPr>
          <w:rFonts w:ascii="Times New Roman" w:eastAsiaTheme="minorEastAsia" w:hAnsi="Times New Roman" w:cs="Times New Roman"/>
          <w:i/>
          <w:iCs/>
        </w:rPr>
        <w:t>Caveats</w:t>
      </w:r>
    </w:p>
    <w:p w14:paraId="2794EB73" w14:textId="0EAD06FC" w:rsidR="003C5799" w:rsidRDefault="009367B1" w:rsidP="00EE699D">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There are three important caveats of our model. First, our discrete mapping probability (</w:t>
      </w:r>
      <m:oMath>
        <m:r>
          <w:rPr>
            <w:rFonts w:ascii="Cambria Math" w:eastAsiaTheme="minorEastAsia" w:hAnsi="Cambria Math" w:cs="Times New Roman"/>
          </w:rPr>
          <m:t>P(D, z|ϑ,ψ))</m:t>
        </m:r>
      </m:oMath>
      <w:r>
        <w:rPr>
          <w:rFonts w:ascii="Times New Roman" w:eastAsiaTheme="minorEastAsia" w:hAnsi="Times New Roman" w:cs="Times New Roman"/>
        </w:rPr>
        <w:t xml:space="preserve"> is merely an approximation. What we calculate here is the probability of starting in a particular state </w:t>
      </w:r>
      <m:oMath>
        <m:r>
          <w:rPr>
            <w:rFonts w:ascii="Cambria Math" w:eastAsiaTheme="minorEastAsia" w:hAnsi="Cambria Math" w:cs="Times New Roman"/>
          </w:rPr>
          <m:t>i</m:t>
        </m:r>
      </m:oMath>
      <w:r>
        <w:rPr>
          <w:rFonts w:ascii="Times New Roman" w:eastAsiaTheme="minorEastAsia" w:hAnsi="Times New Roman" w:cs="Times New Roman"/>
        </w:rPr>
        <w:t xml:space="preserve"> and ending a particular state </w:t>
      </w:r>
      <m:oMath>
        <m:r>
          <w:rPr>
            <w:rFonts w:ascii="Cambria Math" w:eastAsiaTheme="minorEastAsia" w:hAnsi="Cambria Math" w:cs="Times New Roman"/>
          </w:rPr>
          <m:t>j</m:t>
        </m:r>
      </m:oMath>
      <w:r>
        <w:rPr>
          <w:rFonts w:ascii="Times New Roman" w:eastAsiaTheme="minorEastAsia" w:hAnsi="Times New Roman" w:cs="Times New Roman"/>
        </w:rPr>
        <w:t>, summed over all possible paths. However, the continuous model probability is based off a particular pathway history which is defined throughout the entire branch</w:t>
      </w:r>
      <w:r w:rsidR="008C3E11">
        <w:rPr>
          <w:rFonts w:ascii="Times New Roman" w:eastAsiaTheme="minorEastAsia" w:hAnsi="Times New Roman" w:cs="Times New Roman"/>
        </w:rPr>
        <w:t xml:space="preserve"> </w:t>
      </w:r>
      <w:r w:rsidR="009D6D01">
        <w:rPr>
          <w:rFonts w:ascii="Times New Roman" w:eastAsiaTheme="minorEastAsia" w:hAnsi="Times New Roman" w:cs="Times New Roman"/>
        </w:rPr>
        <w:fldChar w:fldCharType="begin"/>
      </w:r>
      <w:r w:rsidR="009D6D01">
        <w:rPr>
          <w:rFonts w:ascii="Times New Roman" w:eastAsiaTheme="minorEastAsia" w:hAnsi="Times New Roman" w:cs="Times New Roman"/>
        </w:rPr>
        <w:instrText xml:space="preserve"> ADDIN ZOTERO_ITEM CSL_CITATION {"citationID":"CVluyfm7","properties":{"formattedCitation":"(Hansen 1997)","plainCitation":"(Hansen 1997)","noteIndex":0},"citationItems":[{"id":861,"uris":["http://zotero.org/users/local/X8CzRyu0/items/676B3ET6"],"uri":["http://zotero.org/users/local/X8CzRyu0/items/676B3ET6"],"itemData":{"id":861,"type":"article-journal","abstract":"Comparative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ascii="Times New Roman" w:eastAsiaTheme="minorEastAsia" w:hAnsi="Times New Roman" w:cs="Times New Roman"/>
        </w:rPr>
        <w:fldChar w:fldCharType="separate"/>
      </w:r>
      <w:r w:rsidR="009D6D01">
        <w:rPr>
          <w:rFonts w:ascii="Times New Roman" w:eastAsiaTheme="minorEastAsia" w:hAnsi="Times New Roman" w:cs="Times New Roman"/>
          <w:noProof/>
        </w:rPr>
        <w:t>(Hansen 1997)</w:t>
      </w:r>
      <w:r w:rsidR="009D6D01">
        <w:rPr>
          <w:rFonts w:ascii="Times New Roman" w:eastAsiaTheme="minorEastAsia" w:hAnsi="Times New Roman" w:cs="Times New Roman"/>
        </w:rPr>
        <w:fldChar w:fldCharType="end"/>
      </w:r>
      <w:r>
        <w:rPr>
          <w:rFonts w:ascii="Times New Roman" w:eastAsiaTheme="minorEastAsia" w:hAnsi="Times New Roman" w:cs="Times New Roman"/>
        </w:rPr>
        <w:t xml:space="preserve">. Our justification for this approximation is that as the length between internodes decreases this approximation improves because the probability of more than a single transition (or no transitions) decrease. The second caveat is that we do not force </w:t>
      </w:r>
      <w:r w:rsidRPr="00772589">
        <w:rPr>
          <w:rFonts w:ascii="Courier New" w:eastAsiaTheme="minorEastAsia" w:hAnsi="Courier New" w:cs="Courier New"/>
        </w:rPr>
        <w:t>hOUwie</w:t>
      </w:r>
      <w:r>
        <w:rPr>
          <w:rFonts w:ascii="Times New Roman" w:eastAsiaTheme="minorEastAsia" w:hAnsi="Times New Roman" w:cs="Times New Roman"/>
        </w:rPr>
        <w:t xml:space="preserve"> to sum over all possible mappings </w:t>
      </w:r>
      <m:oMath>
        <m:r>
          <w:rPr>
            <w:rFonts w:ascii="Cambria Math" w:eastAsiaTheme="minorEastAsia" w:hAnsi="Cambria Math" w:cs="Times New Roman"/>
          </w:rPr>
          <m:t>z</m:t>
        </m:r>
      </m:oMath>
      <w:r>
        <w:rPr>
          <w:rFonts w:ascii="Times New Roman" w:eastAsiaTheme="minorEastAsia" w:hAnsi="Times New Roman" w:cs="Times New Roman"/>
        </w:rPr>
        <w:t xml:space="preserve">. This is because the number of mappings will grow exponentially as the number of nodes and internodes increases and the computation will quickly become infeasible. Instead, we simulate node, internodes, and tip states (tip states only in the case of hidden Markov models) using the stochastic mapping procedure described in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{"citationID":"QwU3A7Cl","properties":{"formattedCitation":"(Bollback 2006)","plainCitation":"(Bollback 2006)","dontUpdate":true,"noteIndex":0},"citationItems":[{"id":6592,"uris":["http://zotero.org/users/local/X8CzRyu0/items/D5PIBDG7"],"uri":["http://zotero.org/users/local/X8CzRyu0/items/D5PIBDG7"],"itemData":{"id":6592,"type":"article-journal","container-title":"BMC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modified to include the possibility of internodes. Our final caveat is that because we generate node mappings using the stochastic mappings procedure, they would typically be based solely on the discrete character process. This can be particularly problematic for character independent models where the discrete character and continuous character are decoupled. An imperfect solution to this problem is to weight tip probabilities when first calculating the conditional likelihoods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Typically, tip values for hidden Markov models are given a weight of 1 for each state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{"citationID":"CAU3DxcZ","properties":{"formattedCitation":"(Beaulieu et al. 2013)","plainCitation":"(Beaulieu et al. 2013)","noteIndex":0},"citationItems":[{"id":6055,"uris":["http://zotero.org/users/local/X8CzRyu0/items/NBPRJGBW"],"uri":["http://zotero.org/users/local/X8CzRyu0/items/NBPRJGBW"],"itemData":{"id":6055,"type":"article-journal","container-title":"Systematic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(Beaulieu et al. 2013)</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we can modify this value to be proportional to the probability of sampling a particular tip’s continuous trait value given the models theta and sigma value for each discrete state. This is the approach we take; we assume that the conditional probability of a tip being in a particular hidden state is not equal, but rather proportional to </w:t>
      </w:r>
      <m:oMath>
        <m:r>
          <m:rPr>
            <m:scr m:val="script"/>
          </m:rP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c</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Pr>
          <w:rFonts w:ascii="Times New Roman" w:eastAsiaTheme="minorEastAsia" w:hAnsi="Times New Roman" w:cs="Times New Roman"/>
        </w:rPr>
        <w:t xml:space="preserve">; the probability of sampling the continuous trait value under a normal distribution for each possible state </w:t>
      </w:r>
      <m:oMath>
        <m:r>
          <w:rPr>
            <w:rFonts w:ascii="Cambria Math" w:eastAsiaTheme="minorEastAsia" w:hAnsi="Cambria Math" w:cs="Times New Roman"/>
          </w:rPr>
          <m:t>c</m:t>
        </m:r>
      </m:oMath>
      <w:r>
        <w:rPr>
          <w:rFonts w:ascii="Times New Roman" w:eastAsiaTheme="minorEastAsia" w:hAnsi="Times New Roman" w:cs="Times New Roman"/>
        </w:rPr>
        <w:t>. In cases where there are no differences between parameters, conditional probabilities have equal weights.</w:t>
      </w:r>
    </w:p>
    <w:p w14:paraId="12D055F1" w14:textId="77777777" w:rsidR="009367B1" w:rsidRPr="003C5799" w:rsidRDefault="009367B1" w:rsidP="003C5799">
      <w:pPr>
        <w:spacing w:line="360" w:lineRule="auto"/>
        <w:jc w:val="center"/>
        <w:outlineLvl w:val="0"/>
        <w:rPr>
          <w:rFonts w:ascii="Times New Roman" w:eastAsiaTheme="minorEastAsia" w:hAnsi="Times New Roman" w:cs="Times New Roman"/>
          <w:i/>
          <w:iCs/>
        </w:rPr>
      </w:pPr>
      <w:r w:rsidRPr="003C5799">
        <w:rPr>
          <w:rFonts w:ascii="Times New Roman" w:eastAsiaTheme="minorEastAsia" w:hAnsi="Times New Roman" w:cs="Times New Roman"/>
          <w:i/>
          <w:iCs/>
        </w:rPr>
        <w:t>Future extensions</w:t>
      </w:r>
    </w:p>
    <w:p w14:paraId="15ECE987" w14:textId="2BBD4E30" w:rsidR="00894DD5" w:rsidRDefault="009367B1" w:rsidP="000A797D">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We demonstrate a potentially serious problem when fitting OU models without allowing for heterogeneity in the evolution process. In cases where discrete and continuous characters are unlinked, but there is heterogeneity in the dynamics continuous character, we find high false-</w:t>
      </w:r>
      <w:r>
        <w:rPr>
          <w:rFonts w:ascii="Times New Roman" w:eastAsiaTheme="minorEastAsia" w:hAnsi="Times New Roman" w:cs="Times New Roman"/>
        </w:rPr>
        <w:lastRenderedPageBreak/>
        <w:t xml:space="preserve">positive support for character dependent models. Although </w:t>
      </w:r>
      <w:r w:rsidRPr="00772589">
        <w:rPr>
          <w:rFonts w:ascii="Courier New" w:eastAsiaTheme="minorEastAsia" w:hAnsi="Courier New" w:cs="Courier New"/>
        </w:rPr>
        <w:t>hOUwie</w:t>
      </w:r>
      <w:r>
        <w:rPr>
          <w:rFonts w:ascii="Times New Roman" w:eastAsiaTheme="minorEastAsia" w:hAnsi="Times New Roman" w:cs="Times New Roman"/>
        </w:rPr>
        <w:t xml:space="preserve"> is designed to mitigate these concerns, due to the caveats </w:t>
      </w:r>
      <w:r w:rsidR="000E57FA">
        <w:rPr>
          <w:rFonts w:ascii="Times New Roman" w:eastAsiaTheme="minorEastAsia" w:hAnsi="Times New Roman" w:cs="Times New Roman"/>
        </w:rPr>
        <w:t xml:space="preserve">previously </w:t>
      </w:r>
      <w:r>
        <w:rPr>
          <w:rFonts w:ascii="Times New Roman" w:eastAsiaTheme="minorEastAsia" w:hAnsi="Times New Roman" w:cs="Times New Roman"/>
        </w:rPr>
        <w:t xml:space="preserve">discussed it is far from a complete solution. The joint estimation procedure implemented in </w:t>
      </w:r>
      <w:r w:rsidRPr="00772589">
        <w:rPr>
          <w:rFonts w:ascii="Courier New" w:eastAsiaTheme="minorEastAsia" w:hAnsi="Courier New" w:cs="Courier New"/>
        </w:rPr>
        <w:t>hOUwie</w:t>
      </w:r>
      <w:r>
        <w:rPr>
          <w:rFonts w:ascii="Times New Roman" w:eastAsiaTheme="minorEastAsia" w:hAnsi="Times New Roman" w:cs="Times New Roman"/>
        </w:rPr>
        <w:t xml:space="preserve"> has high parameter estimation error when focal discrete characters are unlinked to the continuous phenotype. There are several avenues to improve the </w:t>
      </w:r>
      <w:r w:rsidRPr="00772589">
        <w:rPr>
          <w:rFonts w:ascii="Courier New" w:eastAsiaTheme="minorEastAsia" w:hAnsi="Courier New" w:cs="Courier New"/>
        </w:rPr>
        <w:t>hOUwie</w:t>
      </w:r>
      <w:r>
        <w:rPr>
          <w:rFonts w:ascii="Times New Roman" w:eastAsiaTheme="minorEastAsia" w:hAnsi="Times New Roman" w:cs="Times New Roman"/>
        </w:rPr>
        <w:t xml:space="preserve"> model that are actively being explored. Statistical work on Markov-Modulated Ornstein-</w:t>
      </w:r>
      <w:proofErr w:type="spellStart"/>
      <w:r>
        <w:rPr>
          <w:rFonts w:ascii="Times New Roman" w:eastAsiaTheme="minorEastAsia" w:hAnsi="Times New Roman" w:cs="Times New Roman"/>
        </w:rPr>
        <w:t>Uhlenbeck</w:t>
      </w:r>
      <w:proofErr w:type="spellEnd"/>
      <w:r>
        <w:rPr>
          <w:rFonts w:ascii="Times New Roman" w:eastAsiaTheme="minorEastAsia" w:hAnsi="Times New Roman" w:cs="Times New Roman"/>
        </w:rPr>
        <w:t xml:space="preserve"> models represent an intriguing possibility but have yet to be applied in phylogenetic comparative biology</w:t>
      </w:r>
      <w:r w:rsidR="00C92A6C">
        <w:rPr>
          <w:rFonts w:ascii="Times New Roman" w:eastAsiaTheme="minorEastAsia" w:hAnsi="Times New Roman" w:cs="Times New Roman"/>
        </w:rPr>
        <w:t xml:space="preserve"> </w:t>
      </w:r>
      <w:r w:rsidR="00C92A6C">
        <w:rPr>
          <w:rFonts w:ascii="Times New Roman" w:eastAsiaTheme="minorEastAsia" w:hAnsi="Times New Roman" w:cs="Times New Roman"/>
        </w:rPr>
        <w:fldChar w:fldCharType="begin"/>
      </w:r>
      <w:r w:rsidR="00C92A6C">
        <w:rPr>
          <w:rFonts w:ascii="Times New Roman" w:eastAsiaTheme="minorEastAsia" w:hAnsi="Times New Roman" w:cs="Times New Roman"/>
        </w:rPr>
        <w:instrText xml:space="preserve"> ADDIN ZOTERO_ITEM CSL_CITATION {"citationID":"SciREpAd","properties":{"formattedCitation":"(Huang et al. 2016)","plainCitation":"(Huang et al. 2016)","noteIndex":0},"citationItems":[{"id":7228,"uris":["http://zotero.org/users/local/X8CzRyu0/items/4FF32FW4"],"uri":["http://zotero.org/users/local/X8CzRyu0/items/4FF32FW4"],"itemData":{"id":7228,"type":"article-journal","abstract":"In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C92A6C">
        <w:rPr>
          <w:rFonts w:ascii="Times New Roman" w:eastAsiaTheme="minorEastAsia" w:hAnsi="Times New Roman" w:cs="Times New Roman"/>
        </w:rPr>
        <w:fldChar w:fldCharType="separate"/>
      </w:r>
      <w:r w:rsidR="00C92A6C">
        <w:rPr>
          <w:rFonts w:ascii="Times New Roman" w:eastAsiaTheme="minorEastAsia" w:hAnsi="Times New Roman" w:cs="Times New Roman"/>
          <w:noProof/>
        </w:rPr>
        <w:t>(Huang et al. 2016)</w:t>
      </w:r>
      <w:r w:rsidR="00C92A6C">
        <w:rPr>
          <w:rFonts w:ascii="Times New Roman" w:eastAsiaTheme="minorEastAsia" w:hAnsi="Times New Roman" w:cs="Times New Roman"/>
        </w:rPr>
        <w:fldChar w:fldCharType="end"/>
      </w:r>
      <w:r>
        <w:rPr>
          <w:rFonts w:ascii="Times New Roman" w:eastAsiaTheme="minorEastAsia" w:hAnsi="Times New Roman" w:cs="Times New Roman"/>
        </w:rPr>
        <w:t>. However, if implemented in a phylogenetic context, it would remove the need for a simulation approach</w:t>
      </w:r>
      <w:r w:rsidR="00955EB5">
        <w:rPr>
          <w:rFonts w:ascii="Times New Roman" w:eastAsiaTheme="minorEastAsia" w:hAnsi="Times New Roman" w:cs="Times New Roman"/>
        </w:rPr>
        <w:t xml:space="preserve">. </w:t>
      </w:r>
      <w:r w:rsidR="00403C1F">
        <w:rPr>
          <w:rFonts w:ascii="Times New Roman" w:eastAsiaTheme="minorEastAsia" w:hAnsi="Times New Roman" w:cs="Times New Roman"/>
        </w:rPr>
        <w:t>Finally, i</w:t>
      </w:r>
      <w:r>
        <w:rPr>
          <w:rFonts w:ascii="Times New Roman" w:eastAsiaTheme="minorEastAsia" w:hAnsi="Times New Roman" w:cs="Times New Roman"/>
        </w:rPr>
        <w:t xml:space="preserve">t is possible </w:t>
      </w:r>
      <w:r w:rsidR="00403C1F">
        <w:rPr>
          <w:rFonts w:ascii="Times New Roman" w:eastAsiaTheme="minorEastAsia" w:hAnsi="Times New Roman" w:cs="Times New Roman"/>
        </w:rPr>
        <w:t xml:space="preserve">to extend </w:t>
      </w:r>
      <w:r w:rsidR="00403C1F" w:rsidRPr="00772589">
        <w:rPr>
          <w:rFonts w:ascii="Courier New" w:eastAsiaTheme="minorEastAsia" w:hAnsi="Courier New" w:cs="Courier New"/>
        </w:rPr>
        <w:t>hOUwie</w:t>
      </w:r>
      <w:r>
        <w:rPr>
          <w:rFonts w:ascii="Times New Roman" w:eastAsiaTheme="minorEastAsia" w:hAnsi="Times New Roman" w:cs="Times New Roman"/>
        </w:rPr>
        <w:t xml:space="preserve"> to </w:t>
      </w:r>
      <w:r w:rsidR="00403C1F">
        <w:rPr>
          <w:rFonts w:ascii="Times New Roman" w:eastAsiaTheme="minorEastAsia" w:hAnsi="Times New Roman" w:cs="Times New Roman"/>
        </w:rPr>
        <w:t>include s</w:t>
      </w:r>
      <w:r>
        <w:rPr>
          <w:rFonts w:ascii="Times New Roman" w:eastAsiaTheme="minorEastAsia" w:hAnsi="Times New Roman" w:cs="Times New Roman"/>
        </w:rPr>
        <w:t xml:space="preserve">tate-dependent speciation and extinction </w:t>
      </w:r>
      <w:r w:rsidR="00403C1F">
        <w:rPr>
          <w:rFonts w:ascii="Times New Roman" w:eastAsiaTheme="minorEastAsia" w:hAnsi="Times New Roman" w:cs="Times New Roman"/>
        </w:rPr>
        <w:t>dynamics</w:t>
      </w:r>
      <w:r>
        <w:rPr>
          <w:rFonts w:ascii="Times New Roman" w:eastAsiaTheme="minorEastAsia" w:hAnsi="Times New Roman" w:cs="Times New Roman"/>
        </w:rPr>
        <w:t>. This extension would require a different calculation of the underlying regime mapping probability but would be relatively straightforward. A challenging aspect of this extension would be generating high joint probability mappings</w:t>
      </w:r>
      <w:r w:rsidR="000A797D">
        <w:rPr>
          <w:rFonts w:ascii="Times New Roman" w:eastAsiaTheme="minorEastAsia" w:hAnsi="Times New Roman" w:cs="Times New Roman"/>
        </w:rPr>
        <w:t xml:space="preserve">, </w:t>
      </w:r>
      <w:r w:rsidR="00292F07">
        <w:rPr>
          <w:rFonts w:ascii="Times New Roman" w:eastAsiaTheme="minorEastAsia" w:hAnsi="Times New Roman" w:cs="Times New Roman"/>
        </w:rPr>
        <w:t xml:space="preserve">although </w:t>
      </w:r>
      <w:r>
        <w:rPr>
          <w:rFonts w:ascii="Times New Roman" w:eastAsiaTheme="minorEastAsia" w:hAnsi="Times New Roman" w:cs="Times New Roman"/>
        </w:rPr>
        <w:t xml:space="preserve">approaches for </w:t>
      </w:r>
      <w:r w:rsidR="00FF1904">
        <w:rPr>
          <w:rFonts w:ascii="Times New Roman" w:eastAsiaTheme="minorEastAsia" w:hAnsi="Times New Roman" w:cs="Times New Roman"/>
        </w:rPr>
        <w:t xml:space="preserve">stochastically mapping </w:t>
      </w:r>
      <w:r>
        <w:rPr>
          <w:rFonts w:ascii="Times New Roman" w:eastAsiaTheme="minorEastAsia" w:hAnsi="Times New Roman" w:cs="Times New Roman"/>
        </w:rPr>
        <w:t>SSE models exist</w:t>
      </w:r>
      <w:r w:rsidR="00756F69">
        <w:rPr>
          <w:rFonts w:ascii="Times New Roman" w:eastAsiaTheme="minorEastAsia" w:hAnsi="Times New Roman" w:cs="Times New Roman"/>
        </w:rPr>
        <w:t xml:space="preserve"> </w:t>
      </w:r>
      <w:r w:rsidR="00756F69">
        <w:rPr>
          <w:rFonts w:ascii="Times New Roman" w:eastAsiaTheme="minorEastAsia" w:hAnsi="Times New Roman" w:cs="Times New Roman"/>
        </w:rPr>
        <w:fldChar w:fldCharType="begin"/>
      </w:r>
      <w:r w:rsidR="00756F69">
        <w:rPr>
          <w:rFonts w:ascii="Times New Roman" w:eastAsiaTheme="minorEastAsia" w:hAnsi="Times New Roman" w:cs="Times New Roman"/>
        </w:rPr>
        <w:instrText xml:space="preserve"> ADDIN ZOTERO_ITEM CSL_CITATION {"citationID":"4ZzkvOEz","properties":{"formattedCitation":"(Freyman and H\\uc0\\u246{}hna 2019)","plainCitation":"(Freyman and Höhna 2019)","noteIndex":0},"citationItems":[{"id":7638,"uris":["http://zotero.org/users/local/X8CzRyu0/items/MHEXC5PJ"],"uri":["http://zotero.org/users/local/X8CzRyu0/items/MHEXC5PJ"],"itemData":{"id":7638,"type":"article-journal","container-title":"Systematic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756F69">
        <w:rPr>
          <w:rFonts w:ascii="Times New Roman" w:eastAsiaTheme="minorEastAsia" w:hAnsi="Times New Roman" w:cs="Times New Roman"/>
        </w:rPr>
        <w:fldChar w:fldCharType="separate"/>
      </w:r>
      <w:r w:rsidR="00756F69" w:rsidRPr="00756F69">
        <w:rPr>
          <w:rFonts w:ascii="Times New Roman" w:hAnsi="Times New Roman" w:cs="Times New Roman"/>
        </w:rPr>
        <w:t>(Freyman and Höhna 2019)</w:t>
      </w:r>
      <w:r w:rsidR="00756F69">
        <w:rPr>
          <w:rFonts w:ascii="Times New Roman" w:eastAsiaTheme="minorEastAsia" w:hAnsi="Times New Roman" w:cs="Times New Roman"/>
        </w:rPr>
        <w:fldChar w:fldCharType="end"/>
      </w:r>
      <w:r>
        <w:rPr>
          <w:rFonts w:ascii="Times New Roman" w:eastAsiaTheme="minorEastAsia" w:hAnsi="Times New Roman" w:cs="Times New Roman"/>
        </w:rPr>
        <w:t>.</w:t>
      </w:r>
    </w:p>
    <w:p w14:paraId="3E61FEB7" w14:textId="77777777" w:rsidR="000D1307" w:rsidRDefault="000D1307" w:rsidP="000A797D">
      <w:pPr>
        <w:spacing w:line="360" w:lineRule="auto"/>
        <w:ind w:firstLine="720"/>
        <w:rPr>
          <w:rFonts w:ascii="Times New Roman" w:eastAsiaTheme="minorEastAsia" w:hAnsi="Times New Roman" w:cs="Times New Roman"/>
        </w:rPr>
      </w:pPr>
    </w:p>
    <w:p w14:paraId="4061C6E5" w14:textId="40A62AF1" w:rsidR="00FC64D5" w:rsidRDefault="00626F52" w:rsidP="00F51B9B">
      <w:pPr>
        <w:spacing w:line="360" w:lineRule="auto"/>
        <w:outlineLvl w:val="0"/>
        <w:rPr>
          <w:rFonts w:ascii="Times New Roman" w:eastAsiaTheme="minorEastAsia" w:hAnsi="Times New Roman" w:cs="Times New Roman"/>
          <w:u w:val="single"/>
        </w:rPr>
      </w:pPr>
      <w:r w:rsidRPr="00626F52">
        <w:rPr>
          <w:rFonts w:ascii="Times New Roman" w:eastAsiaTheme="minorEastAsia" w:hAnsi="Times New Roman" w:cs="Times New Roman"/>
          <w:u w:val="single"/>
        </w:rPr>
        <w:t>Conclusion</w:t>
      </w:r>
    </w:p>
    <w:p w14:paraId="5453C3FB" w14:textId="5B755FD6" w:rsidR="00626F52" w:rsidRDefault="00355ECB" w:rsidP="002B2308">
      <w:pPr>
        <w:spacing w:line="360" w:lineRule="auto"/>
        <w:ind w:firstLine="720"/>
        <w:outlineLvl w:val="0"/>
        <w:rPr>
          <w:rFonts w:ascii="Times New Roman" w:eastAsiaTheme="minorEastAsia" w:hAnsi="Times New Roman" w:cs="Times New Roman"/>
        </w:rPr>
      </w:pPr>
      <w:r>
        <w:rPr>
          <w:rFonts w:ascii="Times New Roman" w:eastAsiaTheme="minorEastAsia" w:hAnsi="Times New Roman" w:cs="Times New Roman"/>
        </w:rPr>
        <w:t xml:space="preserve">The use of pre-defined discrete character mappings can be useful for testing hypotheses which rely on distinct, well-defined differences in the evolutionary histories of lineages. </w:t>
      </w:r>
      <w:r w:rsidR="00F45F68">
        <w:rPr>
          <w:rFonts w:ascii="Times New Roman" w:eastAsiaTheme="minorEastAsia" w:hAnsi="Times New Roman" w:cs="Times New Roman"/>
        </w:rPr>
        <w:t>However, this approach</w:t>
      </w:r>
      <w:r>
        <w:rPr>
          <w:rFonts w:ascii="Times New Roman" w:eastAsiaTheme="minorEastAsia" w:hAnsi="Times New Roman" w:cs="Times New Roman"/>
        </w:rPr>
        <w:t xml:space="preserve"> assumes that the underlying </w:t>
      </w:r>
      <w:r w:rsidR="00F45F68">
        <w:rPr>
          <w:rFonts w:ascii="Times New Roman" w:eastAsiaTheme="minorEastAsia" w:hAnsi="Times New Roman" w:cs="Times New Roman"/>
        </w:rPr>
        <w:t xml:space="preserve">mapping is </w:t>
      </w:r>
      <w:r>
        <w:rPr>
          <w:rFonts w:ascii="Times New Roman" w:eastAsiaTheme="minorEastAsia" w:hAnsi="Times New Roman" w:cs="Times New Roman"/>
        </w:rPr>
        <w:t>known with complete accuracy</w:t>
      </w:r>
      <w:r w:rsidR="00F17220">
        <w:rPr>
          <w:rFonts w:ascii="Times New Roman" w:eastAsiaTheme="minorEastAsia" w:hAnsi="Times New Roman" w:cs="Times New Roman"/>
        </w:rPr>
        <w:t xml:space="preserve"> and </w:t>
      </w:r>
      <w:r>
        <w:rPr>
          <w:rFonts w:ascii="Times New Roman" w:eastAsiaTheme="minorEastAsia" w:hAnsi="Times New Roman" w:cs="Times New Roman"/>
        </w:rPr>
        <w:t xml:space="preserve">ignores the probabilistic nature of </w:t>
      </w:r>
      <w:r w:rsidR="00F17220">
        <w:rPr>
          <w:rFonts w:ascii="Times New Roman" w:eastAsiaTheme="minorEastAsia" w:hAnsi="Times New Roman" w:cs="Times New Roman"/>
        </w:rPr>
        <w:t>discrete regimes</w:t>
      </w:r>
      <w:r w:rsidR="00F45F68">
        <w:rPr>
          <w:rFonts w:ascii="Times New Roman" w:eastAsiaTheme="minorEastAsia" w:hAnsi="Times New Roman" w:cs="Times New Roman"/>
        </w:rPr>
        <w:t xml:space="preserve">. </w:t>
      </w:r>
      <w:proofErr w:type="spellStart"/>
      <w:r w:rsidR="00F45F68">
        <w:rPr>
          <w:rFonts w:ascii="Times New Roman" w:eastAsiaTheme="minorEastAsia" w:hAnsi="Times New Roman" w:cs="Times New Roman"/>
        </w:rPr>
        <w:t>hOUwie’s</w:t>
      </w:r>
      <w:proofErr w:type="spellEnd"/>
      <w:r w:rsidR="00F45F68">
        <w:rPr>
          <w:rFonts w:ascii="Times New Roman" w:eastAsiaTheme="minorEastAsia" w:hAnsi="Times New Roman" w:cs="Times New Roman"/>
        </w:rPr>
        <w:t xml:space="preserve"> methodology integrates over the uncertainty of </w:t>
      </w:r>
      <w:r>
        <w:rPr>
          <w:rFonts w:ascii="Times New Roman" w:eastAsiaTheme="minorEastAsia" w:hAnsi="Times New Roman" w:cs="Times New Roman"/>
        </w:rPr>
        <w:t xml:space="preserve">high probability </w:t>
      </w:r>
      <w:r w:rsidR="00F17220">
        <w:rPr>
          <w:rFonts w:ascii="Times New Roman" w:eastAsiaTheme="minorEastAsia" w:hAnsi="Times New Roman" w:cs="Times New Roman"/>
        </w:rPr>
        <w:t>character mappings</w:t>
      </w:r>
      <w:r w:rsidR="00F45F68">
        <w:rPr>
          <w:rFonts w:ascii="Times New Roman" w:eastAsiaTheme="minorEastAsia" w:hAnsi="Times New Roman" w:cs="Times New Roman"/>
        </w:rPr>
        <w:t xml:space="preserve"> and relies on the interpretation of parameter estimates from contrasting model structures to find evidence for hypotheses.</w:t>
      </w:r>
      <w:r w:rsidR="00957B64">
        <w:rPr>
          <w:rFonts w:ascii="Times New Roman" w:eastAsiaTheme="minorEastAsia" w:hAnsi="Times New Roman" w:cs="Times New Roman"/>
        </w:rPr>
        <w:t xml:space="preserve"> </w:t>
      </w:r>
      <w:r w:rsidR="002B2308">
        <w:rPr>
          <w:rFonts w:ascii="Times New Roman" w:eastAsiaTheme="minorEastAsia" w:hAnsi="Times New Roman" w:cs="Times New Roman"/>
        </w:rPr>
        <w:t>Our simulations have shown how h</w:t>
      </w:r>
      <w:r w:rsidR="00406132">
        <w:rPr>
          <w:rFonts w:ascii="Times New Roman" w:eastAsiaTheme="minorEastAsia" w:hAnsi="Times New Roman" w:cs="Times New Roman"/>
        </w:rPr>
        <w:t xml:space="preserve">idden </w:t>
      </w:r>
      <w:r w:rsidR="002B2308">
        <w:rPr>
          <w:rFonts w:ascii="Times New Roman" w:eastAsiaTheme="minorEastAsia" w:hAnsi="Times New Roman" w:cs="Times New Roman"/>
        </w:rPr>
        <w:t>states</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 xml:space="preserve">modeling </w:t>
      </w:r>
      <w:r w:rsidR="00406132">
        <w:rPr>
          <w:rFonts w:ascii="Times New Roman" w:eastAsiaTheme="minorEastAsia" w:hAnsi="Times New Roman" w:cs="Times New Roman"/>
        </w:rPr>
        <w:t xml:space="preserve">heterogeneity in the evolutionary process can lead to false character dependent signals. </w:t>
      </w:r>
      <w:r w:rsidR="002B2308">
        <w:rPr>
          <w:rFonts w:ascii="Times New Roman" w:eastAsiaTheme="minorEastAsia" w:hAnsi="Times New Roman" w:cs="Times New Roman"/>
        </w:rPr>
        <w:t>Although</w:t>
      </w:r>
      <w:r w:rsidR="00A77DD7">
        <w:rPr>
          <w:rFonts w:ascii="Times New Roman" w:eastAsiaTheme="minorEastAsia" w:hAnsi="Times New Roman" w:cs="Times New Roman"/>
        </w:rPr>
        <w:t xml:space="preserve"> we have shown that</w:t>
      </w:r>
      <w:r w:rsidR="002B2308">
        <w:rPr>
          <w:rFonts w:ascii="Times New Roman" w:eastAsiaTheme="minorEastAsia" w:hAnsi="Times New Roman" w:cs="Times New Roman"/>
        </w:rPr>
        <w:t xml:space="preserve"> </w:t>
      </w:r>
      <w:r w:rsidR="00772589" w:rsidRPr="00772589">
        <w:rPr>
          <w:rFonts w:ascii="Courier New" w:eastAsiaTheme="minorEastAsia" w:hAnsi="Courier New" w:cs="Courier New"/>
        </w:rPr>
        <w:t>hOUwie</w:t>
      </w:r>
      <w:r w:rsidR="00406132">
        <w:rPr>
          <w:rFonts w:ascii="Times New Roman" w:eastAsiaTheme="minorEastAsia" w:hAnsi="Times New Roman" w:cs="Times New Roman"/>
        </w:rPr>
        <w:t xml:space="preserve"> </w:t>
      </w:r>
      <w:r w:rsidR="00A77DD7">
        <w:rPr>
          <w:rFonts w:ascii="Times New Roman" w:eastAsiaTheme="minorEastAsia" w:hAnsi="Times New Roman" w:cs="Times New Roman"/>
        </w:rPr>
        <w:t xml:space="preserve">can </w:t>
      </w:r>
      <w:r w:rsidR="002B2308">
        <w:rPr>
          <w:rFonts w:ascii="Times New Roman" w:eastAsiaTheme="minorEastAsia" w:hAnsi="Times New Roman" w:cs="Times New Roman"/>
        </w:rPr>
        <w:t>theoretically</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 xml:space="preserve">resolves </w:t>
      </w:r>
      <w:r w:rsidR="00406132">
        <w:rPr>
          <w:rFonts w:ascii="Times New Roman" w:eastAsiaTheme="minorEastAsia" w:hAnsi="Times New Roman" w:cs="Times New Roman"/>
        </w:rPr>
        <w:t>this</w:t>
      </w:r>
      <w:r w:rsidR="002B2308">
        <w:rPr>
          <w:rFonts w:ascii="Times New Roman" w:eastAsiaTheme="minorEastAsia" w:hAnsi="Times New Roman" w:cs="Times New Roman"/>
        </w:rPr>
        <w:t xml:space="preserve"> issue,</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in practice</w:t>
      </w:r>
      <w:r w:rsidR="00A77DD7">
        <w:rPr>
          <w:rFonts w:ascii="Times New Roman" w:eastAsiaTheme="minorEastAsia" w:hAnsi="Times New Roman" w:cs="Times New Roman"/>
        </w:rPr>
        <w:t>,</w:t>
      </w:r>
      <w:r w:rsidR="002B2308">
        <w:rPr>
          <w:rFonts w:ascii="Times New Roman" w:eastAsiaTheme="minorEastAsia" w:hAnsi="Times New Roman" w:cs="Times New Roman"/>
        </w:rPr>
        <w:t xml:space="preserve"> </w:t>
      </w:r>
      <w:r w:rsidR="00687A85">
        <w:rPr>
          <w:rFonts w:ascii="Times New Roman" w:eastAsiaTheme="minorEastAsia" w:hAnsi="Times New Roman" w:cs="Times New Roman"/>
        </w:rPr>
        <w:t>additional</w:t>
      </w:r>
      <w:r w:rsidR="002B2308">
        <w:rPr>
          <w:rFonts w:ascii="Times New Roman" w:eastAsiaTheme="minorEastAsia" w:hAnsi="Times New Roman" w:cs="Times New Roman"/>
        </w:rPr>
        <w:t xml:space="preserve"> work </w:t>
      </w:r>
      <w:r w:rsidR="00687A85">
        <w:rPr>
          <w:rFonts w:ascii="Times New Roman" w:eastAsiaTheme="minorEastAsia" w:hAnsi="Times New Roman" w:cs="Times New Roman"/>
        </w:rPr>
        <w:t xml:space="preserve">to improve the computational costs of integrating over all possible stochastic mappings is </w:t>
      </w:r>
      <w:r w:rsidR="002B2308">
        <w:rPr>
          <w:rFonts w:ascii="Times New Roman" w:eastAsiaTheme="minorEastAsia" w:hAnsi="Times New Roman" w:cs="Times New Roman"/>
        </w:rPr>
        <w:t>needed.</w:t>
      </w:r>
      <w:r w:rsidR="00A77DD7">
        <w:rPr>
          <w:rFonts w:ascii="Times New Roman" w:eastAsiaTheme="minorEastAsia" w:hAnsi="Times New Roman" w:cs="Times New Roman"/>
        </w:rPr>
        <w:t xml:space="preserve"> Nonetheless, the implementation of a joint discrete and continuous model in a likelihood framework </w:t>
      </w:r>
      <w:r w:rsidR="00770A08">
        <w:rPr>
          <w:rFonts w:ascii="Times New Roman" w:eastAsiaTheme="minorEastAsia" w:hAnsi="Times New Roman" w:cs="Times New Roman"/>
        </w:rPr>
        <w:t xml:space="preserve">improves our </w:t>
      </w:r>
      <w:r w:rsidR="00A77DD7">
        <w:rPr>
          <w:rFonts w:ascii="Times New Roman" w:eastAsiaTheme="minorEastAsia" w:hAnsi="Times New Roman" w:cs="Times New Roman"/>
        </w:rPr>
        <w:t>inferences about the parameters related to the underlying regimes</w:t>
      </w:r>
      <w:r w:rsidR="00C760D9">
        <w:rPr>
          <w:rFonts w:ascii="Times New Roman" w:eastAsiaTheme="minorEastAsia" w:hAnsi="Times New Roman" w:cs="Times New Roman"/>
        </w:rPr>
        <w:t>.</w:t>
      </w:r>
      <w:r w:rsidR="00A77DD7">
        <w:rPr>
          <w:rFonts w:ascii="Times New Roman" w:eastAsiaTheme="minorEastAsia" w:hAnsi="Times New Roman" w:cs="Times New Roman"/>
        </w:rPr>
        <w:t xml:space="preserve"> </w:t>
      </w:r>
      <w:r w:rsidR="00C760D9">
        <w:rPr>
          <w:rFonts w:ascii="Times New Roman" w:eastAsiaTheme="minorEastAsia" w:hAnsi="Times New Roman" w:cs="Times New Roman"/>
        </w:rPr>
        <w:t>R</w:t>
      </w:r>
      <w:r w:rsidR="00A77DD7">
        <w:rPr>
          <w:rFonts w:ascii="Times New Roman" w:eastAsiaTheme="minorEastAsia" w:hAnsi="Times New Roman" w:cs="Times New Roman"/>
        </w:rPr>
        <w:t xml:space="preserve">ather than assuming an </w:t>
      </w:r>
      <w:proofErr w:type="spellStart"/>
      <w:r w:rsidR="00A77DD7">
        <w:rPr>
          <w:rFonts w:ascii="Times New Roman" w:eastAsiaTheme="minorEastAsia" w:hAnsi="Times New Roman" w:cs="Times New Roman"/>
        </w:rPr>
        <w:t>apriori</w:t>
      </w:r>
      <w:proofErr w:type="spellEnd"/>
      <w:r w:rsidR="00A77DD7">
        <w:rPr>
          <w:rFonts w:ascii="Times New Roman" w:eastAsiaTheme="minorEastAsia" w:hAnsi="Times New Roman" w:cs="Times New Roman"/>
        </w:rPr>
        <w:t xml:space="preserve"> mapping</w:t>
      </w:r>
      <w:r w:rsidR="00C760D9">
        <w:rPr>
          <w:rFonts w:ascii="Times New Roman" w:eastAsiaTheme="minorEastAsia" w:hAnsi="Times New Roman" w:cs="Times New Roman"/>
        </w:rPr>
        <w:t xml:space="preserve">, hOUwie </w:t>
      </w:r>
      <w:proofErr w:type="gramStart"/>
      <w:r w:rsidR="00C760D9">
        <w:rPr>
          <w:rFonts w:ascii="Times New Roman" w:eastAsiaTheme="minorEastAsia" w:hAnsi="Times New Roman" w:cs="Times New Roman"/>
        </w:rPr>
        <w:t>is able to</w:t>
      </w:r>
      <w:proofErr w:type="gramEnd"/>
      <w:r w:rsidR="00C760D9">
        <w:rPr>
          <w:rFonts w:ascii="Times New Roman" w:eastAsiaTheme="minorEastAsia" w:hAnsi="Times New Roman" w:cs="Times New Roman"/>
        </w:rPr>
        <w:t xml:space="preserve"> utilize the mutual information about the discrete and continuous characters to learn something about the underlying regimes evolution. </w:t>
      </w:r>
    </w:p>
    <w:p w14:paraId="72362B77" w14:textId="77777777" w:rsidR="000D1307" w:rsidRDefault="000D1307" w:rsidP="00D945C3">
      <w:pPr>
        <w:spacing w:line="360" w:lineRule="auto"/>
        <w:ind w:firstLine="720"/>
        <w:rPr>
          <w:rFonts w:ascii="Times New Roman" w:eastAsiaTheme="minorEastAsia" w:hAnsi="Times New Roman" w:cs="Times New Roman"/>
        </w:rPr>
      </w:pPr>
    </w:p>
    <w:p w14:paraId="3FA9EE84" w14:textId="47957676" w:rsidR="00D76270" w:rsidRDefault="00D76270" w:rsidP="00D76270">
      <w:pPr>
        <w:spacing w:line="360" w:lineRule="auto"/>
        <w:rPr>
          <w:rFonts w:ascii="Times New Roman" w:eastAsiaTheme="minorEastAsia" w:hAnsi="Times New Roman" w:cs="Times New Roman"/>
          <w:u w:val="single"/>
        </w:rPr>
      </w:pPr>
      <w:r w:rsidRPr="00D76270">
        <w:rPr>
          <w:rFonts w:ascii="Times New Roman" w:eastAsiaTheme="minorEastAsia" w:hAnsi="Times New Roman" w:cs="Times New Roman"/>
          <w:u w:val="single"/>
        </w:rPr>
        <w:t>Works Cited</w:t>
      </w:r>
    </w:p>
    <w:p w14:paraId="28D86AC6" w14:textId="70783A86" w:rsidR="005653D8" w:rsidRPr="00F07FC8" w:rsidRDefault="000D1307" w:rsidP="00F07FC8">
      <w:pPr>
        <w:spacing w:line="360" w:lineRule="auto"/>
        <w:rPr>
          <w:rFonts w:ascii="Times New Roman" w:eastAsiaTheme="minorEastAsia" w:hAnsi="Times New Roman" w:cs="Times New Roman"/>
          <w:u w:val="single"/>
        </w:rPr>
      </w:pPr>
      <w:r>
        <w:rPr>
          <w:rFonts w:eastAsiaTheme="minorEastAsia"/>
          <w:u w:val="single"/>
        </w:rPr>
        <w:lastRenderedPageBreak/>
        <w:fldChar w:fldCharType="begin"/>
      </w:r>
      <w:r>
        <w:rPr>
          <w:rFonts w:eastAsiaTheme="minorEastAsia"/>
          <w:u w:val="single"/>
        </w:rPr>
        <w:instrText xml:space="preserve"> ADDIN ZOTERO_BIBL {"uncited":[],"omitted":[],"custom":[]} CSL_BIBLIOGRAPHY </w:instrText>
      </w:r>
      <w:r>
        <w:rPr>
          <w:rFonts w:eastAsiaTheme="minorEastAsia"/>
          <w:u w:val="single"/>
        </w:rPr>
        <w:fldChar w:fldCharType="separate"/>
      </w:r>
      <w:r w:rsidR="009E37BE">
        <w:rPr>
          <w:rFonts w:ascii="Times New Roman" w:hAnsi="Times New Roman" w:cs="Times New Roman"/>
        </w:rPr>
        <w:t>Automatic citation updates are disabled. To see the bibliography, click Refresh in the Zotero tab.</w:t>
      </w:r>
      <w:r>
        <w:rPr>
          <w:rFonts w:ascii="Times New Roman" w:eastAsiaTheme="minorEastAsia" w:hAnsi="Times New Roman" w:cs="Times New Roman"/>
          <w:u w:val="single"/>
        </w:rPr>
        <w:fldChar w:fldCharType="end"/>
      </w:r>
    </w:p>
    <w:sectPr w:rsidR="005653D8" w:rsidRPr="00F07FC8" w:rsidSect="002128D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Michael Beaulieu" w:date="2021-11-23T08:52:00Z" w:initials="JMB">
    <w:p w14:paraId="4BE702C7" w14:textId="3A907500" w:rsidR="00DC454D" w:rsidRDefault="00DC454D">
      <w:pPr>
        <w:pStyle w:val="CommentText"/>
      </w:pPr>
      <w:r>
        <w:rPr>
          <w:rStyle w:val="CommentReference"/>
        </w:rPr>
        <w:annotationRef/>
      </w:r>
      <w:r>
        <w:t>Need a better title</w:t>
      </w:r>
    </w:p>
  </w:comment>
  <w:comment w:id="1" w:author="O'Meara, Brian C" w:date="2021-12-04T16:28:00Z" w:initials="OBC">
    <w:p w14:paraId="61120E36" w14:textId="08804389" w:rsidR="005C44EC" w:rsidRDefault="005C44EC" w:rsidP="005C44EC">
      <w:pPr>
        <w:pStyle w:val="CommentText"/>
      </w:pPr>
      <w:r>
        <w:rPr>
          <w:rStyle w:val="CommentReference"/>
        </w:rPr>
        <w:annotationRef/>
      </w:r>
      <w:r>
        <w:t xml:space="preserve">Do we? I think this is ok. </w:t>
      </w:r>
    </w:p>
  </w:comment>
  <w:comment w:id="2" w:author="O'Meara, Brian C" w:date="2021-12-02T08:44:00Z" w:initials="OBC">
    <w:p w14:paraId="17D89B35" w14:textId="76E4FB18" w:rsidR="00604851" w:rsidRDefault="00604851" w:rsidP="00604851">
      <w:pPr>
        <w:pStyle w:val="CommentText"/>
      </w:pPr>
      <w:r>
        <w:rPr>
          <w:rStyle w:val="CommentReference"/>
        </w:rPr>
        <w:annotationRef/>
      </w:r>
      <w:r>
        <w:t>The what now? It’s not about philosophy: it’s about how we think biology works.</w:t>
      </w:r>
    </w:p>
  </w:comment>
  <w:comment w:id="3" w:author="James Boyko" w:date="2021-12-06T09:18:00Z" w:initials="JB">
    <w:p w14:paraId="0E7769B3" w14:textId="639812DE" w:rsidR="00202761" w:rsidRDefault="00202761" w:rsidP="00414FD3">
      <w:pPr>
        <w:pStyle w:val="CommentText"/>
      </w:pPr>
      <w:r>
        <w:rPr>
          <w:rStyle w:val="CommentReference"/>
        </w:rPr>
        <w:annotationRef/>
      </w:r>
      <w:r w:rsidR="00414FD3">
        <w:t>I think that “dialecticalness” is essentially the philosophy we are arguing for. A need to consider how traits influence one another rather than simply assigning regimes.</w:t>
      </w:r>
    </w:p>
  </w:comment>
  <w:comment w:id="4" w:author="O'Meara, Brian C" w:date="2021-12-02T08:46:00Z" w:initials="OBC">
    <w:p w14:paraId="59B5E40A" w14:textId="1BC63007" w:rsidR="00604851" w:rsidRDefault="00604851" w:rsidP="00604851">
      <w:pPr>
        <w:pStyle w:val="CommentText"/>
      </w:pPr>
      <w:r>
        <w:rPr>
          <w:rStyle w:val="CommentReference"/>
        </w:rPr>
        <w:annotationRef/>
      </w:r>
      <w:r>
        <w:t>Even if the causal relationship is discrete to continuous, the continuous is still informative</w:t>
      </w:r>
    </w:p>
  </w:comment>
  <w:comment w:id="5" w:author="James Boyko" w:date="2021-12-06T09:17:00Z" w:initials="JB">
    <w:p w14:paraId="5A8A0C89" w14:textId="3C4B81EA" w:rsidR="00202761" w:rsidRDefault="00202761" w:rsidP="00202761">
      <w:pPr>
        <w:pStyle w:val="CommentText"/>
      </w:pPr>
      <w:r>
        <w:rPr>
          <w:rStyle w:val="CommentReference"/>
        </w:rPr>
        <w:annotationRef/>
      </w:r>
      <w:r>
        <w:t xml:space="preserve">Completely agree. The fact that the discrete character causally influences (or the reverse) means there is a signature of each trait on the other and we can use that information to improve inferences. Biology is dialectical. </w:t>
      </w:r>
    </w:p>
  </w:comment>
  <w:comment w:id="6" w:author="O'Meara, Brian C" w:date="2021-12-02T08:48:00Z" w:initials="OBC">
    <w:p w14:paraId="165D58A8" w14:textId="2A594B65" w:rsidR="00604851" w:rsidRDefault="00604851" w:rsidP="00604851">
      <w:pPr>
        <w:pStyle w:val="CommentText"/>
      </w:pPr>
      <w:r>
        <w:rPr>
          <w:rStyle w:val="CommentReference"/>
        </w:rPr>
        <w:annotationRef/>
      </w:r>
      <w:r>
        <w:t>sellouts</w:t>
      </w:r>
    </w:p>
  </w:comment>
  <w:comment w:id="7" w:author="O'Meara, Brian C" w:date="2021-12-02T09:02:00Z" w:initials="OBC">
    <w:p w14:paraId="491877C8" w14:textId="57606C9B" w:rsidR="001C1155" w:rsidRDefault="001C1155" w:rsidP="001C1155">
      <w:pPr>
        <w:pStyle w:val="CommentText"/>
      </w:pPr>
      <w:r>
        <w:rPr>
          <w:rStyle w:val="CommentReference"/>
        </w:rPr>
        <w:annotationRef/>
      </w:r>
      <w:r>
        <w:t>This needs more nuance, clarity</w:t>
      </w:r>
    </w:p>
  </w:comment>
  <w:comment w:id="8" w:author="James Boyko" w:date="2021-12-06T13:41:00Z" w:initials="JB">
    <w:p w14:paraId="1062B664" w14:textId="07A27B58" w:rsidR="00171973" w:rsidRDefault="00171973" w:rsidP="00171973">
      <w:pPr>
        <w:pStyle w:val="CommentText"/>
      </w:pPr>
      <w:r>
        <w:rPr>
          <w:rStyle w:val="CommentReference"/>
        </w:rPr>
        <w:annotationRef/>
      </w:r>
      <w:r>
        <w:t>Changed</w:t>
      </w:r>
    </w:p>
  </w:comment>
  <w:comment w:id="9" w:author="O'Meara, Brian C" w:date="2021-12-05T22:54:00Z" w:initials="OBC">
    <w:p w14:paraId="144EFE6D" w14:textId="49BD6D3D" w:rsidR="00136E01" w:rsidRDefault="00136E01" w:rsidP="00136E01">
      <w:pPr>
        <w:pStyle w:val="CommentText"/>
      </w:pPr>
      <w:r>
        <w:rPr>
          <w:rStyle w:val="CommentReference"/>
        </w:rPr>
        <w:annotationRef/>
      </w:r>
      <w:r>
        <w:t>huh? So if I have 3 CD models, one generating, two not, then the expected ∆AIC in CD &gt; 0. That’s weird.</w:t>
      </w:r>
    </w:p>
  </w:comment>
  <w:comment w:id="10" w:author="James Boyko" w:date="2021-12-06T09:32:00Z" w:initials="JB">
    <w:p w14:paraId="27234A8A" w14:textId="23FF7284" w:rsidR="002E6454" w:rsidRDefault="002E6454" w:rsidP="002E6454">
      <w:pPr>
        <w:pStyle w:val="CommentText"/>
      </w:pPr>
      <w:r>
        <w:rPr>
          <w:rStyle w:val="CommentReference"/>
        </w:rPr>
        <w:annotationRef/>
      </w:r>
      <w:r>
        <w:t>Yes.. That’s a great point. I’ll change it to cumulative model weight. The expectation should be a model weight of 1 then since even if the other CD models are bad, the generating model is expected to have a near 1 model weight</w:t>
      </w:r>
    </w:p>
  </w:comment>
  <w:comment w:id="11" w:author="O'Meara, Brian C" w:date="2021-12-05T22:56:00Z" w:initials="OBC">
    <w:p w14:paraId="6A049DA0" w14:textId="77777777" w:rsidR="00DA1C3A" w:rsidRDefault="00DA1C3A" w:rsidP="00DA1C3A">
      <w:pPr>
        <w:pStyle w:val="CommentText"/>
      </w:pPr>
      <w:r>
        <w:rPr>
          <w:rStyle w:val="CommentReference"/>
        </w:rPr>
        <w:annotationRef/>
      </w:r>
      <w:r>
        <w:t>units?</w:t>
      </w:r>
    </w:p>
  </w:comment>
  <w:comment w:id="12" w:author="James Boyko" w:date="2021-12-11T11:12:00Z" w:initials="JB">
    <w:p w14:paraId="4E1FFDC8" w14:textId="77777777" w:rsidR="00DA1C3A" w:rsidRDefault="00DA1C3A" w:rsidP="00DA1C3A">
      <w:pPr>
        <w:pStyle w:val="CommentText"/>
      </w:pPr>
      <w:r>
        <w:rPr>
          <w:rStyle w:val="CommentReference"/>
        </w:rPr>
        <w:annotationRef/>
      </w:r>
      <w:r>
        <w:t>It’s P/PET (P=precipitation in mm) and (PET= potential evapotranspiration mm/month). So it’s units would be just month, but it’s also an index so it’s a little weird to put units on it imo.</w:t>
      </w:r>
    </w:p>
  </w:comment>
  <w:comment w:id="13" w:author="O'Meara, Brian C" w:date="2021-12-05T22:58:00Z" w:initials="OBC">
    <w:p w14:paraId="70ACF908" w14:textId="31EAA703" w:rsidR="00AB0B66" w:rsidRDefault="00AB0B66" w:rsidP="00AB0B66">
      <w:pPr>
        <w:pStyle w:val="CommentText"/>
      </w:pPr>
      <w:r>
        <w:rPr>
          <w:rStyle w:val="CommentReference"/>
        </w:rPr>
        <w:annotationRef/>
      </w:r>
      <w:r>
        <w:t>Alpha and sigma interact to create tip variation (isn’t it like alpha/sigma)? That might be a more informative parameter</w:t>
      </w:r>
    </w:p>
  </w:comment>
  <w:comment w:id="14" w:author="O'Meara, Brian C" w:date="2021-12-05T22:58:00Z" w:initials="OBC">
    <w:p w14:paraId="2968F5F2" w14:textId="3C034957" w:rsidR="00AB0B66" w:rsidRDefault="00AB0B66" w:rsidP="00AB0B66">
      <w:pPr>
        <w:pStyle w:val="CommentText"/>
      </w:pPr>
      <w:r>
        <w:rPr>
          <w:rStyle w:val="CommentReference"/>
        </w:rPr>
        <w:annotationRef/>
      </w:r>
      <w:r>
        <w:t>Yay, units!</w:t>
      </w:r>
    </w:p>
  </w:comment>
  <w:comment w:id="17" w:author="O'Meara, Brian C" w:date="2021-12-05T23:00:00Z" w:initials="OBC">
    <w:p w14:paraId="050F3699" w14:textId="07C144B4" w:rsidR="00AB0B66" w:rsidRDefault="00AB0B66" w:rsidP="00AB0B66">
      <w:pPr>
        <w:pStyle w:val="CommentText"/>
      </w:pPr>
      <w:r>
        <w:rPr>
          <w:rStyle w:val="CommentReference"/>
        </w:rPr>
        <w:annotationRef/>
      </w:r>
      <w:r>
        <w:t>What matters more is total branch length in the tree — changes happen along branches. What’s that?</w:t>
      </w:r>
    </w:p>
  </w:comment>
  <w:comment w:id="18" w:author="James Boyko" w:date="2021-12-11T11:40:00Z" w:initials="JB">
    <w:p w14:paraId="607E8A0D" w14:textId="630DA9D5" w:rsidR="00281813" w:rsidRDefault="00281813" w:rsidP="00281813">
      <w:pPr>
        <w:pStyle w:val="CommentText"/>
      </w:pPr>
      <w:r>
        <w:rPr>
          <w:rStyle w:val="CommentReference"/>
        </w:rPr>
        <w:annotationRef/>
      </w:r>
      <w:r>
        <w:t>I agree in the case of equilibrium distributions, but for the evolution of a continuous character I think the tree height is more important since a lineage can only experience the tree height’s worth of time. This is saying that once you are in your state, you are not likely to switch out of your discrete state and thus will experience the OU parameters of that state throughout.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E702C7" w15:done="0"/>
  <w15:commentEx w15:paraId="61120E36" w15:paraIdParent="4BE702C7" w15:done="0"/>
  <w15:commentEx w15:paraId="17D89B35" w15:done="0"/>
  <w15:commentEx w15:paraId="0E7769B3" w15:paraIdParent="17D89B35" w15:done="0"/>
  <w15:commentEx w15:paraId="59B5E40A" w15:done="0"/>
  <w15:commentEx w15:paraId="5A8A0C89" w15:paraIdParent="59B5E40A" w15:done="0"/>
  <w15:commentEx w15:paraId="165D58A8" w15:done="0"/>
  <w15:commentEx w15:paraId="491877C8" w15:done="1"/>
  <w15:commentEx w15:paraId="1062B664" w15:paraIdParent="491877C8" w15:done="1"/>
  <w15:commentEx w15:paraId="144EFE6D" w15:done="0"/>
  <w15:commentEx w15:paraId="27234A8A" w15:paraIdParent="144EFE6D" w15:done="0"/>
  <w15:commentEx w15:paraId="6A049DA0" w15:done="0"/>
  <w15:commentEx w15:paraId="4E1FFDC8" w15:paraIdParent="6A049DA0" w15:done="0"/>
  <w15:commentEx w15:paraId="70ACF908" w15:done="0"/>
  <w15:commentEx w15:paraId="2968F5F2" w15:done="0"/>
  <w15:commentEx w15:paraId="050F3699" w15:done="0"/>
  <w15:commentEx w15:paraId="607E8A0D" w15:paraIdParent="050F36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1391" w16cex:dateUtc="2021-11-23T14:52:00Z"/>
  <w16cex:commentExtensible w16cex:durableId="255623DA" w16cex:dateUtc="2021-12-04T22:28:00Z"/>
  <w16cex:commentExtensible w16cex:durableId="2553140C" w16cex:dateUtc="2021-12-02T14:44:00Z"/>
  <w16cex:commentExtensible w16cex:durableId="255853E4" w16cex:dateUtc="2021-12-06T15:18:00Z"/>
  <w16cex:commentExtensible w16cex:durableId="2553146C" w16cex:dateUtc="2021-12-02T14:46:00Z"/>
  <w16cex:commentExtensible w16cex:durableId="255853BB" w16cex:dateUtc="2021-12-06T15:17:00Z"/>
  <w16cex:commentExtensible w16cex:durableId="255314FB" w16cex:dateUtc="2021-12-02T14:48:00Z"/>
  <w16cex:commentExtensible w16cex:durableId="25531827" w16cex:dateUtc="2021-12-02T15:02:00Z"/>
  <w16cex:commentExtensible w16cex:durableId="25589170" w16cex:dateUtc="2021-12-06T19:41:00Z"/>
  <w16cex:commentExtensible w16cex:durableId="2557CFD1" w16cex:dateUtc="2021-12-06T04:54:00Z"/>
  <w16cex:commentExtensible w16cex:durableId="2558574B" w16cex:dateUtc="2021-12-06T15:32:00Z"/>
  <w16cex:commentExtensible w16cex:durableId="2557D03C" w16cex:dateUtc="2021-12-06T04:56:00Z"/>
  <w16cex:commentExtensible w16cex:durableId="255F0636" w16cex:dateUtc="2021-12-11T17:12:00Z"/>
  <w16cex:commentExtensible w16cex:durableId="2557D09B" w16cex:dateUtc="2021-12-06T04:58:00Z"/>
  <w16cex:commentExtensible w16cex:durableId="2557D0B1" w16cex:dateUtc="2021-12-06T04:58:00Z"/>
  <w16cex:commentExtensible w16cex:durableId="2557D10A" w16cex:dateUtc="2021-12-06T05:00:00Z"/>
  <w16cex:commentExtensible w16cex:durableId="255F0CC8" w16cex:dateUtc="2021-12-11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E702C7" w16cid:durableId="25531391"/>
  <w16cid:commentId w16cid:paraId="61120E36" w16cid:durableId="255623DA"/>
  <w16cid:commentId w16cid:paraId="17D89B35" w16cid:durableId="2553140C"/>
  <w16cid:commentId w16cid:paraId="0E7769B3" w16cid:durableId="255853E4"/>
  <w16cid:commentId w16cid:paraId="59B5E40A" w16cid:durableId="2553146C"/>
  <w16cid:commentId w16cid:paraId="5A8A0C89" w16cid:durableId="255853BB"/>
  <w16cid:commentId w16cid:paraId="165D58A8" w16cid:durableId="255314FB"/>
  <w16cid:commentId w16cid:paraId="491877C8" w16cid:durableId="25531827"/>
  <w16cid:commentId w16cid:paraId="1062B664" w16cid:durableId="25589170"/>
  <w16cid:commentId w16cid:paraId="144EFE6D" w16cid:durableId="2557CFD1"/>
  <w16cid:commentId w16cid:paraId="27234A8A" w16cid:durableId="2558574B"/>
  <w16cid:commentId w16cid:paraId="6A049DA0" w16cid:durableId="2557D03C"/>
  <w16cid:commentId w16cid:paraId="4E1FFDC8" w16cid:durableId="255F0636"/>
  <w16cid:commentId w16cid:paraId="70ACF908" w16cid:durableId="2557D09B"/>
  <w16cid:commentId w16cid:paraId="2968F5F2" w16cid:durableId="2557D0B1"/>
  <w16cid:commentId w16cid:paraId="050F3699" w16cid:durableId="2557D10A"/>
  <w16cid:commentId w16cid:paraId="607E8A0D" w16cid:durableId="255F0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F9C68" w14:textId="77777777" w:rsidR="00CD5E46" w:rsidRDefault="00CD5E46" w:rsidP="004F7AB3">
      <w:r>
        <w:separator/>
      </w:r>
    </w:p>
  </w:endnote>
  <w:endnote w:type="continuationSeparator" w:id="0">
    <w:p w14:paraId="3A208F64" w14:textId="77777777" w:rsidR="00CD5E46" w:rsidRDefault="00CD5E46"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45665" w14:textId="77777777" w:rsidR="00CD5E46" w:rsidRDefault="00CD5E46" w:rsidP="004F7AB3">
      <w:r>
        <w:separator/>
      </w:r>
    </w:p>
  </w:footnote>
  <w:footnote w:type="continuationSeparator" w:id="0">
    <w:p w14:paraId="7E790903" w14:textId="77777777" w:rsidR="00CD5E46" w:rsidRDefault="00CD5E46" w:rsidP="004F7AB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Michael Beaulieu">
    <w15:presenceInfo w15:providerId="None" w15:userId="Jeremy Michael Beaulieu"/>
  </w15:person>
  <w15:person w15:author="O'Meara, Brian C">
    <w15:presenceInfo w15:providerId="AD" w15:userId="S::bomeara@utk.edu::e023f2c8-4e36-4b8a-a031-4f6bc90ab5c8"/>
  </w15:person>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4968"/>
    <w:rsid w:val="00005D9F"/>
    <w:rsid w:val="00006E5B"/>
    <w:rsid w:val="00007D61"/>
    <w:rsid w:val="00010EFA"/>
    <w:rsid w:val="00011089"/>
    <w:rsid w:val="00014090"/>
    <w:rsid w:val="0001491E"/>
    <w:rsid w:val="00015D77"/>
    <w:rsid w:val="00017B6D"/>
    <w:rsid w:val="00022F15"/>
    <w:rsid w:val="00023A29"/>
    <w:rsid w:val="0002446B"/>
    <w:rsid w:val="00026F09"/>
    <w:rsid w:val="000315B2"/>
    <w:rsid w:val="00031613"/>
    <w:rsid w:val="0003166A"/>
    <w:rsid w:val="0003205A"/>
    <w:rsid w:val="00032363"/>
    <w:rsid w:val="000329AA"/>
    <w:rsid w:val="00033571"/>
    <w:rsid w:val="0003368F"/>
    <w:rsid w:val="00035D4C"/>
    <w:rsid w:val="000373B4"/>
    <w:rsid w:val="00037476"/>
    <w:rsid w:val="00040416"/>
    <w:rsid w:val="00040950"/>
    <w:rsid w:val="0004232D"/>
    <w:rsid w:val="000427A3"/>
    <w:rsid w:val="0004701C"/>
    <w:rsid w:val="0005093E"/>
    <w:rsid w:val="000511F3"/>
    <w:rsid w:val="00051389"/>
    <w:rsid w:val="000520CE"/>
    <w:rsid w:val="00052DCB"/>
    <w:rsid w:val="00053680"/>
    <w:rsid w:val="00054030"/>
    <w:rsid w:val="00055F77"/>
    <w:rsid w:val="000563C7"/>
    <w:rsid w:val="000621A9"/>
    <w:rsid w:val="00063496"/>
    <w:rsid w:val="000669F1"/>
    <w:rsid w:val="00066ACA"/>
    <w:rsid w:val="00067483"/>
    <w:rsid w:val="0007112E"/>
    <w:rsid w:val="00071C78"/>
    <w:rsid w:val="00074241"/>
    <w:rsid w:val="000750B5"/>
    <w:rsid w:val="000754DB"/>
    <w:rsid w:val="00076BD0"/>
    <w:rsid w:val="00077A75"/>
    <w:rsid w:val="000801EE"/>
    <w:rsid w:val="000817E2"/>
    <w:rsid w:val="00082F0C"/>
    <w:rsid w:val="000836E8"/>
    <w:rsid w:val="0008457D"/>
    <w:rsid w:val="00086DDF"/>
    <w:rsid w:val="000904F8"/>
    <w:rsid w:val="00090B33"/>
    <w:rsid w:val="00091C31"/>
    <w:rsid w:val="00095B52"/>
    <w:rsid w:val="00095F2E"/>
    <w:rsid w:val="000971E0"/>
    <w:rsid w:val="000A1363"/>
    <w:rsid w:val="000A2138"/>
    <w:rsid w:val="000A42CC"/>
    <w:rsid w:val="000A4475"/>
    <w:rsid w:val="000A51A4"/>
    <w:rsid w:val="000A74DE"/>
    <w:rsid w:val="000A797D"/>
    <w:rsid w:val="000B0209"/>
    <w:rsid w:val="000B03F4"/>
    <w:rsid w:val="000B1215"/>
    <w:rsid w:val="000B15EE"/>
    <w:rsid w:val="000B20B6"/>
    <w:rsid w:val="000B3722"/>
    <w:rsid w:val="000B47ED"/>
    <w:rsid w:val="000B6D4A"/>
    <w:rsid w:val="000C012A"/>
    <w:rsid w:val="000C103E"/>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681D"/>
    <w:rsid w:val="000D79EF"/>
    <w:rsid w:val="000D7D19"/>
    <w:rsid w:val="000E084B"/>
    <w:rsid w:val="000E0B76"/>
    <w:rsid w:val="000E19FC"/>
    <w:rsid w:val="000E2673"/>
    <w:rsid w:val="000E5018"/>
    <w:rsid w:val="000E5597"/>
    <w:rsid w:val="000E57AF"/>
    <w:rsid w:val="000E57FA"/>
    <w:rsid w:val="000E58DB"/>
    <w:rsid w:val="000E6FF3"/>
    <w:rsid w:val="000E7E93"/>
    <w:rsid w:val="000F30E6"/>
    <w:rsid w:val="000F30E7"/>
    <w:rsid w:val="000F3BC8"/>
    <w:rsid w:val="000F4C4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5313"/>
    <w:rsid w:val="00116993"/>
    <w:rsid w:val="001170C1"/>
    <w:rsid w:val="00120EB6"/>
    <w:rsid w:val="0012169A"/>
    <w:rsid w:val="0012527F"/>
    <w:rsid w:val="00125A38"/>
    <w:rsid w:val="00125EFA"/>
    <w:rsid w:val="00126E26"/>
    <w:rsid w:val="00130703"/>
    <w:rsid w:val="001317F5"/>
    <w:rsid w:val="00132250"/>
    <w:rsid w:val="00135AF3"/>
    <w:rsid w:val="0013657F"/>
    <w:rsid w:val="00136E01"/>
    <w:rsid w:val="001371B5"/>
    <w:rsid w:val="00140CEC"/>
    <w:rsid w:val="00141B7A"/>
    <w:rsid w:val="001449D3"/>
    <w:rsid w:val="00146692"/>
    <w:rsid w:val="0014729E"/>
    <w:rsid w:val="00147CC2"/>
    <w:rsid w:val="001514B2"/>
    <w:rsid w:val="001529F1"/>
    <w:rsid w:val="00155347"/>
    <w:rsid w:val="00155454"/>
    <w:rsid w:val="00155BED"/>
    <w:rsid w:val="00155F04"/>
    <w:rsid w:val="001609BC"/>
    <w:rsid w:val="00165162"/>
    <w:rsid w:val="00165F77"/>
    <w:rsid w:val="00166834"/>
    <w:rsid w:val="00166FE9"/>
    <w:rsid w:val="00167A8C"/>
    <w:rsid w:val="0017183D"/>
    <w:rsid w:val="00171973"/>
    <w:rsid w:val="00171CCC"/>
    <w:rsid w:val="00172559"/>
    <w:rsid w:val="001727AB"/>
    <w:rsid w:val="00172826"/>
    <w:rsid w:val="001729AB"/>
    <w:rsid w:val="00172E29"/>
    <w:rsid w:val="0017362D"/>
    <w:rsid w:val="001745EB"/>
    <w:rsid w:val="00180778"/>
    <w:rsid w:val="00182F6E"/>
    <w:rsid w:val="00184E35"/>
    <w:rsid w:val="001863CA"/>
    <w:rsid w:val="00187A8A"/>
    <w:rsid w:val="00192234"/>
    <w:rsid w:val="0019275A"/>
    <w:rsid w:val="00192FC3"/>
    <w:rsid w:val="00193B03"/>
    <w:rsid w:val="0019450F"/>
    <w:rsid w:val="00194BCF"/>
    <w:rsid w:val="00195121"/>
    <w:rsid w:val="001953C6"/>
    <w:rsid w:val="001956C1"/>
    <w:rsid w:val="00196288"/>
    <w:rsid w:val="001A12C8"/>
    <w:rsid w:val="001A1BCE"/>
    <w:rsid w:val="001A2602"/>
    <w:rsid w:val="001A399C"/>
    <w:rsid w:val="001A4103"/>
    <w:rsid w:val="001A5571"/>
    <w:rsid w:val="001A5E95"/>
    <w:rsid w:val="001A5F2A"/>
    <w:rsid w:val="001A698F"/>
    <w:rsid w:val="001A6AFE"/>
    <w:rsid w:val="001A77C3"/>
    <w:rsid w:val="001B0AC0"/>
    <w:rsid w:val="001B1643"/>
    <w:rsid w:val="001B1CC4"/>
    <w:rsid w:val="001B493F"/>
    <w:rsid w:val="001B6EFA"/>
    <w:rsid w:val="001B7B14"/>
    <w:rsid w:val="001C1155"/>
    <w:rsid w:val="001C1518"/>
    <w:rsid w:val="001C2363"/>
    <w:rsid w:val="001C30CA"/>
    <w:rsid w:val="001C4260"/>
    <w:rsid w:val="001C47DC"/>
    <w:rsid w:val="001C5378"/>
    <w:rsid w:val="001C61EC"/>
    <w:rsid w:val="001C6374"/>
    <w:rsid w:val="001D0ED3"/>
    <w:rsid w:val="001D19B4"/>
    <w:rsid w:val="001D297F"/>
    <w:rsid w:val="001D2D79"/>
    <w:rsid w:val="001D3AE1"/>
    <w:rsid w:val="001D432C"/>
    <w:rsid w:val="001D4452"/>
    <w:rsid w:val="001D454F"/>
    <w:rsid w:val="001D5D0B"/>
    <w:rsid w:val="001D7DF6"/>
    <w:rsid w:val="001E17A0"/>
    <w:rsid w:val="001E18A9"/>
    <w:rsid w:val="001E3D23"/>
    <w:rsid w:val="001E3F67"/>
    <w:rsid w:val="001E4CC1"/>
    <w:rsid w:val="001E5C32"/>
    <w:rsid w:val="001E68B0"/>
    <w:rsid w:val="001E7609"/>
    <w:rsid w:val="001F01DC"/>
    <w:rsid w:val="001F02EC"/>
    <w:rsid w:val="001F15A3"/>
    <w:rsid w:val="001F3841"/>
    <w:rsid w:val="001F5C17"/>
    <w:rsid w:val="001F603E"/>
    <w:rsid w:val="001F6D54"/>
    <w:rsid w:val="00201221"/>
    <w:rsid w:val="00201E99"/>
    <w:rsid w:val="00202027"/>
    <w:rsid w:val="00202761"/>
    <w:rsid w:val="00202FBD"/>
    <w:rsid w:val="0020369C"/>
    <w:rsid w:val="00203B6A"/>
    <w:rsid w:val="002040B5"/>
    <w:rsid w:val="00204142"/>
    <w:rsid w:val="00204E7E"/>
    <w:rsid w:val="00212103"/>
    <w:rsid w:val="00212137"/>
    <w:rsid w:val="00212787"/>
    <w:rsid w:val="002128D1"/>
    <w:rsid w:val="00213597"/>
    <w:rsid w:val="00214307"/>
    <w:rsid w:val="002146D2"/>
    <w:rsid w:val="00214D20"/>
    <w:rsid w:val="00216259"/>
    <w:rsid w:val="0021709E"/>
    <w:rsid w:val="002174DA"/>
    <w:rsid w:val="002174E8"/>
    <w:rsid w:val="0021763E"/>
    <w:rsid w:val="002201FD"/>
    <w:rsid w:val="002205D6"/>
    <w:rsid w:val="002208C5"/>
    <w:rsid w:val="00221E26"/>
    <w:rsid w:val="00222366"/>
    <w:rsid w:val="00222BC6"/>
    <w:rsid w:val="002241B0"/>
    <w:rsid w:val="0022573C"/>
    <w:rsid w:val="00225786"/>
    <w:rsid w:val="00225C1E"/>
    <w:rsid w:val="00225D6F"/>
    <w:rsid w:val="00226624"/>
    <w:rsid w:val="00227567"/>
    <w:rsid w:val="00227C09"/>
    <w:rsid w:val="0023080C"/>
    <w:rsid w:val="00231414"/>
    <w:rsid w:val="0023251B"/>
    <w:rsid w:val="00232ED9"/>
    <w:rsid w:val="00233A5D"/>
    <w:rsid w:val="00236166"/>
    <w:rsid w:val="00240508"/>
    <w:rsid w:val="00246195"/>
    <w:rsid w:val="00246E77"/>
    <w:rsid w:val="00250100"/>
    <w:rsid w:val="002505C9"/>
    <w:rsid w:val="00252319"/>
    <w:rsid w:val="00253269"/>
    <w:rsid w:val="002553AE"/>
    <w:rsid w:val="00256653"/>
    <w:rsid w:val="00260CF7"/>
    <w:rsid w:val="00261367"/>
    <w:rsid w:val="00263285"/>
    <w:rsid w:val="00264487"/>
    <w:rsid w:val="00264EA2"/>
    <w:rsid w:val="002654B2"/>
    <w:rsid w:val="00266585"/>
    <w:rsid w:val="0027339F"/>
    <w:rsid w:val="00274BF4"/>
    <w:rsid w:val="002755F9"/>
    <w:rsid w:val="00275A03"/>
    <w:rsid w:val="00275D83"/>
    <w:rsid w:val="00276ADD"/>
    <w:rsid w:val="002801D8"/>
    <w:rsid w:val="00281813"/>
    <w:rsid w:val="00281D35"/>
    <w:rsid w:val="00282656"/>
    <w:rsid w:val="00283816"/>
    <w:rsid w:val="002840AF"/>
    <w:rsid w:val="002840E8"/>
    <w:rsid w:val="00284899"/>
    <w:rsid w:val="0028580B"/>
    <w:rsid w:val="00286052"/>
    <w:rsid w:val="002874E1"/>
    <w:rsid w:val="00287781"/>
    <w:rsid w:val="0029127D"/>
    <w:rsid w:val="002912B4"/>
    <w:rsid w:val="00291D8C"/>
    <w:rsid w:val="00291DE9"/>
    <w:rsid w:val="002925A5"/>
    <w:rsid w:val="00292F07"/>
    <w:rsid w:val="00294E35"/>
    <w:rsid w:val="00294E77"/>
    <w:rsid w:val="00296562"/>
    <w:rsid w:val="002970B1"/>
    <w:rsid w:val="002970E3"/>
    <w:rsid w:val="002A013D"/>
    <w:rsid w:val="002A0192"/>
    <w:rsid w:val="002A213B"/>
    <w:rsid w:val="002A4809"/>
    <w:rsid w:val="002A544B"/>
    <w:rsid w:val="002A6305"/>
    <w:rsid w:val="002B2308"/>
    <w:rsid w:val="002B5055"/>
    <w:rsid w:val="002B6409"/>
    <w:rsid w:val="002B657F"/>
    <w:rsid w:val="002B6785"/>
    <w:rsid w:val="002C0BCF"/>
    <w:rsid w:val="002C131C"/>
    <w:rsid w:val="002C186C"/>
    <w:rsid w:val="002C1E5A"/>
    <w:rsid w:val="002C1F38"/>
    <w:rsid w:val="002C2841"/>
    <w:rsid w:val="002C2890"/>
    <w:rsid w:val="002C3D88"/>
    <w:rsid w:val="002C4D99"/>
    <w:rsid w:val="002C503E"/>
    <w:rsid w:val="002C51E7"/>
    <w:rsid w:val="002C5A72"/>
    <w:rsid w:val="002D0095"/>
    <w:rsid w:val="002D405F"/>
    <w:rsid w:val="002D5958"/>
    <w:rsid w:val="002D71BC"/>
    <w:rsid w:val="002D7A18"/>
    <w:rsid w:val="002E0AB9"/>
    <w:rsid w:val="002E281B"/>
    <w:rsid w:val="002E289D"/>
    <w:rsid w:val="002E290F"/>
    <w:rsid w:val="002E2CD6"/>
    <w:rsid w:val="002E3157"/>
    <w:rsid w:val="002E3D7B"/>
    <w:rsid w:val="002E4AC7"/>
    <w:rsid w:val="002E6454"/>
    <w:rsid w:val="002E6B7E"/>
    <w:rsid w:val="002F19F8"/>
    <w:rsid w:val="002F206A"/>
    <w:rsid w:val="002F23DD"/>
    <w:rsid w:val="002F3275"/>
    <w:rsid w:val="002F3898"/>
    <w:rsid w:val="002F3D25"/>
    <w:rsid w:val="002F501B"/>
    <w:rsid w:val="002F5940"/>
    <w:rsid w:val="002F6A92"/>
    <w:rsid w:val="002F6D78"/>
    <w:rsid w:val="003004D0"/>
    <w:rsid w:val="00300879"/>
    <w:rsid w:val="00300E58"/>
    <w:rsid w:val="003021B7"/>
    <w:rsid w:val="003046B2"/>
    <w:rsid w:val="00304777"/>
    <w:rsid w:val="0030560C"/>
    <w:rsid w:val="00305967"/>
    <w:rsid w:val="00305B1C"/>
    <w:rsid w:val="00305CF0"/>
    <w:rsid w:val="00307EC8"/>
    <w:rsid w:val="003126E2"/>
    <w:rsid w:val="00312969"/>
    <w:rsid w:val="00316B3A"/>
    <w:rsid w:val="00317003"/>
    <w:rsid w:val="00323A9A"/>
    <w:rsid w:val="003257B8"/>
    <w:rsid w:val="00333322"/>
    <w:rsid w:val="00333624"/>
    <w:rsid w:val="0033413C"/>
    <w:rsid w:val="00335765"/>
    <w:rsid w:val="0033692E"/>
    <w:rsid w:val="003373B1"/>
    <w:rsid w:val="003407C6"/>
    <w:rsid w:val="0034117A"/>
    <w:rsid w:val="00342CE8"/>
    <w:rsid w:val="0034313E"/>
    <w:rsid w:val="0035166D"/>
    <w:rsid w:val="00354E74"/>
    <w:rsid w:val="00355ECB"/>
    <w:rsid w:val="003568C9"/>
    <w:rsid w:val="00361D0B"/>
    <w:rsid w:val="003638BE"/>
    <w:rsid w:val="00366409"/>
    <w:rsid w:val="00366DD6"/>
    <w:rsid w:val="003677D4"/>
    <w:rsid w:val="00370E1A"/>
    <w:rsid w:val="003713EA"/>
    <w:rsid w:val="0037215F"/>
    <w:rsid w:val="00374753"/>
    <w:rsid w:val="003758F0"/>
    <w:rsid w:val="003762A6"/>
    <w:rsid w:val="00376966"/>
    <w:rsid w:val="0037769F"/>
    <w:rsid w:val="003805A3"/>
    <w:rsid w:val="00380A6B"/>
    <w:rsid w:val="003830DC"/>
    <w:rsid w:val="00383A02"/>
    <w:rsid w:val="00384F2E"/>
    <w:rsid w:val="0038617A"/>
    <w:rsid w:val="003862BC"/>
    <w:rsid w:val="0038637B"/>
    <w:rsid w:val="00387131"/>
    <w:rsid w:val="00387947"/>
    <w:rsid w:val="00387FCC"/>
    <w:rsid w:val="00390ED3"/>
    <w:rsid w:val="00391246"/>
    <w:rsid w:val="003930D6"/>
    <w:rsid w:val="00397612"/>
    <w:rsid w:val="003A2CC4"/>
    <w:rsid w:val="003A36E5"/>
    <w:rsid w:val="003A5890"/>
    <w:rsid w:val="003A5E21"/>
    <w:rsid w:val="003A671A"/>
    <w:rsid w:val="003A6CA7"/>
    <w:rsid w:val="003B0843"/>
    <w:rsid w:val="003B0C32"/>
    <w:rsid w:val="003B2459"/>
    <w:rsid w:val="003B4491"/>
    <w:rsid w:val="003B46E5"/>
    <w:rsid w:val="003B58CB"/>
    <w:rsid w:val="003B6680"/>
    <w:rsid w:val="003B677F"/>
    <w:rsid w:val="003B6ACD"/>
    <w:rsid w:val="003C17AE"/>
    <w:rsid w:val="003C27F1"/>
    <w:rsid w:val="003C28D4"/>
    <w:rsid w:val="003C2F82"/>
    <w:rsid w:val="003C3994"/>
    <w:rsid w:val="003C5799"/>
    <w:rsid w:val="003D0611"/>
    <w:rsid w:val="003D17A5"/>
    <w:rsid w:val="003D23DD"/>
    <w:rsid w:val="003D2EA4"/>
    <w:rsid w:val="003D63C6"/>
    <w:rsid w:val="003E111C"/>
    <w:rsid w:val="003E2A97"/>
    <w:rsid w:val="003E2BE5"/>
    <w:rsid w:val="003E3F40"/>
    <w:rsid w:val="003E5498"/>
    <w:rsid w:val="003F0405"/>
    <w:rsid w:val="003F07EF"/>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A99"/>
    <w:rsid w:val="00417B2F"/>
    <w:rsid w:val="00420F35"/>
    <w:rsid w:val="00421FC1"/>
    <w:rsid w:val="00424880"/>
    <w:rsid w:val="00435A22"/>
    <w:rsid w:val="00435C6D"/>
    <w:rsid w:val="0043658D"/>
    <w:rsid w:val="00437047"/>
    <w:rsid w:val="00437C00"/>
    <w:rsid w:val="00440BD6"/>
    <w:rsid w:val="00444722"/>
    <w:rsid w:val="00446786"/>
    <w:rsid w:val="00446ECA"/>
    <w:rsid w:val="00447E30"/>
    <w:rsid w:val="00451EF9"/>
    <w:rsid w:val="00453515"/>
    <w:rsid w:val="004535C1"/>
    <w:rsid w:val="00457282"/>
    <w:rsid w:val="004572D0"/>
    <w:rsid w:val="004605F3"/>
    <w:rsid w:val="00460ED4"/>
    <w:rsid w:val="0046144D"/>
    <w:rsid w:val="00461B1E"/>
    <w:rsid w:val="00463173"/>
    <w:rsid w:val="00463188"/>
    <w:rsid w:val="004648FA"/>
    <w:rsid w:val="00464BDC"/>
    <w:rsid w:val="00465DAA"/>
    <w:rsid w:val="0046713A"/>
    <w:rsid w:val="004703EA"/>
    <w:rsid w:val="00470521"/>
    <w:rsid w:val="00472681"/>
    <w:rsid w:val="0047343E"/>
    <w:rsid w:val="00480EC0"/>
    <w:rsid w:val="004859A4"/>
    <w:rsid w:val="004860C6"/>
    <w:rsid w:val="004870DF"/>
    <w:rsid w:val="004908EB"/>
    <w:rsid w:val="0049180B"/>
    <w:rsid w:val="00494DE7"/>
    <w:rsid w:val="0049541F"/>
    <w:rsid w:val="00495813"/>
    <w:rsid w:val="00495B51"/>
    <w:rsid w:val="004A054E"/>
    <w:rsid w:val="004A2464"/>
    <w:rsid w:val="004A29AA"/>
    <w:rsid w:val="004A32D8"/>
    <w:rsid w:val="004A4895"/>
    <w:rsid w:val="004A7842"/>
    <w:rsid w:val="004B160C"/>
    <w:rsid w:val="004B3783"/>
    <w:rsid w:val="004B4F57"/>
    <w:rsid w:val="004B5856"/>
    <w:rsid w:val="004B6084"/>
    <w:rsid w:val="004B622E"/>
    <w:rsid w:val="004B7039"/>
    <w:rsid w:val="004B7633"/>
    <w:rsid w:val="004B7958"/>
    <w:rsid w:val="004C03C6"/>
    <w:rsid w:val="004C1672"/>
    <w:rsid w:val="004C1802"/>
    <w:rsid w:val="004C215C"/>
    <w:rsid w:val="004C3A15"/>
    <w:rsid w:val="004C5654"/>
    <w:rsid w:val="004D1F5C"/>
    <w:rsid w:val="004D376F"/>
    <w:rsid w:val="004D48BA"/>
    <w:rsid w:val="004D4A01"/>
    <w:rsid w:val="004D725F"/>
    <w:rsid w:val="004E1EFD"/>
    <w:rsid w:val="004E3502"/>
    <w:rsid w:val="004E61A0"/>
    <w:rsid w:val="004E6A00"/>
    <w:rsid w:val="004F0EAB"/>
    <w:rsid w:val="004F1A68"/>
    <w:rsid w:val="004F1AD9"/>
    <w:rsid w:val="004F2683"/>
    <w:rsid w:val="004F2882"/>
    <w:rsid w:val="004F29E2"/>
    <w:rsid w:val="004F392F"/>
    <w:rsid w:val="004F4271"/>
    <w:rsid w:val="004F49DF"/>
    <w:rsid w:val="004F513A"/>
    <w:rsid w:val="004F54A3"/>
    <w:rsid w:val="004F7AB3"/>
    <w:rsid w:val="00500DD4"/>
    <w:rsid w:val="005016B3"/>
    <w:rsid w:val="00501C20"/>
    <w:rsid w:val="0050412C"/>
    <w:rsid w:val="00504C71"/>
    <w:rsid w:val="00506356"/>
    <w:rsid w:val="00506B1C"/>
    <w:rsid w:val="0051009B"/>
    <w:rsid w:val="00510FD0"/>
    <w:rsid w:val="00511E72"/>
    <w:rsid w:val="00512BB4"/>
    <w:rsid w:val="00514FF8"/>
    <w:rsid w:val="00517132"/>
    <w:rsid w:val="005172F0"/>
    <w:rsid w:val="005173D7"/>
    <w:rsid w:val="005178D4"/>
    <w:rsid w:val="00521EB5"/>
    <w:rsid w:val="005260DA"/>
    <w:rsid w:val="00531700"/>
    <w:rsid w:val="00531AEF"/>
    <w:rsid w:val="005325D8"/>
    <w:rsid w:val="0053508D"/>
    <w:rsid w:val="00535EC1"/>
    <w:rsid w:val="0053718A"/>
    <w:rsid w:val="005373F0"/>
    <w:rsid w:val="00540B1C"/>
    <w:rsid w:val="00541611"/>
    <w:rsid w:val="00544144"/>
    <w:rsid w:val="00544CE8"/>
    <w:rsid w:val="00545E53"/>
    <w:rsid w:val="0054608E"/>
    <w:rsid w:val="00551BA3"/>
    <w:rsid w:val="00552050"/>
    <w:rsid w:val="00554B15"/>
    <w:rsid w:val="005554BD"/>
    <w:rsid w:val="00556B9B"/>
    <w:rsid w:val="005607BE"/>
    <w:rsid w:val="005620BA"/>
    <w:rsid w:val="00564B6F"/>
    <w:rsid w:val="00564C0B"/>
    <w:rsid w:val="005652D6"/>
    <w:rsid w:val="005653D8"/>
    <w:rsid w:val="005700C9"/>
    <w:rsid w:val="00570A31"/>
    <w:rsid w:val="0057222A"/>
    <w:rsid w:val="0057322D"/>
    <w:rsid w:val="00581493"/>
    <w:rsid w:val="0058199B"/>
    <w:rsid w:val="00582A7D"/>
    <w:rsid w:val="00583A1B"/>
    <w:rsid w:val="00583CB8"/>
    <w:rsid w:val="005848D5"/>
    <w:rsid w:val="00584E70"/>
    <w:rsid w:val="005857E2"/>
    <w:rsid w:val="00590995"/>
    <w:rsid w:val="00591FC7"/>
    <w:rsid w:val="00592364"/>
    <w:rsid w:val="00593176"/>
    <w:rsid w:val="005934D5"/>
    <w:rsid w:val="00593848"/>
    <w:rsid w:val="00593AE9"/>
    <w:rsid w:val="005A0179"/>
    <w:rsid w:val="005A2635"/>
    <w:rsid w:val="005A2685"/>
    <w:rsid w:val="005A2DB7"/>
    <w:rsid w:val="005A304D"/>
    <w:rsid w:val="005A3247"/>
    <w:rsid w:val="005A4521"/>
    <w:rsid w:val="005A6644"/>
    <w:rsid w:val="005B0430"/>
    <w:rsid w:val="005B2F24"/>
    <w:rsid w:val="005B34FC"/>
    <w:rsid w:val="005B3F91"/>
    <w:rsid w:val="005B42A8"/>
    <w:rsid w:val="005B53E0"/>
    <w:rsid w:val="005B7AC6"/>
    <w:rsid w:val="005C0C10"/>
    <w:rsid w:val="005C32F4"/>
    <w:rsid w:val="005C44EC"/>
    <w:rsid w:val="005C53F4"/>
    <w:rsid w:val="005C6202"/>
    <w:rsid w:val="005D008B"/>
    <w:rsid w:val="005D0225"/>
    <w:rsid w:val="005D0AA9"/>
    <w:rsid w:val="005D22FB"/>
    <w:rsid w:val="005D4456"/>
    <w:rsid w:val="005D44D9"/>
    <w:rsid w:val="005D79BD"/>
    <w:rsid w:val="005E4F2C"/>
    <w:rsid w:val="005E607F"/>
    <w:rsid w:val="005E6812"/>
    <w:rsid w:val="005E6E2F"/>
    <w:rsid w:val="005E7384"/>
    <w:rsid w:val="005F2578"/>
    <w:rsid w:val="005F28E4"/>
    <w:rsid w:val="005F4A5C"/>
    <w:rsid w:val="005F7136"/>
    <w:rsid w:val="00600E39"/>
    <w:rsid w:val="00604735"/>
    <w:rsid w:val="00604851"/>
    <w:rsid w:val="00605278"/>
    <w:rsid w:val="00605978"/>
    <w:rsid w:val="00616652"/>
    <w:rsid w:val="00616BDE"/>
    <w:rsid w:val="0061716E"/>
    <w:rsid w:val="006173CF"/>
    <w:rsid w:val="0061782E"/>
    <w:rsid w:val="00622F8C"/>
    <w:rsid w:val="006250DE"/>
    <w:rsid w:val="006256C9"/>
    <w:rsid w:val="00625A2B"/>
    <w:rsid w:val="00626F52"/>
    <w:rsid w:val="00627516"/>
    <w:rsid w:val="00627DBB"/>
    <w:rsid w:val="006302CA"/>
    <w:rsid w:val="00632B98"/>
    <w:rsid w:val="00635495"/>
    <w:rsid w:val="0063615F"/>
    <w:rsid w:val="00637605"/>
    <w:rsid w:val="00641EB6"/>
    <w:rsid w:val="00642E53"/>
    <w:rsid w:val="006436FA"/>
    <w:rsid w:val="006473B6"/>
    <w:rsid w:val="006501C9"/>
    <w:rsid w:val="00652361"/>
    <w:rsid w:val="00653AC1"/>
    <w:rsid w:val="006540DE"/>
    <w:rsid w:val="00657906"/>
    <w:rsid w:val="00657AFB"/>
    <w:rsid w:val="00660C32"/>
    <w:rsid w:val="00661C6A"/>
    <w:rsid w:val="00662A6C"/>
    <w:rsid w:val="00663C27"/>
    <w:rsid w:val="006649CB"/>
    <w:rsid w:val="006658DD"/>
    <w:rsid w:val="006671FD"/>
    <w:rsid w:val="006712BD"/>
    <w:rsid w:val="0067247F"/>
    <w:rsid w:val="006731DA"/>
    <w:rsid w:val="006739D0"/>
    <w:rsid w:val="006752F4"/>
    <w:rsid w:val="0067591C"/>
    <w:rsid w:val="0067732F"/>
    <w:rsid w:val="0067769B"/>
    <w:rsid w:val="00681AF1"/>
    <w:rsid w:val="0068427A"/>
    <w:rsid w:val="00685837"/>
    <w:rsid w:val="00685987"/>
    <w:rsid w:val="00686A16"/>
    <w:rsid w:val="006878D7"/>
    <w:rsid w:val="00687989"/>
    <w:rsid w:val="006879D6"/>
    <w:rsid w:val="00687A85"/>
    <w:rsid w:val="0069374A"/>
    <w:rsid w:val="00694850"/>
    <w:rsid w:val="006962DC"/>
    <w:rsid w:val="0069687F"/>
    <w:rsid w:val="006A2070"/>
    <w:rsid w:val="006A248C"/>
    <w:rsid w:val="006A2849"/>
    <w:rsid w:val="006A35B7"/>
    <w:rsid w:val="006A4FE9"/>
    <w:rsid w:val="006A6EA8"/>
    <w:rsid w:val="006B0347"/>
    <w:rsid w:val="006B3C69"/>
    <w:rsid w:val="006B521A"/>
    <w:rsid w:val="006B558D"/>
    <w:rsid w:val="006B7081"/>
    <w:rsid w:val="006B7B95"/>
    <w:rsid w:val="006C10A5"/>
    <w:rsid w:val="006C1D26"/>
    <w:rsid w:val="006C1E22"/>
    <w:rsid w:val="006C41E3"/>
    <w:rsid w:val="006C4413"/>
    <w:rsid w:val="006C784B"/>
    <w:rsid w:val="006D0831"/>
    <w:rsid w:val="006D161E"/>
    <w:rsid w:val="006D16C0"/>
    <w:rsid w:val="006D1BBC"/>
    <w:rsid w:val="006D1EDC"/>
    <w:rsid w:val="006D24DF"/>
    <w:rsid w:val="006D467D"/>
    <w:rsid w:val="006D53D8"/>
    <w:rsid w:val="006E15C7"/>
    <w:rsid w:val="006E1A74"/>
    <w:rsid w:val="006E2485"/>
    <w:rsid w:val="006E2EB9"/>
    <w:rsid w:val="006E33D9"/>
    <w:rsid w:val="006E3E51"/>
    <w:rsid w:val="006E41DF"/>
    <w:rsid w:val="006E5276"/>
    <w:rsid w:val="006E625E"/>
    <w:rsid w:val="006E6DBD"/>
    <w:rsid w:val="006E707F"/>
    <w:rsid w:val="006E7599"/>
    <w:rsid w:val="006F0E0F"/>
    <w:rsid w:val="006F15C3"/>
    <w:rsid w:val="006F1C61"/>
    <w:rsid w:val="006F2A5B"/>
    <w:rsid w:val="00700E5F"/>
    <w:rsid w:val="0070132B"/>
    <w:rsid w:val="00704DF0"/>
    <w:rsid w:val="00704E1E"/>
    <w:rsid w:val="00705F83"/>
    <w:rsid w:val="00707113"/>
    <w:rsid w:val="0071162B"/>
    <w:rsid w:val="00716002"/>
    <w:rsid w:val="0071610A"/>
    <w:rsid w:val="00717C12"/>
    <w:rsid w:val="00720AFD"/>
    <w:rsid w:val="00721323"/>
    <w:rsid w:val="0072168A"/>
    <w:rsid w:val="00724084"/>
    <w:rsid w:val="00724F1A"/>
    <w:rsid w:val="00725FAF"/>
    <w:rsid w:val="0072657B"/>
    <w:rsid w:val="00726D65"/>
    <w:rsid w:val="00727DBE"/>
    <w:rsid w:val="00733547"/>
    <w:rsid w:val="00734FB6"/>
    <w:rsid w:val="007369B6"/>
    <w:rsid w:val="00736D89"/>
    <w:rsid w:val="00736FAB"/>
    <w:rsid w:val="00741254"/>
    <w:rsid w:val="00741FB0"/>
    <w:rsid w:val="00742472"/>
    <w:rsid w:val="00744E60"/>
    <w:rsid w:val="00745560"/>
    <w:rsid w:val="007458F6"/>
    <w:rsid w:val="00745A5F"/>
    <w:rsid w:val="00746CCA"/>
    <w:rsid w:val="0074728A"/>
    <w:rsid w:val="0074762E"/>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5DA0"/>
    <w:rsid w:val="00766588"/>
    <w:rsid w:val="00770A08"/>
    <w:rsid w:val="00772589"/>
    <w:rsid w:val="00772B08"/>
    <w:rsid w:val="00772DD8"/>
    <w:rsid w:val="0077700D"/>
    <w:rsid w:val="00777224"/>
    <w:rsid w:val="007775ED"/>
    <w:rsid w:val="007820F9"/>
    <w:rsid w:val="00782A73"/>
    <w:rsid w:val="00782E93"/>
    <w:rsid w:val="00786BDF"/>
    <w:rsid w:val="00787D9B"/>
    <w:rsid w:val="00791FAC"/>
    <w:rsid w:val="007925D4"/>
    <w:rsid w:val="007929BB"/>
    <w:rsid w:val="007939CC"/>
    <w:rsid w:val="00794269"/>
    <w:rsid w:val="00797807"/>
    <w:rsid w:val="007978EA"/>
    <w:rsid w:val="007A1F63"/>
    <w:rsid w:val="007A2BA6"/>
    <w:rsid w:val="007A31E2"/>
    <w:rsid w:val="007A5283"/>
    <w:rsid w:val="007A58D9"/>
    <w:rsid w:val="007B4406"/>
    <w:rsid w:val="007B492B"/>
    <w:rsid w:val="007B51B7"/>
    <w:rsid w:val="007B5CAA"/>
    <w:rsid w:val="007B5FDB"/>
    <w:rsid w:val="007B6D40"/>
    <w:rsid w:val="007B7634"/>
    <w:rsid w:val="007C23E6"/>
    <w:rsid w:val="007C29B1"/>
    <w:rsid w:val="007C52C6"/>
    <w:rsid w:val="007C6598"/>
    <w:rsid w:val="007C6B60"/>
    <w:rsid w:val="007C74DE"/>
    <w:rsid w:val="007C751C"/>
    <w:rsid w:val="007D06F6"/>
    <w:rsid w:val="007D4CC6"/>
    <w:rsid w:val="007D5D2B"/>
    <w:rsid w:val="007D7347"/>
    <w:rsid w:val="007E000C"/>
    <w:rsid w:val="007E0073"/>
    <w:rsid w:val="007E0F0C"/>
    <w:rsid w:val="007E1C85"/>
    <w:rsid w:val="007E233C"/>
    <w:rsid w:val="007E23A9"/>
    <w:rsid w:val="007E33BD"/>
    <w:rsid w:val="007E4E3C"/>
    <w:rsid w:val="007E6C75"/>
    <w:rsid w:val="007E7482"/>
    <w:rsid w:val="007F0677"/>
    <w:rsid w:val="007F0DF8"/>
    <w:rsid w:val="007F4271"/>
    <w:rsid w:val="007F5680"/>
    <w:rsid w:val="007F604E"/>
    <w:rsid w:val="007F6750"/>
    <w:rsid w:val="007F70F8"/>
    <w:rsid w:val="00800B99"/>
    <w:rsid w:val="00800C1A"/>
    <w:rsid w:val="00800C9F"/>
    <w:rsid w:val="00801C53"/>
    <w:rsid w:val="00802361"/>
    <w:rsid w:val="008039F0"/>
    <w:rsid w:val="00803FF7"/>
    <w:rsid w:val="00805490"/>
    <w:rsid w:val="0081186E"/>
    <w:rsid w:val="00811C4D"/>
    <w:rsid w:val="00812302"/>
    <w:rsid w:val="008146FE"/>
    <w:rsid w:val="00815BB3"/>
    <w:rsid w:val="008205C5"/>
    <w:rsid w:val="00821765"/>
    <w:rsid w:val="00821B34"/>
    <w:rsid w:val="00821B3A"/>
    <w:rsid w:val="0082432E"/>
    <w:rsid w:val="008254C2"/>
    <w:rsid w:val="00825D76"/>
    <w:rsid w:val="00827521"/>
    <w:rsid w:val="00830CE2"/>
    <w:rsid w:val="00830F99"/>
    <w:rsid w:val="008314B7"/>
    <w:rsid w:val="00832649"/>
    <w:rsid w:val="008328D1"/>
    <w:rsid w:val="008345A1"/>
    <w:rsid w:val="00835BD5"/>
    <w:rsid w:val="00835CF6"/>
    <w:rsid w:val="008364AC"/>
    <w:rsid w:val="00836838"/>
    <w:rsid w:val="008371CA"/>
    <w:rsid w:val="0084094C"/>
    <w:rsid w:val="0084129D"/>
    <w:rsid w:val="00842DC4"/>
    <w:rsid w:val="008439B9"/>
    <w:rsid w:val="00844248"/>
    <w:rsid w:val="00844940"/>
    <w:rsid w:val="00847387"/>
    <w:rsid w:val="00847D60"/>
    <w:rsid w:val="00851C4C"/>
    <w:rsid w:val="008533EA"/>
    <w:rsid w:val="00853E90"/>
    <w:rsid w:val="008552CC"/>
    <w:rsid w:val="0085706E"/>
    <w:rsid w:val="008573FC"/>
    <w:rsid w:val="00857BC9"/>
    <w:rsid w:val="00862E89"/>
    <w:rsid w:val="00865D49"/>
    <w:rsid w:val="00866D21"/>
    <w:rsid w:val="008716FA"/>
    <w:rsid w:val="00873155"/>
    <w:rsid w:val="008733F3"/>
    <w:rsid w:val="00873885"/>
    <w:rsid w:val="00874287"/>
    <w:rsid w:val="008747DE"/>
    <w:rsid w:val="00874A22"/>
    <w:rsid w:val="0087521A"/>
    <w:rsid w:val="008758EF"/>
    <w:rsid w:val="00875964"/>
    <w:rsid w:val="008767E4"/>
    <w:rsid w:val="00876B0E"/>
    <w:rsid w:val="00876B42"/>
    <w:rsid w:val="00880A19"/>
    <w:rsid w:val="0088308E"/>
    <w:rsid w:val="008838DD"/>
    <w:rsid w:val="00884979"/>
    <w:rsid w:val="008859B2"/>
    <w:rsid w:val="00886356"/>
    <w:rsid w:val="00886821"/>
    <w:rsid w:val="0088747C"/>
    <w:rsid w:val="00887976"/>
    <w:rsid w:val="008907B2"/>
    <w:rsid w:val="00891A2B"/>
    <w:rsid w:val="008920DB"/>
    <w:rsid w:val="00893B19"/>
    <w:rsid w:val="00894C33"/>
    <w:rsid w:val="00894DD5"/>
    <w:rsid w:val="00895ABD"/>
    <w:rsid w:val="00897741"/>
    <w:rsid w:val="008A1135"/>
    <w:rsid w:val="008A392A"/>
    <w:rsid w:val="008A5ACF"/>
    <w:rsid w:val="008A5EB1"/>
    <w:rsid w:val="008A7558"/>
    <w:rsid w:val="008B0901"/>
    <w:rsid w:val="008B112C"/>
    <w:rsid w:val="008B1196"/>
    <w:rsid w:val="008B2AD2"/>
    <w:rsid w:val="008B3DF8"/>
    <w:rsid w:val="008B4C71"/>
    <w:rsid w:val="008B545C"/>
    <w:rsid w:val="008B7C39"/>
    <w:rsid w:val="008C15B0"/>
    <w:rsid w:val="008C2761"/>
    <w:rsid w:val="008C3528"/>
    <w:rsid w:val="008C3C43"/>
    <w:rsid w:val="008C3E11"/>
    <w:rsid w:val="008C4176"/>
    <w:rsid w:val="008C471B"/>
    <w:rsid w:val="008C51B4"/>
    <w:rsid w:val="008C6BAF"/>
    <w:rsid w:val="008D06F3"/>
    <w:rsid w:val="008D2596"/>
    <w:rsid w:val="008D2BB0"/>
    <w:rsid w:val="008D2FEA"/>
    <w:rsid w:val="008D3F3E"/>
    <w:rsid w:val="008D559F"/>
    <w:rsid w:val="008D6B33"/>
    <w:rsid w:val="008E4ADC"/>
    <w:rsid w:val="008E54E3"/>
    <w:rsid w:val="008E6153"/>
    <w:rsid w:val="008E722F"/>
    <w:rsid w:val="008E7353"/>
    <w:rsid w:val="008E73E5"/>
    <w:rsid w:val="008F06C3"/>
    <w:rsid w:val="008F116D"/>
    <w:rsid w:val="008F1B65"/>
    <w:rsid w:val="008F66B9"/>
    <w:rsid w:val="008F7253"/>
    <w:rsid w:val="008F7426"/>
    <w:rsid w:val="008F7B77"/>
    <w:rsid w:val="0090088D"/>
    <w:rsid w:val="00900D29"/>
    <w:rsid w:val="009011C8"/>
    <w:rsid w:val="00901845"/>
    <w:rsid w:val="00903CCF"/>
    <w:rsid w:val="00904FC1"/>
    <w:rsid w:val="00906A82"/>
    <w:rsid w:val="00907F98"/>
    <w:rsid w:val="009126FA"/>
    <w:rsid w:val="00913A42"/>
    <w:rsid w:val="00913E74"/>
    <w:rsid w:val="00914520"/>
    <w:rsid w:val="009145B0"/>
    <w:rsid w:val="00915189"/>
    <w:rsid w:val="00915FCE"/>
    <w:rsid w:val="009171A1"/>
    <w:rsid w:val="009213FF"/>
    <w:rsid w:val="0092160C"/>
    <w:rsid w:val="0092320D"/>
    <w:rsid w:val="00927ADF"/>
    <w:rsid w:val="009333F3"/>
    <w:rsid w:val="009367B1"/>
    <w:rsid w:val="00936AA8"/>
    <w:rsid w:val="00944F19"/>
    <w:rsid w:val="0094579C"/>
    <w:rsid w:val="009461B4"/>
    <w:rsid w:val="009472A3"/>
    <w:rsid w:val="009502AE"/>
    <w:rsid w:val="00951600"/>
    <w:rsid w:val="00951CD2"/>
    <w:rsid w:val="00952192"/>
    <w:rsid w:val="009524E7"/>
    <w:rsid w:val="009542E4"/>
    <w:rsid w:val="009552FD"/>
    <w:rsid w:val="00955EB5"/>
    <w:rsid w:val="00956594"/>
    <w:rsid w:val="00956971"/>
    <w:rsid w:val="0095698F"/>
    <w:rsid w:val="00957491"/>
    <w:rsid w:val="00957B64"/>
    <w:rsid w:val="009601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32DD"/>
    <w:rsid w:val="00983457"/>
    <w:rsid w:val="00983A16"/>
    <w:rsid w:val="00985BF0"/>
    <w:rsid w:val="00986078"/>
    <w:rsid w:val="00986388"/>
    <w:rsid w:val="00987FE6"/>
    <w:rsid w:val="009910A8"/>
    <w:rsid w:val="0099241D"/>
    <w:rsid w:val="00994FE7"/>
    <w:rsid w:val="009960E1"/>
    <w:rsid w:val="00996BBE"/>
    <w:rsid w:val="00996EA1"/>
    <w:rsid w:val="009A0D77"/>
    <w:rsid w:val="009A0F00"/>
    <w:rsid w:val="009A2F79"/>
    <w:rsid w:val="009A31F5"/>
    <w:rsid w:val="009A47C6"/>
    <w:rsid w:val="009A5902"/>
    <w:rsid w:val="009B2142"/>
    <w:rsid w:val="009B228C"/>
    <w:rsid w:val="009B3290"/>
    <w:rsid w:val="009B4604"/>
    <w:rsid w:val="009B488D"/>
    <w:rsid w:val="009B6254"/>
    <w:rsid w:val="009B633F"/>
    <w:rsid w:val="009B6D2C"/>
    <w:rsid w:val="009B7452"/>
    <w:rsid w:val="009B784E"/>
    <w:rsid w:val="009B7A1A"/>
    <w:rsid w:val="009C0E72"/>
    <w:rsid w:val="009C14BF"/>
    <w:rsid w:val="009C1577"/>
    <w:rsid w:val="009C18A6"/>
    <w:rsid w:val="009C1F84"/>
    <w:rsid w:val="009C2071"/>
    <w:rsid w:val="009C2197"/>
    <w:rsid w:val="009C41C8"/>
    <w:rsid w:val="009D0163"/>
    <w:rsid w:val="009D1EB9"/>
    <w:rsid w:val="009D2248"/>
    <w:rsid w:val="009D3337"/>
    <w:rsid w:val="009D38FF"/>
    <w:rsid w:val="009D49B5"/>
    <w:rsid w:val="009D4B08"/>
    <w:rsid w:val="009D56EA"/>
    <w:rsid w:val="009D6516"/>
    <w:rsid w:val="009D6D01"/>
    <w:rsid w:val="009E3699"/>
    <w:rsid w:val="009E37BE"/>
    <w:rsid w:val="009E3EC8"/>
    <w:rsid w:val="009E4FD0"/>
    <w:rsid w:val="009E5A1F"/>
    <w:rsid w:val="009E60BC"/>
    <w:rsid w:val="009E66D4"/>
    <w:rsid w:val="009E6848"/>
    <w:rsid w:val="009E6B0E"/>
    <w:rsid w:val="009E6C95"/>
    <w:rsid w:val="009F0745"/>
    <w:rsid w:val="009F1F35"/>
    <w:rsid w:val="009F4B96"/>
    <w:rsid w:val="009F5212"/>
    <w:rsid w:val="009F624F"/>
    <w:rsid w:val="009F6263"/>
    <w:rsid w:val="009F7CDF"/>
    <w:rsid w:val="00A00394"/>
    <w:rsid w:val="00A0304F"/>
    <w:rsid w:val="00A05383"/>
    <w:rsid w:val="00A05589"/>
    <w:rsid w:val="00A05F2C"/>
    <w:rsid w:val="00A13B57"/>
    <w:rsid w:val="00A14125"/>
    <w:rsid w:val="00A14275"/>
    <w:rsid w:val="00A142AC"/>
    <w:rsid w:val="00A14FA8"/>
    <w:rsid w:val="00A16394"/>
    <w:rsid w:val="00A16DC5"/>
    <w:rsid w:val="00A17814"/>
    <w:rsid w:val="00A17C04"/>
    <w:rsid w:val="00A20B43"/>
    <w:rsid w:val="00A20EC4"/>
    <w:rsid w:val="00A20EE7"/>
    <w:rsid w:val="00A21996"/>
    <w:rsid w:val="00A22AD9"/>
    <w:rsid w:val="00A234E8"/>
    <w:rsid w:val="00A23DAC"/>
    <w:rsid w:val="00A23E92"/>
    <w:rsid w:val="00A243E2"/>
    <w:rsid w:val="00A24CF2"/>
    <w:rsid w:val="00A24DBB"/>
    <w:rsid w:val="00A25BE1"/>
    <w:rsid w:val="00A27B17"/>
    <w:rsid w:val="00A31E3D"/>
    <w:rsid w:val="00A33567"/>
    <w:rsid w:val="00A345B9"/>
    <w:rsid w:val="00A347E9"/>
    <w:rsid w:val="00A34C18"/>
    <w:rsid w:val="00A34CB5"/>
    <w:rsid w:val="00A34E9E"/>
    <w:rsid w:val="00A40108"/>
    <w:rsid w:val="00A404E2"/>
    <w:rsid w:val="00A424E9"/>
    <w:rsid w:val="00A443A3"/>
    <w:rsid w:val="00A44A38"/>
    <w:rsid w:val="00A46931"/>
    <w:rsid w:val="00A533BC"/>
    <w:rsid w:val="00A54401"/>
    <w:rsid w:val="00A55DC8"/>
    <w:rsid w:val="00A602D7"/>
    <w:rsid w:val="00A60D76"/>
    <w:rsid w:val="00A61299"/>
    <w:rsid w:val="00A61E03"/>
    <w:rsid w:val="00A62101"/>
    <w:rsid w:val="00A62426"/>
    <w:rsid w:val="00A64306"/>
    <w:rsid w:val="00A64418"/>
    <w:rsid w:val="00A65411"/>
    <w:rsid w:val="00A66DA5"/>
    <w:rsid w:val="00A70234"/>
    <w:rsid w:val="00A73280"/>
    <w:rsid w:val="00A76157"/>
    <w:rsid w:val="00A773A3"/>
    <w:rsid w:val="00A776CD"/>
    <w:rsid w:val="00A77DD7"/>
    <w:rsid w:val="00A80EC3"/>
    <w:rsid w:val="00A833BD"/>
    <w:rsid w:val="00A87988"/>
    <w:rsid w:val="00A924AE"/>
    <w:rsid w:val="00A92C48"/>
    <w:rsid w:val="00A947E6"/>
    <w:rsid w:val="00A94987"/>
    <w:rsid w:val="00A94C01"/>
    <w:rsid w:val="00A951E2"/>
    <w:rsid w:val="00A95710"/>
    <w:rsid w:val="00A962E9"/>
    <w:rsid w:val="00A96E1B"/>
    <w:rsid w:val="00AA04F6"/>
    <w:rsid w:val="00AA0E9C"/>
    <w:rsid w:val="00AA1A54"/>
    <w:rsid w:val="00AA2EEE"/>
    <w:rsid w:val="00AA45C4"/>
    <w:rsid w:val="00AB0B66"/>
    <w:rsid w:val="00AB0C6B"/>
    <w:rsid w:val="00AB1C0C"/>
    <w:rsid w:val="00AB2A89"/>
    <w:rsid w:val="00AB2F8B"/>
    <w:rsid w:val="00AB441E"/>
    <w:rsid w:val="00AB49A1"/>
    <w:rsid w:val="00AB5465"/>
    <w:rsid w:val="00AB5595"/>
    <w:rsid w:val="00AB7234"/>
    <w:rsid w:val="00AC0483"/>
    <w:rsid w:val="00AC19D8"/>
    <w:rsid w:val="00AC2367"/>
    <w:rsid w:val="00AC2B4B"/>
    <w:rsid w:val="00AC2C67"/>
    <w:rsid w:val="00AC4CA5"/>
    <w:rsid w:val="00AC6567"/>
    <w:rsid w:val="00AC70C2"/>
    <w:rsid w:val="00AD01A1"/>
    <w:rsid w:val="00AD0ADB"/>
    <w:rsid w:val="00AD1DB2"/>
    <w:rsid w:val="00AD21F2"/>
    <w:rsid w:val="00AD4F3F"/>
    <w:rsid w:val="00AD5F38"/>
    <w:rsid w:val="00AD62BE"/>
    <w:rsid w:val="00AD6DDF"/>
    <w:rsid w:val="00AD7E1B"/>
    <w:rsid w:val="00AE1863"/>
    <w:rsid w:val="00AE226A"/>
    <w:rsid w:val="00AE26B4"/>
    <w:rsid w:val="00AE28E1"/>
    <w:rsid w:val="00AE2F43"/>
    <w:rsid w:val="00AE6B07"/>
    <w:rsid w:val="00AE7492"/>
    <w:rsid w:val="00AE7900"/>
    <w:rsid w:val="00AE7B3A"/>
    <w:rsid w:val="00AE7F6D"/>
    <w:rsid w:val="00AF0243"/>
    <w:rsid w:val="00AF03AA"/>
    <w:rsid w:val="00AF17CF"/>
    <w:rsid w:val="00AF3F78"/>
    <w:rsid w:val="00AF4F79"/>
    <w:rsid w:val="00AF5DFE"/>
    <w:rsid w:val="00B0049B"/>
    <w:rsid w:val="00B008A4"/>
    <w:rsid w:val="00B01757"/>
    <w:rsid w:val="00B033D5"/>
    <w:rsid w:val="00B03745"/>
    <w:rsid w:val="00B039FC"/>
    <w:rsid w:val="00B0696B"/>
    <w:rsid w:val="00B10B7D"/>
    <w:rsid w:val="00B1241E"/>
    <w:rsid w:val="00B12D84"/>
    <w:rsid w:val="00B13339"/>
    <w:rsid w:val="00B15434"/>
    <w:rsid w:val="00B15516"/>
    <w:rsid w:val="00B1577C"/>
    <w:rsid w:val="00B17AD9"/>
    <w:rsid w:val="00B2078A"/>
    <w:rsid w:val="00B21B4C"/>
    <w:rsid w:val="00B21D60"/>
    <w:rsid w:val="00B22C52"/>
    <w:rsid w:val="00B23050"/>
    <w:rsid w:val="00B2368B"/>
    <w:rsid w:val="00B24753"/>
    <w:rsid w:val="00B247E3"/>
    <w:rsid w:val="00B25504"/>
    <w:rsid w:val="00B26B5E"/>
    <w:rsid w:val="00B27D6B"/>
    <w:rsid w:val="00B30800"/>
    <w:rsid w:val="00B32CD9"/>
    <w:rsid w:val="00B34699"/>
    <w:rsid w:val="00B34E15"/>
    <w:rsid w:val="00B36BB8"/>
    <w:rsid w:val="00B36FF8"/>
    <w:rsid w:val="00B379D7"/>
    <w:rsid w:val="00B403D8"/>
    <w:rsid w:val="00B40827"/>
    <w:rsid w:val="00B42F6E"/>
    <w:rsid w:val="00B43E96"/>
    <w:rsid w:val="00B44F62"/>
    <w:rsid w:val="00B47F2F"/>
    <w:rsid w:val="00B5037F"/>
    <w:rsid w:val="00B512B8"/>
    <w:rsid w:val="00B5139B"/>
    <w:rsid w:val="00B51B6F"/>
    <w:rsid w:val="00B51C9C"/>
    <w:rsid w:val="00B5366C"/>
    <w:rsid w:val="00B53E46"/>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5161"/>
    <w:rsid w:val="00B77950"/>
    <w:rsid w:val="00B77CF5"/>
    <w:rsid w:val="00B806FB"/>
    <w:rsid w:val="00B82948"/>
    <w:rsid w:val="00B8376A"/>
    <w:rsid w:val="00B845E3"/>
    <w:rsid w:val="00B92A46"/>
    <w:rsid w:val="00B92F82"/>
    <w:rsid w:val="00B952A4"/>
    <w:rsid w:val="00B95A4F"/>
    <w:rsid w:val="00B961E1"/>
    <w:rsid w:val="00B9624F"/>
    <w:rsid w:val="00B966CE"/>
    <w:rsid w:val="00B9693A"/>
    <w:rsid w:val="00B975CD"/>
    <w:rsid w:val="00B976B6"/>
    <w:rsid w:val="00B976ED"/>
    <w:rsid w:val="00BA00C1"/>
    <w:rsid w:val="00BA0635"/>
    <w:rsid w:val="00BA1D48"/>
    <w:rsid w:val="00BA1DC9"/>
    <w:rsid w:val="00BA2DE3"/>
    <w:rsid w:val="00BA3BF4"/>
    <w:rsid w:val="00BA4AC7"/>
    <w:rsid w:val="00BA4AD3"/>
    <w:rsid w:val="00BA4D23"/>
    <w:rsid w:val="00BA4E2A"/>
    <w:rsid w:val="00BA4EF0"/>
    <w:rsid w:val="00BA54FD"/>
    <w:rsid w:val="00BA6AEF"/>
    <w:rsid w:val="00BB0D9B"/>
    <w:rsid w:val="00BB0E15"/>
    <w:rsid w:val="00BB15C5"/>
    <w:rsid w:val="00BB1BA3"/>
    <w:rsid w:val="00BB1CE8"/>
    <w:rsid w:val="00BB376E"/>
    <w:rsid w:val="00BB629C"/>
    <w:rsid w:val="00BB6938"/>
    <w:rsid w:val="00BB7999"/>
    <w:rsid w:val="00BB7A7D"/>
    <w:rsid w:val="00BC177F"/>
    <w:rsid w:val="00BC33E5"/>
    <w:rsid w:val="00BC34B9"/>
    <w:rsid w:val="00BC4240"/>
    <w:rsid w:val="00BC4713"/>
    <w:rsid w:val="00BD033B"/>
    <w:rsid w:val="00BD222F"/>
    <w:rsid w:val="00BD27A9"/>
    <w:rsid w:val="00BD2E9C"/>
    <w:rsid w:val="00BD3C3D"/>
    <w:rsid w:val="00BD5901"/>
    <w:rsid w:val="00BE358B"/>
    <w:rsid w:val="00BE3F72"/>
    <w:rsid w:val="00BE4A44"/>
    <w:rsid w:val="00BE7BE5"/>
    <w:rsid w:val="00BF241F"/>
    <w:rsid w:val="00BF3FA0"/>
    <w:rsid w:val="00BF4131"/>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10D76"/>
    <w:rsid w:val="00C12122"/>
    <w:rsid w:val="00C132C2"/>
    <w:rsid w:val="00C13D27"/>
    <w:rsid w:val="00C149CE"/>
    <w:rsid w:val="00C15C74"/>
    <w:rsid w:val="00C16A48"/>
    <w:rsid w:val="00C2106E"/>
    <w:rsid w:val="00C21946"/>
    <w:rsid w:val="00C237A8"/>
    <w:rsid w:val="00C26C43"/>
    <w:rsid w:val="00C278BA"/>
    <w:rsid w:val="00C27C9B"/>
    <w:rsid w:val="00C30218"/>
    <w:rsid w:val="00C30378"/>
    <w:rsid w:val="00C34AA5"/>
    <w:rsid w:val="00C35746"/>
    <w:rsid w:val="00C35896"/>
    <w:rsid w:val="00C36B2D"/>
    <w:rsid w:val="00C37DA9"/>
    <w:rsid w:val="00C40783"/>
    <w:rsid w:val="00C4199C"/>
    <w:rsid w:val="00C42369"/>
    <w:rsid w:val="00C42774"/>
    <w:rsid w:val="00C43110"/>
    <w:rsid w:val="00C440E8"/>
    <w:rsid w:val="00C44452"/>
    <w:rsid w:val="00C4535F"/>
    <w:rsid w:val="00C45F73"/>
    <w:rsid w:val="00C50737"/>
    <w:rsid w:val="00C5078A"/>
    <w:rsid w:val="00C50DE7"/>
    <w:rsid w:val="00C52225"/>
    <w:rsid w:val="00C52462"/>
    <w:rsid w:val="00C531AE"/>
    <w:rsid w:val="00C56727"/>
    <w:rsid w:val="00C56D2F"/>
    <w:rsid w:val="00C5724D"/>
    <w:rsid w:val="00C57E8A"/>
    <w:rsid w:val="00C600F5"/>
    <w:rsid w:val="00C60737"/>
    <w:rsid w:val="00C607B0"/>
    <w:rsid w:val="00C623B5"/>
    <w:rsid w:val="00C62B75"/>
    <w:rsid w:val="00C637CD"/>
    <w:rsid w:val="00C67035"/>
    <w:rsid w:val="00C67C7D"/>
    <w:rsid w:val="00C702AA"/>
    <w:rsid w:val="00C71F8B"/>
    <w:rsid w:val="00C7228B"/>
    <w:rsid w:val="00C7277E"/>
    <w:rsid w:val="00C73B69"/>
    <w:rsid w:val="00C7496C"/>
    <w:rsid w:val="00C760D9"/>
    <w:rsid w:val="00C763EC"/>
    <w:rsid w:val="00C77000"/>
    <w:rsid w:val="00C80E40"/>
    <w:rsid w:val="00C81571"/>
    <w:rsid w:val="00C8164F"/>
    <w:rsid w:val="00C81B4D"/>
    <w:rsid w:val="00C8224F"/>
    <w:rsid w:val="00C8320A"/>
    <w:rsid w:val="00C84E26"/>
    <w:rsid w:val="00C853D7"/>
    <w:rsid w:val="00C87A4E"/>
    <w:rsid w:val="00C9005A"/>
    <w:rsid w:val="00C91807"/>
    <w:rsid w:val="00C9185E"/>
    <w:rsid w:val="00C922A2"/>
    <w:rsid w:val="00C92A6C"/>
    <w:rsid w:val="00C93835"/>
    <w:rsid w:val="00C93A8F"/>
    <w:rsid w:val="00C96162"/>
    <w:rsid w:val="00C96799"/>
    <w:rsid w:val="00C9698D"/>
    <w:rsid w:val="00C96CCD"/>
    <w:rsid w:val="00CA0EBF"/>
    <w:rsid w:val="00CA1917"/>
    <w:rsid w:val="00CA22BC"/>
    <w:rsid w:val="00CA2482"/>
    <w:rsid w:val="00CA31E4"/>
    <w:rsid w:val="00CA5457"/>
    <w:rsid w:val="00CA7D72"/>
    <w:rsid w:val="00CB0297"/>
    <w:rsid w:val="00CB121B"/>
    <w:rsid w:val="00CB21F6"/>
    <w:rsid w:val="00CB2B6A"/>
    <w:rsid w:val="00CB4618"/>
    <w:rsid w:val="00CB472F"/>
    <w:rsid w:val="00CB4EB3"/>
    <w:rsid w:val="00CB5132"/>
    <w:rsid w:val="00CB60F7"/>
    <w:rsid w:val="00CB6236"/>
    <w:rsid w:val="00CC2CD1"/>
    <w:rsid w:val="00CC34BA"/>
    <w:rsid w:val="00CC584A"/>
    <w:rsid w:val="00CC69D5"/>
    <w:rsid w:val="00CD0070"/>
    <w:rsid w:val="00CD06C8"/>
    <w:rsid w:val="00CD2F6A"/>
    <w:rsid w:val="00CD5C2B"/>
    <w:rsid w:val="00CD5E46"/>
    <w:rsid w:val="00CE21C4"/>
    <w:rsid w:val="00CE3816"/>
    <w:rsid w:val="00CE409D"/>
    <w:rsid w:val="00CE4829"/>
    <w:rsid w:val="00CE5A49"/>
    <w:rsid w:val="00CE7612"/>
    <w:rsid w:val="00CF003D"/>
    <w:rsid w:val="00CF0CC6"/>
    <w:rsid w:val="00CF49C4"/>
    <w:rsid w:val="00CF5964"/>
    <w:rsid w:val="00CF5D23"/>
    <w:rsid w:val="00CF650E"/>
    <w:rsid w:val="00CF6D63"/>
    <w:rsid w:val="00CF7D46"/>
    <w:rsid w:val="00D0087D"/>
    <w:rsid w:val="00D04256"/>
    <w:rsid w:val="00D0443A"/>
    <w:rsid w:val="00D067E0"/>
    <w:rsid w:val="00D075E3"/>
    <w:rsid w:val="00D103CF"/>
    <w:rsid w:val="00D104A6"/>
    <w:rsid w:val="00D11728"/>
    <w:rsid w:val="00D1223F"/>
    <w:rsid w:val="00D14EEA"/>
    <w:rsid w:val="00D15F55"/>
    <w:rsid w:val="00D1646C"/>
    <w:rsid w:val="00D16A48"/>
    <w:rsid w:val="00D201DE"/>
    <w:rsid w:val="00D232CD"/>
    <w:rsid w:val="00D249D7"/>
    <w:rsid w:val="00D24D3E"/>
    <w:rsid w:val="00D257A4"/>
    <w:rsid w:val="00D26BC0"/>
    <w:rsid w:val="00D309A0"/>
    <w:rsid w:val="00D30CA8"/>
    <w:rsid w:val="00D31B92"/>
    <w:rsid w:val="00D31C84"/>
    <w:rsid w:val="00D32B08"/>
    <w:rsid w:val="00D34455"/>
    <w:rsid w:val="00D367F7"/>
    <w:rsid w:val="00D3704F"/>
    <w:rsid w:val="00D41DF0"/>
    <w:rsid w:val="00D41F98"/>
    <w:rsid w:val="00D428E2"/>
    <w:rsid w:val="00D43C15"/>
    <w:rsid w:val="00D5094C"/>
    <w:rsid w:val="00D51E25"/>
    <w:rsid w:val="00D52BE7"/>
    <w:rsid w:val="00D54578"/>
    <w:rsid w:val="00D55320"/>
    <w:rsid w:val="00D56D9A"/>
    <w:rsid w:val="00D5720D"/>
    <w:rsid w:val="00D613E6"/>
    <w:rsid w:val="00D61A2F"/>
    <w:rsid w:val="00D63833"/>
    <w:rsid w:val="00D638F3"/>
    <w:rsid w:val="00D64CF7"/>
    <w:rsid w:val="00D65DA9"/>
    <w:rsid w:val="00D66CDB"/>
    <w:rsid w:val="00D67390"/>
    <w:rsid w:val="00D70250"/>
    <w:rsid w:val="00D707DC"/>
    <w:rsid w:val="00D70E47"/>
    <w:rsid w:val="00D71769"/>
    <w:rsid w:val="00D71EF7"/>
    <w:rsid w:val="00D73603"/>
    <w:rsid w:val="00D74C7A"/>
    <w:rsid w:val="00D751AA"/>
    <w:rsid w:val="00D76270"/>
    <w:rsid w:val="00D77DE5"/>
    <w:rsid w:val="00D80884"/>
    <w:rsid w:val="00D819B9"/>
    <w:rsid w:val="00D81A10"/>
    <w:rsid w:val="00D81BEE"/>
    <w:rsid w:val="00D827C8"/>
    <w:rsid w:val="00D83EF2"/>
    <w:rsid w:val="00D841E8"/>
    <w:rsid w:val="00D8468D"/>
    <w:rsid w:val="00D90667"/>
    <w:rsid w:val="00D936CB"/>
    <w:rsid w:val="00D945C3"/>
    <w:rsid w:val="00D953C8"/>
    <w:rsid w:val="00D971F9"/>
    <w:rsid w:val="00DA023E"/>
    <w:rsid w:val="00DA1860"/>
    <w:rsid w:val="00DA1C3A"/>
    <w:rsid w:val="00DA3B89"/>
    <w:rsid w:val="00DA42CE"/>
    <w:rsid w:val="00DA4653"/>
    <w:rsid w:val="00DA5978"/>
    <w:rsid w:val="00DA5CEC"/>
    <w:rsid w:val="00DA6410"/>
    <w:rsid w:val="00DA65E9"/>
    <w:rsid w:val="00DA6E59"/>
    <w:rsid w:val="00DA7942"/>
    <w:rsid w:val="00DB0621"/>
    <w:rsid w:val="00DB1CEC"/>
    <w:rsid w:val="00DB2250"/>
    <w:rsid w:val="00DB26F4"/>
    <w:rsid w:val="00DB44E0"/>
    <w:rsid w:val="00DB4CC6"/>
    <w:rsid w:val="00DB4DC0"/>
    <w:rsid w:val="00DB559C"/>
    <w:rsid w:val="00DB56F3"/>
    <w:rsid w:val="00DB62D2"/>
    <w:rsid w:val="00DC0119"/>
    <w:rsid w:val="00DC1B57"/>
    <w:rsid w:val="00DC2299"/>
    <w:rsid w:val="00DC2A3C"/>
    <w:rsid w:val="00DC3E12"/>
    <w:rsid w:val="00DC454D"/>
    <w:rsid w:val="00DC481A"/>
    <w:rsid w:val="00DC52CC"/>
    <w:rsid w:val="00DC7126"/>
    <w:rsid w:val="00DD1347"/>
    <w:rsid w:val="00DD1C6B"/>
    <w:rsid w:val="00DD34E6"/>
    <w:rsid w:val="00DD45F3"/>
    <w:rsid w:val="00DD4AF1"/>
    <w:rsid w:val="00DD4CBC"/>
    <w:rsid w:val="00DD52CF"/>
    <w:rsid w:val="00DD7A48"/>
    <w:rsid w:val="00DE0B70"/>
    <w:rsid w:val="00DE1119"/>
    <w:rsid w:val="00DE289D"/>
    <w:rsid w:val="00DE3B42"/>
    <w:rsid w:val="00DE3B70"/>
    <w:rsid w:val="00DE5A2E"/>
    <w:rsid w:val="00DE5E14"/>
    <w:rsid w:val="00DE6BBB"/>
    <w:rsid w:val="00DF0303"/>
    <w:rsid w:val="00DF151C"/>
    <w:rsid w:val="00DF15CB"/>
    <w:rsid w:val="00DF3246"/>
    <w:rsid w:val="00DF48C1"/>
    <w:rsid w:val="00DF6BD2"/>
    <w:rsid w:val="00E002F0"/>
    <w:rsid w:val="00E0236D"/>
    <w:rsid w:val="00E0316A"/>
    <w:rsid w:val="00E042CA"/>
    <w:rsid w:val="00E0597A"/>
    <w:rsid w:val="00E07230"/>
    <w:rsid w:val="00E111F3"/>
    <w:rsid w:val="00E11F1A"/>
    <w:rsid w:val="00E13D28"/>
    <w:rsid w:val="00E160EB"/>
    <w:rsid w:val="00E1621F"/>
    <w:rsid w:val="00E166C0"/>
    <w:rsid w:val="00E17529"/>
    <w:rsid w:val="00E17BE0"/>
    <w:rsid w:val="00E2018C"/>
    <w:rsid w:val="00E22174"/>
    <w:rsid w:val="00E222A4"/>
    <w:rsid w:val="00E23686"/>
    <w:rsid w:val="00E2468A"/>
    <w:rsid w:val="00E268FA"/>
    <w:rsid w:val="00E307E3"/>
    <w:rsid w:val="00E325D8"/>
    <w:rsid w:val="00E3279D"/>
    <w:rsid w:val="00E359CF"/>
    <w:rsid w:val="00E35E18"/>
    <w:rsid w:val="00E370E3"/>
    <w:rsid w:val="00E37123"/>
    <w:rsid w:val="00E40445"/>
    <w:rsid w:val="00E40E0D"/>
    <w:rsid w:val="00E44721"/>
    <w:rsid w:val="00E4625B"/>
    <w:rsid w:val="00E46571"/>
    <w:rsid w:val="00E50C8E"/>
    <w:rsid w:val="00E51CF6"/>
    <w:rsid w:val="00E52989"/>
    <w:rsid w:val="00E52D46"/>
    <w:rsid w:val="00E53089"/>
    <w:rsid w:val="00E54C90"/>
    <w:rsid w:val="00E6287C"/>
    <w:rsid w:val="00E637A5"/>
    <w:rsid w:val="00E65087"/>
    <w:rsid w:val="00E651B3"/>
    <w:rsid w:val="00E67B60"/>
    <w:rsid w:val="00E70E13"/>
    <w:rsid w:val="00E7234E"/>
    <w:rsid w:val="00E74445"/>
    <w:rsid w:val="00E74F04"/>
    <w:rsid w:val="00E753CF"/>
    <w:rsid w:val="00E755DC"/>
    <w:rsid w:val="00E75FE1"/>
    <w:rsid w:val="00E76FED"/>
    <w:rsid w:val="00E77058"/>
    <w:rsid w:val="00E80BA9"/>
    <w:rsid w:val="00E81E3C"/>
    <w:rsid w:val="00E8494F"/>
    <w:rsid w:val="00E8673C"/>
    <w:rsid w:val="00E87274"/>
    <w:rsid w:val="00E8744C"/>
    <w:rsid w:val="00E905E6"/>
    <w:rsid w:val="00E9089D"/>
    <w:rsid w:val="00E931AB"/>
    <w:rsid w:val="00E93AAF"/>
    <w:rsid w:val="00E95DA2"/>
    <w:rsid w:val="00EA0A21"/>
    <w:rsid w:val="00EA48B8"/>
    <w:rsid w:val="00EA4A4E"/>
    <w:rsid w:val="00EA4CCD"/>
    <w:rsid w:val="00EA601A"/>
    <w:rsid w:val="00EA7BEF"/>
    <w:rsid w:val="00EA7F3C"/>
    <w:rsid w:val="00EB0052"/>
    <w:rsid w:val="00EB0155"/>
    <w:rsid w:val="00EB05E2"/>
    <w:rsid w:val="00EB17A3"/>
    <w:rsid w:val="00EB1B3F"/>
    <w:rsid w:val="00EB1DEC"/>
    <w:rsid w:val="00EB24CB"/>
    <w:rsid w:val="00EB2F0B"/>
    <w:rsid w:val="00EB3AF2"/>
    <w:rsid w:val="00EB49B8"/>
    <w:rsid w:val="00EB66A8"/>
    <w:rsid w:val="00EC2672"/>
    <w:rsid w:val="00EC270B"/>
    <w:rsid w:val="00EC2F7F"/>
    <w:rsid w:val="00EC3E33"/>
    <w:rsid w:val="00EC424D"/>
    <w:rsid w:val="00EC54D6"/>
    <w:rsid w:val="00ED2308"/>
    <w:rsid w:val="00ED39A8"/>
    <w:rsid w:val="00ED403A"/>
    <w:rsid w:val="00ED49A9"/>
    <w:rsid w:val="00ED70F9"/>
    <w:rsid w:val="00ED7C0E"/>
    <w:rsid w:val="00EE00B9"/>
    <w:rsid w:val="00EE0395"/>
    <w:rsid w:val="00EE17C8"/>
    <w:rsid w:val="00EE2E8C"/>
    <w:rsid w:val="00EE4D29"/>
    <w:rsid w:val="00EE52A8"/>
    <w:rsid w:val="00EE699D"/>
    <w:rsid w:val="00EE6BFF"/>
    <w:rsid w:val="00EF1E4E"/>
    <w:rsid w:val="00EF2DA2"/>
    <w:rsid w:val="00EF324A"/>
    <w:rsid w:val="00EF3B52"/>
    <w:rsid w:val="00EF434A"/>
    <w:rsid w:val="00EF53A0"/>
    <w:rsid w:val="00EF6655"/>
    <w:rsid w:val="00EF7BDF"/>
    <w:rsid w:val="00F00574"/>
    <w:rsid w:val="00F00978"/>
    <w:rsid w:val="00F02106"/>
    <w:rsid w:val="00F029EF"/>
    <w:rsid w:val="00F03EAD"/>
    <w:rsid w:val="00F048CF"/>
    <w:rsid w:val="00F054D2"/>
    <w:rsid w:val="00F05BF5"/>
    <w:rsid w:val="00F06F57"/>
    <w:rsid w:val="00F07FC8"/>
    <w:rsid w:val="00F12F6A"/>
    <w:rsid w:val="00F13001"/>
    <w:rsid w:val="00F13925"/>
    <w:rsid w:val="00F17220"/>
    <w:rsid w:val="00F17709"/>
    <w:rsid w:val="00F179CC"/>
    <w:rsid w:val="00F2118D"/>
    <w:rsid w:val="00F21C00"/>
    <w:rsid w:val="00F22737"/>
    <w:rsid w:val="00F242B7"/>
    <w:rsid w:val="00F246C5"/>
    <w:rsid w:val="00F26128"/>
    <w:rsid w:val="00F27268"/>
    <w:rsid w:val="00F30DD3"/>
    <w:rsid w:val="00F31BD4"/>
    <w:rsid w:val="00F322DF"/>
    <w:rsid w:val="00F34C77"/>
    <w:rsid w:val="00F3598C"/>
    <w:rsid w:val="00F35DCA"/>
    <w:rsid w:val="00F37FE5"/>
    <w:rsid w:val="00F40248"/>
    <w:rsid w:val="00F41091"/>
    <w:rsid w:val="00F415BB"/>
    <w:rsid w:val="00F42484"/>
    <w:rsid w:val="00F424A1"/>
    <w:rsid w:val="00F42CC9"/>
    <w:rsid w:val="00F43038"/>
    <w:rsid w:val="00F44123"/>
    <w:rsid w:val="00F45F68"/>
    <w:rsid w:val="00F46AB3"/>
    <w:rsid w:val="00F46F3D"/>
    <w:rsid w:val="00F50159"/>
    <w:rsid w:val="00F517A7"/>
    <w:rsid w:val="00F51B9B"/>
    <w:rsid w:val="00F53BFD"/>
    <w:rsid w:val="00F54004"/>
    <w:rsid w:val="00F55679"/>
    <w:rsid w:val="00F5625F"/>
    <w:rsid w:val="00F565B7"/>
    <w:rsid w:val="00F570A2"/>
    <w:rsid w:val="00F57A7E"/>
    <w:rsid w:val="00F60410"/>
    <w:rsid w:val="00F60AC8"/>
    <w:rsid w:val="00F70071"/>
    <w:rsid w:val="00F7054A"/>
    <w:rsid w:val="00F70847"/>
    <w:rsid w:val="00F71AB3"/>
    <w:rsid w:val="00F75C35"/>
    <w:rsid w:val="00F760C1"/>
    <w:rsid w:val="00F80869"/>
    <w:rsid w:val="00F81984"/>
    <w:rsid w:val="00F81CAC"/>
    <w:rsid w:val="00F8233B"/>
    <w:rsid w:val="00F83B22"/>
    <w:rsid w:val="00F86DC3"/>
    <w:rsid w:val="00F935FD"/>
    <w:rsid w:val="00F954D1"/>
    <w:rsid w:val="00F95AF8"/>
    <w:rsid w:val="00FA1A57"/>
    <w:rsid w:val="00FA2032"/>
    <w:rsid w:val="00FA2645"/>
    <w:rsid w:val="00FA4C41"/>
    <w:rsid w:val="00FA6D6C"/>
    <w:rsid w:val="00FA7B87"/>
    <w:rsid w:val="00FB0EED"/>
    <w:rsid w:val="00FB1D45"/>
    <w:rsid w:val="00FB2680"/>
    <w:rsid w:val="00FB2E01"/>
    <w:rsid w:val="00FB3099"/>
    <w:rsid w:val="00FB3861"/>
    <w:rsid w:val="00FB3906"/>
    <w:rsid w:val="00FB3F9D"/>
    <w:rsid w:val="00FB5ED9"/>
    <w:rsid w:val="00FB6403"/>
    <w:rsid w:val="00FC06D2"/>
    <w:rsid w:val="00FC0C4E"/>
    <w:rsid w:val="00FC19DF"/>
    <w:rsid w:val="00FC1D63"/>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2BFB"/>
    <w:rsid w:val="00FE5FAB"/>
    <w:rsid w:val="00FE6900"/>
    <w:rsid w:val="00FE7BFF"/>
    <w:rsid w:val="00FF0AB0"/>
    <w:rsid w:val="00FF1904"/>
    <w:rsid w:val="00FF1A55"/>
    <w:rsid w:val="00FF2A70"/>
    <w:rsid w:val="00FF5131"/>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C862C-B5FD-7F41-8565-14F2EA71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22</Pages>
  <Words>22780</Words>
  <Characters>129850</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26</cp:revision>
  <dcterms:created xsi:type="dcterms:W3CDTF">2022-03-14T19:42:00Z</dcterms:created>
  <dcterms:modified xsi:type="dcterms:W3CDTF">2022-03-18T15:22:00Z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id="CHZb5wZK"/&gt;&lt;style id="http://www.zotero.org/styles/the-american-naturalist" hasBibliography="1" bibliographyStyleHasBeenSet="1"/&gt;&lt;prefs&gt;&lt;pref name="fieldType" value="Field"/&gt;&lt;pref name="delayCi</vt:lpwstr>
  </property>
  <property fmtid="{D5CDD505-2E9C-101B-9397-08002B2CF9AE}" pid="3" name="ZOTERO_PREF_2">
    <vt:lpwstr>tationUpdates" value="true"/&gt;&lt;pref name="dontAskDelayCitationUpdates" value="true"/&gt;&lt;/prefs&gt;&lt;/data&gt;</vt:lpwstr>
  </property>
</Properties>
</file>