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art-1"/>
    <w:p>
      <w:pPr>
        <w:pStyle w:val="Heading1"/>
      </w:pPr>
      <w:r>
        <w:t xml:space="preserve">PART 1</w:t>
      </w:r>
    </w:p>
    <w:p>
      <w:pPr>
        <w:pStyle w:val="FirstParagraph"/>
      </w:pPr>
      <w:r>
        <w:t xml:space="preserve">The matrix algebra in the provided script calculates Phylogenetically-Informed Predictions (PIP). This method generates climate estimates for fossil species by combining a standard linear regression of physical leaf traits with an adjustment derived from the phylogenetic relationships between the fossil species and modern (extant) species.</w:t>
      </w:r>
    </w:p>
    <w:p>
      <w:pPr>
        <w:pStyle w:val="BodyText"/>
      </w:pPr>
      <w:r>
        <w:t xml:space="preserve">The complete prediction is defined by the following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X</m:t>
          </m:r>
          <m:r>
            <m:t>β</m:t>
          </m:r>
          <m:r>
            <m:rPr>
              <m:sty m:val="p"/>
            </m:rPr>
            <m:t>+</m:t>
          </m:r>
          <m:sSubSup>
            <m:e>
              <m:r>
                <m:t>V</m:t>
              </m:r>
            </m:e>
            <m:sub>
              <m:r>
                <m:t>c</m:t>
              </m:r>
              <m:r>
                <m:t>r</m:t>
              </m:r>
              <m:r>
                <m:t>o</m:t>
              </m:r>
              <m:r>
                <m:t>s</m:t>
              </m:r>
              <m:r>
                <m:t>s</m:t>
              </m:r>
            </m:sub>
            <m:sup>
              <m:r>
                <m:t>T</m:t>
              </m:r>
            </m:sup>
          </m:sSubSup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v</m:t>
              </m:r>
            </m:sub>
          </m:sSub>
          <m:r>
            <m:t>e</m:t>
          </m:r>
        </m:oMath>
      </m:oMathPara>
    </w:p>
    <w:p>
      <w:pPr>
        <w:pStyle w:val="FirstParagraph"/>
      </w:pPr>
      <w:r>
        <w:t xml:space="preserve">This equation is computed in two distinct parts in the R script: the trait-based component and the phylogenetic adjustment.</w:t>
      </w:r>
    </w:p>
    <w:bookmarkStart w:id="20" w:name="the-trait-based-component-xbeta"/>
    <w:p>
      <w:pPr>
        <w:pStyle w:val="Heading3"/>
      </w:pPr>
      <w:r>
        <w:t xml:space="preserve">1. The Trait-Based Component (</w:t>
      </w:r>
      <m:oMath>
        <m:r>
          <m:t>X</m:t>
        </m:r>
        <m:r>
          <m:t>β</m:t>
        </m:r>
      </m:oMath>
      <w:r>
        <w:t xml:space="preserve">)</w:t>
      </w:r>
    </w:p>
    <w:p>
      <w:pPr>
        <w:pStyle w:val="FirstParagraph"/>
      </w:pPr>
      <w:r>
        <w:t xml:space="preserve">This part calculates the expected climate value based strictly on the measured morphology of the fossil leaves, ignoring evolutionary history.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X_sp_mat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X_site_mat</w:t>
      </w:r>
      <w:r>
        <w:rPr>
          <w:b/>
          <w:bCs/>
        </w:rPr>
        <w:t xml:space="preserve">)</w:t>
      </w:r>
      <w:r>
        <w:t xml:space="preserve">: The design matrix of fossil traits. It has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trait variables plus an intercept column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depends on the variant: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number of fossil species for PIP sp (and LM sp),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number of species-by-site rows for PIP+site,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number of fossil sites for LM site. Each row contains the trait data for one fossil entity.</w:t>
      </w:r>
    </w:p>
    <w:p>
      <w:pPr>
        <w:pStyle w:val="Compact"/>
        <w:numPr>
          <w:ilvl w:val="0"/>
          <w:numId w:val="1001"/>
        </w:numPr>
      </w:pPr>
      <m:oMath>
        <m:r>
          <m:t>β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pip$beta_mat</w:t>
      </w:r>
      <w:r>
        <w:rPr>
          <w:b/>
          <w:bCs/>
        </w:rPr>
        <w:t xml:space="preserve">)</w:t>
      </w:r>
      <w:r>
        <w:t xml:space="preserve">: A column vector of dimensions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containing the regression coefficients. These coefficients were estimated from the modern species data using Phylogenetic Generalized Least Squares (PGLS) with Pagel’s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jointly estimated.</w:t>
      </w:r>
    </w:p>
    <w:p>
      <w:pPr>
        <w:pStyle w:val="FirstParagraph"/>
      </w:pPr>
      <w:r>
        <w:t xml:space="preserve">The operation</w:t>
      </w:r>
      <w:r>
        <w:t xml:space="preserve"> </w:t>
      </w:r>
      <m:oMath>
        <m:r>
          <m:t>X</m:t>
        </m:r>
        <m:r>
          <m:t>β</m:t>
        </m:r>
      </m:oMath>
      <w:r>
        <w:t xml:space="preserve"> </w:t>
      </w:r>
      <w:r>
        <w:t xml:space="preserve">represents standard matrix multiplication. The trait values in each row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multiplied by their corresponding coefficients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summed, resulting in a base predicted value 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bookmarkEnd w:id="20"/>
    <w:bookmarkStart w:id="21" w:name="X4d3c04ef6ce41f9ca55a9b59e985a93f3210aeb"/>
    <w:p>
      <w:pPr>
        <w:pStyle w:val="Heading3"/>
      </w:pPr>
      <w:r>
        <w:t xml:space="preserve">2. The Phylogenetic Adjustment (</w:t>
      </w:r>
      <m:oMath>
        <m:sSubSup>
          <m:e>
            <m:r>
              <m:t>V</m:t>
            </m:r>
          </m:e>
          <m:sub>
            <m:r>
              <m:t>c</m:t>
            </m:r>
            <m:r>
              <m:t>r</m:t>
            </m:r>
            <m:r>
              <m:t>o</m:t>
            </m:r>
            <m:r>
              <m:t>s</m:t>
            </m:r>
            <m:r>
              <m:t>s</m:t>
            </m:r>
          </m:sub>
          <m:sup>
            <m:r>
              <m:t>T</m:t>
            </m:r>
          </m:sup>
        </m:sSubSup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</m:sSub>
        <m:r>
          <m:t>e</m:t>
        </m:r>
      </m:oMath>
      <w:r>
        <w:t xml:space="preserve">)</w:t>
      </w:r>
    </w:p>
    <w:p>
      <w:pPr>
        <w:pStyle w:val="FirstParagraph"/>
      </w:pPr>
      <w:r>
        <w:t xml:space="preserve">This part calculates the correction factor applied to the trait-based prediction. It uses the known errors of the modern species to adjust the predictions of the fossil species based on how closely related they are on the evolutionary tree.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resid_ord_mat</w:t>
      </w:r>
      <w:r>
        <w:rPr>
          <w:b/>
          <w:bCs/>
        </w:rPr>
        <w:t xml:space="preserve">)</w:t>
      </w:r>
      <w:r>
        <w:t xml:space="preserve">: A column vector of dimensions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modern species. This vector contains the raw residuals (actual climate minus</w:t>
      </w:r>
      <w:r>
        <w:t xml:space="preserve"> </w:t>
      </w:r>
      <m:oMath>
        <m:r>
          <m:t>X</m:t>
        </m:r>
        <m:r>
          <m:t>β</m:t>
        </m:r>
      </m:oMath>
      <w:r>
        <w:t xml:space="preserve">) for the modern species.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V_inv_mat</w:t>
      </w:r>
      <w:r>
        <w:rPr>
          <w:b/>
          <w:bCs/>
        </w:rPr>
        <w:t xml:space="preserve">)</w:t>
      </w:r>
      <w:r>
        <w:t xml:space="preserve">: A square matrix of dimensions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. It is the inverse of the</w:t>
      </w:r>
      <w:r>
        <w:t xml:space="preserve"> </w:t>
      </w:r>
      <m:oMath>
        <m:r>
          <m:t>λ</m:t>
        </m:r>
      </m:oMath>
      <w:r>
        <w:t xml:space="preserve">-transformed phylogenetic covariance matrix</w:t>
      </w:r>
      <w:r>
        <w:t xml:space="preserve"> </w:t>
      </w:r>
      <w:r>
        <w:rPr>
          <w:rStyle w:val="VerbatimChar"/>
        </w:rPr>
        <w:t xml:space="preserve">V_lam</w:t>
      </w:r>
      <w:r>
        <w:t xml:space="preserve"> </w:t>
      </w:r>
      <w:r>
        <w:t xml:space="preserve">for the modern species: off-diagonal entries of the raw VCV are multiplied by Pagel’s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while the diagonal is preserved (</w:t>
      </w:r>
      <w:r>
        <w:rPr>
          <w:rStyle w:val="VerbatimChar"/>
        </w:rPr>
        <w:t xml:space="preserve">V_lam &lt;- V * lambda; diag(V_lam) &lt;- diag(V)</w:t>
      </w:r>
      <w:r>
        <w:t xml:space="preserve">). The raw VCV represents shared evolutionary branch lengths between modern species pairs; the</w:t>
      </w:r>
      <w:r>
        <w:t xml:space="preserve"> </w:t>
      </w:r>
      <m:oMath>
        <m:r>
          <m:t>λ</m:t>
        </m:r>
      </m:oMath>
      <w:r>
        <w:t xml:space="preserve">-scaling matches the covariance structure under which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was estimated, and the inversion accounts for non-independence among the modern species.</w:t>
      </w:r>
    </w:p>
    <w:p>
      <w:pPr>
        <w:pStyle w:val="Compact"/>
        <w:numPr>
          <w:ilvl w:val="0"/>
          <w:numId w:val="1002"/>
        </w:numPr>
      </w:pPr>
      <m:oMath>
        <m:sSubSup>
          <m:e>
            <m:r>
              <m:t>V</m:t>
            </m:r>
          </m:e>
          <m:sub>
            <m:r>
              <m:t>c</m:t>
            </m:r>
            <m:r>
              <m:t>r</m:t>
            </m:r>
            <m:r>
              <m:t>o</m:t>
            </m:r>
            <m:r>
              <m:t>s</m:t>
            </m:r>
            <m:r>
              <m:t>s</m:t>
            </m:r>
          </m:sub>
          <m:sup>
            <m:r>
              <m:t>T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t(V_cross_mat)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r</m:t>
            </m:r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 cross-covariance matrix of dimensions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, representing the shared evolutionary branch lengths between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modern species and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fossil entries. Because no fossil species appears in the extant training dataset, the modern and fossil tip sets are disjoint with respect to the VCV the model was trained on — every entry of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r</m:t>
            </m:r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therefore an off-diagonal cell of the full VCV (a shared branch length between two different taxa, never a self-covariance). This means the entire block is uniformly scaled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pip$lambda_mat</w:t>
      </w:r>
      <w:r>
        <w:t xml:space="preserve">) with no diagonal exception, consistent with the</w:t>
      </w:r>
      <w:r>
        <w:t xml:space="preserve"> </w:t>
      </w:r>
      <m:oMath>
        <m:r>
          <m:t>λ</m:t>
        </m:r>
      </m:oMath>
      <w:r>
        <w:t xml:space="preserve">-scaling already implicit in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</m:sSub>
      </m:oMath>
      <w:r>
        <w:t xml:space="preserve">. The operation</w:t>
      </w:r>
      <w:r>
        <w:t xml:space="preserve"> </w:t>
      </w:r>
      <w:r>
        <w:rPr>
          <w:rStyle w:val="VerbatimChar"/>
        </w:rPr>
        <w:t xml:space="preserve">t()</w:t>
      </w:r>
      <w:r>
        <w:t xml:space="preserve"> </w:t>
      </w:r>
      <w:r>
        <w:t xml:space="preserve">transposes it to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Sequential Calculation: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</m:sSub>
        <m:r>
          <m:t>e</m:t>
        </m:r>
      </m:oMath>
      <w:r>
        <w:t xml:space="preserve">: The inverse covariance matrix is multiplied by the modern residuals. This is the GLS</w:t>
      </w:r>
      <w:r>
        <w:t xml:space="preserve"> </w:t>
      </w:r>
      <w:r>
        <w:t xml:space="preserve">“whitening”</w:t>
      </w:r>
      <w:r>
        <w:t xml:space="preserve"> </w:t>
      </w:r>
      <w:r>
        <w:t xml:space="preserve">step: it solves</w:t>
      </w:r>
      <w:r>
        <w:t xml:space="preserve"> </w:t>
      </w:r>
      <m:oMath>
        <m:r>
          <m:t>V</m:t>
        </m:r>
        <m:r>
          <m:t>x</m:t>
        </m:r>
        <m:r>
          <m:rPr>
            <m:sty m:val="p"/>
          </m:rPr>
          <m:t>=</m:t>
        </m:r>
        <m:r>
          <m:t>e</m:t>
        </m:r>
      </m:oMath>
      <w:r>
        <w:t xml:space="preserve">, decorrelating the residuals so that variance shared via common ancestry among the modern species is not double-counted when projected onto the fossils. The result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vector.</w:t>
      </w:r>
    </w:p>
    <w:p>
      <w:pPr>
        <w:pStyle w:val="Compact"/>
        <w:numPr>
          <w:ilvl w:val="0"/>
          <w:numId w:val="1003"/>
        </w:numPr>
      </w:pPr>
      <m:oMath>
        <m:sSubSup>
          <m:e>
            <m:r>
              <m:t>V</m:t>
            </m:r>
          </m:e>
          <m:sub>
            <m:r>
              <m:t>c</m:t>
            </m:r>
            <m:r>
              <m:t>r</m:t>
            </m:r>
            <m:r>
              <m:t>o</m:t>
            </m:r>
            <m:r>
              <m:t>s</m:t>
            </m:r>
            <m:r>
              <m:t>s</m:t>
            </m:r>
          </m:sub>
          <m:sup>
            <m:r>
              <m:t>T</m:t>
            </m:r>
          </m:sup>
        </m:sSub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t>n</m:t>
                </m:r>
                <m:r>
                  <m:t>v</m:t>
                </m:r>
              </m:sub>
            </m:sSub>
            <m:r>
              <m:t>e</m:t>
            </m:r>
          </m:e>
        </m:d>
      </m:oMath>
      <w:r>
        <w:t xml:space="preserve">: The transposed cross-covariance matrix is multiplied by the decorrelated modern errors. This projects them onto the fossil entries. If a fossil shares a long evolutionary branch with a specific modern species, a larger proportion of that modern species’ (decorrelated) residual is applied as an adjustment to the fossil’s prediction. The final result 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(</w:t>
      </w:r>
      <w:r>
        <w:rPr>
          <w:rStyle w:val="VerbatimChar"/>
        </w:rPr>
        <w:t xml:space="preserve">phylo_adj_mat</w:t>
      </w:r>
      <w:r>
        <w:t xml:space="preserve">).</w:t>
      </w:r>
    </w:p>
    <w:bookmarkEnd w:id="21"/>
    <w:bookmarkStart w:id="22" w:name="the-final-prediction"/>
    <w:p>
      <w:pPr>
        <w:pStyle w:val="Heading3"/>
      </w:pPr>
      <w:r>
        <w:t xml:space="preserve">3. The Final Prediction</w:t>
      </w:r>
    </w:p>
    <w:p>
      <w:pPr>
        <w:pStyle w:val="FirstParagraph"/>
      </w:pPr>
      <w:r>
        <w:t xml:space="preserve">In Sections 9 and 10 of the script, the two components are added together: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X</m:t>
          </m:r>
          <m:r>
            <m:t>β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phylo_adj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PIP sp</w:t>
      </w:r>
      <w:r>
        <w:t xml:space="preserve">: Uses one row per fossil species, with that species’ grand-mean trait values (averaged across all sites it appears in) for matrix</w:t>
      </w:r>
      <w:r>
        <w:t xml:space="preserve"> </w:t>
      </w:r>
      <m:oMath>
        <m:r>
          <m:t>X</m:t>
        </m:r>
      </m:oMath>
      <w:r>
        <w:t xml:space="preserve">. Per-species predictions are then averaged within each fossil site.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PIP+site</w:t>
      </w:r>
      <w:r>
        <w:t xml:space="preserve">: Uses one row per species-by-site combination, with the species’ site-specific trait values for matrix</w:t>
      </w:r>
      <w:r>
        <w:t xml:space="preserve"> </w:t>
      </w:r>
      <m:oMath>
        <m:r>
          <m:t>X</m:t>
        </m:r>
      </m:oMath>
      <w:r>
        <w:t xml:space="preserve">. The phylogenetic adjustment is indexed by species, so all rows for the same species share the same adjustment regardless of site. Per-(species, site) predictions are averaged within each fossil site.</w:t>
      </w:r>
    </w:p>
    <w:p>
      <w:pPr>
        <w:pStyle w:val="FirstParagraph"/>
      </w:pPr>
      <w:r>
        <w:t xml:space="preserve">The final output of</w:t>
      </w:r>
      <w:r>
        <w:t xml:space="preserve"> </w:t>
      </w:r>
      <m:oMath>
        <m:r>
          <m:t>X</m:t>
        </m:r>
        <m:r>
          <m:t>β</m:t>
        </m:r>
        <m:r>
          <m:rPr>
            <m:sty m:val="p"/>
          </m:rPr>
          <m:t>+</m:t>
        </m:r>
        <m:r>
          <m:rPr>
            <m:nor/>
            <m:sty m:val="p"/>
          </m:rPr>
          <m:t>phylo_adj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containing the temperature (</w:t>
      </w:r>
      <w:r>
        <w:rPr>
          <w:rStyle w:val="VerbatimChar"/>
        </w:rPr>
        <w:t xml:space="preserve">yhat_sp_mat</w:t>
      </w:r>
      <w:r>
        <w:t xml:space="preserve">) or precipitation (</w:t>
      </w:r>
      <w:r>
        <w:rPr>
          <w:rStyle w:val="VerbatimChar"/>
        </w:rPr>
        <w:t xml:space="preserve">yhat_sp_map</w:t>
      </w:r>
      <w:r>
        <w:t xml:space="preserve">) prediction for each fossil input. Because the precipitation model operates on</w:t>
      </w:r>
      <w:r>
        <w:t xml:space="preserve"> </w:t>
      </w:r>
      <m:oMath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MAP</m:t>
            </m:r>
          </m:e>
        </m:d>
      </m:oMath>
      <w:r>
        <w:t xml:space="preserve">, the script applies the exponential function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to the final vector to return the values to a standard linear scale.</w:t>
      </w:r>
    </w:p>
    <w:bookmarkEnd w:id="22"/>
    <w:bookmarkEnd w:id="23"/>
    <w:bookmarkStart w:id="28" w:name="part-2"/>
    <w:p>
      <w:pPr>
        <w:pStyle w:val="Heading1"/>
      </w:pPr>
      <w:r>
        <w:t xml:space="preserve">PART 2</w:t>
      </w:r>
    </w:p>
    <w:p>
      <w:pPr>
        <w:pStyle w:val="FirstParagraph"/>
      </w:pPr>
      <w:r>
        <w:t xml:space="preserve">This example calculates a Phylogenetically-Informed Prediction (PIP) for the Mean Annual Temperature (MAT) of a single fossil species.</w:t>
      </w:r>
    </w:p>
    <w:p>
      <w:pPr>
        <w:pStyle w:val="BodyText"/>
      </w:pPr>
      <w:r>
        <w:t xml:space="preserve">Assume the biological trait measured is the proportion of leaves with toothed margins, designated as Tooth Proportion (TP).</w:t>
      </w:r>
    </w:p>
    <w:p>
      <w:pPr>
        <w:pStyle w:val="BodyText"/>
      </w:pPr>
      <w:r>
        <w:t xml:space="preserve">For simplicity, assume Pagel’s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r</m:t>
            </m:r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</m:sSub>
      </m:oMath>
      <w:r>
        <w:t xml:space="preserve"> </w:t>
      </w:r>
      <w:r>
        <w:t xml:space="preserve">are unscaled (scaling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would multiply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r</m:t>
            </m:r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entry-wise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replace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a</m:t>
            </m:r>
            <m:r>
              <m:t>m</m:t>
            </m:r>
          </m:sub>
        </m:sSub>
      </m:oMath>
      <w:r>
        <w:t xml:space="preserve"> </w:t>
      </w:r>
      <w:r>
        <w:t xml:space="preserve">before inversion).</w:t>
      </w:r>
    </w:p>
    <w:bookmarkStart w:id="24" w:name="initial-parameters-and-data"/>
    <w:p>
      <w:pPr>
        <w:pStyle w:val="Heading3"/>
      </w:pPr>
      <w:r>
        <w:t xml:space="preserve">1. Initial Parameters and Data</w:t>
      </w:r>
    </w:p>
    <w:p>
      <w:pPr>
        <w:pStyle w:val="FirstParagraph"/>
      </w:pPr>
      <w:r>
        <w:rPr>
          <w:b/>
          <w:bCs/>
        </w:rPr>
        <w:t xml:space="preserve">Modern Species Data</w:t>
      </w:r>
      <w:r>
        <w:t xml:space="preserve"> </w:t>
      </w:r>
      <w:r>
        <w:t xml:space="preserve">There are two extant (modern) species, A and B. Their exact environmental MAT and leaf trait (TP) values are known.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Species A: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MAT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Species B: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MAT</m:t>
        </m:r>
        <m:r>
          <m:rPr>
            <m:sty m:val="p"/>
          </m:rPr>
          <m:t>=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</w:p>
    <w:p>
      <w:pPr>
        <w:pStyle w:val="BodyText"/>
      </w:pPr>
      <w:r>
        <w:rPr>
          <w:b/>
          <w:bCs/>
        </w:rPr>
        <w:t xml:space="preserve">Fossil Species Data</w:t>
      </w:r>
      <w:r>
        <w:t xml:space="preserve"> </w:t>
      </w:r>
      <w:r>
        <w:t xml:space="preserve">There is one fossil species, F. Its trait is measured from the fossil record, but its MAT is unknown.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Species F: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MAT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b/>
          <w:bCs/>
        </w:rPr>
        <w:t xml:space="preserve">The Regression Model (</w:t>
      </w:r>
      <m:oMath>
        <m:r>
          <m:t>β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 the PGLS coefficients as given for this illustration: intercept = 25 and slope = -15. (In the actual pipeline,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pglmEstLambda()</w:t>
      </w:r>
      <w:r>
        <w:t xml:space="preserve"> </w:t>
      </w:r>
      <w:r>
        <w:t xml:space="preserve">fit on the full extant species dataset; here we just adopt fixed values so the rest of the algebra is concrete.)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</m:e>
                </m:mr>
              </m:m>
            </m:e>
          </m:d>
        </m:oMath>
      </m:oMathPara>
    </w:p>
    <w:bookmarkEnd w:id="24"/>
    <w:bookmarkStart w:id="25" w:name="X17ea13a5eb3eaca27ca7aa984dfd0272099c6b5"/>
    <w:p>
      <w:pPr>
        <w:pStyle w:val="Heading3"/>
      </w:pPr>
      <w:r>
        <w:t xml:space="preserve">2. Computing the Trait-Based Prediction (</w:t>
      </w:r>
      <m:oMath>
        <m:r>
          <m:t>X</m:t>
        </m:r>
        <m:r>
          <m:t>β</m:t>
        </m:r>
      </m:oMath>
      <w:r>
        <w:t xml:space="preserve">)</w:t>
      </w:r>
    </w:p>
    <w:p>
      <w:pPr>
        <w:pStyle w:val="FirstParagraph"/>
      </w:pPr>
      <w:r>
        <w:t xml:space="preserve">The design matrix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fossil species contains a column for the intercept (always 1) and a column for the measured trait (TP = 0.5).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expected MAT based strictly on the fossil’s physical morphology is calculated via matrix multiplication: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t>β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×</m:t>
              </m:r>
              <m:r>
                <m:t>25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−</m:t>
              </m:r>
              <m:r>
                <m:t>15</m:t>
              </m:r>
            </m:e>
          </m:d>
          <m:r>
            <m:rPr>
              <m:sty m:val="p"/>
            </m:rPr>
            <m:t>=</m:t>
          </m:r>
          <m:sSup>
            <m:e>
              <m:r>
                <m:t>17.5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nor/>
              <m:sty m:val="p"/>
            </m:rPr>
            <m:t>C</m:t>
          </m:r>
        </m:oMath>
      </m:oMathPara>
    </w:p>
    <w:p>
      <w:pPr>
        <w:pStyle w:val="FirstParagraph"/>
      </w:pPr>
      <w:r>
        <w:t xml:space="preserve">If evolutionary history is ignored, the predicted MAT for Fossil F is 17.5°C.</w:t>
      </w:r>
    </w:p>
    <w:bookmarkEnd w:id="25"/>
    <w:bookmarkStart w:id="26" w:name="X37ff28fc8a3ffd10d08723829bf2d067d3c2ce5"/>
    <w:p>
      <w:pPr>
        <w:pStyle w:val="Heading3"/>
      </w:pPr>
      <w:r>
        <w:t xml:space="preserve">3. Computing the Phylogenetic Adjustment (</w:t>
      </w:r>
      <m:oMath>
        <m:sSubSup>
          <m:e>
            <m:r>
              <m:t>V</m:t>
            </m:r>
          </m:e>
          <m:sub>
            <m:r>
              <m:t>c</m:t>
            </m:r>
            <m:r>
              <m:t>r</m:t>
            </m:r>
            <m:r>
              <m:t>o</m:t>
            </m:r>
            <m:r>
              <m:t>s</m:t>
            </m:r>
            <m:r>
              <m:t>s</m:t>
            </m:r>
          </m:sub>
          <m:sup>
            <m:r>
              <m:t>T</m:t>
            </m:r>
          </m:sup>
        </m:sSubSup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</m:sSub>
        <m:r>
          <m:t>e</m:t>
        </m:r>
      </m:oMath>
      <w:r>
        <w:t xml:space="preserve">)</w:t>
      </w:r>
    </w:p>
    <w:p>
      <w:pPr>
        <w:pStyle w:val="FirstParagraph"/>
      </w:pPr>
      <w:r>
        <w:t xml:space="preserve">To adjust the 17.5°C prediction, the model calculates the error in the modern species and applies it to the fossil species based on their evolutionary relatedness.</w:t>
      </w:r>
    </w:p>
    <w:p>
      <w:pPr>
        <w:pStyle w:val="BodyText"/>
      </w:pPr>
      <w:r>
        <w:rPr>
          <w:b/>
          <w:bCs/>
        </w:rPr>
        <w:t xml:space="preserve">Step 3a: Calculate Modern Residuals (</w:t>
      </w:r>
      <m:oMath>
        <m:r>
          <m:t>e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First, calculate the base trait prediction for the modern species using the same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coefficients.</w:t>
      </w:r>
      <w:r>
        <w:t xml:space="preserve"> </w:t>
      </w:r>
      <w:r>
        <w:t xml:space="preserve">* Predicted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MAT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r>
              <m:t>0.8</m:t>
            </m:r>
          </m:e>
        </m:d>
        <m:r>
          <m:rPr>
            <m:sty m:val="p"/>
          </m:rPr>
          <m:t>=</m:t>
        </m:r>
        <m:sSup>
          <m:e>
            <m:r>
              <m:t>13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* Predicted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MAT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</m:e>
        </m:d>
        <m:r>
          <m:rPr>
            <m:sty m:val="p"/>
          </m:rPr>
          <m:t>=</m:t>
        </m:r>
        <m:sSup>
          <m:e>
            <m:r>
              <m:t>22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</w:p>
    <w:p>
      <w:pPr>
        <w:pStyle w:val="BodyText"/>
      </w:pPr>
      <w:r>
        <w:t xml:space="preserve">The residual error (</w:t>
      </w:r>
      <m:oMath>
        <m:r>
          <m:t>e</m:t>
        </m:r>
      </m:oMath>
      <w:r>
        <w:t xml:space="preserve">) is the actual MAT minus the predicted MAT.</w:t>
      </w:r>
      <w:r>
        <w:t xml:space="preserve"> </w:t>
      </w:r>
      <w:r>
        <w:t xml:space="preserve">*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*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−</m:t>
        </m:r>
        <m:r>
          <m:t>22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Step 3b: Define Evolutionary Relationships (</w:t>
      </w:r>
      <m:oMath>
        <m:r>
          <m:t>V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r</m:t>
            </m:r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Assume the total height of the evolutionary tree from root to tip is 1.0 unit of time.</w:t>
      </w:r>
      <w:r>
        <w:t xml:space="preserve"> </w:t>
      </w:r>
      <w:r>
        <w:t xml:space="preserve">* Species A and B share an evolutionary branch for 0.4 units of time before diverging.</w:t>
      </w:r>
      <w:r>
        <w:t xml:space="preserve"> </w:t>
      </w:r>
      <w:r>
        <w:t xml:space="preserve">* Fossil F is closely related to Species A, sharing 0.7 units of time with A, but only 0.4 units of time with B.</w:t>
      </w:r>
    </w:p>
    <w:p>
      <w:pPr>
        <w:pStyle w:val="BodyText"/>
      </w:pPr>
      <w:r>
        <w:t xml:space="preserve">The variance-covariance matrix for the modern species (</w:t>
      </w:r>
      <m:oMath>
        <m:r>
          <m:t>V</m:t>
        </m:r>
      </m:oMath>
      <w:r>
        <w:t xml:space="preserve">) and its inverse (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</m:sSub>
      </m:oMath>
      <w:r>
        <w:t xml:space="preserve">) are: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1.0</m:t>
                    </m:r>
                  </m:e>
                  <m:e>
                    <m:r>
                      <m:t>0.4</m:t>
                    </m:r>
                  </m:e>
                </m:mr>
                <m:mr>
                  <m:e>
                    <m:r>
                      <m:t>0.4</m:t>
                    </m:r>
                  </m:e>
                  <m:e>
                    <m:r>
                      <m:t>1.0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≈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1.19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0.48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0.48</m:t>
                    </m:r>
                  </m:e>
                  <m:e>
                    <m:r>
                      <m:t>1.19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transposed cross-covariance matrix (</w:t>
      </w:r>
      <m:oMath>
        <m:sSubSup>
          <m:e>
            <m:r>
              <m:t>V</m:t>
            </m:r>
          </m:e>
          <m:sub>
            <m:r>
              <m:t>c</m:t>
            </m:r>
            <m:r>
              <m:t>r</m:t>
            </m:r>
            <m:r>
              <m:t>o</m:t>
            </m:r>
            <m:r>
              <m:t>s</m:t>
            </m:r>
            <m:r>
              <m:t>s</m:t>
            </m:r>
          </m:sub>
          <m:sup>
            <m:r>
              <m:t>T</m:t>
            </m:r>
          </m:sup>
        </m:sSubSup>
      </m:oMath>
      <w:r>
        <w:t xml:space="preserve">) linking the fossil to the modern species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c</m:t>
              </m:r>
              <m:r>
                <m:t>r</m:t>
              </m:r>
              <m:r>
                <m:t>o</m:t>
              </m:r>
              <m:r>
                <m:t>s</m:t>
              </m:r>
              <m:r>
                <m:t>s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0.7</m:t>
                    </m:r>
                  </m:e>
                  <m:e>
                    <m:r>
                      <m:t>0.4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Step 3c: Execute the Adjustment Algebra</w:t>
      </w:r>
      <w:r>
        <w:t xml:space="preserve"> </w:t>
      </w:r>
      <w:r>
        <w:t xml:space="preserve">Multiply the inverse covariance matrix by the modern residuals to isolate the independent phylogenetic error.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v</m:t>
              </m:r>
            </m:sub>
          </m:sSub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1.19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0.48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0.48</m:t>
                    </m:r>
                  </m:e>
                  <m:e>
                    <m:r>
                      <m:t>1.19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2.61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Multiply the cross-covariance matrix by the isolated error to project the adjustment onto the fossil species.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c</m:t>
              </m:r>
              <m:r>
                <m:t>r</m:t>
              </m:r>
              <m:r>
                <m:t>o</m:t>
              </m:r>
              <m:r>
                <m:t>s</m:t>
              </m:r>
              <m:r>
                <m:t>s</m:t>
              </m:r>
            </m:sub>
            <m:sup>
              <m:r>
                <m:t>T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v</m:t>
                  </m:r>
                </m:sub>
              </m:sSub>
              <m:r>
                <m:t>e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0.7</m:t>
                    </m:r>
                  </m:e>
                  <m:e>
                    <m:r>
                      <m:t>0.4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2.61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−</m:t>
              </m:r>
              <m:r>
                <m:t>2.61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−</m:t>
              </m:r>
              <m:r>
                <m:t>0.94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1.827</m:t>
          </m:r>
          <m:r>
            <m:rPr>
              <m:sty m:val="p"/>
            </m:rPr>
            <m:t>−</m:t>
          </m:r>
          <m:r>
            <m:t>0.376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2.203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nor/>
              <m:sty m:val="p"/>
            </m:rPr>
            <m:t>C</m:t>
          </m:r>
        </m:oMath>
      </m:oMathPara>
    </w:p>
    <w:p>
      <w:pPr>
        <w:pStyle w:val="FirstParagraph"/>
      </w:pPr>
      <w:r>
        <w:t xml:space="preserve">The phylogenetic adjustment for Fossil F is -2.203°C. This negative adjustment occurs because its closest relative, Species A, resides in an environment 3°C colder than its leaf traits alone would predict.</w:t>
      </w:r>
    </w:p>
    <w:bookmarkEnd w:id="26"/>
    <w:bookmarkStart w:id="27" w:name="the-final-prediction-1"/>
    <w:p>
      <w:pPr>
        <w:pStyle w:val="Heading3"/>
      </w:pPr>
      <w:r>
        <w:t xml:space="preserve">4. The Final Prediction</w:t>
      </w:r>
    </w:p>
    <w:p>
      <w:pPr>
        <w:pStyle w:val="FirstParagraph"/>
      </w:pPr>
      <w:r>
        <w:t xml:space="preserve">Add the phylogenetic adjustment to the trait-based prediction.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X</m:t>
          </m:r>
          <m:r>
            <m:t>β</m:t>
          </m:r>
          <m:r>
            <m:rPr>
              <m:sty m:val="p"/>
            </m:rPr>
            <m:t>+</m:t>
          </m:r>
          <m:sSubSup>
            <m:e>
              <m:r>
                <m:t>V</m:t>
              </m:r>
            </m:e>
            <m:sub>
              <m:r>
                <m:t>c</m:t>
              </m:r>
              <m:r>
                <m:t>r</m:t>
              </m:r>
              <m:r>
                <m:t>o</m:t>
              </m:r>
              <m:r>
                <m:t>s</m:t>
              </m:r>
              <m:r>
                <m:t>s</m:t>
              </m:r>
            </m:sub>
            <m:sup>
              <m:r>
                <m:t>T</m:t>
              </m:r>
            </m:sup>
          </m:sSubSup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v</m:t>
              </m:r>
            </m:sub>
          </m:sSub>
          <m:r>
            <m:t>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17.5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2.203</m:t>
              </m:r>
            </m:e>
          </m:d>
          <m:r>
            <m:rPr>
              <m:sty m:val="p"/>
            </m:rPr>
            <m:t>=</m:t>
          </m:r>
          <m:sSup>
            <m:e>
              <m:r>
                <m:t>15.297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nor/>
              <m:sty m:val="p"/>
            </m:rPr>
            <m:t>C</m:t>
          </m:r>
        </m:oMath>
      </m:oMathPara>
    </w:p>
    <w:p>
      <w:pPr>
        <w:pStyle w:val="FirstParagraph"/>
      </w:pPr>
      <w:r>
        <w:t xml:space="preserve">The final Phylogenetically-Informed Prediction for the fossil species’ Mean Annual Temperature is 15.3°C.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2026-04-29T13:37:54Z</dcterms:created>
  <dcterms:modified xsi:type="dcterms:W3CDTF">2026-04-29T13:37:54Z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