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E1A3" w14:textId="77777777" w:rsidR="004A6F44" w:rsidRDefault="005711E0">
      <w:pPr>
        <w:pStyle w:val="Title"/>
      </w:pPr>
      <w:r>
        <w:t>Support Vector Machines</w:t>
      </w:r>
    </w:p>
    <w:p w14:paraId="1DF71F7B" w14:textId="77777777" w:rsidR="004A6F44" w:rsidRDefault="005711E0">
      <w:pPr>
        <w:pStyle w:val="Author"/>
      </w:pPr>
      <w:r>
        <w:t>Arnab Maity (modified by Justin Post)</w:t>
      </w:r>
    </w:p>
    <w:p w14:paraId="2C7F6F6D" w14:textId="77777777" w:rsidR="004A6F44" w:rsidRDefault="005711E0">
      <w:r>
        <w:br w:type="page"/>
      </w:r>
    </w:p>
    <w:p w14:paraId="2FE275DA" w14:textId="77777777" w:rsidR="004A6F44" w:rsidRDefault="005711E0">
      <w:pPr>
        <w:pStyle w:val="FirstParagraph"/>
      </w:pPr>
      <w:r>
        <w:lastRenderedPageBreak/>
        <w:t>The support vector machine (SVM) is a family of classification rules that contain both parametric (e.g., linear) and nonparametric (e.g., kernel based) methods. It is often considered as one of the ready-to-use classifiers. It can be viewed as a generaliza</w:t>
      </w:r>
      <w:r>
        <w:t>tion of linear decision boundaries for classification. The method can also be applied to regression problems.</w:t>
      </w:r>
    </w:p>
    <w:p w14:paraId="1DCFEA17" w14:textId="77777777" w:rsidR="004A6F44" w:rsidRDefault="005711E0">
      <w:pPr>
        <w:pStyle w:val="BodyText"/>
      </w:pPr>
      <w:r>
        <w:t>SVM produces nonlinear boundaries by constructing a linear boundary in a large, transformed version of the feature space. We will mainly discuss t</w:t>
      </w:r>
      <w:r>
        <w:t>hree approaches:</w:t>
      </w:r>
    </w:p>
    <w:p w14:paraId="4C54292E" w14:textId="77777777" w:rsidR="004A6F44" w:rsidRDefault="005711E0">
      <w:pPr>
        <w:pStyle w:val="Compact"/>
        <w:numPr>
          <w:ilvl w:val="0"/>
          <w:numId w:val="2"/>
        </w:numPr>
      </w:pPr>
      <w:r>
        <w:t>maximal margin classifiers and the support vector classifiers</w:t>
      </w:r>
    </w:p>
    <w:p w14:paraId="53BCA5B9" w14:textId="77777777" w:rsidR="004A6F44" w:rsidRDefault="005711E0">
      <w:pPr>
        <w:pStyle w:val="Compact"/>
        <w:numPr>
          <w:ilvl w:val="0"/>
          <w:numId w:val="2"/>
        </w:numPr>
      </w:pPr>
      <w:r>
        <w:t>support vector machines</w:t>
      </w:r>
    </w:p>
    <w:p w14:paraId="072E8626" w14:textId="77777777" w:rsidR="004A6F44" w:rsidRDefault="005711E0">
      <w:pPr>
        <w:pStyle w:val="FirstParagraph"/>
      </w:pPr>
      <w:r>
        <w:t xml:space="preserve">People often loosely refer to any of these methods collectively as </w:t>
      </w:r>
      <w:r>
        <w:rPr>
          <w:i/>
          <w:iCs/>
        </w:rPr>
        <w:t>support vector machines</w:t>
      </w:r>
      <w:r>
        <w:t>.</w:t>
      </w:r>
    </w:p>
    <w:p w14:paraId="1EDD0E6A" w14:textId="77777777" w:rsidR="004A6F44" w:rsidRDefault="005711E0">
      <w:pPr>
        <w:pStyle w:val="Heading1"/>
      </w:pPr>
      <w:bookmarkStart w:id="0" w:name="X95d4b8f2fb12e7b7dd25b89990395543d251eba"/>
      <w:r>
        <w:t>Maximal Margin Classifiers &amp; Support Vector Classifiers</w:t>
      </w:r>
    </w:p>
    <w:p w14:paraId="217EAB3D" w14:textId="77777777" w:rsidR="004A6F44" w:rsidRDefault="005711E0">
      <w:pPr>
        <w:pStyle w:val="FirstParagraph"/>
      </w:pPr>
      <w:r>
        <w:t>The m</w:t>
      </w:r>
      <w:r>
        <w:t>aximal margin classifier is a special case of the support vector classifier. It provides a useful starting point to understand SVMs generally.</w:t>
      </w:r>
    </w:p>
    <w:p w14:paraId="137BF584" w14:textId="77777777" w:rsidR="004A6F44" w:rsidRDefault="005711E0">
      <w:pPr>
        <w:pStyle w:val="Heading2"/>
      </w:pPr>
      <w:bookmarkStart w:id="1" w:name="maximal-margin-classifier"/>
      <w:r>
        <w:t>Maximal Margin Classifier</w:t>
      </w:r>
    </w:p>
    <w:p w14:paraId="15867ED4" w14:textId="77777777" w:rsidR="004A6F44" w:rsidRDefault="005711E0">
      <w:pPr>
        <w:pStyle w:val="FirstParagraph"/>
      </w:pPr>
      <w:r>
        <w:t>We know that LDA and logistic regression both estimate linear decision boundaries (usin</w:t>
      </w:r>
      <w:r>
        <w:t>g different approaches) in classification problems. SVMs are built to try to separate data into classes in an optimal way.</w:t>
      </w:r>
    </w:p>
    <w:p w14:paraId="63BC557E" w14:textId="77777777" w:rsidR="004A6F44" w:rsidRDefault="005711E0">
      <w:pPr>
        <w:pStyle w:val="BodyText"/>
      </w:pPr>
      <w:r>
        <w:t xml:space="preserve">Consider a simulated dataset that contains two predictors,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and observations come from one of two classes (blue circles a</w:t>
      </w:r>
      <w:r>
        <w:t>nd orange triangles).</w:t>
      </w:r>
    </w:p>
    <w:p w14:paraId="4B28B1BE" w14:textId="77777777" w:rsidR="004A6F44" w:rsidRDefault="005711E0">
      <w:pPr>
        <w:pStyle w:val="CaptionedFigure"/>
      </w:pPr>
      <w:r>
        <w:rPr>
          <w:noProof/>
        </w:rPr>
        <w:lastRenderedPageBreak/>
        <w:drawing>
          <wp:inline distT="0" distB="0" distL="0" distR="0" wp14:anchorId="1616E05F" wp14:editId="06AA55E9">
            <wp:extent cx="4620126" cy="4158113"/>
            <wp:effectExtent l="0" t="0" r="0" b="0"/>
            <wp:docPr id="21" name="Picture" descr="Scatterplot between two simulated variables x1 and x2 where the data points are colored by our response, the class type. The classes are completely separable by a line between x1 and x2."/>
            <wp:cNvGraphicFramePr/>
            <a:graphic xmlns:a="http://schemas.openxmlformats.org/drawingml/2006/main">
              <a:graphicData uri="http://schemas.openxmlformats.org/drawingml/2006/picture">
                <pic:pic xmlns:pic="http://schemas.openxmlformats.org/drawingml/2006/picture">
                  <pic:nvPicPr>
                    <pic:cNvPr id="22" name="Picture" descr="39_SVM_Typed_files/figure-docx/svm1-1.png"/>
                    <pic:cNvPicPr>
                      <a:picLocks noChangeAspect="1" noChangeArrowheads="1"/>
                    </pic:cNvPicPr>
                  </pic:nvPicPr>
                  <pic:blipFill>
                    <a:blip r:embed="rId5"/>
                    <a:stretch>
                      <a:fillRect/>
                    </a:stretch>
                  </pic:blipFill>
                  <pic:spPr bwMode="auto">
                    <a:xfrm>
                      <a:off x="0" y="0"/>
                      <a:ext cx="4620126" cy="4158113"/>
                    </a:xfrm>
                    <a:prstGeom prst="rect">
                      <a:avLst/>
                    </a:prstGeom>
                    <a:noFill/>
                    <a:ln w="9525">
                      <a:noFill/>
                      <a:headEnd/>
                      <a:tailEnd/>
                    </a:ln>
                  </pic:spPr>
                </pic:pic>
              </a:graphicData>
            </a:graphic>
          </wp:inline>
        </w:drawing>
      </w:r>
    </w:p>
    <w:p w14:paraId="7337A03C" w14:textId="77777777" w:rsidR="004A6F44" w:rsidRDefault="005711E0">
      <w:pPr>
        <w:pStyle w:val="ImageCaption"/>
      </w:pPr>
      <w:r>
        <w:t>Scatterplot between two simulated variables x1 and x2 where the data points are colored by our response, the class type. The classes are completely separable by a line between x1 and x2.</w:t>
      </w:r>
    </w:p>
    <w:p w14:paraId="380B1250" w14:textId="77777777" w:rsidR="004A6F44" w:rsidRDefault="005711E0">
      <w:pPr>
        <w:pStyle w:val="BodyText"/>
      </w:pPr>
      <w:r>
        <w:t>The two classes are well separated, and a str</w:t>
      </w:r>
      <w:r>
        <w:t xml:space="preserve">aight line can be used for classification. This situation is called </w:t>
      </w:r>
      <w:r>
        <w:rPr>
          <w:i/>
          <w:iCs/>
        </w:rPr>
        <w:t>linearly separable</w:t>
      </w:r>
      <w:r>
        <w:t>. In the two predictor case that means:</w:t>
      </w:r>
    </w:p>
    <w:p w14:paraId="1BCA4BED" w14:textId="77777777" w:rsidR="004A6F44" w:rsidRDefault="005711E0">
      <w:pPr>
        <w:pStyle w:val="BodyText"/>
      </w:pPr>
      <w:r>
        <w:t xml:space="preserve">There exists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such that the line</w:t>
      </w:r>
    </w:p>
    <w:p w14:paraId="3ACF73CD" w14:textId="77777777" w:rsidR="004A6F44" w:rsidRDefault="005711E0">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m:t>
          </m:r>
        </m:oMath>
      </m:oMathPara>
    </w:p>
    <w:p w14:paraId="439A5BDC" w14:textId="77777777" w:rsidR="004A6F44" w:rsidRDefault="005711E0">
      <w:pPr>
        <w:pStyle w:val="FirstParagraph"/>
      </w:pPr>
      <w:r>
        <w:t>perfectly separate the two classes.</w:t>
      </w:r>
    </w:p>
    <w:p w14:paraId="13C2DF57" w14:textId="77777777" w:rsidR="004A6F44" w:rsidRDefault="005711E0">
      <w:pPr>
        <w:pStyle w:val="BodyText"/>
      </w:pPr>
      <w:r>
        <w:t>Here, this line is not unique!</w:t>
      </w:r>
    </w:p>
    <w:p w14:paraId="35FECCF8" w14:textId="77777777" w:rsidR="004A6F44" w:rsidRDefault="005711E0">
      <w:pPr>
        <w:pStyle w:val="BodyText"/>
      </w:pPr>
      <w:r>
        <w:t>For SVM, we actually define our binary response by coding it as a -1 or 1 variable. With separable classes, this implies:</w:t>
      </w:r>
    </w:p>
    <w:p w14:paraId="0B0A210F" w14:textId="77777777" w:rsidR="004A6F44" w:rsidRDefault="005711E0">
      <w:pPr>
        <w:pStyle w:val="BodyText"/>
      </w:pPr>
      <w:r>
        <w:t xml:space="preserve">for a data point with predictor values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e>
        </m:d>
      </m:oMath>
      <w:r>
        <w:t>, we have the relation</w:t>
      </w:r>
    </w:p>
    <w:p w14:paraId="1EA3038F" w14:textId="77777777" w:rsidR="004A6F44" w:rsidRDefault="005711E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m:t>
                    </m:r>
                    <m:r>
                      <w:rPr>
                        <w:rFonts w:ascii="Cambria Math" w:hAnsi="Cambria Math"/>
                      </w:rPr>
                      <m:t>1</m:t>
                    </m:r>
                  </m:e>
                  <m:e>
                    <m:r>
                      <m:rPr>
                        <m:nor/>
                      </m:rPr>
                      <m:t xml:space="preserve"> if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&lt;</m:t>
                    </m:r>
                    <m:r>
                      <w:rPr>
                        <w:rFonts w:ascii="Cambria Math" w:hAnsi="Cambria Math"/>
                      </w:rPr>
                      <m:t>0</m:t>
                    </m:r>
                  </m:e>
                </m:mr>
                <m:mr>
                  <m:e>
                    <m:r>
                      <w:rPr>
                        <w:rFonts w:ascii="Cambria Math" w:hAnsi="Cambria Math"/>
                      </w:rPr>
                      <m:t>1</m:t>
                    </m:r>
                  </m:e>
                  <m:e>
                    <m:r>
                      <m:rPr>
                        <m:nor/>
                      </m:rPr>
                      <m:t xml:space="preserve"> if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&gt;</m:t>
                    </m:r>
                    <m:r>
                      <w:rPr>
                        <w:rFonts w:ascii="Cambria Math" w:hAnsi="Cambria Math"/>
                      </w:rPr>
                      <m:t>0</m:t>
                    </m:r>
                  </m:e>
                </m:mr>
              </m:m>
            </m:e>
          </m:d>
        </m:oMath>
      </m:oMathPara>
    </w:p>
    <w:p w14:paraId="6ECC46E2" w14:textId="77777777" w:rsidR="004A6F44" w:rsidRDefault="005711E0">
      <w:pPr>
        <w:pStyle w:val="FirstParagraph"/>
      </w:pPr>
      <w:r>
        <w:t xml:space="preserve">We can therefore define our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by</w:t>
      </w:r>
    </w:p>
    <w:p w14:paraId="2DC84650" w14:textId="77777777" w:rsidR="004A6F44" w:rsidRDefault="005711E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sign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m:t>
          </m:r>
        </m:oMath>
      </m:oMathPara>
    </w:p>
    <w:p w14:paraId="773E286D" w14:textId="77777777" w:rsidR="004A6F44" w:rsidRDefault="005711E0">
      <w:pPr>
        <w:pStyle w:val="Compact"/>
        <w:numPr>
          <w:ilvl w:val="0"/>
          <w:numId w:val="3"/>
        </w:numPr>
      </w:pP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called a </w:t>
      </w:r>
      <w:r>
        <w:rPr>
          <w:b/>
          <w:bCs/>
        </w:rPr>
        <w:t>hyperplane</w:t>
      </w:r>
      <w:r>
        <w:t xml:space="preserve"> thus the name </w:t>
      </w:r>
      <w:r>
        <w:rPr>
          <w:b/>
          <w:bCs/>
        </w:rPr>
        <w:t>separating hyperplane</w:t>
      </w:r>
      <w:r>
        <w:t>.</w:t>
      </w:r>
    </w:p>
    <w:p w14:paraId="26A1D4BC" w14:textId="77777777" w:rsidR="004A6F44" w:rsidRDefault="005711E0">
      <w:pPr>
        <w:pStyle w:val="Compact"/>
        <w:numPr>
          <w:ilvl w:val="0"/>
          <w:numId w:val="3"/>
        </w:numPr>
      </w:pPr>
      <w:r>
        <w:t xml:space="preserve">Note that </w:t>
      </w: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&gt;</m:t>
        </m:r>
        <m:r>
          <w:rPr>
            <w:rFonts w:ascii="Cambria Math" w:hAnsi="Cambria Math"/>
          </w:rPr>
          <m:t>0</m:t>
        </m:r>
      </m:oMath>
    </w:p>
    <w:p w14:paraId="296B02F2" w14:textId="77777777" w:rsidR="004A6F44" w:rsidRDefault="005711E0">
      <w:pPr>
        <w:pStyle w:val="Compact"/>
        <w:numPr>
          <w:ilvl w:val="0"/>
          <w:numId w:val="3"/>
        </w:numPr>
      </w:pPr>
      <w:r>
        <w:t xml:space="preserve">Once we fit our </w:t>
      </w:r>
      <m:oMath>
        <m:r>
          <w:rPr>
            <w:rFonts w:ascii="Cambria Math" w:hAnsi="Cambria Math"/>
          </w:rPr>
          <m:t>β</m:t>
        </m:r>
      </m:oMath>
      <w:r>
        <w:t xml:space="preserve"> </w:t>
      </w:r>
      <w:r>
        <w:t>terms, we can classify a new observation via</w:t>
      </w:r>
    </w:p>
    <w:p w14:paraId="095CBECE" w14:textId="77777777" w:rsidR="004A6F44" w:rsidRDefault="005711E0">
      <w:pPr>
        <w:pStyle w:val="Compac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sign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e>
          </m:d>
        </m:oMath>
      </m:oMathPara>
    </w:p>
    <w:p w14:paraId="4610A3DA" w14:textId="77777777" w:rsidR="004A6F44" w:rsidRDefault="005711E0">
      <w:pPr>
        <w:pStyle w:val="Heading3"/>
      </w:pPr>
      <w:bookmarkStart w:id="2" w:name="fitting-the-hyperplane"/>
      <w:r>
        <w:t>Fitting the Hyperplane</w:t>
      </w:r>
    </w:p>
    <w:p w14:paraId="076AB2D2" w14:textId="77777777" w:rsidR="004A6F44" w:rsidRDefault="005711E0">
      <w:pPr>
        <w:pStyle w:val="FirstParagraph"/>
      </w:pPr>
      <w:r>
        <w:t xml:space="preserve">When the problem is </w:t>
      </w:r>
      <w:r>
        <w:rPr>
          <w:b/>
          <w:bCs/>
        </w:rPr>
        <w:t>linearly separable</w:t>
      </w:r>
      <w:r>
        <w:t>, there are infinitely many such separating hyperplanes. Two are shown in the plot of our simulated data below.</w:t>
      </w:r>
    </w:p>
    <w:p w14:paraId="235AE6DA" w14:textId="77777777" w:rsidR="004A6F44" w:rsidRDefault="005711E0">
      <w:pPr>
        <w:pStyle w:val="CaptionedFigure"/>
      </w:pPr>
      <w:r>
        <w:rPr>
          <w:noProof/>
        </w:rPr>
        <w:drawing>
          <wp:inline distT="0" distB="0" distL="0" distR="0" wp14:anchorId="4FAE845D" wp14:editId="7518D0E1">
            <wp:extent cx="4620126" cy="4158113"/>
            <wp:effectExtent l="0" t="0" r="0" b="0"/>
            <wp:docPr id="24" name="Picture" descr="Simulated two class data with two possible separating hyperplanes (lines) that perfectly separate the data."/>
            <wp:cNvGraphicFramePr/>
            <a:graphic xmlns:a="http://schemas.openxmlformats.org/drawingml/2006/main">
              <a:graphicData uri="http://schemas.openxmlformats.org/drawingml/2006/picture">
                <pic:pic xmlns:pic="http://schemas.openxmlformats.org/drawingml/2006/picture">
                  <pic:nvPicPr>
                    <pic:cNvPr id="25" name="Picture" descr="39_SVM_Typed_files/figure-docx/unnamed-chunk-2-1.png"/>
                    <pic:cNvPicPr>
                      <a:picLocks noChangeAspect="1" noChangeArrowheads="1"/>
                    </pic:cNvPicPr>
                  </pic:nvPicPr>
                  <pic:blipFill>
                    <a:blip r:embed="rId6"/>
                    <a:stretch>
                      <a:fillRect/>
                    </a:stretch>
                  </pic:blipFill>
                  <pic:spPr bwMode="auto">
                    <a:xfrm>
                      <a:off x="0" y="0"/>
                      <a:ext cx="4620126" cy="4158113"/>
                    </a:xfrm>
                    <a:prstGeom prst="rect">
                      <a:avLst/>
                    </a:prstGeom>
                    <a:noFill/>
                    <a:ln w="9525">
                      <a:noFill/>
                      <a:headEnd/>
                      <a:tailEnd/>
                    </a:ln>
                  </pic:spPr>
                </pic:pic>
              </a:graphicData>
            </a:graphic>
          </wp:inline>
        </w:drawing>
      </w:r>
    </w:p>
    <w:p w14:paraId="7156F463" w14:textId="77777777" w:rsidR="004A6F44" w:rsidRDefault="005711E0">
      <w:pPr>
        <w:pStyle w:val="ImageCaption"/>
      </w:pPr>
      <w:r>
        <w:t>Sim</w:t>
      </w:r>
      <w:r>
        <w:t>ulated two class data with two possible separating hyperplanes (lines) that perfectly separate the data.</w:t>
      </w:r>
    </w:p>
    <w:p w14:paraId="2FEA66D6" w14:textId="77777777" w:rsidR="004A6F44" w:rsidRDefault="005711E0">
      <w:pPr>
        <w:pStyle w:val="BodyText"/>
      </w:pPr>
      <w:r>
        <w:t>How to determine the ‘optimal’ line in this case?</w:t>
      </w:r>
    </w:p>
    <w:p w14:paraId="4E77F6BC" w14:textId="77777777" w:rsidR="004A6F44" w:rsidRDefault="005711E0">
      <w:pPr>
        <w:pStyle w:val="Compact"/>
        <w:numPr>
          <w:ilvl w:val="0"/>
          <w:numId w:val="4"/>
        </w:numPr>
      </w:pPr>
      <w:r>
        <w:t xml:space="preserve">Given any separating hyperplane, we can define the </w:t>
      </w:r>
      <w:r>
        <w:rPr>
          <w:i/>
          <w:iCs/>
        </w:rPr>
        <w:t>margin</w:t>
      </w:r>
      <w:r>
        <w:t xml:space="preserve"> as the minimal distance from each observati</w:t>
      </w:r>
      <w:r>
        <w:t>on to the hyperplane.</w:t>
      </w:r>
    </w:p>
    <w:p w14:paraId="6B415FB6" w14:textId="77777777" w:rsidR="004A6F44" w:rsidRDefault="005711E0">
      <w:pPr>
        <w:pStyle w:val="Compact"/>
        <w:numPr>
          <w:ilvl w:val="0"/>
          <w:numId w:val="4"/>
        </w:numPr>
      </w:pPr>
      <w:r>
        <w:t xml:space="preserve">Define </w:t>
      </w: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oMath>
      <w:r>
        <w:t xml:space="preserve"> distance between the hyperplane and </w:t>
      </w:r>
      <m:oMath>
        <m:r>
          <w:rPr>
            <w:rFonts w:ascii="Cambria Math" w:hAnsi="Cambria Math"/>
          </w:rPr>
          <m:t>i</m:t>
        </m:r>
      </m:oMath>
      <w:r>
        <w:t>-th training point.</w:t>
      </w:r>
    </w:p>
    <w:p w14:paraId="4601CC04" w14:textId="77777777" w:rsidR="004A6F44" w:rsidRDefault="005711E0">
      <w:pPr>
        <w:pStyle w:val="Compact"/>
        <w:numPr>
          <w:ilvl w:val="0"/>
          <w:numId w:val="4"/>
        </w:numPr>
      </w:pPr>
      <w:r>
        <w:t xml:space="preserve">The </w:t>
      </w:r>
      <w:r>
        <w:rPr>
          <w:rStyle w:val="VerbatimChar"/>
        </w:rPr>
        <w:t>margin</w:t>
      </w:r>
      <w:r>
        <w:t xml:space="preserve"> is defined as </w:t>
      </w:r>
      <m:oMath>
        <m:r>
          <w:rPr>
            <w:rFonts w:ascii="Cambria Math" w:hAnsi="Cambria Math"/>
          </w:rPr>
          <m:t>M</m:t>
        </m:r>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e>
        </m:d>
      </m:oMath>
      <w:r>
        <w:t>.</w:t>
      </w:r>
    </w:p>
    <w:p w14:paraId="4DFC9BE1" w14:textId="77777777" w:rsidR="004A6F44" w:rsidRDefault="005711E0">
      <w:pPr>
        <w:pStyle w:val="FirstParagraph"/>
      </w:pPr>
      <w:r>
        <w:t xml:space="preserve">The optimal classification rule is the line that </w:t>
      </w:r>
      <w:r>
        <w:rPr>
          <w:i/>
          <w:iCs/>
        </w:rPr>
        <w:t>maximizes the margin</w:t>
      </w:r>
      <w:r>
        <w:t xml:space="preserve"> around the separating line. Such a classifier i</w:t>
      </w:r>
      <w:r>
        <w:t xml:space="preserve">s called </w:t>
      </w:r>
      <w:r>
        <w:rPr>
          <w:b/>
          <w:bCs/>
        </w:rPr>
        <w:t>the maximal margin classifier</w:t>
      </w:r>
      <w:r>
        <w:t>.</w:t>
      </w:r>
    </w:p>
    <w:p w14:paraId="6EF4EC30" w14:textId="77777777" w:rsidR="004A6F44" w:rsidRDefault="005711E0">
      <w:pPr>
        <w:pStyle w:val="BodyText"/>
      </w:pPr>
      <w:r>
        <w:lastRenderedPageBreak/>
        <w:t>Formally, we consider the optimization problem:</w:t>
      </w:r>
    </w:p>
    <w:p w14:paraId="4515EB64" w14:textId="77777777" w:rsidR="004A6F44" w:rsidRDefault="005711E0">
      <w:pPr>
        <w:pStyle w:val="BodyText"/>
      </w:pPr>
      <m:oMathPara>
        <m:oMathParaPr>
          <m:jc m:val="center"/>
        </m:oMathParaPr>
        <m:oMath>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M</m:t>
              </m:r>
            </m:lim>
          </m:limLow>
          <m:r>
            <w:rPr>
              <w:rFonts w:ascii="Cambria Math" w:hAnsi="Cambria Math"/>
            </w:rPr>
            <m:t>M</m:t>
          </m:r>
          <m:r>
            <m:rPr>
              <m:nor/>
            </m:rPr>
            <m:t xml:space="preserve"> subject to </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e>
                </m:mr>
                <m:mr>
                  <m:e>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2</m:t>
                        </m:r>
                      </m:sup>
                    </m:sSubSup>
                    <m:r>
                      <m:rPr>
                        <m:sty m:val="p"/>
                      </m:rPr>
                      <w:rPr>
                        <w:rFonts w:ascii="Cambria Math" w:hAnsi="Cambria Math"/>
                      </w:rPr>
                      <m:t>=</m:t>
                    </m:r>
                    <m:r>
                      <w:rPr>
                        <w:rFonts w:ascii="Cambria Math" w:hAnsi="Cambria Math"/>
                      </w:rPr>
                      <m:t>1</m:t>
                    </m:r>
                  </m:e>
                </m:mr>
              </m:m>
            </m:e>
          </m:d>
        </m:oMath>
      </m:oMathPara>
    </w:p>
    <w:p w14:paraId="74F44234" w14:textId="77777777" w:rsidR="004A6F44" w:rsidRDefault="005711E0">
      <w:pPr>
        <w:pStyle w:val="FirstParagraph"/>
      </w:pPr>
      <w:r>
        <w:t xml:space="preserve">The two conditions ensure that, when </w:t>
      </w:r>
      <m:oMath>
        <m:r>
          <w:rPr>
            <w:rFonts w:ascii="Cambria Math" w:hAnsi="Cambria Math"/>
          </w:rPr>
          <m:t>M</m:t>
        </m:r>
        <m:r>
          <m:rPr>
            <m:sty m:val="p"/>
          </m:rPr>
          <w:rPr>
            <w:rFonts w:ascii="Cambria Math" w:hAnsi="Cambria Math"/>
          </w:rPr>
          <m:t>&gt;</m:t>
        </m:r>
        <m:r>
          <w:rPr>
            <w:rFonts w:ascii="Cambria Math" w:hAnsi="Cambria Math"/>
          </w:rPr>
          <m:t>0</m:t>
        </m:r>
      </m:oMath>
      <w:r>
        <w:t xml:space="preserve">, each observation will remain on the correct side of the boundary and is at least distance </w:t>
      </w:r>
      <m:oMath>
        <m:r>
          <w:rPr>
            <w:rFonts w:ascii="Cambria Math" w:hAnsi="Cambria Math"/>
          </w:rPr>
          <m:t>M</m:t>
        </m:r>
      </m:oMath>
      <w:r>
        <w:t xml:space="preserve"> from the boundary.</w:t>
      </w:r>
    </w:p>
    <w:p w14:paraId="599CADCA" w14:textId="77777777" w:rsidR="004A6F44" w:rsidRDefault="005711E0">
      <w:pPr>
        <w:pStyle w:val="BodyText"/>
      </w:pPr>
      <w:r>
        <w:t>It can be shown that the optimization problem above is equivalent to the following optimization problem:</w:t>
      </w:r>
    </w:p>
    <w:p w14:paraId="6AC4039C" w14:textId="77777777" w:rsidR="004A6F44" w:rsidRDefault="005711E0">
      <w:pPr>
        <w:pStyle w:val="BodyText"/>
      </w:pPr>
      <m:oMathPara>
        <m:oMathParaPr>
          <m:jc m:val="center"/>
        </m:oMathParaPr>
        <m:oMath>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lim>
          </m:limLow>
          <m:d>
            <m:dPr>
              <m:ctrlPr>
                <w:rPr>
                  <w:rFonts w:ascii="Cambria Math" w:hAnsi="Cambria Math"/>
                </w:rPr>
              </m:ctrlPr>
            </m:dPr>
            <m:e>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2</m:t>
                  </m:r>
                </m:sup>
              </m:sSubSup>
            </m:e>
          </m:d>
          <m:r>
            <m:rPr>
              <m:nor/>
            </m:rPr>
            <m:t xml:space="preserve"> subject to</m:t>
          </m:r>
          <m:r>
            <m:rPr>
              <m:nor/>
            </m: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oMath>
      </m:oMathPara>
    </w:p>
    <w:p w14:paraId="7CCB60B8" w14:textId="77777777" w:rsidR="004A6F44" w:rsidRDefault="005711E0">
      <w:pPr>
        <w:pStyle w:val="FirstParagraph"/>
      </w:pPr>
      <w:r>
        <w:t>To understand the geometry behind the optimization problem above, we note that for perfectly separable data,</w:t>
      </w:r>
    </w:p>
    <w:p w14:paraId="214A6603" w14:textId="77777777" w:rsidR="004A6F44" w:rsidRDefault="005711E0">
      <w:pPr>
        <w:pStyle w:val="Compact"/>
        <w:numPr>
          <w:ilvl w:val="0"/>
          <w:numId w:val="5"/>
        </w:numPr>
      </w:pP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2</m:t>
                </m:r>
              </m:sub>
            </m:sSub>
          </m:e>
        </m:d>
        <m:r>
          <m:rPr>
            <m:sty m:val="p"/>
          </m:rPr>
          <w:rPr>
            <w:rFonts w:ascii="Cambria Math" w:hAnsi="Cambria Math"/>
          </w:rPr>
          <m:t>&gt;</m:t>
        </m:r>
        <m:r>
          <w:rPr>
            <w:rFonts w:ascii="Cambria Math" w:hAnsi="Cambria Math"/>
          </w:rPr>
          <m:t>0</m:t>
        </m:r>
      </m:oMath>
      <w:r>
        <w:t xml:space="preserve"> for each </w:t>
      </w:r>
      <m:oMath>
        <m:r>
          <w:rPr>
            <w:rFonts w:ascii="Cambria Math" w:hAnsi="Cambria Math"/>
          </w:rPr>
          <m:t>i</m:t>
        </m:r>
      </m:oMath>
      <w:r>
        <w:t>.</w:t>
      </w:r>
    </w:p>
    <w:p w14:paraId="3E383B9C" w14:textId="77777777" w:rsidR="004A6F44" w:rsidRDefault="005711E0">
      <w:pPr>
        <w:pStyle w:val="Compact"/>
        <w:numPr>
          <w:ilvl w:val="0"/>
          <w:numId w:val="5"/>
        </w:numPr>
      </w:pPr>
      <w:r>
        <w:t xml:space="preserve">The constraint </w:t>
      </w: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m:t>
        </m:r>
        <m:r>
          <w:rPr>
            <w:rFonts w:ascii="Cambria Math" w:hAnsi="Cambria Math"/>
          </w:rPr>
          <m:t>1</m:t>
        </m:r>
      </m:oMath>
      <w:r>
        <w:t xml:space="preserve"> implies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1</m:t>
        </m:r>
      </m:oMath>
      <w:r>
        <w:t xml:space="preserve"> if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oMath>
      <w:r>
        <w:t xml:space="preserve">, and that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1</m:t>
        </m:r>
      </m:oMath>
      <w:r>
        <w:t xml:space="preserve"> if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oMath>
      <w:r>
        <w:t>.</w:t>
      </w:r>
    </w:p>
    <w:p w14:paraId="0E53A432" w14:textId="77777777" w:rsidR="004A6F44" w:rsidRDefault="005711E0">
      <w:pPr>
        <w:pStyle w:val="FirstParagraph"/>
      </w:pPr>
      <w:r>
        <w:t xml:space="preserve">The constraints therefore form an </w:t>
      </w:r>
      <w:r>
        <w:rPr>
          <w:b/>
          <w:bCs/>
        </w:rPr>
        <w:t>empty slab</w:t>
      </w:r>
      <w:r>
        <w:t xml:space="preserve"> or </w:t>
      </w:r>
      <w:r>
        <w:rPr>
          <w:b/>
          <w:bCs/>
        </w:rPr>
        <w:t>margin</w:t>
      </w:r>
      <w:r>
        <w:t xml:space="preserve"> </w:t>
      </w:r>
      <w:r>
        <w:t xml:space="preserve">around the linear decision boundary. The thickness of the margin is </w:t>
      </w:r>
      <m:oMath>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2</m:t>
                    </m:r>
                  </m:sup>
                </m:sSubSup>
              </m:e>
            </m:d>
          </m:e>
          <m:sup>
            <m:r>
              <w:rPr>
                <w:rFonts w:ascii="Cambria Math" w:hAnsi="Cambria Math"/>
              </w:rPr>
              <m:t>1</m:t>
            </m:r>
            <m:r>
              <m:rPr>
                <m:sty m:val="p"/>
              </m:rPr>
              <w:rPr>
                <w:rFonts w:ascii="Cambria Math" w:hAnsi="Cambria Math"/>
              </w:rPr>
              <m:t>/</m:t>
            </m:r>
            <m:r>
              <w:rPr>
                <w:rFonts w:ascii="Cambria Math" w:hAnsi="Cambria Math"/>
              </w:rPr>
              <m:t>2</m:t>
            </m:r>
          </m:sup>
        </m:sSup>
      </m:oMath>
      <w:r>
        <w:t>.</w:t>
      </w:r>
    </w:p>
    <w:p w14:paraId="39CEC172" w14:textId="77777777" w:rsidR="004A6F44" w:rsidRDefault="005711E0">
      <w:pPr>
        <w:pStyle w:val="Compact"/>
        <w:numPr>
          <w:ilvl w:val="0"/>
          <w:numId w:val="6"/>
        </w:numPr>
      </w:pPr>
      <w:r>
        <w:t xml:space="preserve">Hence we are choosing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oMath>
      <w:r>
        <w:t xml:space="preserve"> to maximize the thickness</w:t>
      </w:r>
    </w:p>
    <w:p w14:paraId="4BDFFD7E" w14:textId="77777777" w:rsidR="004A6F44" w:rsidRDefault="005711E0">
      <w:pPr>
        <w:pStyle w:val="Compact"/>
        <w:numPr>
          <w:ilvl w:val="0"/>
          <w:numId w:val="6"/>
        </w:numPr>
      </w:pPr>
      <w:r>
        <w:t xml:space="preserve">Equivalently this is just minimizing </w:t>
      </w:r>
      <m:oMath>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β</m:t>
                    </m:r>
                  </m:e>
                </m:acc>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β</m:t>
                    </m:r>
                  </m:e>
                </m:acc>
              </m:e>
              <m:sub>
                <m:r>
                  <w:rPr>
                    <w:rFonts w:ascii="Cambria Math" w:hAnsi="Cambria Math"/>
                  </w:rPr>
                  <m:t>2</m:t>
                </m:r>
              </m:sub>
              <m:sup>
                <m:r>
                  <w:rPr>
                    <w:rFonts w:ascii="Cambria Math" w:hAnsi="Cambria Math"/>
                  </w:rPr>
                  <m:t>2</m:t>
                </m:r>
              </m:sup>
            </m:sSubSup>
          </m:e>
        </m:d>
      </m:oMath>
      <w:r>
        <w:t>.</w:t>
      </w:r>
    </w:p>
    <w:p w14:paraId="6B0CA4C3" w14:textId="77777777" w:rsidR="004A6F44" w:rsidRDefault="005711E0">
      <w:pPr>
        <w:pStyle w:val="FirstParagraph"/>
      </w:pPr>
      <w:r>
        <w:t xml:space="preserve">The boundaries of this empty slab/margin are determined by </w:t>
      </w:r>
      <w:r>
        <w:t>the points that exactly satisfies the condition</w:t>
      </w:r>
    </w:p>
    <w:p w14:paraId="5F19AC72" w14:textId="77777777" w:rsidR="004A6F44" w:rsidRDefault="005711E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oMath>
      </m:oMathPara>
    </w:p>
    <w:p w14:paraId="76F988EC" w14:textId="77777777" w:rsidR="004A6F44" w:rsidRDefault="005711E0">
      <w:pPr>
        <w:pStyle w:val="FirstParagraph"/>
      </w:pPr>
      <w:r>
        <w:t xml:space="preserve">Define the </w:t>
      </w:r>
      <w:r>
        <w:rPr>
          <w:i/>
          <w:iCs/>
        </w:rPr>
        <w:t>optimal</w:t>
      </w:r>
      <w:r>
        <w:t xml:space="preserve"> separating hyperplane as </w:t>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oMath>
      <w:r>
        <w:t>. Thus our classification rule is as follows:</w:t>
      </w:r>
    </w:p>
    <w:p w14:paraId="5E06BB12" w14:textId="77777777" w:rsidR="004A6F44" w:rsidRDefault="005711E0">
      <w:pPr>
        <w:pStyle w:val="BodyText"/>
      </w:pPr>
      <w:r>
        <w:t xml:space="preserve">For a new observation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t>,</w:t>
      </w:r>
    </w:p>
    <w:p w14:paraId="43438CC3" w14:textId="77777777" w:rsidR="004A6F44" w:rsidRDefault="005711E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sign</m:t>
          </m:r>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oMath>
      </m:oMathPara>
    </w:p>
    <w:p w14:paraId="117BEBE9" w14:textId="77777777" w:rsidR="004A6F44" w:rsidRDefault="005711E0">
      <w:pPr>
        <w:pStyle w:val="FirstParagraph"/>
      </w:pPr>
      <w:r>
        <w:t>In figure below, the optimal separating line is shown as the solid red line, the closest points to the line are circled, and the separation between the classes is shown using the dashed black lines.</w:t>
      </w:r>
    </w:p>
    <w:p w14:paraId="5A15FFAB" w14:textId="77777777" w:rsidR="004A6F44" w:rsidRDefault="005711E0">
      <w:pPr>
        <w:pStyle w:val="CaptionedFigure"/>
      </w:pPr>
      <w:r>
        <w:rPr>
          <w:noProof/>
        </w:rPr>
        <w:lastRenderedPageBreak/>
        <w:drawing>
          <wp:inline distT="0" distB="0" distL="0" distR="0" wp14:anchorId="5412338F" wp14:editId="5950DD79">
            <wp:extent cx="4620126" cy="4158113"/>
            <wp:effectExtent l="0" t="0" r="0" b="0"/>
            <wp:docPr id="27" name="Picture" descr="The scatterplot of our linearly separable simulated data is shown with the optimal line between the observations. Dashed black lines running parallel to the optimal line show the thickness of the margin. Three points fall directly on these dashed black lines. One point from the first class touches one dashed line and two points from the other class touch the other dashed line."/>
            <wp:cNvGraphicFramePr/>
            <a:graphic xmlns:a="http://schemas.openxmlformats.org/drawingml/2006/main">
              <a:graphicData uri="http://schemas.openxmlformats.org/drawingml/2006/picture">
                <pic:pic xmlns:pic="http://schemas.openxmlformats.org/drawingml/2006/picture">
                  <pic:nvPicPr>
                    <pic:cNvPr id="28" name="Picture" descr="39_SVM_Typed_files/figure-docx/unnamed-chunk-3-1.png"/>
                    <pic:cNvPicPr>
                      <a:picLocks noChangeAspect="1" noChangeArrowheads="1"/>
                    </pic:cNvPicPr>
                  </pic:nvPicPr>
                  <pic:blipFill>
                    <a:blip r:embed="rId7"/>
                    <a:stretch>
                      <a:fillRect/>
                    </a:stretch>
                  </pic:blipFill>
                  <pic:spPr bwMode="auto">
                    <a:xfrm>
                      <a:off x="0" y="0"/>
                      <a:ext cx="4620126" cy="4158113"/>
                    </a:xfrm>
                    <a:prstGeom prst="rect">
                      <a:avLst/>
                    </a:prstGeom>
                    <a:noFill/>
                    <a:ln w="9525">
                      <a:noFill/>
                      <a:headEnd/>
                      <a:tailEnd/>
                    </a:ln>
                  </pic:spPr>
                </pic:pic>
              </a:graphicData>
            </a:graphic>
          </wp:inline>
        </w:drawing>
      </w:r>
    </w:p>
    <w:p w14:paraId="18FE1B8A" w14:textId="77777777" w:rsidR="004A6F44" w:rsidRDefault="005711E0">
      <w:pPr>
        <w:pStyle w:val="ImageCaption"/>
      </w:pPr>
      <w:r>
        <w:t>The scatterplot of our linearly separable simulated data is shown with the optimal line between the observations. Dashed black lines running parallel to the optimal line show the thickness of the margin. Three points fall directly on these dashed black lin</w:t>
      </w:r>
      <w:r>
        <w:t>es. One point from the first class touches one dashed line and two points from the other class touch the other dashed line.</w:t>
      </w:r>
    </w:p>
    <w:p w14:paraId="67733D7E" w14:textId="77777777" w:rsidR="004A6F44" w:rsidRDefault="005711E0">
      <w:pPr>
        <w:pStyle w:val="BodyText"/>
      </w:pPr>
      <w:r>
        <w:t xml:space="preserve">Essentially, the separating line corresponding to the maximal margin classifier represents the middle line of the widest space that </w:t>
      </w:r>
      <w:r>
        <w:t>we can fit between the two classes.</w:t>
      </w:r>
    </w:p>
    <w:p w14:paraId="4B0B0C19" w14:textId="77777777" w:rsidR="004A6F44" w:rsidRDefault="005711E0">
      <w:pPr>
        <w:pStyle w:val="BodyText"/>
      </w:pPr>
      <w:r>
        <w:t>Although none of the training observations fall in the margin (by construction), this will not necessarily be the case for test observations. The intuition is that a large margin on the training data will lead to good se</w:t>
      </w:r>
      <w:r>
        <w:t>paration on the test data.</w:t>
      </w:r>
    </w:p>
    <w:p w14:paraId="01DC088E" w14:textId="77777777" w:rsidR="004A6F44" w:rsidRDefault="005711E0">
      <w:pPr>
        <w:pStyle w:val="Heading3"/>
      </w:pPr>
      <w:bookmarkStart w:id="3" w:name="support-vectors"/>
      <w:bookmarkEnd w:id="2"/>
      <w:r>
        <w:t>Support Vectors</w:t>
      </w:r>
    </w:p>
    <w:p w14:paraId="7140F185" w14:textId="77777777" w:rsidR="004A6F44" w:rsidRDefault="005711E0">
      <w:pPr>
        <w:pStyle w:val="FirstParagraph"/>
      </w:pPr>
      <w:r>
        <w:t>In the plots, we noticed that there were three points that are closest, and equidistant, to the optimal separating line.</w:t>
      </w:r>
    </w:p>
    <w:p w14:paraId="637E7586" w14:textId="77777777" w:rsidR="004A6F44" w:rsidRDefault="005711E0">
      <w:pPr>
        <w:pStyle w:val="BodyText"/>
      </w:pPr>
      <w:r>
        <w:t>These points exactly satisfy the condition</w:t>
      </w:r>
    </w:p>
    <w:p w14:paraId="056F9057" w14:textId="77777777" w:rsidR="004A6F44" w:rsidRDefault="005711E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m:t>
          </m:r>
          <m:r>
            <w:rPr>
              <w:rFonts w:ascii="Cambria Math" w:hAnsi="Cambria Math"/>
            </w:rPr>
            <m:t>1</m:t>
          </m:r>
          <m:r>
            <m:rPr>
              <m:sty m:val="p"/>
            </m:rPr>
            <w:rPr>
              <w:rFonts w:ascii="Cambria Math" w:hAnsi="Cambria Math"/>
            </w:rPr>
            <m:t>,</m:t>
          </m:r>
        </m:oMath>
      </m:oMathPara>
    </w:p>
    <w:p w14:paraId="24011A58" w14:textId="77777777" w:rsidR="004A6F44" w:rsidRDefault="005711E0">
      <w:pPr>
        <w:pStyle w:val="FirstParagraph"/>
      </w:pPr>
      <w:r>
        <w:t>These points are cal</w:t>
      </w:r>
      <w:r>
        <w:t xml:space="preserve">led the </w:t>
      </w:r>
      <w:r>
        <w:rPr>
          <w:b/>
          <w:bCs/>
        </w:rPr>
        <w:t>support vectors</w:t>
      </w:r>
      <w:r>
        <w:t xml:space="preserve"> for this problem.</w:t>
      </w:r>
    </w:p>
    <w:p w14:paraId="595C7969" w14:textId="77777777" w:rsidR="004A6F44" w:rsidRDefault="005711E0">
      <w:pPr>
        <w:pStyle w:val="Compact"/>
        <w:numPr>
          <w:ilvl w:val="0"/>
          <w:numId w:val="7"/>
        </w:numPr>
      </w:pPr>
      <w:r>
        <w:lastRenderedPageBreak/>
        <w:t xml:space="preserve">It can be shown that </w:t>
      </w:r>
      <w:r>
        <w:rPr>
          <w:i/>
          <w:iCs/>
        </w:rPr>
        <w:t>only the support vectors are enough to define the optimal classification rule fully</w:t>
      </w:r>
      <w:r>
        <w:t>.</w:t>
      </w:r>
    </w:p>
    <w:p w14:paraId="4BAA8A02" w14:textId="77777777" w:rsidR="004A6F44" w:rsidRDefault="005711E0">
      <w:pPr>
        <w:pStyle w:val="Compact"/>
        <w:numPr>
          <w:ilvl w:val="0"/>
          <w:numId w:val="7"/>
        </w:numPr>
      </w:pPr>
      <w:r>
        <w:t>If we move the support vectors, the optimal separating line also changes.</w:t>
      </w:r>
    </w:p>
    <w:p w14:paraId="687D58E6" w14:textId="77777777" w:rsidR="004A6F44" w:rsidRDefault="005711E0">
      <w:pPr>
        <w:pStyle w:val="Compact"/>
        <w:numPr>
          <w:ilvl w:val="0"/>
          <w:numId w:val="7"/>
        </w:numPr>
      </w:pPr>
      <w:r>
        <w:t>A movement to any of the other obs</w:t>
      </w:r>
      <w:r>
        <w:t>ervations would not affect the separating hyperplane, provided that the observation’s movement does not cause it to cross into this margin area.</w:t>
      </w:r>
    </w:p>
    <w:p w14:paraId="2BC85828" w14:textId="77777777" w:rsidR="004A6F44" w:rsidRDefault="005711E0">
      <w:pPr>
        <w:pStyle w:val="Compact"/>
        <w:numPr>
          <w:ilvl w:val="0"/>
          <w:numId w:val="7"/>
        </w:numPr>
      </w:pPr>
      <w:r>
        <w:t>This property of the maximal margin classifier is important in development of support vector classifier and sup</w:t>
      </w:r>
      <w:r>
        <w:t>port vector machine!</w:t>
      </w:r>
    </w:p>
    <w:p w14:paraId="3FEABFE3" w14:textId="77777777" w:rsidR="004A6F44" w:rsidRDefault="005711E0">
      <w:pPr>
        <w:pStyle w:val="Heading3"/>
      </w:pPr>
      <w:bookmarkStart w:id="4" w:name="p-predictors"/>
      <w:bookmarkEnd w:id="3"/>
      <m:oMath>
        <m:r>
          <w:rPr>
            <w:rFonts w:ascii="Cambria Math" w:hAnsi="Cambria Math"/>
          </w:rPr>
          <m:t>p</m:t>
        </m:r>
      </m:oMath>
      <w:r>
        <w:t xml:space="preserve"> Predictors</w:t>
      </w:r>
    </w:p>
    <w:p w14:paraId="2BD03AA3" w14:textId="77777777" w:rsidR="004A6F44" w:rsidRDefault="005711E0">
      <w:pPr>
        <w:pStyle w:val="FirstParagraph"/>
      </w:pPr>
      <w:r>
        <w:t xml:space="preserve">Everything above generalizes to the case where we have </w:t>
      </w:r>
      <m:oMath>
        <m:r>
          <w:rPr>
            <w:rFonts w:ascii="Cambria Math" w:hAnsi="Cambria Math"/>
          </w:rPr>
          <m:t>p</m:t>
        </m:r>
      </m:oMath>
      <w:r>
        <w:t xml:space="preserve"> predictors!</w:t>
      </w:r>
    </w:p>
    <w:p w14:paraId="6E664A84" w14:textId="77777777" w:rsidR="004A6F44" w:rsidRDefault="005711E0">
      <w:pPr>
        <w:pStyle w:val="Heading2"/>
      </w:pPr>
      <w:bookmarkStart w:id="5" w:name="support-vector-classifiers"/>
      <w:bookmarkEnd w:id="1"/>
      <w:bookmarkEnd w:id="4"/>
      <w:r>
        <w:t>Support vector classifiers</w:t>
      </w:r>
    </w:p>
    <w:p w14:paraId="654598D8" w14:textId="77777777" w:rsidR="004A6F44" w:rsidRDefault="005711E0">
      <w:pPr>
        <w:pStyle w:val="FirstParagraph"/>
      </w:pPr>
      <w:r>
        <w:t>Of course, our data isn’t usually going to be linearly separable! Consider a more realistic example.</w:t>
      </w:r>
    </w:p>
    <w:p w14:paraId="3A059014" w14:textId="77777777" w:rsidR="004A6F44" w:rsidRDefault="005711E0">
      <w:pPr>
        <w:pStyle w:val="CaptionedFigure"/>
      </w:pPr>
      <w:r>
        <w:rPr>
          <w:noProof/>
        </w:rPr>
        <w:drawing>
          <wp:inline distT="0" distB="0" distL="0" distR="0" wp14:anchorId="0E4D53B6" wp14:editId="47911E0C">
            <wp:extent cx="4620126" cy="4158113"/>
            <wp:effectExtent l="0" t="0" r="0" b="0"/>
            <wp:docPr id="34" name="Picture" descr="Scatterplot of simulated data that are not completely separable. The optimal separating hyperplane (line) is shown with some observations from the first class on both sides of the line. Similarly, some observations from the other class are on both sides of the line."/>
            <wp:cNvGraphicFramePr/>
            <a:graphic xmlns:a="http://schemas.openxmlformats.org/drawingml/2006/main">
              <a:graphicData uri="http://schemas.openxmlformats.org/drawingml/2006/picture">
                <pic:pic xmlns:pic="http://schemas.openxmlformats.org/drawingml/2006/picture">
                  <pic:nvPicPr>
                    <pic:cNvPr id="35" name="Picture" descr="39_SVM_Typed_files/figure-docx/svmns-1.png"/>
                    <pic:cNvPicPr>
                      <a:picLocks noChangeAspect="1" noChangeArrowheads="1"/>
                    </pic:cNvPicPr>
                  </pic:nvPicPr>
                  <pic:blipFill>
                    <a:blip r:embed="rId8"/>
                    <a:stretch>
                      <a:fillRect/>
                    </a:stretch>
                  </pic:blipFill>
                  <pic:spPr bwMode="auto">
                    <a:xfrm>
                      <a:off x="0" y="0"/>
                      <a:ext cx="4620126" cy="4158113"/>
                    </a:xfrm>
                    <a:prstGeom prst="rect">
                      <a:avLst/>
                    </a:prstGeom>
                    <a:noFill/>
                    <a:ln w="9525">
                      <a:noFill/>
                      <a:headEnd/>
                      <a:tailEnd/>
                    </a:ln>
                  </pic:spPr>
                </pic:pic>
              </a:graphicData>
            </a:graphic>
          </wp:inline>
        </w:drawing>
      </w:r>
    </w:p>
    <w:p w14:paraId="0275218A" w14:textId="77777777" w:rsidR="004A6F44" w:rsidRDefault="005711E0">
      <w:pPr>
        <w:pStyle w:val="ImageCaption"/>
      </w:pPr>
      <w:r>
        <w:t>Scatterplot of simula</w:t>
      </w:r>
      <w:r>
        <w:t>ted data that are not completely separable. The optimal separating hyperplane (line) is shown with some observations from the first class on both sides of the line. Similarly, some observations from the other class are on both sides of the line.</w:t>
      </w:r>
    </w:p>
    <w:p w14:paraId="62946F8A" w14:textId="77777777" w:rsidR="004A6F44" w:rsidRDefault="005711E0">
      <w:pPr>
        <w:pStyle w:val="BodyText"/>
      </w:pPr>
      <w:r>
        <w:lastRenderedPageBreak/>
        <w:t>Here we wi</w:t>
      </w:r>
      <w:r>
        <w:t>ll not be able to find a line that entirely separates the groups. That is, the maximal margin classifier can not be computed.</w:t>
      </w:r>
    </w:p>
    <w:p w14:paraId="7387FB1E" w14:textId="77777777" w:rsidR="004A6F44" w:rsidRDefault="005711E0">
      <w:pPr>
        <w:pStyle w:val="BodyText"/>
      </w:pPr>
      <w:r>
        <w:t xml:space="preserve">However, we can generalize the ideas to develop a classification rule that </w:t>
      </w:r>
      <w:r>
        <w:rPr>
          <w:i/>
          <w:iCs/>
        </w:rPr>
        <w:t>almost</w:t>
      </w:r>
      <w:r>
        <w:t xml:space="preserve"> separates the classes. To do so,</w:t>
      </w:r>
    </w:p>
    <w:p w14:paraId="42B993A7" w14:textId="77777777" w:rsidR="004A6F44" w:rsidRDefault="005711E0">
      <w:pPr>
        <w:pStyle w:val="Compact"/>
        <w:numPr>
          <w:ilvl w:val="0"/>
          <w:numId w:val="8"/>
        </w:numPr>
      </w:pPr>
      <w:r>
        <w:t xml:space="preserve">we allow a few </w:t>
      </w:r>
      <w:r>
        <w:t>points to fall on the wrong side of the margin or separating hyperplane</w:t>
      </w:r>
    </w:p>
    <w:p w14:paraId="64623AEB" w14:textId="77777777" w:rsidR="004A6F44" w:rsidRDefault="005711E0">
      <w:pPr>
        <w:pStyle w:val="Compact"/>
        <w:numPr>
          <w:ilvl w:val="0"/>
          <w:numId w:val="8"/>
        </w:numPr>
      </w:pPr>
      <w:r>
        <w:t xml:space="preserve">the classifier is called a </w:t>
      </w:r>
      <w:r>
        <w:rPr>
          <w:i/>
          <w:iCs/>
        </w:rPr>
        <w:t>support vector classifier</w:t>
      </w:r>
      <w:r>
        <w:t xml:space="preserve"> or a </w:t>
      </w:r>
      <w:r>
        <w:rPr>
          <w:i/>
          <w:iCs/>
        </w:rPr>
        <w:t>soft-margin classifier</w:t>
      </w:r>
    </w:p>
    <w:p w14:paraId="277B2DA1" w14:textId="77777777" w:rsidR="004A6F44" w:rsidRDefault="005711E0">
      <w:pPr>
        <w:pStyle w:val="Compact"/>
        <w:numPr>
          <w:ilvl w:val="0"/>
          <w:numId w:val="8"/>
        </w:numPr>
      </w:pPr>
      <w:r>
        <w:t>Even in the completely separable case, we still may consider such soft margin classifier for robustness</w:t>
      </w:r>
      <w:r>
        <w:t>. The graph below shows the drastic change of the maximal margin classifier from the addition of a single observation.</w:t>
      </w:r>
    </w:p>
    <w:p w14:paraId="3B922E50" w14:textId="77777777" w:rsidR="004A6F44" w:rsidRDefault="005711E0">
      <w:pPr>
        <w:pStyle w:val="CaptionedFigure"/>
      </w:pPr>
      <w:r>
        <w:rPr>
          <w:noProof/>
        </w:rPr>
        <w:drawing>
          <wp:inline distT="0" distB="0" distL="0" distR="0" wp14:anchorId="253A7D4A" wp14:editId="4FE54BEF">
            <wp:extent cx="5334000" cy="2343100"/>
            <wp:effectExtent l="0" t="0" r="0" b="0"/>
            <wp:docPr id="37" name="Picture" descr="Two classes of observations are shown in blue and in purple, along with the maximal margin hyperplane (left panel). An additional blue observation has been added, leading to a dramatic shift in the maximal margin hyperplane shown as a solid line (right panel). The dashed line indicates the maximal margin hyperplane that was obtained in the absence of this additional point."/>
            <wp:cNvGraphicFramePr/>
            <a:graphic xmlns:a="http://schemas.openxmlformats.org/drawingml/2006/main">
              <a:graphicData uri="http://schemas.openxmlformats.org/drawingml/2006/picture">
                <pic:pic xmlns:pic="http://schemas.openxmlformats.org/drawingml/2006/picture">
                  <pic:nvPicPr>
                    <pic:cNvPr id="38" name="Picture" descr="img/9_5.jpg"/>
                    <pic:cNvPicPr>
                      <a:picLocks noChangeAspect="1" noChangeArrowheads="1"/>
                    </pic:cNvPicPr>
                  </pic:nvPicPr>
                  <pic:blipFill>
                    <a:blip r:embed="rId9"/>
                    <a:stretch>
                      <a:fillRect/>
                    </a:stretch>
                  </pic:blipFill>
                  <pic:spPr bwMode="auto">
                    <a:xfrm>
                      <a:off x="0" y="0"/>
                      <a:ext cx="5334000" cy="2343100"/>
                    </a:xfrm>
                    <a:prstGeom prst="rect">
                      <a:avLst/>
                    </a:prstGeom>
                    <a:noFill/>
                    <a:ln w="9525">
                      <a:noFill/>
                      <a:headEnd/>
                      <a:tailEnd/>
                    </a:ln>
                  </pic:spPr>
                </pic:pic>
              </a:graphicData>
            </a:graphic>
          </wp:inline>
        </w:drawing>
      </w:r>
    </w:p>
    <w:p w14:paraId="72078F12" w14:textId="77777777" w:rsidR="004A6F44" w:rsidRDefault="005711E0">
      <w:pPr>
        <w:pStyle w:val="ImageCaption"/>
      </w:pPr>
      <w:r>
        <w:t>Two classes of observations are shown in blue and in purple, along with the maximal margin hyperplane (left panel). An additional blue observation has been added, leading to a dramatic shift in the maximal margin hyperplane shown as a solid line (right pan</w:t>
      </w:r>
      <w:r>
        <w:t>el). The dashed line indicates the maximal margin hyperplane that was obtained in the absence of this additional point.</w:t>
      </w:r>
    </w:p>
    <w:p w14:paraId="2708A7D7" w14:textId="77777777" w:rsidR="004A6F44" w:rsidRDefault="005711E0">
      <w:pPr>
        <w:pStyle w:val="Heading3"/>
      </w:pPr>
      <w:bookmarkStart w:id="6" w:name="slack-variables"/>
      <w:r>
        <w:t>Slack Variables</w:t>
      </w:r>
    </w:p>
    <w:p w14:paraId="121BB827" w14:textId="77777777" w:rsidR="004A6F44" w:rsidRDefault="005711E0">
      <w:pPr>
        <w:pStyle w:val="FirstParagraph"/>
      </w:pPr>
      <w:r>
        <w:t xml:space="preserve">In the support vector classifier, each data point </w:t>
      </w:r>
      <m:oMath>
        <m:r>
          <w:rPr>
            <w:rFonts w:ascii="Cambria Math" w:hAnsi="Cambria Math"/>
          </w:rPr>
          <m:t>i</m:t>
        </m:r>
      </m:oMath>
      <w:r>
        <w:t xml:space="preserve"> is given a </w:t>
      </w:r>
      <w:r>
        <w:rPr>
          <w:b/>
          <w:bCs/>
        </w:rPr>
        <w:t>slack variable</w:t>
      </w:r>
      <w:r>
        <w:t xml:space="preserv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that allows individual data points t</w:t>
      </w:r>
      <w:r>
        <w:t>o be on the wrong side of the margin or the separating hyperplane.</w:t>
      </w:r>
    </w:p>
    <w:p w14:paraId="4C7469DD" w14:textId="77777777" w:rsidR="004A6F44" w:rsidRDefault="005711E0">
      <w:pPr>
        <w:pStyle w:val="BodyText"/>
      </w:pP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quantifies where the </w:t>
      </w:r>
      <m:oMath>
        <m:r>
          <w:rPr>
            <w:rFonts w:ascii="Cambria Math" w:hAnsi="Cambria Math"/>
          </w:rPr>
          <m:t>i</m:t>
        </m:r>
      </m:oMath>
      <w:r>
        <w:t>-th observation is located relative to the hyperplane and the margin:</w:t>
      </w:r>
    </w:p>
    <w:p w14:paraId="290E17E2" w14:textId="77777777" w:rsidR="004A6F44" w:rsidRDefault="005711E0">
      <w:pPr>
        <w:numPr>
          <w:ilvl w:val="0"/>
          <w:numId w:val="9"/>
        </w:numPr>
      </w:pPr>
      <w:r>
        <w:t xml:space="preserve">If </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0</m:t>
        </m:r>
      </m:oMath>
      <w:r>
        <w:t xml:space="preserve"> then the </w:t>
      </w:r>
      <m:oMath>
        <m:r>
          <w:rPr>
            <w:rFonts w:ascii="Cambria Math" w:hAnsi="Cambria Math"/>
          </w:rPr>
          <m:t>i</m:t>
        </m:r>
      </m:oMath>
      <w:r>
        <w:t>-th data point is on the correct side of the margin;</w:t>
      </w:r>
    </w:p>
    <w:p w14:paraId="1CB6EF5A" w14:textId="77777777" w:rsidR="004A6F44" w:rsidRDefault="005711E0">
      <w:pPr>
        <w:numPr>
          <w:ilvl w:val="0"/>
          <w:numId w:val="9"/>
        </w:numPr>
      </w:pPr>
      <w:r>
        <w:t xml:space="preserve">If </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&gt;</m:t>
        </m:r>
        <m:r>
          <w:rPr>
            <w:rFonts w:ascii="Cambria Math" w:hAnsi="Cambria Math"/>
          </w:rPr>
          <m:t>0</m:t>
        </m:r>
      </m:oMath>
      <w:r>
        <w:t xml:space="preserve"> then the </w:t>
      </w:r>
      <m:oMath>
        <m:r>
          <w:rPr>
            <w:rFonts w:ascii="Cambria Math" w:hAnsi="Cambria Math"/>
          </w:rPr>
          <m:t>i</m:t>
        </m:r>
      </m:oMath>
      <w:r>
        <w:t xml:space="preserve">-th observation is on the wrong side of the margin (the data point has </w:t>
      </w:r>
      <w:r>
        <w:rPr>
          <w:i/>
          <w:iCs/>
        </w:rPr>
        <w:t>violated the margin</w:t>
      </w:r>
      <w:r>
        <w:t>),</w:t>
      </w:r>
    </w:p>
    <w:p w14:paraId="310916A7" w14:textId="77777777" w:rsidR="004A6F44" w:rsidRDefault="005711E0">
      <w:pPr>
        <w:numPr>
          <w:ilvl w:val="0"/>
          <w:numId w:val="9"/>
        </w:numPr>
      </w:pPr>
      <w:r>
        <w:t xml:space="preserve">If </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&gt;</m:t>
        </m:r>
        <m:r>
          <w:rPr>
            <w:rFonts w:ascii="Cambria Math" w:hAnsi="Cambria Math"/>
          </w:rPr>
          <m:t>1</m:t>
        </m:r>
      </m:oMath>
      <w:r>
        <w:t xml:space="preserve"> then it is on the wrong side of the hyperplane.</w:t>
      </w:r>
    </w:p>
    <w:p w14:paraId="44B6DF08" w14:textId="77777777" w:rsidR="004A6F44" w:rsidRDefault="005711E0">
      <w:pPr>
        <w:pStyle w:val="CaptionedFigure"/>
      </w:pPr>
      <w:r>
        <w:rPr>
          <w:noProof/>
        </w:rPr>
        <w:lastRenderedPageBreak/>
        <w:drawing>
          <wp:inline distT="0" distB="0" distL="0" distR="0" wp14:anchorId="2A9EF7AD" wp14:editId="2F90783F">
            <wp:extent cx="4620126" cy="4158113"/>
            <wp:effectExtent l="0" t="0" r="0" b="0"/>
            <wp:docPr id="40" name="Picture" descr="A scatterplots showing a simulatd two-class data set is shown. The support vector, separating hyperplane, and margin are highlighted. Points that fall outside the Margin that are correctly classified have their slack variable at 0. Those within the margin but still on the correct side have their slack variable between 0 and 1. Those on the wrong side of the margin have their slack variable larger than 1."/>
            <wp:cNvGraphicFramePr/>
            <a:graphic xmlns:a="http://schemas.openxmlformats.org/drawingml/2006/main">
              <a:graphicData uri="http://schemas.openxmlformats.org/drawingml/2006/picture">
                <pic:pic xmlns:pic="http://schemas.openxmlformats.org/drawingml/2006/picture">
                  <pic:nvPicPr>
                    <pic:cNvPr id="41" name="Picture" descr="39_SVM_Typed_files/figure-docx/svmns2-1.png"/>
                    <pic:cNvPicPr>
                      <a:picLocks noChangeAspect="1" noChangeArrowheads="1"/>
                    </pic:cNvPicPr>
                  </pic:nvPicPr>
                  <pic:blipFill>
                    <a:blip r:embed="rId10"/>
                    <a:stretch>
                      <a:fillRect/>
                    </a:stretch>
                  </pic:blipFill>
                  <pic:spPr bwMode="auto">
                    <a:xfrm>
                      <a:off x="0" y="0"/>
                      <a:ext cx="4620126" cy="4158113"/>
                    </a:xfrm>
                    <a:prstGeom prst="rect">
                      <a:avLst/>
                    </a:prstGeom>
                    <a:noFill/>
                    <a:ln w="9525">
                      <a:noFill/>
                      <a:headEnd/>
                      <a:tailEnd/>
                    </a:ln>
                  </pic:spPr>
                </pic:pic>
              </a:graphicData>
            </a:graphic>
          </wp:inline>
        </w:drawing>
      </w:r>
    </w:p>
    <w:p w14:paraId="369711FE" w14:textId="77777777" w:rsidR="004A6F44" w:rsidRDefault="005711E0">
      <w:pPr>
        <w:pStyle w:val="ImageCaption"/>
      </w:pPr>
      <w:r>
        <w:t>A scatterplots showing a simu</w:t>
      </w:r>
      <w:r>
        <w:t>latd two-class data set is shown. The support vector, separating hyperplane, and margin are highlighted. Points that fall outside the Margin that are correctly classified have their slack variable at 0. Those within the margin but still on the correct side</w:t>
      </w:r>
      <w:r>
        <w:t xml:space="preserve"> have their slack variable between 0 and 1. Those on the wrong side of the margin have their slack variable larger than 1.</w:t>
      </w:r>
    </w:p>
    <w:p w14:paraId="5C9A202D" w14:textId="77777777" w:rsidR="004A6F44" w:rsidRDefault="005711E0">
      <w:pPr>
        <w:pStyle w:val="BodyText"/>
      </w:pPr>
      <w:r>
        <w:t>The support vector classifiers then attempt to maximize the margin such that</w:t>
      </w:r>
    </w:p>
    <w:p w14:paraId="1FD15590" w14:textId="77777777" w:rsidR="004A6F44" w:rsidRDefault="005711E0">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e</m:t>
                  </m:r>
                </m:e>
                <m:sub>
                  <m:r>
                    <w:rPr>
                      <w:rFonts w:ascii="Cambria Math" w:hAnsi="Cambria Math"/>
                    </w:rPr>
                    <m:t>i</m:t>
                  </m:r>
                </m:sub>
              </m:sSub>
            </m:e>
          </m:nary>
          <m:r>
            <m:rPr>
              <m:sty m:val="p"/>
            </m:rPr>
            <w:rPr>
              <w:rFonts w:ascii="Cambria Math" w:hAnsi="Cambria Math"/>
            </w:rPr>
            <m:t>≤</m:t>
          </m:r>
          <m:r>
            <m:rPr>
              <m:nor/>
            </m:rPr>
            <m:t>L</m:t>
          </m:r>
        </m:oMath>
      </m:oMathPara>
    </w:p>
    <w:p w14:paraId="3CCC286A" w14:textId="77777777" w:rsidR="004A6F44" w:rsidRDefault="005711E0">
      <w:pPr>
        <w:pStyle w:val="FirstParagraph"/>
      </w:pPr>
      <w:r>
        <w:t xml:space="preserve">for a pre-specified constant </w:t>
      </w:r>
      <m:oMath>
        <m:r>
          <w:rPr>
            <w:rFonts w:ascii="Cambria Math" w:hAnsi="Cambria Math"/>
          </w:rPr>
          <m:t>L</m:t>
        </m:r>
      </m:oMath>
      <w:r>
        <w:t>.</w:t>
      </w:r>
    </w:p>
    <w:p w14:paraId="7F373FB3" w14:textId="77777777" w:rsidR="004A6F44" w:rsidRDefault="005711E0">
      <w:pPr>
        <w:pStyle w:val="BodyText"/>
      </w:pPr>
      <w:r>
        <w:t>For the two p</w:t>
      </w:r>
      <w:r>
        <w:t>redictor case, we solve the optimization problem:</w:t>
      </w:r>
    </w:p>
    <w:p w14:paraId="0593A407" w14:textId="77777777" w:rsidR="004A6F44" w:rsidRDefault="005711E0">
      <w:pPr>
        <w:pStyle w:val="BodyText"/>
      </w:pPr>
      <m:oMathPara>
        <m:oMathParaPr>
          <m:jc m:val="center"/>
        </m:oMathParaPr>
        <m:oMath>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lim>
          </m:limLow>
          <m:r>
            <w:rPr>
              <w:rFonts w:ascii="Cambria Math" w:hAnsi="Cambria Math"/>
            </w:rPr>
            <m:t>M</m:t>
          </m:r>
          <m:r>
            <m:rPr>
              <m:nor/>
            </m:rPr>
            <m:t xml:space="preserve"> subject to </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m:t>
                    </m:r>
                    <m:r>
                      <w:rPr>
                        <w:rFonts w:ascii="Cambria Math" w:hAnsi="Cambria Math"/>
                      </w:rPr>
                      <m:t>M</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e>
                </m:mr>
                <m:mr>
                  <m:e>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2</m:t>
                        </m:r>
                      </m:sup>
                    </m:sSubSup>
                    <m:r>
                      <m:rPr>
                        <m:sty m:val="p"/>
                      </m:rPr>
                      <w:rPr>
                        <w:rFonts w:ascii="Cambria Math" w:hAnsi="Cambria Math"/>
                      </w:rPr>
                      <m:t>=</m:t>
                    </m:r>
                    <m:r>
                      <w:rPr>
                        <w:rFonts w:ascii="Cambria Math" w:hAnsi="Cambria Math"/>
                      </w:rPr>
                      <m:t>1</m:t>
                    </m:r>
                    <m:r>
                      <m:rPr>
                        <m:sty m:val="p"/>
                      </m:rPr>
                      <w:rPr>
                        <w:rFonts w:ascii="Cambria Math" w:hAnsi="Cambria Math"/>
                      </w:rPr>
                      <m:t>,</m:t>
                    </m:r>
                  </m:e>
                </m:mr>
                <m:m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r>
                      <m:rPr>
                        <m:sty m:val="p"/>
                      </m:rPr>
                      <w:rPr>
                        <w:rFonts w:ascii="Cambria Math" w:hAnsi="Cambria Math"/>
                      </w:rPr>
                      <m:t>≤</m:t>
                    </m:r>
                    <m:r>
                      <w:rPr>
                        <w:rFonts w:ascii="Cambria Math" w:hAnsi="Cambria Math"/>
                      </w:rPr>
                      <m:t>L</m:t>
                    </m:r>
                    <m:r>
                      <m:rPr>
                        <m:sty m:val="p"/>
                      </m:rPr>
                      <w:rPr>
                        <w:rFonts w:ascii="Cambria Math" w:hAnsi="Cambria Math"/>
                      </w:rPr>
                      <m:t>,</m:t>
                    </m:r>
                  </m:e>
                </m:mr>
              </m:m>
            </m:e>
          </m:d>
        </m:oMath>
      </m:oMathPara>
    </w:p>
    <w:p w14:paraId="0C084689" w14:textId="77777777" w:rsidR="004A6F44" w:rsidRDefault="005711E0">
      <w:pPr>
        <w:pStyle w:val="FirstParagraph"/>
      </w:pPr>
      <w:r>
        <w:t xml:space="preserve">where </w:t>
      </w:r>
      <m:oMath>
        <m:r>
          <w:rPr>
            <w:rFonts w:ascii="Cambria Math" w:hAnsi="Cambria Math"/>
          </w:rPr>
          <m:t>L</m:t>
        </m:r>
      </m:oMath>
      <w:r>
        <w:t xml:space="preserve"> is a nonnegative tuning parameter.</w:t>
      </w:r>
    </w:p>
    <w:p w14:paraId="3486ACC5" w14:textId="77777777" w:rsidR="004A6F44" w:rsidRDefault="005711E0">
      <w:pPr>
        <w:numPr>
          <w:ilvl w:val="0"/>
          <w:numId w:val="10"/>
        </w:numPr>
      </w:pPr>
      <w:r>
        <w:lastRenderedPageBreak/>
        <w:t xml:space="preserve">Conceptually, the value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t>
      </w:r>
      <w:r>
        <w:t xml:space="preserve">in the constraint </w:t>
      </w: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m:t>
        </m:r>
        <m:r>
          <w:rPr>
            <w:rFonts w:ascii="Cambria Math" w:hAnsi="Cambria Math"/>
          </w:rPr>
          <m:t>M</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oMath>
      <w:r>
        <w:t xml:space="preserve"> is the proportional amount by which the quantity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on the wrong side of its margin.</w:t>
      </w:r>
    </w:p>
    <w:p w14:paraId="2D9EC17B" w14:textId="77777777" w:rsidR="004A6F44" w:rsidRDefault="005711E0">
      <w:pPr>
        <w:numPr>
          <w:ilvl w:val="0"/>
          <w:numId w:val="10"/>
        </w:numPr>
      </w:pPr>
      <w:r>
        <w:t xml:space="preserve">By bounding the sum </w:t>
      </w:r>
      <m:oMath>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oMath>
      <w:r>
        <w:t xml:space="preserve">, we bound the total proportional amount by which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fa</w:t>
      </w:r>
      <w:r>
        <w:t>lls on the wrong side of their margin.</w:t>
      </w:r>
    </w:p>
    <w:p w14:paraId="3E716333" w14:textId="77777777" w:rsidR="004A6F44" w:rsidRDefault="005711E0">
      <w:pPr>
        <w:numPr>
          <w:ilvl w:val="0"/>
          <w:numId w:val="10"/>
        </w:numPr>
      </w:pPr>
      <w:r>
        <w:t xml:space="preserve">Misclassifications occur when </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&gt;</m:t>
        </m:r>
        <m:r>
          <w:rPr>
            <w:rFonts w:ascii="Cambria Math" w:hAnsi="Cambria Math"/>
          </w:rPr>
          <m:t>1</m:t>
        </m:r>
      </m:oMath>
      <w:r>
        <w:t xml:space="preserve">, so bounding </w:t>
      </w:r>
      <m:oMath>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oMath>
      <w:r>
        <w:t xml:space="preserve"> at a value </w:t>
      </w:r>
      <m:oMath>
        <m:r>
          <w:rPr>
            <w:rFonts w:ascii="Cambria Math" w:hAnsi="Cambria Math"/>
          </w:rPr>
          <m:t>L</m:t>
        </m:r>
      </m:oMath>
      <w:r>
        <w:t xml:space="preserve"> bounds the total number of training misclassifications at </w:t>
      </w:r>
      <m:oMath>
        <m:r>
          <w:rPr>
            <w:rFonts w:ascii="Cambria Math" w:hAnsi="Cambria Math"/>
          </w:rPr>
          <m:t>L</m:t>
        </m:r>
      </m:oMath>
      <w:r>
        <w:t>.</w:t>
      </w:r>
    </w:p>
    <w:p w14:paraId="1EF77B5D" w14:textId="77777777" w:rsidR="004A6F44" w:rsidRDefault="005711E0">
      <w:pPr>
        <w:numPr>
          <w:ilvl w:val="0"/>
          <w:numId w:val="10"/>
        </w:numPr>
      </w:pPr>
      <w:r>
        <w:t xml:space="preserve">Specifying </w:t>
      </w:r>
      <m:oMath>
        <m:r>
          <w:rPr>
            <w:rFonts w:ascii="Cambria Math" w:hAnsi="Cambria Math"/>
          </w:rPr>
          <m:t>L</m:t>
        </m:r>
        <m:r>
          <m:rPr>
            <m:sty m:val="p"/>
          </m:rPr>
          <w:rPr>
            <w:rFonts w:ascii="Cambria Math" w:hAnsi="Cambria Math"/>
          </w:rPr>
          <m:t>=</m:t>
        </m:r>
        <m:r>
          <w:rPr>
            <w:rFonts w:ascii="Cambria Math" w:hAnsi="Cambria Math"/>
          </w:rPr>
          <m:t>0</m:t>
        </m:r>
      </m:oMath>
      <w:r>
        <w:t xml:space="preserve"> gives us the maximal margin classifier, if it exists.</w:t>
      </w:r>
    </w:p>
    <w:p w14:paraId="17445E7A" w14:textId="77777777" w:rsidR="004A6F44" w:rsidRDefault="005711E0">
      <w:pPr>
        <w:numPr>
          <w:ilvl w:val="0"/>
          <w:numId w:val="10"/>
        </w:numPr>
      </w:pPr>
      <w:r>
        <w:t>In contras</w:t>
      </w:r>
      <w:r>
        <w:t xml:space="preserve">t, as </w:t>
      </w:r>
      <m:oMath>
        <m:r>
          <w:rPr>
            <w:rFonts w:ascii="Cambria Math" w:hAnsi="Cambria Math"/>
          </w:rPr>
          <m:t>L</m:t>
        </m:r>
      </m:oMath>
      <w:r>
        <w:t xml:space="preserve"> increases we become more tolerant of violations to the margin, and so the margin will widen.</w:t>
      </w:r>
    </w:p>
    <w:p w14:paraId="34E930EF" w14:textId="77777777" w:rsidR="004A6F44" w:rsidRDefault="005711E0">
      <w:pPr>
        <w:pStyle w:val="FirstParagraph"/>
      </w:pPr>
      <w:r>
        <w:rPr>
          <w:b/>
          <w:bCs/>
        </w:rPr>
        <w:t xml:space="preserve">In practice, we need to choose </w:t>
      </w:r>
      <m:oMath>
        <m:r>
          <w:rPr>
            <w:rFonts w:ascii="Cambria Math" w:hAnsi="Cambria Math"/>
          </w:rPr>
          <m:t>L</m:t>
        </m:r>
      </m:oMath>
      <w:r>
        <w:rPr>
          <w:b/>
          <w:bCs/>
        </w:rPr>
        <w:t xml:space="preserve"> via cross-validation or other appropriate method.</w:t>
      </w:r>
    </w:p>
    <w:p w14:paraId="710706A8" w14:textId="77777777" w:rsidR="004A6F44" w:rsidRDefault="005711E0">
      <w:pPr>
        <w:pStyle w:val="BodyText"/>
      </w:pPr>
      <w:r>
        <w:t>As before, we can write an equivalent optimization problem:</w:t>
      </w:r>
    </w:p>
    <w:p w14:paraId="35973FF6" w14:textId="77777777" w:rsidR="004A6F44" w:rsidRDefault="005711E0">
      <w:pPr>
        <w:pStyle w:val="BodyText"/>
      </w:pPr>
      <m:oMathPara>
        <m:oMathParaPr>
          <m:jc m:val="center"/>
        </m:oMathParaPr>
        <m:oMath>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lim>
          </m:limLow>
          <m:d>
            <m:dPr>
              <m:ctrlPr>
                <w:rPr>
                  <w:rFonts w:ascii="Cambria Math" w:hAnsi="Cambria Math"/>
                </w:rPr>
              </m:ctrlPr>
            </m:dPr>
            <m:e>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2</m:t>
                  </m:r>
                </m:sup>
              </m:sSubSup>
            </m:e>
          </m:d>
        </m:oMath>
      </m:oMathPara>
    </w:p>
    <w:p w14:paraId="067D8D9F" w14:textId="77777777" w:rsidR="004A6F44" w:rsidRDefault="005711E0">
      <w:pPr>
        <w:pStyle w:val="FirstParagraph"/>
      </w:pPr>
      <w:r>
        <w:t>subject to the constraints</w:t>
      </w:r>
    </w:p>
    <w:p w14:paraId="19AECAA8" w14:textId="77777777" w:rsidR="004A6F44" w:rsidRDefault="005711E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e>
          </m:d>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oMath>
      </m:oMathPara>
    </w:p>
    <w:p w14:paraId="61A143DB" w14:textId="77777777" w:rsidR="004A6F44" w:rsidRDefault="005711E0">
      <w:pPr>
        <w:pStyle w:val="FirstParagraph"/>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r>
            <m:rPr>
              <m:sty m:val="p"/>
            </m:rPr>
            <w:rPr>
              <w:rFonts w:ascii="Cambria Math" w:hAnsi="Cambria Math"/>
            </w:rPr>
            <m:t>≤</m:t>
          </m:r>
          <m:r>
            <w:rPr>
              <w:rFonts w:ascii="Cambria Math" w:hAnsi="Cambria Math"/>
            </w:rPr>
            <m:t>L</m:t>
          </m:r>
          <m:r>
            <m:rPr>
              <m:sty m:val="p"/>
            </m:rPr>
            <w:rPr>
              <w:rFonts w:ascii="Cambria Math" w:hAnsi="Cambria Math"/>
            </w:rPr>
            <m:t>.</m:t>
          </m:r>
        </m:oMath>
      </m:oMathPara>
    </w:p>
    <w:p w14:paraId="02B50493" w14:textId="77777777" w:rsidR="004A6F44" w:rsidRDefault="005711E0">
      <w:pPr>
        <w:pStyle w:val="FirstParagraph"/>
      </w:pPr>
      <w:r>
        <w:t xml:space="preserve">This is the usual way the support vector classifier is defined for the nonseparable case (and the equations generalize for </w:t>
      </w:r>
      <m:oMath>
        <m:r>
          <w:rPr>
            <w:rFonts w:ascii="Cambria Math" w:hAnsi="Cambria Math"/>
          </w:rPr>
          <m:t>p</m:t>
        </m:r>
      </m:oMath>
      <w:r>
        <w:t xml:space="preserve"> predictors).</w:t>
      </w:r>
    </w:p>
    <w:p w14:paraId="757D30F9" w14:textId="77777777" w:rsidR="004A6F44" w:rsidRDefault="005711E0">
      <w:pPr>
        <w:pStyle w:val="BodyText"/>
      </w:pPr>
      <w:r>
        <w:t xml:space="preserve">As before, once we obtain the estimators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oMath>
      <w:r>
        <w:t xml:space="preserve">, the estimated hyperplane is </w:t>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oMath>
      <w:r>
        <w:t>, and ou</w:t>
      </w:r>
      <w:r>
        <w:t>r classification rule is:</w:t>
      </w:r>
    </w:p>
    <w:p w14:paraId="5ECCBBCA" w14:textId="77777777" w:rsidR="004A6F44" w:rsidRDefault="005711E0">
      <w:pPr>
        <w:pStyle w:val="Compact"/>
        <w:numPr>
          <w:ilvl w:val="0"/>
          <w:numId w:val="11"/>
        </w:numPr>
      </w:pPr>
      <w:r>
        <w:t xml:space="preserve">for a new observation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t>,</w:t>
      </w:r>
    </w:p>
    <w:p w14:paraId="6F4D248C" w14:textId="77777777" w:rsidR="004A6F44" w:rsidRDefault="005711E0">
      <w:pPr>
        <w:pStyle w:val="Compac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sign</m:t>
          </m:r>
          <m:r>
            <m:rPr>
              <m:sty m:val="p"/>
            </m:rP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oMath>
      </m:oMathPara>
    </w:p>
    <w:p w14:paraId="7D800BD6" w14:textId="77777777" w:rsidR="004A6F44" w:rsidRDefault="005711E0">
      <w:pPr>
        <w:pStyle w:val="Compact"/>
        <w:numPr>
          <w:ilvl w:val="0"/>
          <w:numId w:val="1"/>
        </w:numPr>
      </w:pPr>
      <w:r>
        <w:t>The classification boundary, and the two margins are</w:t>
      </w:r>
    </w:p>
    <w:p w14:paraId="3453100C" w14:textId="77777777" w:rsidR="004A6F44" w:rsidRDefault="005711E0">
      <w:pPr>
        <w:pStyle w:val="Compact"/>
      </w:pPr>
      <m:oMathPara>
        <m:oMathParaPr>
          <m:jc m:val="center"/>
        </m:oMathParaP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r>
            <m:rPr>
              <m:nor/>
            </m:rPr>
            <m:t>and</m:t>
          </m:r>
          <m:r>
            <w:rPr>
              <w:rFonts w:ascii="Cambria Math" w:hAnsi="Cambria Math"/>
            </w:rPr>
            <m:t>  </m:t>
          </m:r>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oMath>
      </m:oMathPara>
    </w:p>
    <w:p w14:paraId="719B6736" w14:textId="77777777" w:rsidR="004A6F44" w:rsidRDefault="005711E0">
      <w:pPr>
        <w:pStyle w:val="Compact"/>
        <w:numPr>
          <w:ilvl w:val="0"/>
          <w:numId w:val="1"/>
        </w:numPr>
      </w:pPr>
      <w:r>
        <w:t>respectively.</w:t>
      </w:r>
    </w:p>
    <w:p w14:paraId="71D36E10" w14:textId="77777777" w:rsidR="004A6F44" w:rsidRDefault="005711E0">
      <w:pPr>
        <w:pStyle w:val="FirstParagraph"/>
      </w:pPr>
      <w:r>
        <w:t xml:space="preserve">As with the maximal margin classifier, </w:t>
      </w:r>
      <w:r>
        <w:rPr>
          <w:i/>
          <w:iCs/>
        </w:rPr>
        <w:t>the classifier is affected only by the observati</w:t>
      </w:r>
      <w:r>
        <w:rPr>
          <w:i/>
          <w:iCs/>
        </w:rPr>
        <w:t>ons that lie on the margin or violates the margin</w:t>
      </w:r>
      <w:r>
        <w:t>.</w:t>
      </w:r>
    </w:p>
    <w:p w14:paraId="573247EF" w14:textId="77777777" w:rsidR="004A6F44" w:rsidRDefault="005711E0">
      <w:pPr>
        <w:pStyle w:val="Compact"/>
        <w:numPr>
          <w:ilvl w:val="0"/>
          <w:numId w:val="12"/>
        </w:numPr>
      </w:pPr>
      <w:r>
        <w:t xml:space="preserve">Data points that fall directly on the margin, or on the wrong side of the margin for their class, are known as </w:t>
      </w:r>
      <w:r>
        <w:rPr>
          <w:i/>
          <w:iCs/>
        </w:rPr>
        <w:t>support vectors</w:t>
      </w:r>
      <w:r>
        <w:t>.</w:t>
      </w:r>
    </w:p>
    <w:p w14:paraId="3EFE79DC" w14:textId="77777777" w:rsidR="004A6F44" w:rsidRDefault="005711E0">
      <w:pPr>
        <w:pStyle w:val="Heading3"/>
      </w:pPr>
      <w:bookmarkStart w:id="7" w:name="support-vector-classifier-example"/>
      <w:bookmarkEnd w:id="6"/>
      <w:r>
        <w:lastRenderedPageBreak/>
        <w:t>Support Vector Classifier Example</w:t>
      </w:r>
    </w:p>
    <w:p w14:paraId="4395C530" w14:textId="77777777" w:rsidR="004A6F44" w:rsidRDefault="005711E0">
      <w:pPr>
        <w:pStyle w:val="FirstParagraph"/>
      </w:pPr>
      <w:r>
        <w:t>Let us now revisit the wines data. We can u</w:t>
      </w:r>
      <w:r>
        <w:t xml:space="preserve">se the </w:t>
      </w:r>
      <w:r>
        <w:rPr>
          <w:rStyle w:val="VerbatimChar"/>
        </w:rPr>
        <w:t>svm()</w:t>
      </w:r>
      <w:r>
        <w:t xml:space="preserve"> function in the </w:t>
      </w:r>
      <w:r>
        <w:rPr>
          <w:rStyle w:val="VerbatimChar"/>
        </w:rPr>
        <w:t>e1071</w:t>
      </w:r>
      <w:r>
        <w:t xml:space="preserve"> library to implement support vector classifier.</w:t>
      </w:r>
    </w:p>
    <w:p w14:paraId="63BA9B3A" w14:textId="77777777" w:rsidR="004A6F44" w:rsidRDefault="005711E0">
      <w:pPr>
        <w:pStyle w:val="BodyText"/>
      </w:pPr>
      <w:r>
        <w:t xml:space="preserve">We will only use two classes to begin with (1 and 2) and two covariates, </w:t>
      </w:r>
      <w:r>
        <w:rPr>
          <w:rStyle w:val="VerbatimChar"/>
        </w:rPr>
        <w:t>Alcohol</w:t>
      </w:r>
      <w:r>
        <w:t xml:space="preserve"> and </w:t>
      </w:r>
      <w:r>
        <w:rPr>
          <w:rStyle w:val="VerbatimChar"/>
        </w:rPr>
        <w:t>Proline</w:t>
      </w:r>
      <w:r>
        <w:t>, so that we can plot the results. Support vector classifiers however can be impl</w:t>
      </w:r>
      <w:r>
        <w:t>emented for much larger number of predictors.</w:t>
      </w:r>
    </w:p>
    <w:p w14:paraId="08E1E347" w14:textId="77777777" w:rsidR="004A6F44" w:rsidRDefault="005711E0">
      <w:pPr>
        <w:numPr>
          <w:ilvl w:val="0"/>
          <w:numId w:val="13"/>
        </w:numPr>
      </w:pPr>
      <w:r>
        <w:t xml:space="preserve">While it is technically not needed, we often standardive the predictors beforehand – </w:t>
      </w:r>
      <w:r>
        <w:rPr>
          <w:rStyle w:val="VerbatimChar"/>
        </w:rPr>
        <w:t>svm()</w:t>
      </w:r>
      <w:r>
        <w:t xml:space="preserve"> does standardization by default.</w:t>
      </w:r>
    </w:p>
    <w:p w14:paraId="5CD8E126" w14:textId="77777777" w:rsidR="004A6F44" w:rsidRDefault="005711E0">
      <w:pPr>
        <w:pStyle w:val="Compact"/>
        <w:numPr>
          <w:ilvl w:val="1"/>
          <w:numId w:val="14"/>
        </w:numPr>
      </w:pPr>
      <w:r>
        <w:t>We perform standardization manually so that we can compare the coefficients of the res</w:t>
      </w:r>
      <w:r>
        <w:t>ulting hyperplane.</w:t>
      </w:r>
    </w:p>
    <w:p w14:paraId="07425E27" w14:textId="77777777" w:rsidR="004A6F44" w:rsidRDefault="005711E0">
      <w:pPr>
        <w:pStyle w:val="SourceCode"/>
      </w:pPr>
      <w:r>
        <w:rPr>
          <w:rStyle w:val="CommentTok"/>
        </w:rPr>
        <w:t># Read wine data</w:t>
      </w:r>
      <w:r>
        <w:br/>
      </w:r>
      <w:r>
        <w:rPr>
          <w:rStyle w:val="NormalTok"/>
        </w:rPr>
        <w:t xml:space="preserve">wines </w:t>
      </w:r>
      <w:r>
        <w:rPr>
          <w:rStyle w:val="OtherTok"/>
        </w:rPr>
        <w:t>&lt;-</w:t>
      </w:r>
      <w:r>
        <w:rPr>
          <w:rStyle w:val="NormalTok"/>
        </w:rPr>
        <w:t xml:space="preserve"> </w:t>
      </w:r>
      <w:r>
        <w:rPr>
          <w:rStyle w:val="FunctionTok"/>
        </w:rPr>
        <w:t>read_table</w:t>
      </w:r>
      <w:r>
        <w:rPr>
          <w:rStyle w:val="NormalTok"/>
        </w:rPr>
        <w:t>(</w:t>
      </w:r>
      <w:r>
        <w:rPr>
          <w:rStyle w:val="StringTok"/>
        </w:rPr>
        <w:t>"https://www4.stat.ncsu.edu/online/datasets/Wines.txt"</w:t>
      </w:r>
      <w:r>
        <w:rPr>
          <w:rStyle w:val="NormalTok"/>
        </w:rPr>
        <w:t>)</w:t>
      </w:r>
    </w:p>
    <w:p w14:paraId="1822AE80" w14:textId="77777777" w:rsidR="004A6F44" w:rsidRDefault="005711E0">
      <w:pPr>
        <w:pStyle w:val="SourceCode"/>
      </w:pPr>
      <w:r>
        <w:br/>
      </w:r>
      <w:r>
        <w:rPr>
          <w:rStyle w:val="VerbatimChar"/>
        </w:rPr>
        <w:t>-- Column specification --------------------------------------------------------</w:t>
      </w:r>
      <w:r>
        <w:br/>
      </w:r>
      <w:r>
        <w:rPr>
          <w:rStyle w:val="VerbatimChar"/>
        </w:rPr>
        <w:t>cols(</w:t>
      </w:r>
      <w:r>
        <w:br/>
      </w:r>
      <w:r>
        <w:rPr>
          <w:rStyle w:val="VerbatimChar"/>
        </w:rPr>
        <w:t xml:space="preserve">  Class = col_double(),</w:t>
      </w:r>
      <w:r>
        <w:br/>
      </w:r>
      <w:r>
        <w:rPr>
          <w:rStyle w:val="VerbatimChar"/>
        </w:rPr>
        <w:t xml:space="preserve">  Alcohol = col_double(),</w:t>
      </w:r>
      <w:r>
        <w:br/>
      </w:r>
      <w:r>
        <w:rPr>
          <w:rStyle w:val="VerbatimChar"/>
        </w:rPr>
        <w:t xml:space="preserve">  Malic = col_double(),</w:t>
      </w:r>
      <w:r>
        <w:br/>
      </w:r>
      <w:r>
        <w:rPr>
          <w:rStyle w:val="VerbatimChar"/>
        </w:rPr>
        <w:t xml:space="preserve">  Ash = col_double(),</w:t>
      </w:r>
      <w:r>
        <w:br/>
      </w:r>
      <w:r>
        <w:rPr>
          <w:rStyle w:val="VerbatimChar"/>
        </w:rPr>
        <w:t xml:space="preserve">  Alcal = col_double(),</w:t>
      </w:r>
      <w:r>
        <w:br/>
      </w:r>
      <w:r>
        <w:rPr>
          <w:rStyle w:val="VerbatimChar"/>
        </w:rPr>
        <w:t xml:space="preserve">  Mg = col_double(),</w:t>
      </w:r>
      <w:r>
        <w:br/>
      </w:r>
      <w:r>
        <w:rPr>
          <w:rStyle w:val="VerbatimChar"/>
        </w:rPr>
        <w:t xml:space="preserve">  Phenol = col_double(),</w:t>
      </w:r>
      <w:r>
        <w:br/>
      </w:r>
      <w:r>
        <w:rPr>
          <w:rStyle w:val="VerbatimChar"/>
        </w:rPr>
        <w:t xml:space="preserve">  F</w:t>
      </w:r>
      <w:r>
        <w:rPr>
          <w:rStyle w:val="VerbatimChar"/>
        </w:rPr>
        <w:t>lav = col_double(),</w:t>
      </w:r>
      <w:r>
        <w:br/>
      </w:r>
      <w:r>
        <w:rPr>
          <w:rStyle w:val="VerbatimChar"/>
        </w:rPr>
        <w:t xml:space="preserve">  Nonf = col_double(),</w:t>
      </w:r>
      <w:r>
        <w:br/>
      </w:r>
      <w:r>
        <w:rPr>
          <w:rStyle w:val="VerbatimChar"/>
        </w:rPr>
        <w:t xml:space="preserve">  Proan = col_double(),</w:t>
      </w:r>
      <w:r>
        <w:br/>
      </w:r>
      <w:r>
        <w:rPr>
          <w:rStyle w:val="VerbatimChar"/>
        </w:rPr>
        <w:t xml:space="preserve">  Color = col_double(),</w:t>
      </w:r>
      <w:r>
        <w:br/>
      </w:r>
      <w:r>
        <w:rPr>
          <w:rStyle w:val="VerbatimChar"/>
        </w:rPr>
        <w:t xml:space="preserve">  Hue = col_double(),</w:t>
      </w:r>
      <w:r>
        <w:br/>
      </w:r>
      <w:r>
        <w:rPr>
          <w:rStyle w:val="VerbatimChar"/>
        </w:rPr>
        <w:t xml:space="preserve">  Abs = col_double(),</w:t>
      </w:r>
      <w:r>
        <w:br/>
      </w:r>
      <w:r>
        <w:rPr>
          <w:rStyle w:val="VerbatimChar"/>
        </w:rPr>
        <w:t xml:space="preserve">  Proline = col_double()</w:t>
      </w:r>
      <w:r>
        <w:br/>
      </w:r>
      <w:r>
        <w:rPr>
          <w:rStyle w:val="VerbatimChar"/>
        </w:rPr>
        <w:t>)</w:t>
      </w:r>
    </w:p>
    <w:p w14:paraId="058D1E0C" w14:textId="77777777" w:rsidR="004A6F44" w:rsidRDefault="005711E0">
      <w:pPr>
        <w:pStyle w:val="SourceCode"/>
      </w:pPr>
      <w:r>
        <w:rPr>
          <w:rStyle w:val="CommentTok"/>
        </w:rPr>
        <w:t># Subset to two classes (1 and 2)</w:t>
      </w:r>
      <w:r>
        <w:br/>
      </w:r>
      <w:r>
        <w:rPr>
          <w:rStyle w:val="NormalTok"/>
        </w:rPr>
        <w:t xml:space="preserve">wine_twoclass </w:t>
      </w:r>
      <w:r>
        <w:rPr>
          <w:rStyle w:val="OtherTok"/>
        </w:rPr>
        <w:t>&lt;-</w:t>
      </w:r>
      <w:r>
        <w:rPr>
          <w:rStyle w:val="NormalTok"/>
        </w:rPr>
        <w:t xml:space="preserve"> wines[wines</w:t>
      </w:r>
      <w:r>
        <w:rPr>
          <w:rStyle w:val="SpecialCharTok"/>
        </w:rPr>
        <w:t>$</w:t>
      </w:r>
      <w:r>
        <w:rPr>
          <w:rStyle w:val="NormalTok"/>
        </w:rPr>
        <w:t xml:space="preserve">Class </w:t>
      </w:r>
      <w:r>
        <w:rPr>
          <w:rStyle w:val="SpecialCharTok"/>
        </w:rPr>
        <w:t>&lt;</w:t>
      </w:r>
      <w:r>
        <w:rPr>
          <w:rStyle w:val="NormalTok"/>
        </w:rPr>
        <w:t xml:space="preserve"> </w:t>
      </w:r>
      <w:r>
        <w:rPr>
          <w:rStyle w:val="DecValTok"/>
        </w:rPr>
        <w:t>3</w:t>
      </w:r>
      <w:r>
        <w:rPr>
          <w:rStyle w:val="NormalTok"/>
        </w:rPr>
        <w:t>, ]</w:t>
      </w:r>
      <w:r>
        <w:br/>
      </w:r>
      <w:r>
        <w:rPr>
          <w:rStyle w:val="CommentTok"/>
        </w:rPr>
        <w:t>#make the response</w:t>
      </w:r>
      <w:r>
        <w:rPr>
          <w:rStyle w:val="CommentTok"/>
        </w:rPr>
        <w:t xml:space="preserve"> a factor</w:t>
      </w:r>
      <w:r>
        <w:br/>
      </w:r>
      <w:r>
        <w:rPr>
          <w:rStyle w:val="NormalTok"/>
        </w:rPr>
        <w:t>wine_twoclass</w:t>
      </w:r>
      <w:r>
        <w:rPr>
          <w:rStyle w:val="SpecialCharTok"/>
        </w:rPr>
        <w:t>$</w:t>
      </w:r>
      <w:r>
        <w:rPr>
          <w:rStyle w:val="NormalTok"/>
        </w:rPr>
        <w:t xml:space="preserve">Class </w:t>
      </w:r>
      <w:r>
        <w:rPr>
          <w:rStyle w:val="OtherTok"/>
        </w:rPr>
        <w:t>&lt;-</w:t>
      </w:r>
      <w:r>
        <w:rPr>
          <w:rStyle w:val="NormalTok"/>
        </w:rPr>
        <w:t xml:space="preserve"> </w:t>
      </w:r>
      <w:r>
        <w:rPr>
          <w:rStyle w:val="FunctionTok"/>
        </w:rPr>
        <w:t>as.factor</w:t>
      </w:r>
      <w:r>
        <w:rPr>
          <w:rStyle w:val="NormalTok"/>
        </w:rPr>
        <w:t>(wine_twoclass</w:t>
      </w:r>
      <w:r>
        <w:rPr>
          <w:rStyle w:val="SpecialCharTok"/>
        </w:rPr>
        <w:t>$</w:t>
      </w:r>
      <w:r>
        <w:rPr>
          <w:rStyle w:val="NormalTok"/>
        </w:rPr>
        <w:t>Class)</w:t>
      </w:r>
      <w:r>
        <w:br/>
      </w:r>
      <w:r>
        <w:br/>
      </w:r>
      <w:r>
        <w:rPr>
          <w:rStyle w:val="CommentTok"/>
        </w:rPr>
        <w:t xml:space="preserve"># Standardize the predictors (excluding Class) </w:t>
      </w:r>
      <w:r>
        <w:br/>
      </w:r>
      <w:r>
        <w:rPr>
          <w:rStyle w:val="NormalTok"/>
        </w:rPr>
        <w:t>wine_twoclass[,</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FunctionTok"/>
        </w:rPr>
        <w:t>scale</w:t>
      </w:r>
      <w:r>
        <w:rPr>
          <w:rStyle w:val="NormalTok"/>
        </w:rPr>
        <w:t>(wine_twoclass[,</w:t>
      </w:r>
      <w:r>
        <w:rPr>
          <w:rStyle w:val="SpecialCharTok"/>
        </w:rPr>
        <w:t>-</w:t>
      </w:r>
      <w:r>
        <w:rPr>
          <w:rStyle w:val="DecValTok"/>
        </w:rPr>
        <w:t>1</w:t>
      </w:r>
      <w:r>
        <w:rPr>
          <w:rStyle w:val="NormalTok"/>
        </w:rPr>
        <w:t xml:space="preserve">], </w:t>
      </w:r>
      <w:r>
        <w:br/>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CommentTok"/>
        </w:rPr>
        <w:t># SVC with linear boundary</w:t>
      </w:r>
      <w:r>
        <w:br/>
      </w:r>
      <w:r>
        <w:rPr>
          <w:rStyle w:val="NormalTok"/>
        </w:rPr>
        <w:t xml:space="preserve">sv.wine </w:t>
      </w:r>
      <w:r>
        <w:rPr>
          <w:rStyle w:val="OtherTok"/>
        </w:rPr>
        <w:t>&lt;-</w:t>
      </w:r>
      <w:r>
        <w:rPr>
          <w:rStyle w:val="NormalTok"/>
        </w:rPr>
        <w:t xml:space="preserve"> </w:t>
      </w:r>
      <w:r>
        <w:rPr>
          <w:rStyle w:val="FunctionTok"/>
        </w:rPr>
        <w:t>svm</w:t>
      </w:r>
      <w:r>
        <w:rPr>
          <w:rStyle w:val="NormalTok"/>
        </w:rPr>
        <w:t xml:space="preserve">(Class </w:t>
      </w:r>
      <w:r>
        <w:rPr>
          <w:rStyle w:val="SpecialCharTok"/>
        </w:rPr>
        <w:t>~</w:t>
      </w:r>
      <w:r>
        <w:rPr>
          <w:rStyle w:val="NormalTok"/>
        </w:rPr>
        <w:t xml:space="preserve"> Proline </w:t>
      </w:r>
      <w:r>
        <w:rPr>
          <w:rStyle w:val="SpecialCharTok"/>
        </w:rPr>
        <w:t>+</w:t>
      </w:r>
      <w:r>
        <w:rPr>
          <w:rStyle w:val="NormalTok"/>
        </w:rPr>
        <w:t xml:space="preserve"> Alcohol, </w:t>
      </w:r>
      <w:r>
        <w:br/>
      </w:r>
      <w:r>
        <w:rPr>
          <w:rStyle w:val="NormalTok"/>
        </w:rPr>
        <w:t xml:space="preserve">                </w:t>
      </w:r>
      <w:r>
        <w:rPr>
          <w:rStyle w:val="AttributeTok"/>
        </w:rPr>
        <w:t>data =</w:t>
      </w:r>
      <w:r>
        <w:rPr>
          <w:rStyle w:val="NormalTok"/>
        </w:rPr>
        <w:t xml:space="preserve"> wine_twoclass, </w:t>
      </w:r>
      <w:r>
        <w:br/>
      </w:r>
      <w:r>
        <w:rPr>
          <w:rStyle w:val="NormalTok"/>
        </w:rPr>
        <w:lastRenderedPageBreak/>
        <w:t xml:space="preserve">                </w:t>
      </w:r>
      <w:r>
        <w:rPr>
          <w:rStyle w:val="AttributeTok"/>
        </w:rPr>
        <w:t>type =</w:t>
      </w:r>
      <w:r>
        <w:rPr>
          <w:rStyle w:val="NormalTok"/>
        </w:rPr>
        <w:t xml:space="preserve"> </w:t>
      </w:r>
      <w:r>
        <w:rPr>
          <w:rStyle w:val="StringTok"/>
        </w:rPr>
        <w:t>"C-classification"</w:t>
      </w:r>
      <w:r>
        <w:rPr>
          <w:rStyle w:val="NormalTok"/>
        </w:rPr>
        <w:t xml:space="preserve">, </w:t>
      </w:r>
      <w:r>
        <w:br/>
      </w:r>
      <w:r>
        <w:rPr>
          <w:rStyle w:val="NormalTok"/>
        </w:rPr>
        <w:t xml:space="preserve">                </w:t>
      </w:r>
      <w:r>
        <w:rPr>
          <w:rStyle w:val="AttributeTok"/>
        </w:rPr>
        <w:t>kernel =</w:t>
      </w:r>
      <w:r>
        <w:rPr>
          <w:rStyle w:val="NormalTok"/>
        </w:rPr>
        <w:t xml:space="preserve"> </w:t>
      </w:r>
      <w:r>
        <w:rPr>
          <w:rStyle w:val="StringTok"/>
        </w:rPr>
        <w:t>"linear"</w:t>
      </w:r>
      <w:r>
        <w:rPr>
          <w:rStyle w:val="NormalTok"/>
        </w:rPr>
        <w:t xml:space="preserve">, </w:t>
      </w:r>
      <w:r>
        <w:br/>
      </w:r>
      <w:r>
        <w:rPr>
          <w:rStyle w:val="NormalTok"/>
        </w:rPr>
        <w:t xml:space="preserve">                </w:t>
      </w:r>
      <w:r>
        <w:rPr>
          <w:rStyle w:val="AttributeTok"/>
        </w:rPr>
        <w:t>cost =</w:t>
      </w:r>
      <w:r>
        <w:rPr>
          <w:rStyle w:val="NormalTok"/>
        </w:rPr>
        <w:t xml:space="preserve"> </w:t>
      </w:r>
      <w:r>
        <w:rPr>
          <w:rStyle w:val="DecValTok"/>
        </w:rPr>
        <w:t>1</w:t>
      </w:r>
      <w:r>
        <w:rPr>
          <w:rStyle w:val="NormalTok"/>
        </w:rPr>
        <w:t>)</w:t>
      </w:r>
    </w:p>
    <w:p w14:paraId="11C67905" w14:textId="77777777" w:rsidR="004A6F44" w:rsidRDefault="005711E0">
      <w:pPr>
        <w:numPr>
          <w:ilvl w:val="0"/>
          <w:numId w:val="15"/>
        </w:numPr>
      </w:pPr>
      <w:r>
        <w:t xml:space="preserve">The argument </w:t>
      </w:r>
      <w:r>
        <w:rPr>
          <w:rStyle w:val="VerbatimChar"/>
        </w:rPr>
        <w:t>type = "C-classification"</w:t>
      </w:r>
      <w:r>
        <w:t xml:space="preserve"> sp</w:t>
      </w:r>
      <w:r>
        <w:t>ecifies that we want to perform the support vector classification.</w:t>
      </w:r>
    </w:p>
    <w:p w14:paraId="061D734F" w14:textId="77777777" w:rsidR="004A6F44" w:rsidRDefault="005711E0">
      <w:pPr>
        <w:numPr>
          <w:ilvl w:val="0"/>
          <w:numId w:val="15"/>
        </w:numPr>
      </w:pPr>
      <w:r>
        <w:t xml:space="preserve">The argument </w:t>
      </w:r>
      <w:r>
        <w:rPr>
          <w:rStyle w:val="VerbatimChar"/>
        </w:rPr>
        <w:t>kernel = "linear"</w:t>
      </w:r>
      <w:r>
        <w:t xml:space="preserve"> ensures that we are using support vector classifier.</w:t>
      </w:r>
    </w:p>
    <w:p w14:paraId="32DD63E8" w14:textId="77777777" w:rsidR="004A6F44" w:rsidRDefault="005711E0">
      <w:pPr>
        <w:pStyle w:val="Compact"/>
        <w:numPr>
          <w:ilvl w:val="1"/>
          <w:numId w:val="16"/>
        </w:numPr>
      </w:pPr>
      <w:r>
        <w:t xml:space="preserve">Later, when we learn </w:t>
      </w:r>
      <w:r>
        <w:rPr>
          <w:i/>
          <w:iCs/>
        </w:rPr>
        <w:t>support vector machine</w:t>
      </w:r>
      <w:r>
        <w:t>, we will specify different nonlinear kernels.</w:t>
      </w:r>
    </w:p>
    <w:p w14:paraId="724E9CAF" w14:textId="77777777" w:rsidR="004A6F44" w:rsidRDefault="005711E0">
      <w:pPr>
        <w:numPr>
          <w:ilvl w:val="0"/>
          <w:numId w:val="15"/>
        </w:numPr>
      </w:pPr>
      <w:r>
        <w:t xml:space="preserve">The parameter </w:t>
      </w:r>
      <w:r>
        <w:rPr>
          <w:rStyle w:val="VerbatimChar"/>
        </w:rPr>
        <w:t>c</w:t>
      </w:r>
      <w:r>
        <w:rPr>
          <w:rStyle w:val="VerbatimChar"/>
        </w:rPr>
        <w:t>ost</w:t>
      </w:r>
      <w:r>
        <w:t xml:space="preserve"> takes the role of </w:t>
      </w:r>
      <m:oMath>
        <m:r>
          <w:rPr>
            <w:rFonts w:ascii="Cambria Math" w:hAnsi="Cambria Math"/>
          </w:rPr>
          <m:t>L</m:t>
        </m:r>
      </m:oMath>
      <w:r>
        <w:t xml:space="preserve">, however, the </w:t>
      </w:r>
      <w:r>
        <w:rPr>
          <w:rStyle w:val="VerbatimChar"/>
        </w:rPr>
        <w:t>svm()</w:t>
      </w:r>
      <w:r>
        <w:t xml:space="preserve"> function uses a different mathematical formulation than what we discussed above.</w:t>
      </w:r>
    </w:p>
    <w:p w14:paraId="4CDDEADF" w14:textId="77777777" w:rsidR="004A6F44" w:rsidRDefault="005711E0">
      <w:pPr>
        <w:pStyle w:val="Compact"/>
        <w:numPr>
          <w:ilvl w:val="1"/>
          <w:numId w:val="17"/>
        </w:numPr>
      </w:pPr>
      <w:r>
        <w:t xml:space="preserve">Thus </w:t>
      </w:r>
      <w:r>
        <w:rPr>
          <w:rStyle w:val="VerbatimChar"/>
        </w:rPr>
        <w:t>cost</w:t>
      </w:r>
      <w:r>
        <w:t xml:space="preserve"> is not exactly same as </w:t>
      </w:r>
      <m:oMath>
        <m:r>
          <w:rPr>
            <w:rFonts w:ascii="Cambria Math" w:hAnsi="Cambria Math"/>
          </w:rPr>
          <m:t>L</m:t>
        </m:r>
      </m:oMath>
      <w:r>
        <w:t xml:space="preserve">. The main concepts, however, remain the same. When the </w:t>
      </w:r>
      <w:r>
        <w:rPr>
          <w:rStyle w:val="VerbatimChar"/>
        </w:rPr>
        <w:t>cost</w:t>
      </w:r>
      <w:r>
        <w:t xml:space="preserve"> argument is small, then the margin</w:t>
      </w:r>
      <w:r>
        <w:t>s will be wide and many support vectors will be on the margin or will violate the margin.</w:t>
      </w:r>
    </w:p>
    <w:p w14:paraId="78884C3E" w14:textId="77777777" w:rsidR="004A6F44" w:rsidRDefault="005711E0">
      <w:pPr>
        <w:pStyle w:val="Compact"/>
        <w:numPr>
          <w:ilvl w:val="1"/>
          <w:numId w:val="17"/>
        </w:numPr>
      </w:pPr>
      <w:r>
        <w:t>When the cost argument is large, then the margins will be narrow and there will be few support vectors on the margin or violating the margin.</w:t>
      </w:r>
    </w:p>
    <w:p w14:paraId="1FE1E18F" w14:textId="77777777" w:rsidR="004A6F44" w:rsidRDefault="005711E0">
      <w:pPr>
        <w:pStyle w:val="Compact"/>
        <w:numPr>
          <w:ilvl w:val="1"/>
          <w:numId w:val="17"/>
        </w:numPr>
      </w:pPr>
      <w:r>
        <w:t xml:space="preserve">The case </w:t>
      </w:r>
      <w:r>
        <w:rPr>
          <w:rStyle w:val="VerbatimChar"/>
        </w:rPr>
        <w:t>cost</w:t>
      </w:r>
      <w:r>
        <w:t xml:space="preserve"> </w:t>
      </w:r>
      <m:oMath>
        <m:r>
          <m:rPr>
            <m:sty m:val="p"/>
          </m:rPr>
          <w:rPr>
            <w:rFonts w:ascii="Cambria Math" w:hAnsi="Cambria Math"/>
          </w:rPr>
          <m:t>=∞</m:t>
        </m:r>
      </m:oMath>
      <w:r>
        <w:t xml:space="preserve"> </w:t>
      </w:r>
      <w:r>
        <w:t>corresponds to the perfectly separable case.</w:t>
      </w:r>
    </w:p>
    <w:p w14:paraId="3796E851" w14:textId="77777777" w:rsidR="004A6F44" w:rsidRDefault="005711E0">
      <w:pPr>
        <w:pStyle w:val="FirstParagraph"/>
      </w:pPr>
      <w:r>
        <w:t>Now let’s plot the support vector classifier.</w:t>
      </w:r>
    </w:p>
    <w:p w14:paraId="335B3C33" w14:textId="77777777" w:rsidR="004A6F44" w:rsidRDefault="005711E0">
      <w:pPr>
        <w:pStyle w:val="CaptionedFigure"/>
      </w:pPr>
      <w:r>
        <w:rPr>
          <w:noProof/>
        </w:rPr>
        <w:lastRenderedPageBreak/>
        <w:drawing>
          <wp:inline distT="0" distB="0" distL="0" distR="0" wp14:anchorId="5461DEE7" wp14:editId="49B131D6">
            <wp:extent cx="4620126" cy="4158113"/>
            <wp:effectExtent l="0" t="0" r="0" b="0"/>
            <wp:docPr id="44" name="Picture" descr="A scatter plots between Alcohol (x) and Proline (y) is shown. The points separate reasonably well with most of one class in the bottom left of the graph and most of the other class in the top right. There is some overlap of points in the middle region. The Support vector classifier is shown. This line has a negative slope and splits the points well. The margin around the line is shown and all points within the margin are highlighted as they are the support vectors. Three of of the first class are misclassified and two of the second class."/>
            <wp:cNvGraphicFramePr/>
            <a:graphic xmlns:a="http://schemas.openxmlformats.org/drawingml/2006/main">
              <a:graphicData uri="http://schemas.openxmlformats.org/drawingml/2006/picture">
                <pic:pic xmlns:pic="http://schemas.openxmlformats.org/drawingml/2006/picture">
                  <pic:nvPicPr>
                    <pic:cNvPr id="45" name="Picture" descr="39_SVM_Typed_files/figure-docx/unnamed-chunk-5-1.png"/>
                    <pic:cNvPicPr>
                      <a:picLocks noChangeAspect="1" noChangeArrowheads="1"/>
                    </pic:cNvPicPr>
                  </pic:nvPicPr>
                  <pic:blipFill>
                    <a:blip r:embed="rId11"/>
                    <a:stretch>
                      <a:fillRect/>
                    </a:stretch>
                  </pic:blipFill>
                  <pic:spPr bwMode="auto">
                    <a:xfrm>
                      <a:off x="0" y="0"/>
                      <a:ext cx="4620126" cy="4158113"/>
                    </a:xfrm>
                    <a:prstGeom prst="rect">
                      <a:avLst/>
                    </a:prstGeom>
                    <a:noFill/>
                    <a:ln w="9525">
                      <a:noFill/>
                      <a:headEnd/>
                      <a:tailEnd/>
                    </a:ln>
                  </pic:spPr>
                </pic:pic>
              </a:graphicData>
            </a:graphic>
          </wp:inline>
        </w:drawing>
      </w:r>
    </w:p>
    <w:p w14:paraId="4E214306" w14:textId="77777777" w:rsidR="004A6F44" w:rsidRDefault="005711E0">
      <w:pPr>
        <w:pStyle w:val="ImageCaption"/>
      </w:pPr>
      <w:r>
        <w:t>A scatter plots between Alcohol (x) and Proline (y) is shown. The points separate reasonably well with most of one class in the bottom left of the graph and most of the other class in the top right. There is some overlap of points in the middle region. The</w:t>
      </w:r>
      <w:r>
        <w:t xml:space="preserve"> Support vector classifier is shown. This line has a negative slope and splits the points well. The margin around the line is shown and all points within the margin are highlighted as they are the support vectors. Three of of the first class are misclassif</w:t>
      </w:r>
      <w:r>
        <w:t>ied and two of the second class.</w:t>
      </w:r>
    </w:p>
    <w:p w14:paraId="6D15167E" w14:textId="77777777" w:rsidR="004A6F44" w:rsidRDefault="005711E0">
      <w:pPr>
        <w:pStyle w:val="BodyText"/>
      </w:pPr>
      <w:r>
        <w:t xml:space="preserve">The coefficients of the separating hyperplane can be extracted using the </w:t>
      </w:r>
      <w:r>
        <w:rPr>
          <w:rStyle w:val="VerbatimChar"/>
        </w:rPr>
        <w:t>coef()</w:t>
      </w:r>
      <w:r>
        <w:t xml:space="preserve"> function.</w:t>
      </w:r>
    </w:p>
    <w:p w14:paraId="5D0CCD64" w14:textId="77777777" w:rsidR="004A6F44" w:rsidRDefault="005711E0">
      <w:pPr>
        <w:pStyle w:val="SourceCode"/>
      </w:pPr>
      <w:r>
        <w:rPr>
          <w:rStyle w:val="NormalTok"/>
        </w:rPr>
        <w:t xml:space="preserve">beta_hat </w:t>
      </w:r>
      <w:r>
        <w:rPr>
          <w:rStyle w:val="OtherTok"/>
        </w:rPr>
        <w:t>&lt;-</w:t>
      </w:r>
      <w:r>
        <w:rPr>
          <w:rStyle w:val="NormalTok"/>
        </w:rPr>
        <w:t xml:space="preserve"> </w:t>
      </w:r>
      <w:r>
        <w:rPr>
          <w:rStyle w:val="FunctionTok"/>
        </w:rPr>
        <w:t>coef</w:t>
      </w:r>
      <w:r>
        <w:rPr>
          <w:rStyle w:val="NormalTok"/>
        </w:rPr>
        <w:t>(sv.wine)</w:t>
      </w:r>
      <w:r>
        <w:br/>
      </w:r>
      <w:r>
        <w:rPr>
          <w:rStyle w:val="NormalTok"/>
        </w:rPr>
        <w:t>beta_hat</w:t>
      </w:r>
    </w:p>
    <w:p w14:paraId="4F306BA4" w14:textId="77777777" w:rsidR="004A6F44" w:rsidRDefault="005711E0">
      <w:pPr>
        <w:pStyle w:val="SourceCode"/>
      </w:pPr>
      <w:r>
        <w:rPr>
          <w:rStyle w:val="VerbatimChar"/>
        </w:rPr>
        <w:t xml:space="preserve">(Intercept)     Proline     Alcohol </w:t>
      </w:r>
      <w:r>
        <w:br/>
      </w:r>
      <w:r>
        <w:rPr>
          <w:rStyle w:val="VerbatimChar"/>
        </w:rPr>
        <w:t xml:space="preserve">-0.09306929  1.87645694  1.28020122 </w:t>
      </w:r>
    </w:p>
    <w:p w14:paraId="0F9E4527" w14:textId="77777777" w:rsidR="004A6F44" w:rsidRDefault="005711E0">
      <w:pPr>
        <w:pStyle w:val="FirstParagraph"/>
      </w:pPr>
      <w:r>
        <w:t>The hyperplane is</w:t>
      </w:r>
    </w:p>
    <w:p w14:paraId="45CFA316" w14:textId="77777777" w:rsidR="004A6F44" w:rsidRDefault="005711E0">
      <w:pPr>
        <w:pStyle w:val="BodyText"/>
      </w:pPr>
      <m:oMathPara>
        <m:oMathParaPr>
          <m:jc m:val="center"/>
        </m:oMathParaPr>
        <m:oMath>
          <m:r>
            <m:rPr>
              <m:sty m:val="p"/>
            </m:rPr>
            <w:rPr>
              <w:rFonts w:ascii="Cambria Math" w:hAnsi="Cambria Math"/>
            </w:rPr>
            <m:t>-</m:t>
          </m:r>
          <m:r>
            <w:rPr>
              <w:rFonts w:ascii="Cambria Math" w:hAnsi="Cambria Math"/>
            </w:rPr>
            <m:t>0.093</m:t>
          </m:r>
          <m:r>
            <m:rPr>
              <m:sty m:val="p"/>
            </m:rPr>
            <w:rPr>
              <w:rFonts w:ascii="Cambria Math" w:hAnsi="Cambria Math"/>
            </w:rPr>
            <m:t>+</m:t>
          </m:r>
          <m:r>
            <w:rPr>
              <w:rFonts w:ascii="Cambria Math" w:hAnsi="Cambria Math"/>
            </w:rPr>
            <m:t>1.876</m:t>
          </m:r>
          <m:r>
            <m:rPr>
              <m:sty m:val="p"/>
            </m:rPr>
            <w:rPr>
              <w:rFonts w:ascii="Cambria Math" w:hAnsi="Cambria Math"/>
            </w:rPr>
            <m:t>*</m:t>
          </m:r>
          <m:r>
            <m:rPr>
              <m:nor/>
            </m:rPr>
            <m:t>Proline</m:t>
          </m:r>
          <m:r>
            <m:rPr>
              <m:sty m:val="p"/>
            </m:rPr>
            <w:rPr>
              <w:rFonts w:ascii="Cambria Math" w:hAnsi="Cambria Math"/>
            </w:rPr>
            <m:t>+</m:t>
          </m:r>
          <m:r>
            <w:rPr>
              <w:rFonts w:ascii="Cambria Math" w:hAnsi="Cambria Math"/>
            </w:rPr>
            <m:t>1.28</m:t>
          </m:r>
          <m:r>
            <m:rPr>
              <m:sty m:val="p"/>
            </m:rPr>
            <w:rPr>
              <w:rFonts w:ascii="Cambria Math" w:hAnsi="Cambria Math"/>
            </w:rPr>
            <m:t>*</m:t>
          </m:r>
          <m:r>
            <m:rPr>
              <m:nor/>
            </m:rPr>
            <m:t>Alcohol</m:t>
          </m:r>
          <m:r>
            <m:rPr>
              <m:sty m:val="p"/>
            </m:rPr>
            <w:rPr>
              <w:rFonts w:ascii="Cambria Math" w:hAnsi="Cambria Math"/>
            </w:rPr>
            <m:t>=</m:t>
          </m:r>
          <m:r>
            <w:rPr>
              <w:rFonts w:ascii="Cambria Math" w:hAnsi="Cambria Math"/>
            </w:rPr>
            <m:t>0</m:t>
          </m:r>
          <m:r>
            <m:rPr>
              <m:sty m:val="p"/>
            </m:rPr>
            <w:rPr>
              <w:rFonts w:ascii="Cambria Math" w:hAnsi="Cambria Math"/>
            </w:rPr>
            <m:t>.</m:t>
          </m:r>
        </m:oMath>
      </m:oMathPara>
    </w:p>
    <w:p w14:paraId="49B06C7E" w14:textId="77777777" w:rsidR="004A6F44" w:rsidRDefault="005711E0">
      <w:pPr>
        <w:pStyle w:val="FirstParagraph"/>
      </w:pPr>
      <w:r>
        <w:t>The lines indicating the two margins are</w:t>
      </w:r>
    </w:p>
    <w:p w14:paraId="103EEE06" w14:textId="77777777" w:rsidR="004A6F44" w:rsidRDefault="005711E0">
      <w:pPr>
        <w:pStyle w:val="BodyText"/>
      </w:pPr>
      <m:oMathPara>
        <m:oMathParaPr>
          <m:jc m:val="center"/>
        </m:oMathParaPr>
        <m:oMath>
          <m:r>
            <m:rPr>
              <m:sty m:val="p"/>
            </m:rPr>
            <w:rPr>
              <w:rFonts w:ascii="Cambria Math" w:hAnsi="Cambria Math"/>
            </w:rPr>
            <m:t>-</m:t>
          </m:r>
          <m:r>
            <w:rPr>
              <w:rFonts w:ascii="Cambria Math" w:hAnsi="Cambria Math"/>
            </w:rPr>
            <m:t>0.093</m:t>
          </m:r>
          <m:r>
            <m:rPr>
              <m:sty m:val="p"/>
            </m:rPr>
            <w:rPr>
              <w:rFonts w:ascii="Cambria Math" w:hAnsi="Cambria Math"/>
            </w:rPr>
            <m:t>+</m:t>
          </m:r>
          <m:r>
            <w:rPr>
              <w:rFonts w:ascii="Cambria Math" w:hAnsi="Cambria Math"/>
            </w:rPr>
            <m:t>1.876</m:t>
          </m:r>
          <m:r>
            <m:rPr>
              <m:sty m:val="p"/>
            </m:rPr>
            <w:rPr>
              <w:rFonts w:ascii="Cambria Math" w:hAnsi="Cambria Math"/>
            </w:rPr>
            <m:t>*</m:t>
          </m:r>
          <m:r>
            <m:rPr>
              <m:nor/>
            </m:rPr>
            <m:t>Proline</m:t>
          </m:r>
          <m:r>
            <m:rPr>
              <m:sty m:val="p"/>
            </m:rPr>
            <w:rPr>
              <w:rFonts w:ascii="Cambria Math" w:hAnsi="Cambria Math"/>
            </w:rPr>
            <m:t>+</m:t>
          </m:r>
          <m:r>
            <w:rPr>
              <w:rFonts w:ascii="Cambria Math" w:hAnsi="Cambria Math"/>
            </w:rPr>
            <m:t>1.28</m:t>
          </m:r>
          <m:r>
            <m:rPr>
              <m:sty m:val="p"/>
            </m:rPr>
            <w:rPr>
              <w:rFonts w:ascii="Cambria Math" w:hAnsi="Cambria Math"/>
            </w:rPr>
            <m:t>*</m:t>
          </m:r>
          <m:r>
            <m:rPr>
              <m:nor/>
            </m:rPr>
            <m:t>Alcohol</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593E2442" w14:textId="77777777" w:rsidR="004A6F44" w:rsidRDefault="005711E0">
      <w:pPr>
        <w:pStyle w:val="FirstParagraph"/>
      </w:pPr>
      <w:r>
        <w:t>and</w:t>
      </w:r>
    </w:p>
    <w:p w14:paraId="4001EE24" w14:textId="77777777" w:rsidR="004A6F44" w:rsidRDefault="005711E0">
      <w:pPr>
        <w:pStyle w:val="BodyText"/>
      </w:pPr>
      <m:oMathPara>
        <m:oMathParaPr>
          <m:jc m:val="center"/>
        </m:oMathParaPr>
        <m:oMath>
          <m:r>
            <m:rPr>
              <m:sty m:val="p"/>
            </m:rPr>
            <w:rPr>
              <w:rFonts w:ascii="Cambria Math" w:hAnsi="Cambria Math"/>
            </w:rPr>
            <w:lastRenderedPageBreak/>
            <m:t>-</m:t>
          </m:r>
          <m:r>
            <w:rPr>
              <w:rFonts w:ascii="Cambria Math" w:hAnsi="Cambria Math"/>
            </w:rPr>
            <m:t>0.093</m:t>
          </m:r>
          <m:r>
            <m:rPr>
              <m:sty m:val="p"/>
            </m:rPr>
            <w:rPr>
              <w:rFonts w:ascii="Cambria Math" w:hAnsi="Cambria Math"/>
            </w:rPr>
            <m:t>+</m:t>
          </m:r>
          <m:r>
            <w:rPr>
              <w:rFonts w:ascii="Cambria Math" w:hAnsi="Cambria Math"/>
            </w:rPr>
            <m:t>1.876</m:t>
          </m:r>
          <m:r>
            <m:rPr>
              <m:sty m:val="p"/>
            </m:rPr>
            <w:rPr>
              <w:rFonts w:ascii="Cambria Math" w:hAnsi="Cambria Math"/>
            </w:rPr>
            <m:t>*</m:t>
          </m:r>
          <m:r>
            <m:rPr>
              <m:nor/>
            </m:rPr>
            <m:t>Proline</m:t>
          </m:r>
          <m:r>
            <m:rPr>
              <m:sty m:val="p"/>
            </m:rPr>
            <w:rPr>
              <w:rFonts w:ascii="Cambria Math" w:hAnsi="Cambria Math"/>
            </w:rPr>
            <m:t>+</m:t>
          </m:r>
          <m:r>
            <w:rPr>
              <w:rFonts w:ascii="Cambria Math" w:hAnsi="Cambria Math"/>
            </w:rPr>
            <m:t>1.28</m:t>
          </m:r>
          <m:r>
            <m:rPr>
              <m:sty m:val="p"/>
            </m:rPr>
            <w:rPr>
              <w:rFonts w:ascii="Cambria Math" w:hAnsi="Cambria Math"/>
            </w:rPr>
            <m:t>*</m:t>
          </m:r>
          <m:r>
            <m:rPr>
              <m:nor/>
            </m:rPr>
            <m:t>Alcohol</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25199FB7" w14:textId="77777777" w:rsidR="004A6F44" w:rsidRDefault="005711E0">
      <w:pPr>
        <w:pStyle w:val="FirstParagraph"/>
      </w:pPr>
      <w:r>
        <w:t>respectively.</w:t>
      </w:r>
    </w:p>
    <w:p w14:paraId="6310F1A4" w14:textId="77777777" w:rsidR="004A6F44" w:rsidRDefault="005711E0">
      <w:pPr>
        <w:pStyle w:val="BodyText"/>
      </w:pPr>
      <w:r>
        <w:t>The points that are on the margin or violate the margin are support vectors!</w:t>
      </w:r>
    </w:p>
    <w:p w14:paraId="1C130955" w14:textId="77777777" w:rsidR="004A6F44" w:rsidRDefault="005711E0">
      <w:pPr>
        <w:pStyle w:val="BodyText"/>
      </w:pPr>
      <w:r>
        <w:rPr>
          <w:rStyle w:val="VerbatimChar"/>
        </w:rPr>
        <w:t>cost</w:t>
      </w:r>
      <w:r>
        <w:t xml:space="preserve"> of course</w:t>
      </w:r>
      <w:r>
        <w:t xml:space="preserve"> is a tuning parameter. Let’s use the </w:t>
      </w:r>
      <w:r>
        <w:rPr>
          <w:rStyle w:val="VerbatimChar"/>
        </w:rPr>
        <w:t>caret</w:t>
      </w:r>
      <w:r>
        <w:t xml:space="preserve"> package to employ cross-validation to choose </w:t>
      </w:r>
      <w:r>
        <w:rPr>
          <w:rStyle w:val="VerbatimChar"/>
        </w:rPr>
        <w:t>cost</w:t>
      </w:r>
      <w:r>
        <w:t>.</w:t>
      </w:r>
    </w:p>
    <w:p w14:paraId="2159B2CF" w14:textId="77777777" w:rsidR="004A6F44" w:rsidRDefault="005711E0">
      <w:pPr>
        <w:pStyle w:val="SourceCode"/>
      </w:pPr>
      <w:r>
        <w:rPr>
          <w:rStyle w:val="CommentTok"/>
        </w:rPr>
        <w:t># Set up repeated cv option</w:t>
      </w:r>
      <w:r>
        <w:br/>
      </w:r>
      <w:r>
        <w:rPr>
          <w:rStyle w:val="FunctionTok"/>
        </w:rPr>
        <w:t>set.seed</w:t>
      </w:r>
      <w:r>
        <w:rPr>
          <w:rStyle w:val="NormalTok"/>
        </w:rPr>
        <w:t>(</w:t>
      </w:r>
      <w:r>
        <w:rPr>
          <w:rStyle w:val="DecValTok"/>
        </w:rPr>
        <w:t>1001</w:t>
      </w:r>
      <w:r>
        <w:rPr>
          <w:rStyle w:val="NormalTok"/>
        </w:rPr>
        <w:t>)</w:t>
      </w:r>
      <w:r>
        <w:br/>
      </w:r>
      <w:r>
        <w:rPr>
          <w:rStyle w:val="NormalTok"/>
        </w:rPr>
        <w:t xml:space="preserve">tr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repeats =</w:t>
      </w:r>
      <w:r>
        <w:rPr>
          <w:rStyle w:val="NormalTok"/>
        </w:rPr>
        <w:t xml:space="preserve"> </w:t>
      </w:r>
      <w:r>
        <w:rPr>
          <w:rStyle w:val="DecValTok"/>
        </w:rPr>
        <w:t>10</w:t>
      </w:r>
      <w:r>
        <w:rPr>
          <w:rStyle w:val="NormalTok"/>
        </w:rPr>
        <w:t>)</w:t>
      </w:r>
      <w:r>
        <w:br/>
      </w:r>
      <w:r>
        <w:rPr>
          <w:rStyle w:val="CommentTok"/>
        </w:rPr>
        <w:t># Tuning grid</w:t>
      </w:r>
      <w:r>
        <w:br/>
      </w:r>
      <w:r>
        <w:rPr>
          <w:rStyle w:val="NormalTok"/>
        </w:rPr>
        <w:t xml:space="preserve">tune_grid </w:t>
      </w:r>
      <w:r>
        <w:rPr>
          <w:rStyle w:val="OtherTok"/>
        </w:rPr>
        <w:t>&lt;-</w:t>
      </w:r>
      <w:r>
        <w:rPr>
          <w:rStyle w:val="NormalTok"/>
        </w:rPr>
        <w:t xml:space="preserve"> </w:t>
      </w:r>
      <w:r>
        <w:rPr>
          <w:rStyle w:val="FunctionTok"/>
        </w:rPr>
        <w:t>expand.grid</w:t>
      </w:r>
      <w:r>
        <w:rPr>
          <w:rStyle w:val="NormalTok"/>
        </w:rPr>
        <w:t>(</w:t>
      </w:r>
      <w:r>
        <w:rPr>
          <w:rStyle w:val="AttributeTok"/>
        </w:rPr>
        <w:t>cost =</w:t>
      </w:r>
      <w:r>
        <w:rPr>
          <w:rStyle w:val="NormalTok"/>
        </w:rPr>
        <w:t xml:space="preserve"> </w:t>
      </w:r>
      <w:r>
        <w:rPr>
          <w:rStyle w:val="FunctionTok"/>
        </w:rPr>
        <w:t>exp</w:t>
      </w:r>
      <w:r>
        <w:rPr>
          <w:rStyle w:val="NormalTok"/>
        </w:rPr>
        <w:t>(</w:t>
      </w:r>
      <w:r>
        <w:rPr>
          <w:rStyle w:val="FunctionTok"/>
        </w:rPr>
        <w:t>seq</w:t>
      </w:r>
      <w:r>
        <w:rPr>
          <w:rStyle w:val="NormalTok"/>
        </w:rPr>
        <w:t>(</w:t>
      </w:r>
      <w:r>
        <w:rPr>
          <w:rStyle w:val="SpecialCharTok"/>
        </w:rPr>
        <w:t>-</w:t>
      </w:r>
      <w:r>
        <w:rPr>
          <w:rStyle w:val="DecValTok"/>
        </w:rPr>
        <w:t>5</w:t>
      </w:r>
      <w:r>
        <w:rPr>
          <w:rStyle w:val="NormalTok"/>
        </w:rPr>
        <w:t>,</w:t>
      </w:r>
      <w:r>
        <w:rPr>
          <w:rStyle w:val="DecValTok"/>
        </w:rPr>
        <w:t>3</w:t>
      </w:r>
      <w:r>
        <w:rPr>
          <w:rStyle w:val="NormalTok"/>
        </w:rPr>
        <w:t>,</w:t>
      </w:r>
      <w:r>
        <w:rPr>
          <w:rStyle w:val="AttributeTok"/>
        </w:rPr>
        <w:t>len=</w:t>
      </w:r>
      <w:r>
        <w:rPr>
          <w:rStyle w:val="DecValTok"/>
        </w:rPr>
        <w:t>30</w:t>
      </w:r>
      <w:r>
        <w:rPr>
          <w:rStyle w:val="NormalTok"/>
        </w:rPr>
        <w:t>)))</w:t>
      </w:r>
      <w:r>
        <w:br/>
      </w:r>
      <w:r>
        <w:rPr>
          <w:rStyle w:val="CommentTok"/>
        </w:rPr>
        <w:t># Train the model</w:t>
      </w:r>
      <w:r>
        <w:br/>
      </w:r>
      <w:r>
        <w:rPr>
          <w:rStyle w:val="NormalTok"/>
        </w:rPr>
        <w:t xml:space="preserve">sv_caret </w:t>
      </w:r>
      <w:r>
        <w:rPr>
          <w:rStyle w:val="OtherTok"/>
        </w:rPr>
        <w:t>&lt;-</w:t>
      </w:r>
      <w:r>
        <w:rPr>
          <w:rStyle w:val="NormalTok"/>
        </w:rPr>
        <w:t xml:space="preserve"> </w:t>
      </w:r>
      <w:r>
        <w:rPr>
          <w:rStyle w:val="FunctionTok"/>
        </w:rPr>
        <w:t>train</w:t>
      </w:r>
      <w:r>
        <w:rPr>
          <w:rStyle w:val="NormalTok"/>
        </w:rPr>
        <w:t xml:space="preserve">(Class </w:t>
      </w:r>
      <w:r>
        <w:rPr>
          <w:rStyle w:val="SpecialCharTok"/>
        </w:rPr>
        <w:t>~</w:t>
      </w:r>
      <w:r>
        <w:rPr>
          <w:rStyle w:val="NormalTok"/>
        </w:rPr>
        <w:t xml:space="preserve"> Proline </w:t>
      </w:r>
      <w:r>
        <w:rPr>
          <w:rStyle w:val="SpecialCharTok"/>
        </w:rPr>
        <w:t>+</w:t>
      </w:r>
      <w:r>
        <w:rPr>
          <w:rStyle w:val="NormalTok"/>
        </w:rPr>
        <w:t xml:space="preserve"> Alcohol,</w:t>
      </w:r>
      <w:r>
        <w:br/>
      </w:r>
      <w:r>
        <w:rPr>
          <w:rStyle w:val="NormalTok"/>
        </w:rPr>
        <w:t xml:space="preserve">                  </w:t>
      </w:r>
      <w:r>
        <w:rPr>
          <w:rStyle w:val="AttributeTok"/>
        </w:rPr>
        <w:t>data =</w:t>
      </w:r>
      <w:r>
        <w:rPr>
          <w:rStyle w:val="NormalTok"/>
        </w:rPr>
        <w:t xml:space="preserve"> wine_twoclass,</w:t>
      </w:r>
      <w:r>
        <w:br/>
      </w:r>
      <w:r>
        <w:rPr>
          <w:rStyle w:val="NormalTok"/>
        </w:rPr>
        <w:t xml:space="preserve">                  </w:t>
      </w:r>
      <w:r>
        <w:rPr>
          <w:rStyle w:val="AttributeTok"/>
        </w:rPr>
        <w:t>method =</w:t>
      </w:r>
      <w:r>
        <w:rPr>
          <w:rStyle w:val="NormalTok"/>
        </w:rPr>
        <w:t xml:space="preserve"> </w:t>
      </w:r>
      <w:r>
        <w:rPr>
          <w:rStyle w:val="StringTok"/>
        </w:rPr>
        <w:t>"svmLinear2"</w:t>
      </w:r>
      <w:r>
        <w:rPr>
          <w:rStyle w:val="NormalTok"/>
        </w:rPr>
        <w:t>,</w:t>
      </w:r>
      <w:r>
        <w:br/>
      </w:r>
      <w:r>
        <w:rPr>
          <w:rStyle w:val="NormalTok"/>
        </w:rPr>
        <w:t xml:space="preserve">                  </w:t>
      </w:r>
      <w:r>
        <w:rPr>
          <w:rStyle w:val="AttributeTok"/>
        </w:rPr>
        <w:t>tuneGrid =</w:t>
      </w:r>
      <w:r>
        <w:rPr>
          <w:rStyle w:val="NormalTok"/>
        </w:rPr>
        <w:t xml:space="preserve"> tune_grid,</w:t>
      </w:r>
      <w:r>
        <w:br/>
      </w:r>
      <w:r>
        <w:rPr>
          <w:rStyle w:val="NormalTok"/>
        </w:rPr>
        <w:t xml:space="preserve">                 </w:t>
      </w:r>
      <w:r>
        <w:rPr>
          <w:rStyle w:val="NormalTok"/>
        </w:rPr>
        <w:t xml:space="preserve"> </w:t>
      </w:r>
      <w:r>
        <w:rPr>
          <w:rStyle w:val="AttributeTok"/>
        </w:rPr>
        <w:t>trControl =</w:t>
      </w:r>
      <w:r>
        <w:rPr>
          <w:rStyle w:val="NormalTok"/>
        </w:rPr>
        <w:t xml:space="preserve"> tr)</w:t>
      </w:r>
    </w:p>
    <w:p w14:paraId="092D7A22" w14:textId="77777777" w:rsidR="004A6F44" w:rsidRDefault="005711E0">
      <w:pPr>
        <w:pStyle w:val="FirstParagraph"/>
      </w:pPr>
      <w:r>
        <w:t xml:space="preserve">We can plot the accuracy as a function of the </w:t>
      </w:r>
      <w:r>
        <w:rPr>
          <w:rStyle w:val="VerbatimChar"/>
        </w:rPr>
        <w:t>cost</w:t>
      </w:r>
      <w:r>
        <w:t xml:space="preserve"> parameter.</w:t>
      </w:r>
    </w:p>
    <w:p w14:paraId="30B3100B" w14:textId="77777777" w:rsidR="004A6F44" w:rsidRDefault="005711E0">
      <w:pPr>
        <w:pStyle w:val="CaptionedFigure"/>
      </w:pPr>
      <w:r>
        <w:rPr>
          <w:noProof/>
        </w:rPr>
        <w:lastRenderedPageBreak/>
        <w:drawing>
          <wp:inline distT="0" distB="0" distL="0" distR="0" wp14:anchorId="2DD1CA7E" wp14:editId="6451FEE4">
            <wp:extent cx="5334000" cy="4445000"/>
            <wp:effectExtent l="0" t="0" r="0" b="0"/>
            <wp:docPr id="47" name="Picture" descr="Results from repeated CV using support vector classifier on two-class wines data. A line chart showing cost (x) and accuracy (y) is shown. The accuracy starts off lower and then jumps to a higher value quickly. The accuracy then drops off for larger values of cost."/>
            <wp:cNvGraphicFramePr/>
            <a:graphic xmlns:a="http://schemas.openxmlformats.org/drawingml/2006/main">
              <a:graphicData uri="http://schemas.openxmlformats.org/drawingml/2006/picture">
                <pic:pic xmlns:pic="http://schemas.openxmlformats.org/drawingml/2006/picture">
                  <pic:nvPicPr>
                    <pic:cNvPr id="48" name="Picture" descr="39_SVM_Typed_files/figure-docx/unnamed-chunk-9-1.png"/>
                    <pic:cNvPicPr>
                      <a:picLocks noChangeAspect="1" noChangeArrowheads="1"/>
                    </pic:cNvPicPr>
                  </pic:nvPicPr>
                  <pic:blipFill>
                    <a:blip r:embed="rId12"/>
                    <a:stretch>
                      <a:fillRect/>
                    </a:stretch>
                  </pic:blipFill>
                  <pic:spPr bwMode="auto">
                    <a:xfrm>
                      <a:off x="0" y="0"/>
                      <a:ext cx="5334000" cy="4445000"/>
                    </a:xfrm>
                    <a:prstGeom prst="rect">
                      <a:avLst/>
                    </a:prstGeom>
                    <a:noFill/>
                    <a:ln w="9525">
                      <a:noFill/>
                      <a:headEnd/>
                      <a:tailEnd/>
                    </a:ln>
                  </pic:spPr>
                </pic:pic>
              </a:graphicData>
            </a:graphic>
          </wp:inline>
        </w:drawing>
      </w:r>
    </w:p>
    <w:p w14:paraId="607B377B" w14:textId="77777777" w:rsidR="004A6F44" w:rsidRDefault="005711E0">
      <w:pPr>
        <w:pStyle w:val="ImageCaption"/>
      </w:pPr>
      <w:r>
        <w:t>Results from repeated CV using support vector classifier on two-class wines data. A line chart showing cost (x) and accuracy (y) is shown. The accuracy starts off lower and th</w:t>
      </w:r>
      <w:r>
        <w:t>en jumps to a higher value quickly. The accuracy then drops off for larger values of cost.</w:t>
      </w:r>
    </w:p>
    <w:p w14:paraId="720C6071" w14:textId="77777777" w:rsidR="004A6F44" w:rsidRDefault="005711E0">
      <w:pPr>
        <w:pStyle w:val="BodyText"/>
      </w:pPr>
      <w:r>
        <w:t xml:space="preserve">We can get our optimal cost value using the </w:t>
      </w:r>
      <w:r>
        <w:rPr>
          <w:rStyle w:val="VerbatimChar"/>
        </w:rPr>
        <w:t>bestTune</w:t>
      </w:r>
      <w:r>
        <w:t xml:space="preserve"> argument.</w:t>
      </w:r>
    </w:p>
    <w:p w14:paraId="5FDCCB6E" w14:textId="77777777" w:rsidR="004A6F44" w:rsidRDefault="005711E0">
      <w:pPr>
        <w:pStyle w:val="SourceCode"/>
      </w:pPr>
      <w:r>
        <w:rPr>
          <w:rStyle w:val="CommentTok"/>
        </w:rPr>
        <w:t># Best C</w:t>
      </w:r>
      <w:r>
        <w:br/>
      </w:r>
      <w:r>
        <w:rPr>
          <w:rStyle w:val="NormalTok"/>
        </w:rPr>
        <w:t>sv_caret</w:t>
      </w:r>
      <w:r>
        <w:rPr>
          <w:rStyle w:val="SpecialCharTok"/>
        </w:rPr>
        <w:t>$</w:t>
      </w:r>
      <w:r>
        <w:rPr>
          <w:rStyle w:val="NormalTok"/>
        </w:rPr>
        <w:t>bestTune</w:t>
      </w:r>
    </w:p>
    <w:p w14:paraId="347528E2" w14:textId="77777777" w:rsidR="004A6F44" w:rsidRDefault="005711E0">
      <w:pPr>
        <w:pStyle w:val="SourceCode"/>
      </w:pPr>
      <w:r>
        <w:rPr>
          <w:rStyle w:val="VerbatimChar"/>
        </w:rPr>
        <w:t xml:space="preserve">        cost</w:t>
      </w:r>
      <w:r>
        <w:br/>
      </w:r>
      <w:r>
        <w:rPr>
          <w:rStyle w:val="VerbatimChar"/>
        </w:rPr>
        <w:t>12 0.1400834</w:t>
      </w:r>
    </w:p>
    <w:p w14:paraId="0DAE2B7D" w14:textId="77777777" w:rsidR="004A6F44" w:rsidRDefault="005711E0">
      <w:pPr>
        <w:pStyle w:val="FirstParagraph"/>
      </w:pPr>
      <w:r>
        <w:t xml:space="preserve">Now let’s refit using the </w:t>
      </w:r>
      <w:r>
        <w:rPr>
          <w:rStyle w:val="VerbatimChar"/>
        </w:rPr>
        <w:t>svm()</w:t>
      </w:r>
      <w:r>
        <w:t xml:space="preserve"> function with this optimal value.</w:t>
      </w:r>
    </w:p>
    <w:p w14:paraId="6DC71587" w14:textId="77777777" w:rsidR="004A6F44" w:rsidRDefault="005711E0">
      <w:pPr>
        <w:pStyle w:val="SourceCode"/>
      </w:pPr>
      <w:r>
        <w:rPr>
          <w:rStyle w:val="CommentTok"/>
        </w:rPr>
        <w:t># Final fit</w:t>
      </w:r>
      <w:r>
        <w:br/>
      </w:r>
      <w:r>
        <w:rPr>
          <w:rStyle w:val="NormalTok"/>
        </w:rPr>
        <w:t xml:space="preserve">wine_sv_final </w:t>
      </w:r>
      <w:r>
        <w:rPr>
          <w:rStyle w:val="OtherTok"/>
        </w:rPr>
        <w:t>&lt;-</w:t>
      </w:r>
      <w:r>
        <w:rPr>
          <w:rStyle w:val="NormalTok"/>
        </w:rPr>
        <w:t xml:space="preserve"> </w:t>
      </w:r>
      <w:r>
        <w:rPr>
          <w:rStyle w:val="FunctionTok"/>
        </w:rPr>
        <w:t>svm</w:t>
      </w:r>
      <w:r>
        <w:rPr>
          <w:rStyle w:val="NormalTok"/>
        </w:rPr>
        <w:t xml:space="preserve">(Class </w:t>
      </w:r>
      <w:r>
        <w:rPr>
          <w:rStyle w:val="SpecialCharTok"/>
        </w:rPr>
        <w:t>~</w:t>
      </w:r>
      <w:r>
        <w:rPr>
          <w:rStyle w:val="NormalTok"/>
        </w:rPr>
        <w:t xml:space="preserve"> Proline </w:t>
      </w:r>
      <w:r>
        <w:rPr>
          <w:rStyle w:val="SpecialCharTok"/>
        </w:rPr>
        <w:t>+</w:t>
      </w:r>
      <w:r>
        <w:rPr>
          <w:rStyle w:val="NormalTok"/>
        </w:rPr>
        <w:t xml:space="preserve"> Alcohol, </w:t>
      </w:r>
      <w:r>
        <w:br/>
      </w:r>
      <w:r>
        <w:rPr>
          <w:rStyle w:val="NormalTok"/>
        </w:rPr>
        <w:t xml:space="preserve">                      </w:t>
      </w:r>
      <w:r>
        <w:rPr>
          <w:rStyle w:val="AttributeTok"/>
        </w:rPr>
        <w:t>data =</w:t>
      </w:r>
      <w:r>
        <w:rPr>
          <w:rStyle w:val="NormalTok"/>
        </w:rPr>
        <w:t xml:space="preserve"> wine_twoclass, </w:t>
      </w:r>
      <w:r>
        <w:br/>
      </w:r>
      <w:r>
        <w:rPr>
          <w:rStyle w:val="NormalTok"/>
        </w:rPr>
        <w:t xml:space="preserve">                      </w:t>
      </w:r>
      <w:r>
        <w:rPr>
          <w:rStyle w:val="AttributeTok"/>
        </w:rPr>
        <w:t>type =</w:t>
      </w:r>
      <w:r>
        <w:rPr>
          <w:rStyle w:val="NormalTok"/>
        </w:rPr>
        <w:t xml:space="preserve"> </w:t>
      </w:r>
      <w:r>
        <w:rPr>
          <w:rStyle w:val="StringTok"/>
        </w:rPr>
        <w:t>"C-classification"</w:t>
      </w:r>
      <w:r>
        <w:rPr>
          <w:rStyle w:val="NormalTok"/>
        </w:rPr>
        <w:t xml:space="preserve">, </w:t>
      </w:r>
      <w:r>
        <w:br/>
      </w:r>
      <w:r>
        <w:rPr>
          <w:rStyle w:val="NormalTok"/>
        </w:rPr>
        <w:t xml:space="preserve">                      </w:t>
      </w:r>
      <w:r>
        <w:rPr>
          <w:rStyle w:val="AttributeTok"/>
        </w:rPr>
        <w:t>kernel =</w:t>
      </w:r>
      <w:r>
        <w:rPr>
          <w:rStyle w:val="NormalTok"/>
        </w:rPr>
        <w:t xml:space="preserve"> </w:t>
      </w:r>
      <w:r>
        <w:rPr>
          <w:rStyle w:val="StringTok"/>
        </w:rPr>
        <w:t>"li</w:t>
      </w:r>
      <w:r>
        <w:rPr>
          <w:rStyle w:val="StringTok"/>
        </w:rPr>
        <w:t>near"</w:t>
      </w:r>
      <w:r>
        <w:rPr>
          <w:rStyle w:val="NormalTok"/>
        </w:rPr>
        <w:t xml:space="preserve">, </w:t>
      </w:r>
      <w:r>
        <w:br/>
      </w:r>
      <w:r>
        <w:rPr>
          <w:rStyle w:val="NormalTok"/>
        </w:rPr>
        <w:t xml:space="preserve">                      </w:t>
      </w:r>
      <w:r>
        <w:rPr>
          <w:rStyle w:val="AttributeTok"/>
        </w:rPr>
        <w:t>cost =</w:t>
      </w:r>
      <w:r>
        <w:rPr>
          <w:rStyle w:val="NormalTok"/>
        </w:rPr>
        <w:t xml:space="preserve"> sv_caret</w:t>
      </w:r>
      <w:r>
        <w:rPr>
          <w:rStyle w:val="SpecialCharTok"/>
        </w:rPr>
        <w:t>$</w:t>
      </w:r>
      <w:r>
        <w:rPr>
          <w:rStyle w:val="NormalTok"/>
        </w:rPr>
        <w:t>bestTune</w:t>
      </w:r>
      <w:r>
        <w:rPr>
          <w:rStyle w:val="SpecialCharTok"/>
        </w:rPr>
        <w:t>$</w:t>
      </w:r>
      <w:r>
        <w:rPr>
          <w:rStyle w:val="NormalTok"/>
        </w:rPr>
        <w:t>cost)</w:t>
      </w:r>
    </w:p>
    <w:p w14:paraId="0991C1F3" w14:textId="77777777" w:rsidR="004A6F44" w:rsidRDefault="005711E0">
      <w:pPr>
        <w:pStyle w:val="FirstParagraph"/>
      </w:pPr>
      <w:r>
        <w:lastRenderedPageBreak/>
        <w:t xml:space="preserve">To obtain the predicted classes, we can use the </w:t>
      </w:r>
      <w:r>
        <w:rPr>
          <w:rStyle w:val="VerbatimChar"/>
        </w:rPr>
        <w:t>predict()</w:t>
      </w:r>
      <w:r>
        <w:t xml:space="preserve"> function. Let’s check out our confusion matrix on the training data.</w:t>
      </w:r>
    </w:p>
    <w:p w14:paraId="37CA3BF4" w14:textId="77777777" w:rsidR="004A6F44" w:rsidRDefault="005711E0">
      <w:pPr>
        <w:pStyle w:val="SourceCode"/>
      </w:pPr>
      <w:r>
        <w:rPr>
          <w:rStyle w:val="NormalTok"/>
        </w:rPr>
        <w:t xml:space="preserve">pred.class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wine_sv_final, </w:t>
      </w:r>
      <w:r>
        <w:br/>
      </w:r>
      <w:r>
        <w:rPr>
          <w:rStyle w:val="NormalTok"/>
        </w:rPr>
        <w:t xml:space="preserve">                     </w:t>
      </w:r>
      <w:r>
        <w:rPr>
          <w:rStyle w:val="NormalTok"/>
        </w:rPr>
        <w:t xml:space="preserve"> </w:t>
      </w:r>
      <w:r>
        <w:rPr>
          <w:rStyle w:val="AttributeTok"/>
        </w:rPr>
        <w:t>newdata =</w:t>
      </w:r>
      <w:r>
        <w:rPr>
          <w:rStyle w:val="NormalTok"/>
        </w:rPr>
        <w:t xml:space="preserve"> wine_twoclass, </w:t>
      </w:r>
      <w:r>
        <w:br/>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NormalTok"/>
        </w:rPr>
        <w:t xml:space="preserve">err </w:t>
      </w:r>
      <w:r>
        <w:rPr>
          <w:rStyle w:val="OtherTok"/>
        </w:rPr>
        <w:t>&lt;-</w:t>
      </w:r>
      <w:r>
        <w:rPr>
          <w:rStyle w:val="NormalTok"/>
        </w:rPr>
        <w:t xml:space="preserve"> klaR</w:t>
      </w:r>
      <w:r>
        <w:rPr>
          <w:rStyle w:val="SpecialCharTok"/>
        </w:rPr>
        <w:t>::</w:t>
      </w:r>
      <w:r>
        <w:rPr>
          <w:rStyle w:val="FunctionTok"/>
        </w:rPr>
        <w:t>errormatrix</w:t>
      </w:r>
      <w:r>
        <w:rPr>
          <w:rStyle w:val="NormalTok"/>
        </w:rPr>
        <w:t>(</w:t>
      </w:r>
      <w:r>
        <w:rPr>
          <w:rStyle w:val="AttributeTok"/>
        </w:rPr>
        <w:t>true =</w:t>
      </w:r>
      <w:r>
        <w:rPr>
          <w:rStyle w:val="NormalTok"/>
        </w:rPr>
        <w:t xml:space="preserve"> wine_twoclass</w:t>
      </w:r>
      <w:r>
        <w:rPr>
          <w:rStyle w:val="SpecialCharTok"/>
        </w:rPr>
        <w:t>$</w:t>
      </w:r>
      <w:r>
        <w:rPr>
          <w:rStyle w:val="NormalTok"/>
        </w:rPr>
        <w:t xml:space="preserve">Class, </w:t>
      </w:r>
      <w:r>
        <w:br/>
      </w:r>
      <w:r>
        <w:rPr>
          <w:rStyle w:val="NormalTok"/>
        </w:rPr>
        <w:t xml:space="preserve">                   </w:t>
      </w:r>
      <w:r>
        <w:rPr>
          <w:rStyle w:val="AttributeTok"/>
        </w:rPr>
        <w:t>predicted =</w:t>
      </w:r>
      <w:r>
        <w:rPr>
          <w:rStyle w:val="NormalTok"/>
        </w:rPr>
        <w:t xml:space="preserve"> pred.class)</w:t>
      </w:r>
      <w:r>
        <w:br/>
      </w:r>
      <w:r>
        <w:rPr>
          <w:rStyle w:val="CommentTok"/>
        </w:rPr>
        <w:t>#rows are true values and columns predicted</w:t>
      </w:r>
      <w:r>
        <w:br/>
      </w:r>
      <w:r>
        <w:rPr>
          <w:rStyle w:val="FunctionTok"/>
        </w:rPr>
        <w:t>round</w:t>
      </w:r>
      <w:r>
        <w:rPr>
          <w:rStyle w:val="NormalTok"/>
        </w:rPr>
        <w:t xml:space="preserve">(err, </w:t>
      </w:r>
      <w:r>
        <w:rPr>
          <w:rStyle w:val="DecValTok"/>
        </w:rPr>
        <w:t>3</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833"/>
        <w:gridCol w:w="460"/>
        <w:gridCol w:w="460"/>
        <w:gridCol w:w="833"/>
      </w:tblGrid>
      <w:tr w:rsidR="004A6F44" w14:paraId="7D4C442E" w14:textId="77777777" w:rsidTr="004A6F44">
        <w:trPr>
          <w:cnfStyle w:val="100000000000" w:firstRow="1" w:lastRow="0" w:firstColumn="0" w:lastColumn="0" w:oddVBand="0" w:evenVBand="0" w:oddHBand="0" w:evenHBand="0" w:firstRowFirstColumn="0" w:firstRowLastColumn="0" w:lastRowFirstColumn="0" w:lastRowLastColumn="0"/>
          <w:tblHeader/>
        </w:trPr>
        <w:tc>
          <w:tcPr>
            <w:tcW w:w="0" w:type="auto"/>
          </w:tcPr>
          <w:p w14:paraId="646ACDB7" w14:textId="77777777" w:rsidR="004A6F44" w:rsidRDefault="004A6F44">
            <w:pPr>
              <w:pStyle w:val="Compact"/>
            </w:pPr>
          </w:p>
        </w:tc>
        <w:tc>
          <w:tcPr>
            <w:tcW w:w="0" w:type="auto"/>
          </w:tcPr>
          <w:p w14:paraId="7062C9A8" w14:textId="77777777" w:rsidR="004A6F44" w:rsidRDefault="005711E0">
            <w:pPr>
              <w:pStyle w:val="Compact"/>
              <w:jc w:val="right"/>
            </w:pPr>
            <w:r>
              <w:t>1</w:t>
            </w:r>
          </w:p>
        </w:tc>
        <w:tc>
          <w:tcPr>
            <w:tcW w:w="0" w:type="auto"/>
          </w:tcPr>
          <w:p w14:paraId="18DF2C9E" w14:textId="77777777" w:rsidR="004A6F44" w:rsidRDefault="005711E0">
            <w:pPr>
              <w:pStyle w:val="Compact"/>
              <w:jc w:val="right"/>
            </w:pPr>
            <w:r>
              <w:t>2</w:t>
            </w:r>
          </w:p>
        </w:tc>
        <w:tc>
          <w:tcPr>
            <w:tcW w:w="0" w:type="auto"/>
          </w:tcPr>
          <w:p w14:paraId="44BF632B" w14:textId="77777777" w:rsidR="004A6F44" w:rsidRDefault="005711E0">
            <w:pPr>
              <w:pStyle w:val="Compact"/>
              <w:jc w:val="right"/>
            </w:pPr>
            <w:r>
              <w:t>-SUM-</w:t>
            </w:r>
          </w:p>
        </w:tc>
      </w:tr>
      <w:tr w:rsidR="004A6F44" w14:paraId="72BAE130" w14:textId="77777777">
        <w:tc>
          <w:tcPr>
            <w:tcW w:w="0" w:type="auto"/>
          </w:tcPr>
          <w:p w14:paraId="71E09790" w14:textId="77777777" w:rsidR="004A6F44" w:rsidRDefault="005711E0">
            <w:pPr>
              <w:pStyle w:val="Compact"/>
            </w:pPr>
            <w:r>
              <w:t>1</w:t>
            </w:r>
          </w:p>
        </w:tc>
        <w:tc>
          <w:tcPr>
            <w:tcW w:w="0" w:type="auto"/>
          </w:tcPr>
          <w:p w14:paraId="50235D15" w14:textId="77777777" w:rsidR="004A6F44" w:rsidRDefault="005711E0">
            <w:pPr>
              <w:pStyle w:val="Compact"/>
              <w:jc w:val="right"/>
            </w:pPr>
            <w:r>
              <w:t>57</w:t>
            </w:r>
          </w:p>
        </w:tc>
        <w:tc>
          <w:tcPr>
            <w:tcW w:w="0" w:type="auto"/>
          </w:tcPr>
          <w:p w14:paraId="77B6CC83" w14:textId="77777777" w:rsidR="004A6F44" w:rsidRDefault="005711E0">
            <w:pPr>
              <w:pStyle w:val="Compact"/>
              <w:jc w:val="right"/>
            </w:pPr>
            <w:r>
              <w:t>2</w:t>
            </w:r>
          </w:p>
        </w:tc>
        <w:tc>
          <w:tcPr>
            <w:tcW w:w="0" w:type="auto"/>
          </w:tcPr>
          <w:p w14:paraId="3AD0AE48" w14:textId="77777777" w:rsidR="004A6F44" w:rsidRDefault="005711E0">
            <w:pPr>
              <w:pStyle w:val="Compact"/>
              <w:jc w:val="right"/>
            </w:pPr>
            <w:r>
              <w:t>2</w:t>
            </w:r>
          </w:p>
        </w:tc>
      </w:tr>
      <w:tr w:rsidR="004A6F44" w14:paraId="63B2C193" w14:textId="77777777">
        <w:tc>
          <w:tcPr>
            <w:tcW w:w="0" w:type="auto"/>
          </w:tcPr>
          <w:p w14:paraId="065DD0E6" w14:textId="77777777" w:rsidR="004A6F44" w:rsidRDefault="005711E0">
            <w:pPr>
              <w:pStyle w:val="Compact"/>
            </w:pPr>
            <w:r>
              <w:t>2</w:t>
            </w:r>
          </w:p>
        </w:tc>
        <w:tc>
          <w:tcPr>
            <w:tcW w:w="0" w:type="auto"/>
          </w:tcPr>
          <w:p w14:paraId="5823AEBE" w14:textId="77777777" w:rsidR="004A6F44" w:rsidRDefault="005711E0">
            <w:pPr>
              <w:pStyle w:val="Compact"/>
              <w:jc w:val="right"/>
            </w:pPr>
            <w:r>
              <w:t>3</w:t>
            </w:r>
          </w:p>
        </w:tc>
        <w:tc>
          <w:tcPr>
            <w:tcW w:w="0" w:type="auto"/>
          </w:tcPr>
          <w:p w14:paraId="6BF388C9" w14:textId="77777777" w:rsidR="004A6F44" w:rsidRDefault="005711E0">
            <w:pPr>
              <w:pStyle w:val="Compact"/>
              <w:jc w:val="right"/>
            </w:pPr>
            <w:r>
              <w:t>68</w:t>
            </w:r>
          </w:p>
        </w:tc>
        <w:tc>
          <w:tcPr>
            <w:tcW w:w="0" w:type="auto"/>
          </w:tcPr>
          <w:p w14:paraId="78D37815" w14:textId="77777777" w:rsidR="004A6F44" w:rsidRDefault="005711E0">
            <w:pPr>
              <w:pStyle w:val="Compact"/>
              <w:jc w:val="right"/>
            </w:pPr>
            <w:r>
              <w:t>3</w:t>
            </w:r>
          </w:p>
        </w:tc>
      </w:tr>
      <w:tr w:rsidR="004A6F44" w14:paraId="339E080A" w14:textId="77777777">
        <w:tc>
          <w:tcPr>
            <w:tcW w:w="0" w:type="auto"/>
          </w:tcPr>
          <w:p w14:paraId="5BB91FA8" w14:textId="77777777" w:rsidR="004A6F44" w:rsidRDefault="005711E0">
            <w:pPr>
              <w:pStyle w:val="Compact"/>
            </w:pPr>
            <w:r>
              <w:t>-SUM-</w:t>
            </w:r>
          </w:p>
        </w:tc>
        <w:tc>
          <w:tcPr>
            <w:tcW w:w="0" w:type="auto"/>
          </w:tcPr>
          <w:p w14:paraId="68006884" w14:textId="77777777" w:rsidR="004A6F44" w:rsidRDefault="005711E0">
            <w:pPr>
              <w:pStyle w:val="Compact"/>
              <w:jc w:val="right"/>
            </w:pPr>
            <w:r>
              <w:t>3</w:t>
            </w:r>
          </w:p>
        </w:tc>
        <w:tc>
          <w:tcPr>
            <w:tcW w:w="0" w:type="auto"/>
          </w:tcPr>
          <w:p w14:paraId="72B66CC9" w14:textId="77777777" w:rsidR="004A6F44" w:rsidRDefault="005711E0">
            <w:pPr>
              <w:pStyle w:val="Compact"/>
              <w:jc w:val="right"/>
            </w:pPr>
            <w:r>
              <w:t>2</w:t>
            </w:r>
          </w:p>
        </w:tc>
        <w:tc>
          <w:tcPr>
            <w:tcW w:w="0" w:type="auto"/>
          </w:tcPr>
          <w:p w14:paraId="5B785D3E" w14:textId="77777777" w:rsidR="004A6F44" w:rsidRDefault="005711E0">
            <w:pPr>
              <w:pStyle w:val="Compact"/>
              <w:jc w:val="right"/>
            </w:pPr>
            <w:r>
              <w:t>5</w:t>
            </w:r>
          </w:p>
        </w:tc>
      </w:tr>
    </w:tbl>
    <w:p w14:paraId="50A72C6B" w14:textId="77777777" w:rsidR="004A6F44" w:rsidRDefault="005711E0">
      <w:pPr>
        <w:pStyle w:val="Heading2"/>
      </w:pPr>
      <w:bookmarkStart w:id="8" w:name="more-than-two-classes"/>
      <w:bookmarkEnd w:id="5"/>
      <w:bookmarkEnd w:id="7"/>
      <w:r>
        <w:t>More than two classes</w:t>
      </w:r>
    </w:p>
    <w:p w14:paraId="385FD4F8" w14:textId="77777777" w:rsidR="004A6F44" w:rsidRDefault="005711E0">
      <w:pPr>
        <w:pStyle w:val="FirstParagraph"/>
      </w:pPr>
      <w:r>
        <w:t>What do we do when our response isn’t binary? We have two options:</w:t>
      </w:r>
    </w:p>
    <w:p w14:paraId="4F7A0E9A" w14:textId="77777777" w:rsidR="004A6F44" w:rsidRDefault="005711E0">
      <w:pPr>
        <w:pStyle w:val="Compact"/>
        <w:numPr>
          <w:ilvl w:val="0"/>
          <w:numId w:val="18"/>
        </w:numPr>
      </w:pPr>
      <w:r>
        <w:t>one-versus-one approach</w:t>
      </w:r>
    </w:p>
    <w:p w14:paraId="188F01FD" w14:textId="77777777" w:rsidR="004A6F44" w:rsidRDefault="005711E0">
      <w:pPr>
        <w:pStyle w:val="Compact"/>
        <w:numPr>
          <w:ilvl w:val="0"/>
          <w:numId w:val="18"/>
        </w:numPr>
      </w:pPr>
      <w:r>
        <w:t>one-versus-all approach</w:t>
      </w:r>
    </w:p>
    <w:p w14:paraId="414C0ACC" w14:textId="77777777" w:rsidR="004A6F44" w:rsidRDefault="005711E0">
      <w:pPr>
        <w:pStyle w:val="Heading3"/>
      </w:pPr>
      <w:bookmarkStart w:id="9" w:name="one-versus-one"/>
      <w:r>
        <w:t>one-versus-one</w:t>
      </w:r>
    </w:p>
    <w:p w14:paraId="1D46FD51" w14:textId="77777777" w:rsidR="004A6F44" w:rsidRDefault="005711E0">
      <w:pPr>
        <w:pStyle w:val="FirstParagraph"/>
      </w:pPr>
      <w:r>
        <w:t>Here we compute all pair-wise classifiers.</w:t>
      </w:r>
    </w:p>
    <w:p w14:paraId="4770D1A9" w14:textId="77777777" w:rsidR="004A6F44" w:rsidRDefault="005711E0">
      <w:pPr>
        <w:pStyle w:val="Compact"/>
        <w:numPr>
          <w:ilvl w:val="0"/>
          <w:numId w:val="19"/>
        </w:numPr>
      </w:pPr>
      <w:r>
        <w:t xml:space="preserve">That is, compute all </w:t>
      </w:r>
      <m:oMath>
        <m:sSubSup>
          <m:sSubSupPr>
            <m:ctrlPr>
              <w:rPr>
                <w:rFonts w:ascii="Cambria Math" w:hAnsi="Cambria Math"/>
              </w:rPr>
            </m:ctrlPr>
          </m:sSubSupPr>
          <m:e>
            <m:r>
              <w:rPr>
                <w:rFonts w:ascii="Cambria Math" w:hAnsi="Cambria Math"/>
              </w:rPr>
              <m:t>C</m:t>
            </m:r>
          </m:e>
          <m:sub>
            <m:r>
              <w:rPr>
                <w:rFonts w:ascii="Cambria Math" w:hAnsi="Cambria Math"/>
              </w:rPr>
              <m:t>2</m:t>
            </m:r>
          </m:sub>
          <m:sup>
            <m:r>
              <w:rPr>
                <w:rFonts w:ascii="Cambria Math" w:hAnsi="Cambria Math"/>
              </w:rPr>
              <m:t>K</m:t>
            </m:r>
          </m:sup>
        </m:sSub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xml:space="preserve"> classification rules.</w:t>
      </w:r>
    </w:p>
    <w:p w14:paraId="4E2813F0" w14:textId="77777777" w:rsidR="004A6F44" w:rsidRDefault="005711E0">
      <w:pPr>
        <w:pStyle w:val="Compact"/>
        <w:numPr>
          <w:ilvl w:val="0"/>
          <w:numId w:val="19"/>
        </w:numPr>
      </w:pPr>
      <w:r>
        <w:t xml:space="preserve">Given a test observation, we classify it using </w:t>
      </w:r>
      <w:r>
        <w:rPr>
          <w:i/>
          <w:iCs/>
        </w:rPr>
        <w:t>each</w:t>
      </w:r>
      <w:r>
        <w:t xml:space="preserve"> of the </w:t>
      </w:r>
      <m:oMath>
        <m:sSubSup>
          <m:sSubSupPr>
            <m:ctrlPr>
              <w:rPr>
                <w:rFonts w:ascii="Cambria Math" w:hAnsi="Cambria Math"/>
              </w:rPr>
            </m:ctrlPr>
          </m:sSubSupPr>
          <m:e>
            <m:r>
              <w:rPr>
                <w:rFonts w:ascii="Cambria Math" w:hAnsi="Cambria Math"/>
              </w:rPr>
              <m:t>C</m:t>
            </m:r>
          </m:e>
          <m:sub>
            <m:r>
              <w:rPr>
                <w:rFonts w:ascii="Cambria Math" w:hAnsi="Cambria Math"/>
              </w:rPr>
              <m:t>2</m:t>
            </m:r>
          </m:sub>
          <m:sup>
            <m:r>
              <w:rPr>
                <w:rFonts w:ascii="Cambria Math" w:hAnsi="Cambria Math"/>
              </w:rPr>
              <m:t>K</m:t>
            </m:r>
          </m:sup>
        </m:sSubSup>
      </m:oMath>
      <w:r>
        <w:t xml:space="preserve"> classifiers, and record the number of times that the test observation is assigned to each </w:t>
      </w:r>
      <w:r>
        <w:t xml:space="preserve">of the </w:t>
      </w:r>
      <m:oMath>
        <m:r>
          <w:rPr>
            <w:rFonts w:ascii="Cambria Math" w:hAnsi="Cambria Math"/>
          </w:rPr>
          <m:t>K</m:t>
        </m:r>
      </m:oMath>
      <w:r>
        <w:t xml:space="preserve"> classes.</w:t>
      </w:r>
    </w:p>
    <w:p w14:paraId="7291CC54" w14:textId="77777777" w:rsidR="004A6F44" w:rsidRDefault="005711E0">
      <w:pPr>
        <w:pStyle w:val="Compact"/>
        <w:numPr>
          <w:ilvl w:val="0"/>
          <w:numId w:val="19"/>
        </w:numPr>
      </w:pPr>
      <w:r>
        <w:t xml:space="preserve">The final classification is performed taking a </w:t>
      </w:r>
      <w:r>
        <w:rPr>
          <w:i/>
          <w:iCs/>
        </w:rPr>
        <w:t>majority vote</w:t>
      </w:r>
      <w:r>
        <w:t>.</w:t>
      </w:r>
    </w:p>
    <w:p w14:paraId="5E58B32A" w14:textId="77777777" w:rsidR="004A6F44" w:rsidRDefault="005711E0">
      <w:pPr>
        <w:pStyle w:val="Heading3"/>
      </w:pPr>
      <w:bookmarkStart w:id="10" w:name="one-versus-all"/>
      <w:bookmarkEnd w:id="9"/>
      <w:r>
        <w:t>one-versus-all</w:t>
      </w:r>
    </w:p>
    <w:p w14:paraId="0BDE4DD1" w14:textId="77777777" w:rsidR="004A6F44" w:rsidRDefault="005711E0">
      <w:pPr>
        <w:pStyle w:val="FirstParagraph"/>
      </w:pPr>
      <w:r>
        <w:t xml:space="preserve">Alternatively, we can compare class </w:t>
      </w:r>
      <m:oMath>
        <m:r>
          <w:rPr>
            <w:rFonts w:ascii="Cambria Math" w:hAnsi="Cambria Math"/>
          </w:rPr>
          <m:t>k</m:t>
        </m:r>
      </m:oMath>
      <w:r>
        <w:t xml:space="preserve"> with the remaining classes pooled together.</w:t>
      </w:r>
    </w:p>
    <w:p w14:paraId="6A5C128E" w14:textId="77777777" w:rsidR="004A6F44" w:rsidRDefault="005711E0">
      <w:pPr>
        <w:pStyle w:val="Compact"/>
        <w:numPr>
          <w:ilvl w:val="0"/>
          <w:numId w:val="20"/>
        </w:numPr>
      </w:pPr>
      <w:r>
        <w:t xml:space="preserve">That is, class </w:t>
      </w:r>
      <m:oMath>
        <m:r>
          <w:rPr>
            <w:rFonts w:ascii="Cambria Math" w:hAnsi="Cambria Math"/>
          </w:rPr>
          <m:t>k</m:t>
        </m:r>
      </m:oMath>
      <w:r>
        <w:t xml:space="preserve"> vs. not class </w:t>
      </w:r>
      <m:oMath>
        <m:r>
          <w:rPr>
            <w:rFonts w:ascii="Cambria Math" w:hAnsi="Cambria Math"/>
          </w:rPr>
          <m:t>k</m:t>
        </m:r>
      </m:oMath>
      <w:r>
        <w:t>.</w:t>
      </w:r>
    </w:p>
    <w:p w14:paraId="6940C44D" w14:textId="77777777" w:rsidR="004A6F44" w:rsidRDefault="005711E0">
      <w:pPr>
        <w:pStyle w:val="Compact"/>
        <w:numPr>
          <w:ilvl w:val="0"/>
          <w:numId w:val="20"/>
        </w:numPr>
      </w:pPr>
      <w:r>
        <w:t xml:space="preserve">Let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r>
              <w:rPr>
                <w:rFonts w:ascii="Cambria Math" w:hAnsi="Cambria Math"/>
              </w:rPr>
              <m:t>k</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pk</m:t>
            </m:r>
          </m:sub>
        </m:sSub>
      </m:oMath>
      <w:r>
        <w:t xml:space="preserve"> </w:t>
      </w:r>
      <w:r>
        <w:t xml:space="preserve">denote the parameters that result from fitting an SVM comparing the </w:t>
      </w:r>
      <m:oMath>
        <m:r>
          <w:rPr>
            <w:rFonts w:ascii="Cambria Math" w:hAnsi="Cambria Math"/>
          </w:rPr>
          <m:t>k</m:t>
        </m:r>
      </m:oMath>
      <w:r>
        <w:t xml:space="preserve">-th class (coded as </w:t>
      </w:r>
      <m:oMath>
        <m:r>
          <m:rPr>
            <m:sty m:val="p"/>
          </m:rPr>
          <w:rPr>
            <w:rFonts w:ascii="Cambria Math" w:hAnsi="Cambria Math"/>
          </w:rPr>
          <m:t>+</m:t>
        </m:r>
        <m:r>
          <w:rPr>
            <w:rFonts w:ascii="Cambria Math" w:hAnsi="Cambria Math"/>
          </w:rPr>
          <m:t>1</m:t>
        </m:r>
      </m:oMath>
      <w:r>
        <w:t xml:space="preserve">) to the others (coded as </w:t>
      </w:r>
      <m:oMath>
        <m:r>
          <m:rPr>
            <m:sty m:val="p"/>
          </m:rPr>
          <w:rPr>
            <w:rFonts w:ascii="Cambria Math" w:hAnsi="Cambria Math"/>
          </w:rPr>
          <m:t>-</m:t>
        </m:r>
        <m:r>
          <w:rPr>
            <w:rFonts w:ascii="Cambria Math" w:hAnsi="Cambria Math"/>
          </w:rPr>
          <m:t>1</m:t>
        </m:r>
      </m:oMath>
      <w:r>
        <w:t>).</w:t>
      </w:r>
    </w:p>
    <w:p w14:paraId="74B79B55" w14:textId="77777777" w:rsidR="004A6F44" w:rsidRDefault="005711E0">
      <w:pPr>
        <w:pStyle w:val="Compact"/>
        <w:numPr>
          <w:ilvl w:val="0"/>
          <w:numId w:val="20"/>
        </w:numPr>
      </w:pPr>
      <w:r>
        <w:t xml:space="preserve">Given a test observation, </w:t>
      </w:r>
      <m:oMath>
        <m:r>
          <w:rPr>
            <w:rFonts w:ascii="Cambria Math" w:hAnsi="Cambria Math"/>
          </w:rPr>
          <m:t>x</m:t>
        </m:r>
      </m:oMath>
      <w:r>
        <w:t xml:space="preserve">, we assign the observation to the class for which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pk</m:t>
            </m:r>
          </m:sub>
        </m:sSub>
      </m:oMath>
      <w:r>
        <w:t xml:space="preserve"> is largest, as this amount</w:t>
      </w:r>
      <w:r>
        <w:t xml:space="preserve">s to a high level of confidence that the test observation belongs to the </w:t>
      </w:r>
      <m:oMath>
        <m:r>
          <w:rPr>
            <w:rFonts w:ascii="Cambria Math" w:hAnsi="Cambria Math"/>
          </w:rPr>
          <m:t>k</m:t>
        </m:r>
      </m:oMath>
      <w:r>
        <w:t>th class rather than to any of the other classes.</w:t>
      </w:r>
    </w:p>
    <w:p w14:paraId="42CEF228" w14:textId="77777777" w:rsidR="004A6F44" w:rsidRDefault="005711E0">
      <w:pPr>
        <w:pStyle w:val="Heading3"/>
      </w:pPr>
      <w:bookmarkStart w:id="11" w:name="example"/>
      <w:bookmarkEnd w:id="10"/>
      <w:r>
        <w:t>Example</w:t>
      </w:r>
    </w:p>
    <w:p w14:paraId="182CC020" w14:textId="77777777" w:rsidR="004A6F44" w:rsidRDefault="005711E0">
      <w:pPr>
        <w:pStyle w:val="FirstParagraph"/>
      </w:pPr>
      <w:r>
        <w:t xml:space="preserve">The </w:t>
      </w:r>
      <w:r>
        <w:rPr>
          <w:rStyle w:val="VerbatimChar"/>
        </w:rPr>
        <w:t>svm()</w:t>
      </w:r>
      <w:r>
        <w:t xml:space="preserve"> function uses the </w:t>
      </w:r>
      <w:r>
        <w:rPr>
          <w:i/>
          <w:iCs/>
        </w:rPr>
        <w:t>one-versus-one</w:t>
      </w:r>
      <w:r>
        <w:t xml:space="preserve"> approach.</w:t>
      </w:r>
    </w:p>
    <w:p w14:paraId="07D34C11" w14:textId="77777777" w:rsidR="004A6F44" w:rsidRDefault="005711E0">
      <w:pPr>
        <w:pStyle w:val="BodyText"/>
      </w:pPr>
      <w:r>
        <w:lastRenderedPageBreak/>
        <w:t xml:space="preserve">Let us use the full </w:t>
      </w:r>
      <w:r>
        <w:rPr>
          <w:rStyle w:val="VerbatimChar"/>
        </w:rPr>
        <w:t>wines</w:t>
      </w:r>
      <w:r>
        <w:t xml:space="preserve"> data with three classes, but with two predic</w:t>
      </w:r>
      <w:r>
        <w:t xml:space="preserve">tors </w:t>
      </w:r>
      <w:r>
        <w:rPr>
          <w:rStyle w:val="VerbatimChar"/>
        </w:rPr>
        <w:t>Alcohol</w:t>
      </w:r>
      <w:r>
        <w:t xml:space="preserve"> and </w:t>
      </w:r>
      <w:r>
        <w:rPr>
          <w:rStyle w:val="VerbatimChar"/>
        </w:rPr>
        <w:t>Proline</w:t>
      </w:r>
      <w:r>
        <w:t xml:space="preserve"> for plotting purposes.</w:t>
      </w:r>
    </w:p>
    <w:p w14:paraId="5019E3BE" w14:textId="77777777" w:rsidR="004A6F44" w:rsidRDefault="005711E0">
      <w:pPr>
        <w:pStyle w:val="SourceCode"/>
      </w:pPr>
      <w:r>
        <w:rPr>
          <w:rStyle w:val="CommentTok"/>
        </w:rPr>
        <w:t># Pre-process wines data</w:t>
      </w:r>
      <w:r>
        <w:br/>
      </w:r>
      <w:r>
        <w:rPr>
          <w:rStyle w:val="NormalTok"/>
        </w:rPr>
        <w:t>wines</w:t>
      </w:r>
      <w:r>
        <w:rPr>
          <w:rStyle w:val="SpecialCharTok"/>
        </w:rPr>
        <w:t>$</w:t>
      </w:r>
      <w:r>
        <w:rPr>
          <w:rStyle w:val="NormalTok"/>
        </w:rPr>
        <w:t xml:space="preserve">Class </w:t>
      </w:r>
      <w:r>
        <w:rPr>
          <w:rStyle w:val="OtherTok"/>
        </w:rPr>
        <w:t>&lt;-</w:t>
      </w:r>
      <w:r>
        <w:rPr>
          <w:rStyle w:val="NormalTok"/>
        </w:rPr>
        <w:t xml:space="preserve"> </w:t>
      </w:r>
      <w:r>
        <w:rPr>
          <w:rStyle w:val="FunctionTok"/>
        </w:rPr>
        <w:t>as.factor</w:t>
      </w:r>
      <w:r>
        <w:rPr>
          <w:rStyle w:val="NormalTok"/>
        </w:rPr>
        <w:t>(wines</w:t>
      </w:r>
      <w:r>
        <w:rPr>
          <w:rStyle w:val="SpecialCharTok"/>
        </w:rPr>
        <w:t>$</w:t>
      </w:r>
      <w:r>
        <w:rPr>
          <w:rStyle w:val="NormalTok"/>
        </w:rPr>
        <w:t>Class)</w:t>
      </w:r>
      <w:r>
        <w:br/>
      </w:r>
      <w:r>
        <w:rPr>
          <w:rStyle w:val="NormalTok"/>
        </w:rPr>
        <w:t xml:space="preserve">wines[, </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FunctionTok"/>
        </w:rPr>
        <w:t>scale</w:t>
      </w:r>
      <w:r>
        <w:rPr>
          <w:rStyle w:val="NormalTok"/>
        </w:rPr>
        <w:t>(wines[,</w:t>
      </w:r>
      <w:r>
        <w:rPr>
          <w:rStyle w:val="SpecialCharTok"/>
        </w:rPr>
        <w:t>-</w:t>
      </w:r>
      <w:r>
        <w:rPr>
          <w:rStyle w:val="DecValTok"/>
        </w:rPr>
        <w:t>1</w:t>
      </w:r>
      <w:r>
        <w:rPr>
          <w:rStyle w:val="NormalTok"/>
        </w:rPr>
        <w:t xml:space="preserve">], </w:t>
      </w:r>
      <w:r>
        <w:br/>
      </w:r>
      <w:r>
        <w:rPr>
          <w:rStyle w:val="NormalTok"/>
        </w:rPr>
        <w:t xml:space="preserve">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CommentTok"/>
        </w:rPr>
        <w:t># Train the model</w:t>
      </w:r>
      <w:r>
        <w:br/>
      </w:r>
      <w:r>
        <w:rPr>
          <w:rStyle w:val="FunctionTok"/>
        </w:rPr>
        <w:t>set.seed</w:t>
      </w:r>
      <w:r>
        <w:rPr>
          <w:rStyle w:val="NormalTok"/>
        </w:rPr>
        <w:t>(</w:t>
      </w:r>
      <w:r>
        <w:rPr>
          <w:rStyle w:val="DecValTok"/>
        </w:rPr>
        <w:t>1001</w:t>
      </w:r>
      <w:r>
        <w:rPr>
          <w:rStyle w:val="NormalTok"/>
        </w:rPr>
        <w:t>)</w:t>
      </w:r>
      <w:r>
        <w:br/>
      </w:r>
      <w:r>
        <w:rPr>
          <w:rStyle w:val="NormalTok"/>
        </w:rPr>
        <w:t xml:space="preserve">tr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repeats =</w:t>
      </w:r>
      <w:r>
        <w:rPr>
          <w:rStyle w:val="NormalTok"/>
        </w:rPr>
        <w:t xml:space="preserve"> </w:t>
      </w:r>
      <w:r>
        <w:rPr>
          <w:rStyle w:val="DecValTok"/>
        </w:rPr>
        <w:t>10</w:t>
      </w:r>
      <w:r>
        <w:rPr>
          <w:rStyle w:val="NormalTok"/>
        </w:rPr>
        <w:t>)</w:t>
      </w:r>
      <w:r>
        <w:br/>
      </w:r>
      <w:r>
        <w:rPr>
          <w:rStyle w:val="NormalTok"/>
        </w:rPr>
        <w:t xml:space="preserve">tune_grid </w:t>
      </w:r>
      <w:r>
        <w:rPr>
          <w:rStyle w:val="OtherTok"/>
        </w:rPr>
        <w:t>&lt;-</w:t>
      </w:r>
      <w:r>
        <w:rPr>
          <w:rStyle w:val="NormalTok"/>
        </w:rPr>
        <w:t xml:space="preserve"> </w:t>
      </w:r>
      <w:r>
        <w:rPr>
          <w:rStyle w:val="FunctionTok"/>
        </w:rPr>
        <w:t>expand.grid</w:t>
      </w:r>
      <w:r>
        <w:rPr>
          <w:rStyle w:val="NormalTok"/>
        </w:rPr>
        <w:t>(</w:t>
      </w:r>
      <w:r>
        <w:rPr>
          <w:rStyle w:val="AttributeTok"/>
        </w:rPr>
        <w:t>cost =</w:t>
      </w:r>
      <w:r>
        <w:rPr>
          <w:rStyle w:val="NormalTok"/>
        </w:rPr>
        <w:t xml:space="preserve"> </w:t>
      </w:r>
      <w:r>
        <w:rPr>
          <w:rStyle w:val="FunctionTok"/>
        </w:rPr>
        <w:t>exp</w:t>
      </w:r>
      <w:r>
        <w:rPr>
          <w:rStyle w:val="NormalTok"/>
        </w:rPr>
        <w:t>(</w:t>
      </w:r>
      <w:r>
        <w:rPr>
          <w:rStyle w:val="FunctionTok"/>
        </w:rPr>
        <w:t>seq</w:t>
      </w:r>
      <w:r>
        <w:rPr>
          <w:rStyle w:val="NormalTok"/>
        </w:rPr>
        <w:t>(</w:t>
      </w:r>
      <w:r>
        <w:rPr>
          <w:rStyle w:val="SpecialCharTok"/>
        </w:rPr>
        <w:t>-</w:t>
      </w:r>
      <w:r>
        <w:rPr>
          <w:rStyle w:val="DecValTok"/>
        </w:rPr>
        <w:t>5</w:t>
      </w:r>
      <w:r>
        <w:rPr>
          <w:rStyle w:val="NormalTok"/>
        </w:rPr>
        <w:t>,</w:t>
      </w:r>
      <w:r>
        <w:rPr>
          <w:rStyle w:val="DecValTok"/>
        </w:rPr>
        <w:t>3</w:t>
      </w:r>
      <w:r>
        <w:rPr>
          <w:rStyle w:val="NormalTok"/>
        </w:rPr>
        <w:t>,</w:t>
      </w:r>
      <w:r>
        <w:rPr>
          <w:rStyle w:val="AttributeTok"/>
        </w:rPr>
        <w:t>len=</w:t>
      </w:r>
      <w:r>
        <w:rPr>
          <w:rStyle w:val="DecValTok"/>
        </w:rPr>
        <w:t>30</w:t>
      </w:r>
      <w:r>
        <w:rPr>
          <w:rStyle w:val="NormalTok"/>
        </w:rPr>
        <w:t>)))</w:t>
      </w:r>
      <w:r>
        <w:br/>
      </w:r>
      <w:r>
        <w:rPr>
          <w:rStyle w:val="NormalTok"/>
        </w:rPr>
        <w:t xml:space="preserve">sv_caret </w:t>
      </w:r>
      <w:r>
        <w:rPr>
          <w:rStyle w:val="OtherTok"/>
        </w:rPr>
        <w:t>&lt;-</w:t>
      </w:r>
      <w:r>
        <w:rPr>
          <w:rStyle w:val="NormalTok"/>
        </w:rPr>
        <w:t xml:space="preserve"> </w:t>
      </w:r>
      <w:r>
        <w:rPr>
          <w:rStyle w:val="FunctionTok"/>
        </w:rPr>
        <w:t>train</w:t>
      </w:r>
      <w:r>
        <w:rPr>
          <w:rStyle w:val="NormalTok"/>
        </w:rPr>
        <w:t>(</w:t>
      </w:r>
      <w:r>
        <w:rPr>
          <w:rStyle w:val="FunctionTok"/>
        </w:rPr>
        <w:t>as.factor</w:t>
      </w:r>
      <w:r>
        <w:rPr>
          <w:rStyle w:val="NormalTok"/>
        </w:rPr>
        <w:t xml:space="preserve">(Class) </w:t>
      </w:r>
      <w:r>
        <w:rPr>
          <w:rStyle w:val="SpecialCharTok"/>
        </w:rPr>
        <w:t>~</w:t>
      </w:r>
      <w:r>
        <w:rPr>
          <w:rStyle w:val="NormalTok"/>
        </w:rPr>
        <w:t xml:space="preserve"> Proline </w:t>
      </w:r>
      <w:r>
        <w:rPr>
          <w:rStyle w:val="SpecialCharTok"/>
        </w:rPr>
        <w:t>+</w:t>
      </w:r>
      <w:r>
        <w:rPr>
          <w:rStyle w:val="NormalTok"/>
        </w:rPr>
        <w:t xml:space="preserve"> Alcohol,</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method =</w:t>
      </w:r>
      <w:r>
        <w:rPr>
          <w:rStyle w:val="NormalTok"/>
        </w:rPr>
        <w:t xml:space="preserve"> </w:t>
      </w:r>
      <w:r>
        <w:rPr>
          <w:rStyle w:val="StringTok"/>
        </w:rPr>
        <w:t>"svmLinear2"</w:t>
      </w:r>
      <w:r>
        <w:rPr>
          <w:rStyle w:val="NormalTok"/>
        </w:rPr>
        <w:t>,</w:t>
      </w:r>
      <w:r>
        <w:br/>
      </w:r>
      <w:r>
        <w:rPr>
          <w:rStyle w:val="NormalTok"/>
        </w:rPr>
        <w:t xml:space="preserve">   </w:t>
      </w:r>
      <w:r>
        <w:rPr>
          <w:rStyle w:val="NormalTok"/>
        </w:rPr>
        <w:t xml:space="preserve">               </w:t>
      </w:r>
      <w:r>
        <w:rPr>
          <w:rStyle w:val="AttributeTok"/>
        </w:rPr>
        <w:t>tuneGrid =</w:t>
      </w:r>
      <w:r>
        <w:rPr>
          <w:rStyle w:val="NormalTok"/>
        </w:rPr>
        <w:t xml:space="preserve"> tune_grid,</w:t>
      </w:r>
      <w:r>
        <w:br/>
      </w:r>
      <w:r>
        <w:rPr>
          <w:rStyle w:val="NormalTok"/>
        </w:rPr>
        <w:t xml:space="preserve">                  </w:t>
      </w:r>
      <w:r>
        <w:rPr>
          <w:rStyle w:val="AttributeTok"/>
        </w:rPr>
        <w:t>trControl =</w:t>
      </w:r>
      <w:r>
        <w:rPr>
          <w:rStyle w:val="NormalTok"/>
        </w:rPr>
        <w:t xml:space="preserve"> tr)</w:t>
      </w:r>
    </w:p>
    <w:p w14:paraId="0C42D960" w14:textId="77777777" w:rsidR="004A6F44" w:rsidRDefault="005711E0">
      <w:pPr>
        <w:pStyle w:val="FirstParagraph"/>
      </w:pPr>
      <w:r>
        <w:t>Now we can plot the accuracy as a function of cost.</w:t>
      </w:r>
    </w:p>
    <w:p w14:paraId="7B99FA2F" w14:textId="77777777" w:rsidR="004A6F44" w:rsidRDefault="005711E0">
      <w:pPr>
        <w:pStyle w:val="CaptionedFigure"/>
      </w:pPr>
      <w:r>
        <w:rPr>
          <w:noProof/>
        </w:rPr>
        <w:drawing>
          <wp:inline distT="0" distB="0" distL="0" distR="0" wp14:anchorId="38AC56BB" wp14:editId="46881EF9">
            <wp:extent cx="5334000" cy="4445000"/>
            <wp:effectExtent l="0" t="0" r="0" b="0"/>
            <wp:docPr id="54" name="Picture" descr="CV results for three class wines data. A line plot is shown with cost (x) and accuracy (y). The accuracy starts low and jumps up quickly. It then drops a bit and levels off."/>
            <wp:cNvGraphicFramePr/>
            <a:graphic xmlns:a="http://schemas.openxmlformats.org/drawingml/2006/main">
              <a:graphicData uri="http://schemas.openxmlformats.org/drawingml/2006/picture">
                <pic:pic xmlns:pic="http://schemas.openxmlformats.org/drawingml/2006/picture">
                  <pic:nvPicPr>
                    <pic:cNvPr id="55" name="Picture" descr="39_SVM_Typed_files/figure-docx/unnamed-chunk-14-1.png"/>
                    <pic:cNvPicPr>
                      <a:picLocks noChangeAspect="1" noChangeArrowheads="1"/>
                    </pic:cNvPicPr>
                  </pic:nvPicPr>
                  <pic:blipFill>
                    <a:blip r:embed="rId13"/>
                    <a:stretch>
                      <a:fillRect/>
                    </a:stretch>
                  </pic:blipFill>
                  <pic:spPr bwMode="auto">
                    <a:xfrm>
                      <a:off x="0" y="0"/>
                      <a:ext cx="5334000" cy="4445000"/>
                    </a:xfrm>
                    <a:prstGeom prst="rect">
                      <a:avLst/>
                    </a:prstGeom>
                    <a:noFill/>
                    <a:ln w="9525">
                      <a:noFill/>
                      <a:headEnd/>
                      <a:tailEnd/>
                    </a:ln>
                  </pic:spPr>
                </pic:pic>
              </a:graphicData>
            </a:graphic>
          </wp:inline>
        </w:drawing>
      </w:r>
    </w:p>
    <w:p w14:paraId="5D1FD3C2" w14:textId="77777777" w:rsidR="004A6F44" w:rsidRDefault="005711E0">
      <w:pPr>
        <w:pStyle w:val="ImageCaption"/>
      </w:pPr>
      <w:r>
        <w:t>CV results for three class wines data. A line plot is shown with cost (x) and accuracy (y). The accuracy starts low and jumps up qu</w:t>
      </w:r>
      <w:r>
        <w:t>ickly. It then drops a bit and levels off.</w:t>
      </w:r>
    </w:p>
    <w:p w14:paraId="290BAEE4" w14:textId="77777777" w:rsidR="004A6F44" w:rsidRDefault="005711E0">
      <w:pPr>
        <w:pStyle w:val="BodyText"/>
      </w:pPr>
      <w:r>
        <w:lastRenderedPageBreak/>
        <w:t>Let’s refit with the optimal tuning value.</w:t>
      </w:r>
    </w:p>
    <w:p w14:paraId="40412C82" w14:textId="77777777" w:rsidR="004A6F44" w:rsidRDefault="005711E0">
      <w:pPr>
        <w:pStyle w:val="SourceCode"/>
      </w:pPr>
      <w:r>
        <w:rPr>
          <w:rStyle w:val="CommentTok"/>
        </w:rPr>
        <w:t># SVC with optimal cost</w:t>
      </w:r>
      <w:r>
        <w:br/>
      </w:r>
      <w:r>
        <w:rPr>
          <w:rStyle w:val="NormalTok"/>
        </w:rPr>
        <w:t xml:space="preserve">sv.wine </w:t>
      </w:r>
      <w:r>
        <w:rPr>
          <w:rStyle w:val="OtherTok"/>
        </w:rPr>
        <w:t>&lt;-</w:t>
      </w:r>
      <w:r>
        <w:rPr>
          <w:rStyle w:val="NormalTok"/>
        </w:rPr>
        <w:t xml:space="preserve"> </w:t>
      </w:r>
      <w:r>
        <w:rPr>
          <w:rStyle w:val="FunctionTok"/>
        </w:rPr>
        <w:t>svm</w:t>
      </w:r>
      <w:r>
        <w:rPr>
          <w:rStyle w:val="NormalTok"/>
        </w:rPr>
        <w:t xml:space="preserve">(Class </w:t>
      </w:r>
      <w:r>
        <w:rPr>
          <w:rStyle w:val="SpecialCharTok"/>
        </w:rPr>
        <w:t>~</w:t>
      </w:r>
      <w:r>
        <w:rPr>
          <w:rStyle w:val="NormalTok"/>
        </w:rPr>
        <w:t xml:space="preserve"> Proline </w:t>
      </w:r>
      <w:r>
        <w:rPr>
          <w:rStyle w:val="SpecialCharTok"/>
        </w:rPr>
        <w:t>+</w:t>
      </w:r>
      <w:r>
        <w:rPr>
          <w:rStyle w:val="NormalTok"/>
        </w:rPr>
        <w:t xml:space="preserve"> Alcohol, </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type =</w:t>
      </w:r>
      <w:r>
        <w:rPr>
          <w:rStyle w:val="NormalTok"/>
        </w:rPr>
        <w:t xml:space="preserve"> </w:t>
      </w:r>
      <w:r>
        <w:rPr>
          <w:rStyle w:val="StringTok"/>
        </w:rPr>
        <w:t>"C-classification"</w:t>
      </w:r>
      <w:r>
        <w:rPr>
          <w:rStyle w:val="NormalTok"/>
        </w:rPr>
        <w:t xml:space="preserve">, </w:t>
      </w:r>
      <w:r>
        <w:br/>
      </w:r>
      <w:r>
        <w:rPr>
          <w:rStyle w:val="NormalTok"/>
        </w:rPr>
        <w:t xml:space="preserve">                </w:t>
      </w:r>
      <w:r>
        <w:rPr>
          <w:rStyle w:val="AttributeTok"/>
        </w:rPr>
        <w:t>kernel =</w:t>
      </w:r>
      <w:r>
        <w:rPr>
          <w:rStyle w:val="NormalTok"/>
        </w:rPr>
        <w:t xml:space="preserve"> </w:t>
      </w:r>
      <w:r>
        <w:rPr>
          <w:rStyle w:val="StringTok"/>
        </w:rPr>
        <w:t>"linear"</w:t>
      </w:r>
      <w:r>
        <w:rPr>
          <w:rStyle w:val="NormalTok"/>
        </w:rPr>
        <w:t xml:space="preserve">, </w:t>
      </w:r>
      <w:r>
        <w:br/>
      </w:r>
      <w:r>
        <w:rPr>
          <w:rStyle w:val="NormalTok"/>
        </w:rPr>
        <w:t xml:space="preserve">                </w:t>
      </w:r>
      <w:r>
        <w:rPr>
          <w:rStyle w:val="AttributeTok"/>
        </w:rPr>
        <w:t>cost =</w:t>
      </w:r>
      <w:r>
        <w:rPr>
          <w:rStyle w:val="NormalTok"/>
        </w:rPr>
        <w:t xml:space="preserve"> sv_caret</w:t>
      </w:r>
      <w:r>
        <w:rPr>
          <w:rStyle w:val="SpecialCharTok"/>
        </w:rPr>
        <w:t>$</w:t>
      </w:r>
      <w:r>
        <w:rPr>
          <w:rStyle w:val="NormalTok"/>
        </w:rPr>
        <w:t>bestTune</w:t>
      </w:r>
      <w:r>
        <w:rPr>
          <w:rStyle w:val="SpecialCharTok"/>
        </w:rPr>
        <w:t>$</w:t>
      </w:r>
      <w:r>
        <w:rPr>
          <w:rStyle w:val="NormalTok"/>
        </w:rPr>
        <w:t>cost)</w:t>
      </w:r>
    </w:p>
    <w:p w14:paraId="1F553C3D" w14:textId="77777777" w:rsidR="004A6F44" w:rsidRDefault="005711E0">
      <w:pPr>
        <w:pStyle w:val="FirstParagraph"/>
      </w:pPr>
      <w:r>
        <w:t>Now we can plot our SVM with three classes.</w:t>
      </w:r>
    </w:p>
    <w:p w14:paraId="23F4AECD" w14:textId="77777777" w:rsidR="004A6F44" w:rsidRDefault="005711E0">
      <w:pPr>
        <w:pStyle w:val="CaptionedFigure"/>
      </w:pPr>
      <w:r>
        <w:rPr>
          <w:noProof/>
        </w:rPr>
        <w:drawing>
          <wp:inline distT="0" distB="0" distL="0" distR="0" wp14:anchorId="6F190488" wp14:editId="2DCFB996">
            <wp:extent cx="5334000" cy="5334000"/>
            <wp:effectExtent l="0" t="0" r="0" b="0"/>
            <wp:docPr id="57" name="Picture" descr="A scatterplot between alcohol (x) and proline (y) is shown with points displaying the three different classes. One class mostly falls in the bottom left of the graph, another in the bottom right, and the other in the top right. The SVM is plotted and shows lines that roughly separate these three classes. Many points close to the decision boundary are highlighted and represent the support vectors."/>
            <wp:cNvGraphicFramePr/>
            <a:graphic xmlns:a="http://schemas.openxmlformats.org/drawingml/2006/main">
              <a:graphicData uri="http://schemas.openxmlformats.org/drawingml/2006/picture">
                <pic:pic xmlns:pic="http://schemas.openxmlformats.org/drawingml/2006/picture">
                  <pic:nvPicPr>
                    <pic:cNvPr id="58" name="Picture" descr="39_SVM_Typed_files/figure-docx/unnamed-chunk-16-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7CE2C29D" w14:textId="77777777" w:rsidR="004A6F44" w:rsidRDefault="005711E0">
      <w:pPr>
        <w:pStyle w:val="ImageCaption"/>
      </w:pPr>
      <w:r>
        <w:t>A scatterplot between alcohol (x) and proline (y) is shown with points displaying the three different classes. One class mostly</w:t>
      </w:r>
      <w:r>
        <w:t xml:space="preserve"> falls in the bottom left of the graph, another in the bottom right, and the other in the top right. The SVM is plotted and shows lines that roughly separate these three classes. Many points close to the decision boundary are highlighted and represent the </w:t>
      </w:r>
      <w:r>
        <w:t>support vectors.</w:t>
      </w:r>
    </w:p>
    <w:p w14:paraId="22510091" w14:textId="77777777" w:rsidR="004A6F44" w:rsidRDefault="005711E0">
      <w:pPr>
        <w:pStyle w:val="Heading1"/>
      </w:pPr>
      <w:bookmarkStart w:id="12" w:name="support-vector-machines"/>
      <w:bookmarkEnd w:id="0"/>
      <w:bookmarkEnd w:id="8"/>
      <w:bookmarkEnd w:id="11"/>
      <w:r>
        <w:lastRenderedPageBreak/>
        <w:t>Support vector machines</w:t>
      </w:r>
    </w:p>
    <w:p w14:paraId="188F7426" w14:textId="77777777" w:rsidR="004A6F44" w:rsidRDefault="005711E0">
      <w:pPr>
        <w:pStyle w:val="FirstParagraph"/>
      </w:pPr>
      <w:r>
        <w:t>The support vector classifier described so far finds linear boundaries in the input feature space. Often linear effects of the covariates are not enough for a classification problem.</w:t>
      </w:r>
    </w:p>
    <w:p w14:paraId="5267957E" w14:textId="77777777" w:rsidR="004A6F44" w:rsidRDefault="005711E0">
      <w:pPr>
        <w:pStyle w:val="BodyText"/>
      </w:pPr>
      <w:r>
        <w:t>Thus we might want to incorporat</w:t>
      </w:r>
      <w:r>
        <w:t>e nonlinear terms (e.g., square or cubic terms).</w:t>
      </w:r>
    </w:p>
    <w:p w14:paraId="6ADEEBBF" w14:textId="77777777" w:rsidR="004A6F44" w:rsidRDefault="005711E0">
      <w:pPr>
        <w:numPr>
          <w:ilvl w:val="0"/>
          <w:numId w:val="21"/>
        </w:numPr>
      </w:pPr>
      <w:r>
        <w:t xml:space="preserve">With two covariates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we might include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in our classifier.</w:t>
      </w:r>
    </w:p>
    <w:p w14:paraId="0506EA96" w14:textId="77777777" w:rsidR="004A6F44" w:rsidRDefault="005711E0">
      <w:pPr>
        <w:numPr>
          <w:ilvl w:val="0"/>
          <w:numId w:val="21"/>
        </w:numPr>
      </w:pPr>
      <w:r>
        <w:t>If we run the support vector classifier, the decision boundary would be a quadratic polynomial.</w:t>
      </w:r>
    </w:p>
    <w:p w14:paraId="75623B0E" w14:textId="77777777" w:rsidR="004A6F44" w:rsidRDefault="005711E0">
      <w:pPr>
        <w:numPr>
          <w:ilvl w:val="0"/>
          <w:numId w:val="21"/>
        </w:numPr>
      </w:pPr>
      <w:r>
        <w:t>In general, w</w:t>
      </w:r>
      <w:r>
        <w:t xml:space="preserve">e can incorporate other nonlinear transformations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oMath>
      <w:r>
        <w:t xml:space="preserve"> as features!</w:t>
      </w:r>
    </w:p>
    <w:p w14:paraId="54807BA0" w14:textId="77777777" w:rsidR="004A6F44" w:rsidRDefault="005711E0">
      <w:pPr>
        <w:pStyle w:val="Compact"/>
        <w:numPr>
          <w:ilvl w:val="1"/>
          <w:numId w:val="22"/>
        </w:numPr>
      </w:pPr>
      <w:r>
        <w:t>This makes the procedure more flexible by enlarging the feature space using basis expansions such as polynomials or splines.</w:t>
      </w:r>
      <w:r>
        <w:br/>
      </w:r>
    </w:p>
    <w:p w14:paraId="6013868F" w14:textId="77777777" w:rsidR="004A6F44" w:rsidRDefault="005711E0">
      <w:pPr>
        <w:pStyle w:val="Compact"/>
        <w:numPr>
          <w:ilvl w:val="1"/>
          <w:numId w:val="22"/>
        </w:numPr>
      </w:pPr>
      <w:r>
        <w:t>Linear boundaries in the enlarged space tend to achiev</w:t>
      </w:r>
      <w:r>
        <w:t>e better training-class separation, and translate to nonlinear boundaries in the original space.</w:t>
      </w:r>
    </w:p>
    <w:p w14:paraId="681E0931" w14:textId="77777777" w:rsidR="004A6F44" w:rsidRDefault="005711E0">
      <w:pPr>
        <w:pStyle w:val="Compact"/>
        <w:numPr>
          <w:ilvl w:val="1"/>
          <w:numId w:val="22"/>
        </w:numPr>
      </w:pPr>
      <w:r>
        <w:t xml:space="preserve">Once the basis functions </w:t>
      </w: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oMath>
      <w:r>
        <w:t xml:space="preserve"> are selected, the procedure is the same as before.</w:t>
      </w:r>
    </w:p>
    <w:p w14:paraId="6353968F" w14:textId="77777777" w:rsidR="004A6F44" w:rsidRDefault="005711E0">
      <w:pPr>
        <w:pStyle w:val="Compact"/>
        <w:numPr>
          <w:ilvl w:val="1"/>
          <w:numId w:val="22"/>
        </w:numPr>
      </w:pPr>
      <w:r>
        <w:t xml:space="preserve">We fit the support vector classifier using input features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and produce the (nonlinear) function</w:t>
      </w:r>
    </w:p>
    <w:p w14:paraId="18C3CC29" w14:textId="77777777" w:rsidR="004A6F44" w:rsidRDefault="005711E0">
      <w:pPr>
        <w:pStyle w:val="Compact"/>
      </w:pPr>
      <m:oMathPara>
        <m:oMathParaPr>
          <m:jc m:val="center"/>
        </m:oMathParaP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M</m:t>
              </m:r>
            </m:sub>
          </m:sSub>
          <m:r>
            <m:rPr>
              <m:sty m:val="p"/>
            </m:rPr>
            <w:rPr>
              <w:rFonts w:ascii="Cambria Math" w:hAnsi="Cambria Math"/>
            </w:rPr>
            <m:t>.</m:t>
          </m:r>
        </m:oMath>
      </m:oMathPara>
    </w:p>
    <w:p w14:paraId="2A7BFD10" w14:textId="77777777" w:rsidR="004A6F44" w:rsidRDefault="005711E0">
      <w:pPr>
        <w:pStyle w:val="Compact"/>
        <w:numPr>
          <w:ilvl w:val="1"/>
          <w:numId w:val="1"/>
        </w:numPr>
      </w:pPr>
      <w:r>
        <w:t xml:space="preserve">The classifier is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sign</m:t>
        </m:r>
        <m:d>
          <m:dPr>
            <m:ctrlPr>
              <w:rPr>
                <w:rFonts w:ascii="Cambria Math" w:hAnsi="Cambria Math"/>
              </w:rPr>
            </m:ctrlPr>
          </m:dPr>
          <m:e>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e>
        </m:d>
      </m:oMath>
      <w:r>
        <w:t xml:space="preserve"> as before.</w:t>
      </w:r>
    </w:p>
    <w:p w14:paraId="71A8232E" w14:textId="77777777" w:rsidR="004A6F44" w:rsidRDefault="005711E0">
      <w:pPr>
        <w:pStyle w:val="Heading2"/>
      </w:pPr>
      <w:bookmarkStart w:id="13" w:name="example-svm"/>
      <w:r>
        <w:t>Example SVM</w:t>
      </w:r>
    </w:p>
    <w:p w14:paraId="5A5A89C8" w14:textId="77777777" w:rsidR="004A6F44" w:rsidRDefault="005711E0">
      <w:pPr>
        <w:pStyle w:val="FirstParagraph"/>
      </w:pPr>
      <w:r>
        <w:t xml:space="preserve">The following code includes natural cubic spline terms with four degrees of freedom for </w:t>
      </w:r>
      <w:r>
        <w:rPr>
          <w:rStyle w:val="VerbatimChar"/>
        </w:rPr>
        <w:t>Alcohol</w:t>
      </w:r>
      <w:r>
        <w:t xml:space="preserve"> and </w:t>
      </w:r>
      <w:r>
        <w:rPr>
          <w:rStyle w:val="VerbatimChar"/>
        </w:rPr>
        <w:t>Proline</w:t>
      </w:r>
      <w:r>
        <w:t xml:space="preserve"> with </w:t>
      </w:r>
      <w:r>
        <w:rPr>
          <w:rStyle w:val="VerbatimChar"/>
        </w:rPr>
        <w:t>cost</w:t>
      </w:r>
      <w:r>
        <w:t xml:space="preserve"> </w:t>
      </w:r>
      <m:oMath>
        <m:r>
          <m:rPr>
            <m:sty m:val="p"/>
          </m:rPr>
          <w:rPr>
            <w:rFonts w:ascii="Cambria Math" w:hAnsi="Cambria Math"/>
          </w:rPr>
          <m:t>=</m:t>
        </m:r>
        <m:r>
          <w:rPr>
            <w:rFonts w:ascii="Cambria Math" w:hAnsi="Cambria Math"/>
          </w:rPr>
          <m:t>0.2</m:t>
        </m:r>
      </m:oMath>
      <w:r>
        <w:t>.</w:t>
      </w:r>
    </w:p>
    <w:p w14:paraId="5E64910D" w14:textId="77777777" w:rsidR="004A6F44" w:rsidRDefault="005711E0">
      <w:pPr>
        <w:pStyle w:val="SourceCode"/>
      </w:pPr>
      <w:r>
        <w:rPr>
          <w:rStyle w:val="FunctionTok"/>
        </w:rPr>
        <w:t>library</w:t>
      </w:r>
      <w:r>
        <w:rPr>
          <w:rStyle w:val="NormalTok"/>
        </w:rPr>
        <w:t>(splines)</w:t>
      </w:r>
      <w:r>
        <w:br/>
      </w:r>
      <w:r>
        <w:rPr>
          <w:rStyle w:val="NormalTok"/>
        </w:rPr>
        <w:t xml:space="preserve">sv.wine </w:t>
      </w:r>
      <w:r>
        <w:rPr>
          <w:rStyle w:val="OtherTok"/>
        </w:rPr>
        <w:t>&lt;-</w:t>
      </w:r>
      <w:r>
        <w:rPr>
          <w:rStyle w:val="NormalTok"/>
        </w:rPr>
        <w:t xml:space="preserve"> </w:t>
      </w:r>
      <w:r>
        <w:rPr>
          <w:rStyle w:val="FunctionTok"/>
        </w:rPr>
        <w:t>svm</w:t>
      </w:r>
      <w:r>
        <w:rPr>
          <w:rStyle w:val="NormalTok"/>
        </w:rPr>
        <w:t xml:space="preserve">(Class </w:t>
      </w:r>
      <w:r>
        <w:rPr>
          <w:rStyle w:val="SpecialCharTok"/>
        </w:rPr>
        <w:t>~</w:t>
      </w:r>
      <w:r>
        <w:rPr>
          <w:rStyle w:val="NormalTok"/>
        </w:rPr>
        <w:t xml:space="preserve"> </w:t>
      </w:r>
      <w:r>
        <w:rPr>
          <w:rStyle w:val="FunctionTok"/>
        </w:rPr>
        <w:t>ns</w:t>
      </w:r>
      <w:r>
        <w:rPr>
          <w:rStyle w:val="NormalTok"/>
        </w:rPr>
        <w:t xml:space="preserve">(Proline, </w:t>
      </w:r>
      <w:r>
        <w:rPr>
          <w:rStyle w:val="AttributeTok"/>
        </w:rPr>
        <w:t>df=</w:t>
      </w:r>
      <w:r>
        <w:rPr>
          <w:rStyle w:val="DecValTok"/>
        </w:rPr>
        <w:t>4</w:t>
      </w:r>
      <w:r>
        <w:rPr>
          <w:rStyle w:val="NormalTok"/>
        </w:rPr>
        <w:t xml:space="preserve">) </w:t>
      </w:r>
      <w:r>
        <w:rPr>
          <w:rStyle w:val="SpecialCharTok"/>
        </w:rPr>
        <w:t>+</w:t>
      </w:r>
      <w:r>
        <w:rPr>
          <w:rStyle w:val="NormalTok"/>
        </w:rPr>
        <w:t xml:space="preserve"> </w:t>
      </w:r>
      <w:r>
        <w:rPr>
          <w:rStyle w:val="FunctionTok"/>
        </w:rPr>
        <w:t>ns</w:t>
      </w:r>
      <w:r>
        <w:rPr>
          <w:rStyle w:val="NormalTok"/>
        </w:rPr>
        <w:t xml:space="preserve">(Alcohol, </w:t>
      </w:r>
      <w:r>
        <w:rPr>
          <w:rStyle w:val="AttributeTok"/>
        </w:rPr>
        <w:t>df=</w:t>
      </w:r>
      <w:r>
        <w:rPr>
          <w:rStyle w:val="DecValTok"/>
        </w:rPr>
        <w:t>4</w:t>
      </w:r>
      <w:r>
        <w:rPr>
          <w:rStyle w:val="NormalTok"/>
        </w:rPr>
        <w:t xml:space="preserve">), </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AttributeTok"/>
        </w:rPr>
        <w:t>type =</w:t>
      </w:r>
      <w:r>
        <w:rPr>
          <w:rStyle w:val="NormalTok"/>
        </w:rPr>
        <w:t xml:space="preserve"> </w:t>
      </w:r>
      <w:r>
        <w:rPr>
          <w:rStyle w:val="StringTok"/>
        </w:rPr>
        <w:t>"C-classification"</w:t>
      </w:r>
      <w:r>
        <w:rPr>
          <w:rStyle w:val="NormalTok"/>
        </w:rPr>
        <w:t xml:space="preserve">, </w:t>
      </w:r>
      <w:r>
        <w:br/>
      </w:r>
      <w:r>
        <w:rPr>
          <w:rStyle w:val="NormalTok"/>
        </w:rPr>
        <w:t xml:space="preserve">                </w:t>
      </w:r>
      <w:r>
        <w:rPr>
          <w:rStyle w:val="AttributeTok"/>
        </w:rPr>
        <w:t>kernel =</w:t>
      </w:r>
      <w:r>
        <w:rPr>
          <w:rStyle w:val="NormalTok"/>
        </w:rPr>
        <w:t xml:space="preserve"> </w:t>
      </w:r>
      <w:r>
        <w:rPr>
          <w:rStyle w:val="StringTok"/>
        </w:rPr>
        <w:t>"linear"</w:t>
      </w:r>
      <w:r>
        <w:rPr>
          <w:rStyle w:val="NormalTok"/>
        </w:rPr>
        <w:t xml:space="preserve">, </w:t>
      </w:r>
      <w:r>
        <w:br/>
      </w:r>
      <w:r>
        <w:rPr>
          <w:rStyle w:val="NormalTok"/>
        </w:rPr>
        <w:t xml:space="preserve">                </w:t>
      </w:r>
      <w:r>
        <w:rPr>
          <w:rStyle w:val="AttributeTok"/>
        </w:rPr>
        <w:t>cost =</w:t>
      </w:r>
      <w:r>
        <w:rPr>
          <w:rStyle w:val="NormalTok"/>
        </w:rPr>
        <w:t xml:space="preserve"> </w:t>
      </w:r>
      <w:r>
        <w:rPr>
          <w:rStyle w:val="FloatTok"/>
        </w:rPr>
        <w:t>0.2</w:t>
      </w:r>
      <w:r>
        <w:rPr>
          <w:rStyle w:val="NormalTok"/>
        </w:rPr>
        <w:t>)</w:t>
      </w:r>
    </w:p>
    <w:p w14:paraId="531D7FEE" w14:textId="77777777" w:rsidR="004A6F44" w:rsidRDefault="005711E0">
      <w:pPr>
        <w:pStyle w:val="FirstParagraph"/>
      </w:pPr>
      <w:r>
        <w:t>The decision boundaries are quadratic, as shown below.</w:t>
      </w:r>
    </w:p>
    <w:p w14:paraId="2DC1AFFE" w14:textId="77777777" w:rsidR="004A6F44" w:rsidRDefault="005711E0">
      <w:pPr>
        <w:pStyle w:val="CaptionedFigure"/>
      </w:pPr>
      <w:r>
        <w:rPr>
          <w:noProof/>
        </w:rPr>
        <w:lastRenderedPageBreak/>
        <w:drawing>
          <wp:inline distT="0" distB="0" distL="0" distR="0" wp14:anchorId="150F83CA" wp14:editId="0F3F9D20">
            <wp:extent cx="5334000" cy="5334000"/>
            <wp:effectExtent l="0" t="0" r="0" b="0"/>
            <wp:docPr id="63" name="Picture" descr="Classification of wine data using support vector classifier with natural cubic splines. The decision boundaries here are non-linear."/>
            <wp:cNvGraphicFramePr/>
            <a:graphic xmlns:a="http://schemas.openxmlformats.org/drawingml/2006/main">
              <a:graphicData uri="http://schemas.openxmlformats.org/drawingml/2006/picture">
                <pic:pic xmlns:pic="http://schemas.openxmlformats.org/drawingml/2006/picture">
                  <pic:nvPicPr>
                    <pic:cNvPr id="64" name="Picture" descr="39_SVM_Typed_files/figure-docx/svmquad-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7A8977A4" w14:textId="77777777" w:rsidR="004A6F44" w:rsidRDefault="005711E0">
      <w:pPr>
        <w:pStyle w:val="ImageCaption"/>
      </w:pPr>
      <w:r>
        <w:t>Classification of wine data using support vector classifier with natural cubic splines. The decision boundaries here are non-linear.</w:t>
      </w:r>
    </w:p>
    <w:p w14:paraId="06BFBCA7" w14:textId="77777777" w:rsidR="004A6F44" w:rsidRDefault="005711E0">
      <w:pPr>
        <w:pStyle w:val="BodyText"/>
      </w:pPr>
      <w:r>
        <w:t xml:space="preserve">The core idea is that even though the two classes are not separable in the original feature space, </w:t>
      </w:r>
      <w:r>
        <w:rPr>
          <w:b/>
          <w:bCs/>
        </w:rPr>
        <w:t>they may be separable in</w:t>
      </w:r>
      <w:r>
        <w:rPr>
          <w:b/>
          <w:bCs/>
        </w:rPr>
        <w:t xml:space="preserve"> transformed, and/or expanded feature space</w:t>
      </w:r>
      <w:r>
        <w:t>.</w:t>
      </w:r>
    </w:p>
    <w:p w14:paraId="04B4FFB4" w14:textId="77777777" w:rsidR="004A6F44" w:rsidRDefault="005711E0">
      <w:pPr>
        <w:pStyle w:val="Heading2"/>
      </w:pPr>
      <w:bookmarkStart w:id="14" w:name="simulated-example"/>
      <w:bookmarkEnd w:id="13"/>
      <w:r>
        <w:t>Simulated Example</w:t>
      </w:r>
    </w:p>
    <w:p w14:paraId="2EC2563D" w14:textId="77777777" w:rsidR="004A6F44" w:rsidRDefault="005711E0">
      <w:pPr>
        <w:pStyle w:val="FirstParagraph"/>
      </w:pPr>
      <w:r>
        <w:t>Consider the simulated data in the figure below.</w:t>
      </w:r>
    </w:p>
    <w:p w14:paraId="70731E53" w14:textId="77777777" w:rsidR="004A6F44" w:rsidRDefault="005711E0">
      <w:pPr>
        <w:pStyle w:val="CaptionedFigure"/>
      </w:pPr>
      <w:r>
        <w:rPr>
          <w:noProof/>
        </w:rPr>
        <w:lastRenderedPageBreak/>
        <w:drawing>
          <wp:inline distT="0" distB="0" distL="0" distR="0" wp14:anchorId="167B85B5" wp14:editId="1BC52342">
            <wp:extent cx="4620126" cy="4158113"/>
            <wp:effectExtent l="0" t="0" r="0" b="0"/>
            <wp:docPr id="67" name="Picture" descr="Simulated example with a non-linear relationship. A scatterplot is shown between two variables. All points in the middle of the plots are from one class. Points along the outer parts of the graph come from the other class. These classes are completely separable using a circle."/>
            <wp:cNvGraphicFramePr/>
            <a:graphic xmlns:a="http://schemas.openxmlformats.org/drawingml/2006/main">
              <a:graphicData uri="http://schemas.openxmlformats.org/drawingml/2006/picture">
                <pic:pic xmlns:pic="http://schemas.openxmlformats.org/drawingml/2006/picture">
                  <pic:nvPicPr>
                    <pic:cNvPr id="68" name="Picture" descr="39_SVM_Typed_files/figure-docx/unnamed-chunk-18-1.png"/>
                    <pic:cNvPicPr>
                      <a:picLocks noChangeAspect="1" noChangeArrowheads="1"/>
                    </pic:cNvPicPr>
                  </pic:nvPicPr>
                  <pic:blipFill>
                    <a:blip r:embed="rId16"/>
                    <a:stretch>
                      <a:fillRect/>
                    </a:stretch>
                  </pic:blipFill>
                  <pic:spPr bwMode="auto">
                    <a:xfrm>
                      <a:off x="0" y="0"/>
                      <a:ext cx="4620126" cy="4158113"/>
                    </a:xfrm>
                    <a:prstGeom prst="rect">
                      <a:avLst/>
                    </a:prstGeom>
                    <a:noFill/>
                    <a:ln w="9525">
                      <a:noFill/>
                      <a:headEnd/>
                      <a:tailEnd/>
                    </a:ln>
                  </pic:spPr>
                </pic:pic>
              </a:graphicData>
            </a:graphic>
          </wp:inline>
        </w:drawing>
      </w:r>
    </w:p>
    <w:p w14:paraId="0B5F50E3" w14:textId="77777777" w:rsidR="004A6F44" w:rsidRDefault="005711E0">
      <w:pPr>
        <w:pStyle w:val="ImageCaption"/>
      </w:pPr>
      <w:r>
        <w:t>Simulated example with a non-linear relationship. A scatterplot is shown between two variables. All points in the middle of the plots are from one class. Points along the outer parts of the graph come from the other class. These classes are completely sepa</w:t>
      </w:r>
      <w:r>
        <w:t>rable using a circle.</w:t>
      </w:r>
    </w:p>
    <w:p w14:paraId="62AEDC52" w14:textId="77777777" w:rsidR="004A6F44" w:rsidRDefault="005711E0">
      <w:pPr>
        <w:pStyle w:val="BodyText"/>
      </w:pPr>
      <w:r>
        <w:t>If we consider this data on a transformed scale, we can see that they are linearly separable in that space.</w:t>
      </w:r>
    </w:p>
    <w:p w14:paraId="6947170B" w14:textId="77777777" w:rsidR="004A6F44" w:rsidRDefault="005711E0">
      <w:pPr>
        <w:pStyle w:val="CaptionedFigure"/>
      </w:pPr>
      <w:r>
        <w:rPr>
          <w:noProof/>
        </w:rPr>
        <w:lastRenderedPageBreak/>
        <w:drawing>
          <wp:inline distT="0" distB="0" distL="0" distR="0" wp14:anchorId="74E65EC9" wp14:editId="44CF2D9F">
            <wp:extent cx="4620126" cy="4158113"/>
            <wp:effectExtent l="0" t="0" r="0" b="0"/>
            <wp:docPr id="70" name="Picture" descr="Simulated example of transformed and enlarged feature space. THe x-axis is given by X1 squared and the y-axis is given by X2 squared. The points are linearly separable in this space."/>
            <wp:cNvGraphicFramePr/>
            <a:graphic xmlns:a="http://schemas.openxmlformats.org/drawingml/2006/main">
              <a:graphicData uri="http://schemas.openxmlformats.org/drawingml/2006/picture">
                <pic:pic xmlns:pic="http://schemas.openxmlformats.org/drawingml/2006/picture">
                  <pic:nvPicPr>
                    <pic:cNvPr id="71" name="Picture" descr="39_SVM_Typed_files/figure-docx/unnamed-chunk-19-1.png"/>
                    <pic:cNvPicPr>
                      <a:picLocks noChangeAspect="1" noChangeArrowheads="1"/>
                    </pic:cNvPicPr>
                  </pic:nvPicPr>
                  <pic:blipFill>
                    <a:blip r:embed="rId17"/>
                    <a:stretch>
                      <a:fillRect/>
                    </a:stretch>
                  </pic:blipFill>
                  <pic:spPr bwMode="auto">
                    <a:xfrm>
                      <a:off x="0" y="0"/>
                      <a:ext cx="4620126" cy="4158113"/>
                    </a:xfrm>
                    <a:prstGeom prst="rect">
                      <a:avLst/>
                    </a:prstGeom>
                    <a:noFill/>
                    <a:ln w="9525">
                      <a:noFill/>
                      <a:headEnd/>
                      <a:tailEnd/>
                    </a:ln>
                  </pic:spPr>
                </pic:pic>
              </a:graphicData>
            </a:graphic>
          </wp:inline>
        </w:drawing>
      </w:r>
    </w:p>
    <w:p w14:paraId="674BF85B" w14:textId="77777777" w:rsidR="004A6F44" w:rsidRDefault="005711E0">
      <w:pPr>
        <w:pStyle w:val="ImageCaption"/>
      </w:pPr>
      <w:r>
        <w:t>Simulated example of transformed and enlarged feature space. THe x-axis is given by X1 squared and the y-axis is given by X2</w:t>
      </w:r>
      <w:r>
        <w:t xml:space="preserve"> squared. The points are linearly separable in this space.</w:t>
      </w:r>
    </w:p>
    <w:p w14:paraId="6883A275" w14:textId="77777777" w:rsidR="004A6F44" w:rsidRDefault="005711E0">
      <w:pPr>
        <w:numPr>
          <w:ilvl w:val="0"/>
          <w:numId w:val="23"/>
        </w:numPr>
      </w:pPr>
      <w:r>
        <w:t xml:space="preserve">We see that there is a linear combination of the form </w:t>
      </w:r>
      <m:oMath>
        <m:r>
          <w:rPr>
            <w:rFonts w:ascii="Cambria Math" w:hAnsi="Cambria Math"/>
          </w:rPr>
          <m:t>a</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oMath>
      <w:r>
        <w:t xml:space="preserve"> that separates the two classes.</w:t>
      </w:r>
    </w:p>
    <w:p w14:paraId="1CFC55D2" w14:textId="77777777" w:rsidR="004A6F44" w:rsidRDefault="005711E0">
      <w:pPr>
        <w:numPr>
          <w:ilvl w:val="0"/>
          <w:numId w:val="23"/>
        </w:numPr>
      </w:pPr>
      <w:r>
        <w:t>By including basis functions that allow for this relationship, we can achieve highly accurat</w:t>
      </w:r>
      <w:r>
        <w:t>e predictions.</w:t>
      </w:r>
    </w:p>
    <w:p w14:paraId="177521AC" w14:textId="77777777" w:rsidR="004A6F44" w:rsidRDefault="005711E0">
      <w:pPr>
        <w:pStyle w:val="FirstParagraph"/>
      </w:pPr>
      <w:r>
        <w:t>Consider another simulated example given below.</w:t>
      </w:r>
    </w:p>
    <w:p w14:paraId="039988CC" w14:textId="77777777" w:rsidR="004A6F44" w:rsidRDefault="005711E0">
      <w:pPr>
        <w:pStyle w:val="CaptionedFigure"/>
      </w:pPr>
      <w:r>
        <w:rPr>
          <w:noProof/>
        </w:rPr>
        <w:lastRenderedPageBreak/>
        <w:drawing>
          <wp:inline distT="0" distB="0" distL="0" distR="0" wp14:anchorId="5B15F61D" wp14:editId="748FB011">
            <wp:extent cx="4620126" cy="4158113"/>
            <wp:effectExtent l="0" t="0" r="0" b="0"/>
            <wp:docPr id="73" name="Picture" descr="A scatterplot of simulated data between x1 and x2 is shown. Two lines would perfectly separate the data by class with all of one class falling between the lines and the other class outside of the lines."/>
            <wp:cNvGraphicFramePr/>
            <a:graphic xmlns:a="http://schemas.openxmlformats.org/drawingml/2006/main">
              <a:graphicData uri="http://schemas.openxmlformats.org/drawingml/2006/picture">
                <pic:pic xmlns:pic="http://schemas.openxmlformats.org/drawingml/2006/picture">
                  <pic:nvPicPr>
                    <pic:cNvPr id="74" name="Picture" descr="39_SVM_Typed_files/figure-docx/unnamed-chunk-20-1.png"/>
                    <pic:cNvPicPr>
                      <a:picLocks noChangeAspect="1" noChangeArrowheads="1"/>
                    </pic:cNvPicPr>
                  </pic:nvPicPr>
                  <pic:blipFill>
                    <a:blip r:embed="rId18"/>
                    <a:stretch>
                      <a:fillRect/>
                    </a:stretch>
                  </pic:blipFill>
                  <pic:spPr bwMode="auto">
                    <a:xfrm>
                      <a:off x="0" y="0"/>
                      <a:ext cx="4620126" cy="4158113"/>
                    </a:xfrm>
                    <a:prstGeom prst="rect">
                      <a:avLst/>
                    </a:prstGeom>
                    <a:noFill/>
                    <a:ln w="9525">
                      <a:noFill/>
                      <a:headEnd/>
                      <a:tailEnd/>
                    </a:ln>
                  </pic:spPr>
                </pic:pic>
              </a:graphicData>
            </a:graphic>
          </wp:inline>
        </w:drawing>
      </w:r>
    </w:p>
    <w:p w14:paraId="3421AE43" w14:textId="77777777" w:rsidR="004A6F44" w:rsidRDefault="005711E0">
      <w:pPr>
        <w:pStyle w:val="ImageCaption"/>
      </w:pPr>
      <w:r>
        <w:t>A scatterplot of simulated data between x1 and x2 is shown. Two lines would perfectly separate the data by class with all of one class falling between the lines and the other class outside of</w:t>
      </w:r>
      <w:r>
        <w:t xml:space="preserve"> the lines.</w:t>
      </w:r>
    </w:p>
    <w:p w14:paraId="0B270401" w14:textId="77777777" w:rsidR="004A6F44" w:rsidRDefault="005711E0">
      <w:pPr>
        <w:pStyle w:val="BodyText"/>
      </w:pPr>
      <w:r>
        <w:t xml:space="preserve">We could consider a similar transformed space of </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r>
        <w:t>.</w:t>
      </w:r>
    </w:p>
    <w:p w14:paraId="72D14EA9" w14:textId="77777777" w:rsidR="004A6F44" w:rsidRDefault="005711E0">
      <w:pPr>
        <w:pStyle w:val="CaptionedFigure"/>
      </w:pPr>
      <w:r>
        <w:rPr>
          <w:noProof/>
        </w:rPr>
        <w:lastRenderedPageBreak/>
        <w:drawing>
          <wp:inline distT="0" distB="0" distL="0" distR="0" wp14:anchorId="47626DD8" wp14:editId="261CC014">
            <wp:extent cx="4620126" cy="4158113"/>
            <wp:effectExtent l="0" t="0" r="0" b="0"/>
            <wp:docPr id="76" name="Picture" descr="A scatterplot of simulated data is shown between x1 squared and x2 squared. The data are nearly separable in this case with some overlap."/>
            <wp:cNvGraphicFramePr/>
            <a:graphic xmlns:a="http://schemas.openxmlformats.org/drawingml/2006/main">
              <a:graphicData uri="http://schemas.openxmlformats.org/drawingml/2006/picture">
                <pic:pic xmlns:pic="http://schemas.openxmlformats.org/drawingml/2006/picture">
                  <pic:nvPicPr>
                    <pic:cNvPr id="77" name="Picture" descr="39_SVM_Typed_files/figure-docx/unnamed-chunk-21-1.png"/>
                    <pic:cNvPicPr>
                      <a:picLocks noChangeAspect="1" noChangeArrowheads="1"/>
                    </pic:cNvPicPr>
                  </pic:nvPicPr>
                  <pic:blipFill>
                    <a:blip r:embed="rId19"/>
                    <a:stretch>
                      <a:fillRect/>
                    </a:stretch>
                  </pic:blipFill>
                  <pic:spPr bwMode="auto">
                    <a:xfrm>
                      <a:off x="0" y="0"/>
                      <a:ext cx="4620126" cy="4158113"/>
                    </a:xfrm>
                    <a:prstGeom prst="rect">
                      <a:avLst/>
                    </a:prstGeom>
                    <a:noFill/>
                    <a:ln w="9525">
                      <a:noFill/>
                      <a:headEnd/>
                      <a:tailEnd/>
                    </a:ln>
                  </pic:spPr>
                </pic:pic>
              </a:graphicData>
            </a:graphic>
          </wp:inline>
        </w:drawing>
      </w:r>
    </w:p>
    <w:p w14:paraId="62C3A15A" w14:textId="77777777" w:rsidR="004A6F44" w:rsidRDefault="005711E0">
      <w:pPr>
        <w:pStyle w:val="ImageCaption"/>
      </w:pPr>
      <w:r>
        <w:t>A scatterplot of simulated data is shown between x1 squared and x2 squared. The data are nearly separable in this case with some overlap.</w:t>
      </w:r>
    </w:p>
    <w:p w14:paraId="0611F28F" w14:textId="77777777" w:rsidR="004A6F44" w:rsidRDefault="005711E0">
      <w:pPr>
        <w:pStyle w:val="BodyText"/>
      </w:pPr>
      <w:r>
        <w:t>Here we almost have separability but the</w:t>
      </w:r>
      <w:r>
        <w:t>re is still a good bit of overlap.</w:t>
      </w:r>
    </w:p>
    <w:p w14:paraId="79930AE6" w14:textId="77777777" w:rsidR="004A6F44" w:rsidRDefault="005711E0">
      <w:pPr>
        <w:pStyle w:val="BodyText"/>
      </w:pPr>
      <w:r>
        <w:t xml:space="preserve">Instead, we could consider a third transformation, an interaction between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Plotting the three variables, </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requires us to use three dimensions.</w:t>
      </w:r>
    </w:p>
    <w:p w14:paraId="1916072D" w14:textId="77777777" w:rsidR="004A6F44" w:rsidRDefault="005711E0">
      <w:pPr>
        <w:pStyle w:val="CaptionedFigure"/>
      </w:pPr>
      <w:r>
        <w:rPr>
          <w:noProof/>
        </w:rPr>
        <w:lastRenderedPageBreak/>
        <w:drawing>
          <wp:inline distT="0" distB="0" distL="0" distR="0" wp14:anchorId="3801731E" wp14:editId="2AAA140D">
            <wp:extent cx="4620126" cy="4158113"/>
            <wp:effectExtent l="0" t="0" r="0" b="0"/>
            <wp:docPr id="79" name="Picture" descr="A three dimensional scatterplot between x1 squared, x2 squared, and x1*x2 is shown. Here we get complete separation of our classes in this enlarged feature space."/>
            <wp:cNvGraphicFramePr/>
            <a:graphic xmlns:a="http://schemas.openxmlformats.org/drawingml/2006/main">
              <a:graphicData uri="http://schemas.openxmlformats.org/drawingml/2006/picture">
                <pic:pic xmlns:pic="http://schemas.openxmlformats.org/drawingml/2006/picture">
                  <pic:nvPicPr>
                    <pic:cNvPr id="80" name="Picture" descr="39_SVM_Typed_files/figure-docx/unnamed-chunk-22-1.png"/>
                    <pic:cNvPicPr>
                      <a:picLocks noChangeAspect="1" noChangeArrowheads="1"/>
                    </pic:cNvPicPr>
                  </pic:nvPicPr>
                  <pic:blipFill>
                    <a:blip r:embed="rId20"/>
                    <a:stretch>
                      <a:fillRect/>
                    </a:stretch>
                  </pic:blipFill>
                  <pic:spPr bwMode="auto">
                    <a:xfrm>
                      <a:off x="0" y="0"/>
                      <a:ext cx="4620126" cy="4158113"/>
                    </a:xfrm>
                    <a:prstGeom prst="rect">
                      <a:avLst/>
                    </a:prstGeom>
                    <a:noFill/>
                    <a:ln w="9525">
                      <a:noFill/>
                      <a:headEnd/>
                      <a:tailEnd/>
                    </a:ln>
                  </pic:spPr>
                </pic:pic>
              </a:graphicData>
            </a:graphic>
          </wp:inline>
        </w:drawing>
      </w:r>
    </w:p>
    <w:p w14:paraId="7D1E194B" w14:textId="77777777" w:rsidR="004A6F44" w:rsidRDefault="005711E0">
      <w:pPr>
        <w:pStyle w:val="ImageCaption"/>
      </w:pPr>
      <w:r>
        <w:t>A three dimensional scatterplot between x1</w:t>
      </w:r>
      <w:r>
        <w:t xml:space="preserve"> squared, x2 squared, and x1*x2 is shown. Here we get complete separation of our classes in this enlarged feature space.</w:t>
      </w:r>
    </w:p>
    <w:p w14:paraId="06BD4B2F" w14:textId="77777777" w:rsidR="004A6F44" w:rsidRDefault="005711E0">
      <w:pPr>
        <w:numPr>
          <w:ilvl w:val="0"/>
          <w:numId w:val="24"/>
        </w:numPr>
      </w:pPr>
      <w:r>
        <w:t xml:space="preserve">We see that there is a linear combination of the form </w:t>
      </w:r>
      <m:oMath>
        <m:r>
          <w:rPr>
            <w:rFonts w:ascii="Cambria Math" w:hAnsi="Cambria Math"/>
          </w:rPr>
          <m:t>a</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X</m:t>
        </m:r>
        <m:r>
          <w:rPr>
            <w:rFonts w:ascii="Cambria Math" w:hAnsi="Cambria Math"/>
          </w:rPr>
          <m:t>2</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m:t>
        </m:r>
      </m:oMath>
      <w:r>
        <w:t xml:space="preserve"> that separates the two classes.</w:t>
      </w:r>
    </w:p>
    <w:p w14:paraId="26FA0425" w14:textId="77777777" w:rsidR="004A6F44" w:rsidRDefault="005711E0">
      <w:pPr>
        <w:numPr>
          <w:ilvl w:val="0"/>
          <w:numId w:val="24"/>
        </w:numPr>
      </w:pPr>
      <w:r>
        <w:t>In general, we can in</w:t>
      </w:r>
      <w:r>
        <w:t xml:space="preserve">clude other nonlinear transformations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oMath>
      <w:r>
        <w:t xml:space="preserve"> as features in support vector classifiers (we then call them support vector machines)!</w:t>
      </w:r>
    </w:p>
    <w:p w14:paraId="607DD083" w14:textId="77777777" w:rsidR="004A6F44" w:rsidRDefault="005711E0">
      <w:pPr>
        <w:pStyle w:val="Heading2"/>
      </w:pPr>
      <w:bookmarkStart w:id="15" w:name="kernel-functions"/>
      <w:bookmarkEnd w:id="14"/>
      <w:r>
        <w:t>Kernel Functions</w:t>
      </w:r>
    </w:p>
    <w:p w14:paraId="55B51FF5" w14:textId="77777777" w:rsidR="004A6F44" w:rsidRDefault="005711E0">
      <w:pPr>
        <w:pStyle w:val="FirstParagraph"/>
      </w:pPr>
      <w:r>
        <w:t>We’ve seen that SVMs generalize support vector classifiers by including nonlinear features.</w:t>
      </w:r>
    </w:p>
    <w:p w14:paraId="2097E933" w14:textId="77777777" w:rsidR="004A6F44" w:rsidRDefault="005711E0">
      <w:pPr>
        <w:pStyle w:val="Compact"/>
        <w:numPr>
          <w:ilvl w:val="0"/>
          <w:numId w:val="25"/>
        </w:numPr>
      </w:pPr>
      <w:r>
        <w:t>The dimension of the enlarged space is allowed to get very large, infinite in some cases.</w:t>
      </w:r>
    </w:p>
    <w:p w14:paraId="7EDA1247" w14:textId="77777777" w:rsidR="004A6F44" w:rsidRDefault="005711E0">
      <w:pPr>
        <w:pStyle w:val="FirstParagraph"/>
      </w:pPr>
      <w:r>
        <w:t xml:space="preserve">How? Without going into mathematics, SVM does so using the so called </w:t>
      </w:r>
      <w:r>
        <w:rPr>
          <w:i/>
          <w:iCs/>
        </w:rPr>
        <w:t>kernel trick</w:t>
      </w:r>
      <w:r>
        <w:t xml:space="preserve">, that is, by specifying a </w:t>
      </w:r>
      <w:r>
        <w:rPr>
          <w:i/>
          <w:iCs/>
        </w:rPr>
        <w:t>kernel function</w:t>
      </w:r>
      <w:r>
        <w:t xml:space="preserve"> that controls which nonlinear features to </w:t>
      </w:r>
      <w:r>
        <w:t>include in the classifier.</w:t>
      </w:r>
    </w:p>
    <w:p w14:paraId="0EFC3C4F" w14:textId="77777777" w:rsidR="004A6F44" w:rsidRDefault="005711E0">
      <w:pPr>
        <w:numPr>
          <w:ilvl w:val="0"/>
          <w:numId w:val="26"/>
        </w:numPr>
      </w:pPr>
      <w:r>
        <w:t xml:space="preserve">Define </w:t>
      </w:r>
      <m:oMath>
        <m:r>
          <m:rPr>
            <m:sty m:val="b"/>
          </m:rPr>
          <w:rPr>
            <w:rFonts w:ascii="Cambria Math" w:hAnsi="Cambria Math"/>
          </w:rPr>
          <m:t>β</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e>
            </m:d>
          </m:e>
          <m:sup>
            <m:r>
              <w:rPr>
                <w:rFonts w:ascii="Cambria Math" w:hAnsi="Cambria Math"/>
              </w:rPr>
              <m:t>T</m:t>
            </m:r>
          </m:sup>
        </m:sSup>
      </m:oMath>
      <w:r>
        <w:t>. It turns out that</w:t>
      </w:r>
    </w:p>
    <w:p w14:paraId="7DA268C1" w14:textId="77777777" w:rsidR="004A6F44" w:rsidRDefault="005711E0">
      <w:pPr>
        <w:pStyle w:val="BodyText"/>
      </w:pPr>
      <m:oMathPara>
        <m:oMathParaPr>
          <m:jc m:val="center"/>
        </m:oMathParaPr>
        <m:oMath>
          <m:acc>
            <m:accPr>
              <m:ctrlPr>
                <w:rPr>
                  <w:rFonts w:ascii="Cambria Math" w:hAnsi="Cambria Math"/>
                </w:rPr>
              </m:ctrlPr>
            </m:accPr>
            <m:e>
              <m:r>
                <m:rPr>
                  <m:sty m:val="b"/>
                </m:rPr>
                <w:rPr>
                  <w:rFonts w:ascii="Cambria Math" w:hAnsi="Cambria Math"/>
                </w:rPr>
                <m:t>β</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m:oMathPara>
    </w:p>
    <w:p w14:paraId="5A99ADF2" w14:textId="77777777" w:rsidR="004A6F44" w:rsidRDefault="005711E0">
      <w:pPr>
        <w:numPr>
          <w:ilvl w:val="0"/>
          <w:numId w:val="1"/>
        </w:numPr>
      </w:pPr>
      <w:r>
        <w:lastRenderedPageBreak/>
        <w:t xml:space="preserve">for some weights </w:t>
      </w:r>
      <m:oMath>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oMath>
      <w:r>
        <w:t>.</w:t>
      </w:r>
    </w:p>
    <w:p w14:paraId="54B3043D" w14:textId="77777777" w:rsidR="004A6F44" w:rsidRDefault="005711E0">
      <w:pPr>
        <w:numPr>
          <w:ilvl w:val="0"/>
          <w:numId w:val="26"/>
        </w:numPr>
      </w:pPr>
      <w:r>
        <w:t>Thus the solution to the support vector classifier problem can be represented as</w:t>
      </w:r>
    </w:p>
    <w:p w14:paraId="72B68481" w14:textId="77777777" w:rsidR="004A6F44" w:rsidRDefault="005711E0">
      <w:pPr>
        <w:pStyle w:val="BodyText"/>
      </w:pPr>
      <m:oMathPara>
        <m:oMathParaPr>
          <m:jc m:val="center"/>
        </m:oMathParaP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b"/>
            </m:rPr>
            <w:rPr>
              <w:rFonts w:ascii="Cambria Math" w:hAnsi="Cambria Math"/>
            </w:rPr>
            <m:t>β</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e>
          </m:nary>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e>
          </m:nary>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m:oMathPara>
    </w:p>
    <w:p w14:paraId="5F063BBA" w14:textId="77777777" w:rsidR="004A6F44" w:rsidRDefault="005711E0">
      <w:pPr>
        <w:numPr>
          <w:ilvl w:val="0"/>
          <w:numId w:val="26"/>
        </w:numPr>
      </w:pPr>
      <w:r>
        <w:t xml:space="preserve">To estimate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n</m:t>
            </m:r>
          </m:sub>
        </m:sSub>
      </m:oMath>
      <w:r>
        <w:t xml:space="preserve">, it can be shown that we only need the all </w:t>
      </w:r>
      <w:r>
        <w:rPr>
          <w:i/>
          <w:iCs/>
        </w:rPr>
        <w:t>pair-wise</w:t>
      </w:r>
      <w:r>
        <w:t xml:space="preserve"> inner products of</w:t>
      </w:r>
      <w:r>
        <w:t xml:space="preserve"> the training data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sub>
        </m:sSub>
        <m:r>
          <m:rPr>
            <m:sty m:val="p"/>
          </m:rPr>
          <w:rPr>
            <w:rFonts w:ascii="Cambria Math" w:hAnsi="Cambria Math"/>
          </w:rPr>
          <m:t>⟩</m:t>
        </m:r>
      </m:oMath>
      <w:r>
        <w:t>.</w:t>
      </w:r>
    </w:p>
    <w:p w14:paraId="0D2E39F2" w14:textId="77777777" w:rsidR="004A6F44" w:rsidRDefault="005711E0">
      <w:pPr>
        <w:numPr>
          <w:ilvl w:val="0"/>
          <w:numId w:val="26"/>
        </w:numPr>
      </w:pPr>
      <w:r>
        <w:t xml:space="preserve">Many of the resulting solutions </w:t>
      </w:r>
      <m:oMath>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oMath>
      <w:r>
        <w:t xml:space="preserve"> are zero. The observations for which </w:t>
      </w:r>
      <m:oMath>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oMath>
      <w:r>
        <w:t xml:space="preserve"> are nonzero are called the </w:t>
      </w:r>
      <w:r>
        <w:rPr>
          <w:i/>
          <w:iCs/>
        </w:rPr>
        <w:t>support vectors</w:t>
      </w:r>
      <w:r>
        <w:t>.</w:t>
      </w:r>
    </w:p>
    <w:p w14:paraId="4171B78E" w14:textId="77777777" w:rsidR="004A6F44" w:rsidRDefault="005711E0">
      <w:pPr>
        <w:pStyle w:val="BlockText"/>
      </w:pPr>
      <w:r>
        <w:t xml:space="preserve">To summarize, in representing the linear classifier </w:t>
      </w:r>
      <m:oMath>
        <m:r>
          <w:rPr>
            <w:rFonts w:ascii="Cambria Math" w:hAnsi="Cambria Math"/>
          </w:rPr>
          <m:t>f</m:t>
        </m:r>
        <m:d>
          <m:dPr>
            <m:ctrlPr>
              <w:rPr>
                <w:rFonts w:ascii="Cambria Math" w:hAnsi="Cambria Math"/>
              </w:rPr>
            </m:ctrlPr>
          </m:dPr>
          <m:e>
            <m:r>
              <w:rPr>
                <w:rFonts w:ascii="Cambria Math" w:hAnsi="Cambria Math"/>
              </w:rPr>
              <m:t>x</m:t>
            </m:r>
          </m:e>
        </m:d>
      </m:oMath>
      <w:r>
        <w:t xml:space="preserve">, and in computing its coefficients, all we </w:t>
      </w:r>
      <w:r>
        <w:t xml:space="preserve">need are inner products: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sub>
        </m:sSub>
        <m:r>
          <m:rPr>
            <m:sty m:val="p"/>
          </m:rP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and </w:t>
      </w:r>
      <m:oMath>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t>.</w:t>
      </w:r>
    </w:p>
    <w:p w14:paraId="429B96BB" w14:textId="77777777" w:rsidR="004A6F44" w:rsidRDefault="005711E0">
      <w:pPr>
        <w:pStyle w:val="FirstParagraph"/>
      </w:pPr>
      <w:r>
        <w:t>For general nonlinear features</w:t>
      </w:r>
    </w:p>
    <w:p w14:paraId="65F25D19" w14:textId="77777777" w:rsidR="004A6F44" w:rsidRDefault="005711E0">
      <w:pPr>
        <w:pStyle w:val="BodyText"/>
      </w:pPr>
      <m:oMathPara>
        <m:oMathParaPr>
          <m:jc m:val="center"/>
        </m:oMathParaP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rPr>
                <m:t>T</m:t>
              </m:r>
            </m:sup>
          </m:sSup>
          <m:r>
            <m:rPr>
              <m:sty m:val="p"/>
            </m:rPr>
            <w:rPr>
              <w:rFonts w:ascii="Cambria Math" w:hAnsi="Cambria Math"/>
            </w:rPr>
            <m:t>,</m:t>
          </m:r>
        </m:oMath>
      </m:oMathPara>
    </w:p>
    <w:p w14:paraId="1DEA67C5" w14:textId="77777777" w:rsidR="004A6F44" w:rsidRDefault="005711E0">
      <w:pPr>
        <w:pStyle w:val="FirstParagraph"/>
      </w:pPr>
      <w:r>
        <w:t xml:space="preserve">the classifier </w:t>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oMath>
      <w:r>
        <w:t xml:space="preserve"> can be computed using the inner products: </w:t>
      </w:r>
      <m:oMath>
        <m:r>
          <m:rPr>
            <m:sty m:val="p"/>
          </m:rPr>
          <w:rPr>
            <w:rFonts w:ascii="Cambria Math" w:hAnsi="Cambria Math"/>
          </w:rPr>
          <m:t>⟨</m:t>
        </m:r>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sub>
            </m:sSub>
          </m:e>
        </m:d>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oMath>
      <w:r>
        <w:t>.</w:t>
      </w:r>
    </w:p>
    <w:p w14:paraId="449BA252" w14:textId="77777777" w:rsidR="004A6F44" w:rsidRDefault="005711E0">
      <w:pPr>
        <w:numPr>
          <w:ilvl w:val="0"/>
          <w:numId w:val="27"/>
        </w:numPr>
      </w:pPr>
      <w:r>
        <w:t xml:space="preserve">In fact, we need not specify the transformation </w:t>
      </w:r>
      <m:oMath>
        <m:r>
          <w:rPr>
            <w:rFonts w:ascii="Cambria Math" w:hAnsi="Cambria Math"/>
          </w:rPr>
          <m:t>h</m:t>
        </m:r>
        <m:d>
          <m:dPr>
            <m:ctrlPr>
              <w:rPr>
                <w:rFonts w:ascii="Cambria Math" w:hAnsi="Cambria Math"/>
              </w:rPr>
            </m:ctrlPr>
          </m:dPr>
          <m:e>
            <m:r>
              <w:rPr>
                <w:rFonts w:ascii="Cambria Math" w:hAnsi="Cambria Math"/>
              </w:rPr>
              <m:t>x</m:t>
            </m:r>
          </m:e>
        </m:d>
      </m:oMath>
      <w:r>
        <w:t xml:space="preserve"> at all, but require only knowledge of the </w:t>
      </w:r>
      <w:r>
        <w:rPr>
          <w:i/>
          <w:iCs/>
        </w:rPr>
        <w:t>kernel function</w:t>
      </w:r>
    </w:p>
    <w:p w14:paraId="21AEEEA5" w14:textId="77777777" w:rsidR="004A6F44" w:rsidRDefault="005711E0">
      <w:pPr>
        <w:pStyle w:val="BodyText"/>
      </w:pPr>
      <m:oMathPara>
        <m:oMathParaPr>
          <m:jc m:val="center"/>
        </m:oMathParaPr>
        <m:oMath>
          <m:r>
            <w:rPr>
              <w:rFonts w:ascii="Cambria Math" w:hAnsi="Cambria Math"/>
            </w:rPr>
            <m:t>K</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e>
          </m:d>
          <m:r>
            <m:rPr>
              <m:sty m:val="p"/>
            </m:rPr>
            <w:rPr>
              <w:rFonts w:ascii="Cambria Math" w:hAnsi="Cambria Math"/>
            </w:rPr>
            <m:t>⟩</m:t>
          </m:r>
          <m:r>
            <m:rPr>
              <m:sty m:val="p"/>
            </m:rPr>
            <w:rPr>
              <w:rFonts w:ascii="Cambria Math" w:hAnsi="Cambria Math"/>
            </w:rPr>
            <m:t>,</m:t>
          </m:r>
        </m:oMath>
      </m:oMathPara>
    </w:p>
    <w:p w14:paraId="4F05F506" w14:textId="77777777" w:rsidR="004A6F44" w:rsidRDefault="005711E0">
      <w:pPr>
        <w:numPr>
          <w:ilvl w:val="0"/>
          <w:numId w:val="1"/>
        </w:numPr>
      </w:pPr>
      <w:r>
        <w:t>that computes inner products in the transformed space.</w:t>
      </w:r>
    </w:p>
    <w:p w14:paraId="3295D327" w14:textId="77777777" w:rsidR="004A6F44" w:rsidRDefault="005711E0">
      <w:pPr>
        <w:numPr>
          <w:ilvl w:val="0"/>
          <w:numId w:val="27"/>
        </w:numPr>
      </w:pPr>
      <w:r>
        <w:t xml:space="preserve">In general, the kernel function </w:t>
      </w:r>
      <m:oMath>
        <m:r>
          <w:rPr>
            <w:rFonts w:ascii="Cambria Math" w:hAnsi="Cambria Math"/>
          </w:rPr>
          <m:t>K</m:t>
        </m:r>
        <m:d>
          <m:dPr>
            <m:ctrlPr>
              <w:rPr>
                <w:rFonts w:ascii="Cambria Math" w:hAnsi="Cambria Math"/>
              </w:rPr>
            </m:ctrlPr>
          </m:dPr>
          <m:e>
            <m:r>
              <m:rPr>
                <m:sty m:val="p"/>
              </m:rPr>
              <w:rPr>
                <w:rFonts w:ascii="Cambria Math" w:hAnsi="Cambria Math"/>
              </w:rPr>
              <m:t>⋅</m:t>
            </m:r>
            <m:r>
              <m:rPr>
                <m:sty m:val="p"/>
              </m:rPr>
              <w:rPr>
                <w:rFonts w:ascii="Cambria Math" w:hAnsi="Cambria Math"/>
              </w:rPr>
              <m:t>,⋅</m:t>
            </m:r>
          </m:e>
        </m:d>
      </m:oMath>
      <w:r>
        <w:t xml:space="preserve"> should be a symmetric positive (</w:t>
      </w:r>
      <w:r>
        <w:t>semi-) definite function.</w:t>
      </w:r>
    </w:p>
    <w:p w14:paraId="38D24F31" w14:textId="77777777" w:rsidR="004A6F44" w:rsidRDefault="005711E0">
      <w:pPr>
        <w:pStyle w:val="Compact"/>
        <w:numPr>
          <w:ilvl w:val="1"/>
          <w:numId w:val="28"/>
        </w:numPr>
      </w:pPr>
      <w:r>
        <w:t xml:space="preserve">Some popular choices for </w:t>
      </w:r>
      <m:oMath>
        <m:r>
          <w:rPr>
            <w:rFonts w:ascii="Cambria Math" w:hAnsi="Cambria Math"/>
          </w:rPr>
          <m:t>K</m:t>
        </m:r>
        <m:d>
          <m:dPr>
            <m:ctrlPr>
              <w:rPr>
                <w:rFonts w:ascii="Cambria Math" w:hAnsi="Cambria Math"/>
              </w:rPr>
            </m:ctrlPr>
          </m:dPr>
          <m:e>
            <m:r>
              <m:rPr>
                <m:sty m:val="p"/>
              </m:rPr>
              <w:rPr>
                <w:rFonts w:ascii="Cambria Math" w:hAnsi="Cambria Math"/>
              </w:rPr>
              <m:t>⋅</m:t>
            </m:r>
            <m:r>
              <m:rPr>
                <m:sty m:val="p"/>
              </m:rPr>
              <w:rPr>
                <w:rFonts w:ascii="Cambria Math" w:hAnsi="Cambria Math"/>
              </w:rPr>
              <m:t>,⋅</m:t>
            </m:r>
          </m:e>
        </m:d>
      </m:oMath>
      <w:r>
        <w:t xml:space="preserve"> in the SVM are</w:t>
      </w:r>
    </w:p>
    <w:p w14:paraId="7734E456" w14:textId="77777777" w:rsidR="004A6F44" w:rsidRDefault="005711E0">
      <w:pPr>
        <w:pStyle w:val="Compact"/>
      </w:pPr>
      <m:oMathPara>
        <m:oMathParaPr>
          <m:jc m:val="center"/>
        </m:oMathParaPr>
        <m:oMath>
          <m:r>
            <m:rPr>
              <m:nor/>
            </m:rPr>
            <m:t>Linear</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m:t>⟩</m:t>
          </m:r>
          <m:r>
            <m:rPr>
              <m:sty m:val="p"/>
            </m:rPr>
            <w:rPr>
              <w:rFonts w:ascii="Cambria Math" w:hAnsi="Cambria Math"/>
            </w:rPr>
            <m:t>,</m:t>
          </m:r>
        </m:oMath>
      </m:oMathPara>
    </w:p>
    <w:p w14:paraId="4328B9C4" w14:textId="77777777" w:rsidR="004A6F44" w:rsidRDefault="005711E0">
      <w:pPr>
        <w:pStyle w:val="Compact"/>
      </w:pPr>
      <m:oMathPara>
        <m:oMathParaPr>
          <m:jc m:val="center"/>
        </m:oMathParaPr>
        <m:oMath>
          <m:r>
            <w:rPr>
              <w:rFonts w:ascii="Cambria Math" w:hAnsi="Cambria Math"/>
            </w:rPr>
            <m:t>d</m:t>
          </m:r>
          <m:r>
            <m:rPr>
              <m:nor/>
            </m:rPr>
            <m:t>-th degree polynomial</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m:t>⟩</m:t>
                  </m:r>
                </m:e>
              </m:d>
            </m:e>
            <m:sup>
              <m:r>
                <w:rPr>
                  <w:rFonts w:ascii="Cambria Math" w:hAnsi="Cambria Math"/>
                </w:rPr>
                <m:t>d</m:t>
              </m:r>
            </m:sup>
          </m:sSup>
          <m:r>
            <m:rPr>
              <m:sty m:val="p"/>
            </m:rPr>
            <w:rPr>
              <w:rFonts w:ascii="Cambria Math" w:hAnsi="Cambria Math"/>
            </w:rPr>
            <m:t>,</m:t>
          </m:r>
        </m:oMath>
      </m:oMathPara>
    </w:p>
    <w:p w14:paraId="0C6B7E3B" w14:textId="77777777" w:rsidR="004A6F44" w:rsidRDefault="005711E0">
      <w:pPr>
        <w:pStyle w:val="Compact"/>
      </w:pPr>
      <m:oMathPara>
        <m:oMathParaPr>
          <m:jc m:val="center"/>
        </m:oMathParaPr>
        <m:oMath>
          <m:r>
            <m:rPr>
              <m:nor/>
            </m:rPr>
            <m:t>Radial basis</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e>
          </m:d>
          <m:r>
            <m:rPr>
              <m:sty m:val="p"/>
            </m:rPr>
            <w:rPr>
              <w:rFonts w:ascii="Cambria Math" w:hAnsi="Cambria Math"/>
            </w:rPr>
            <m:t>,</m:t>
          </m:r>
        </m:oMath>
      </m:oMathPara>
    </w:p>
    <w:p w14:paraId="12D651BD" w14:textId="77777777" w:rsidR="004A6F44" w:rsidRDefault="005711E0">
      <w:pPr>
        <w:pStyle w:val="Compact"/>
      </w:pPr>
      <m:oMathPara>
        <m:oMathParaPr>
          <m:jc m:val="center"/>
        </m:oMathParaPr>
        <m:oMath>
          <m:r>
            <m:rPr>
              <m:nor/>
            </m:rPr>
            <m:t>Neural network</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r>
            <w:rPr>
              <w:rFonts w:ascii="Cambria Math" w:hAnsi="Cambria Math"/>
            </w:rPr>
            <m:t>tan</m:t>
          </m:r>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κ</m:t>
                  </m:r>
                </m:e>
                <m:sub>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2</m:t>
                  </m:r>
                </m:sub>
              </m:sSub>
            </m:e>
          </m:d>
          <m:r>
            <m:rPr>
              <m:sty m:val="p"/>
            </m:rPr>
            <w:rPr>
              <w:rFonts w:ascii="Cambria Math" w:hAnsi="Cambria Math"/>
            </w:rPr>
            <m:t>.</m:t>
          </m:r>
        </m:oMath>
      </m:oMathPara>
    </w:p>
    <w:p w14:paraId="430A6AE5" w14:textId="77777777" w:rsidR="004A6F44" w:rsidRDefault="005711E0">
      <w:pPr>
        <w:numPr>
          <w:ilvl w:val="0"/>
          <w:numId w:val="27"/>
        </w:numPr>
      </w:pPr>
      <w:r>
        <w:t>Using the “</w:t>
      </w:r>
      <w:r>
        <w:t>linear” or “quadratic” (</w:t>
      </w:r>
      <m:oMath>
        <m:r>
          <w:rPr>
            <w:rFonts w:ascii="Cambria Math" w:hAnsi="Cambria Math"/>
          </w:rPr>
          <m:t>d</m:t>
        </m:r>
        <m:r>
          <m:rPr>
            <m:sty m:val="p"/>
          </m:rPr>
          <w:rPr>
            <w:rFonts w:ascii="Cambria Math" w:hAnsi="Cambria Math"/>
          </w:rPr>
          <m:t>=</m:t>
        </m:r>
        <m:r>
          <w:rPr>
            <w:rFonts w:ascii="Cambria Math" w:hAnsi="Cambria Math"/>
          </w:rPr>
          <m:t>2</m:t>
        </m:r>
      </m:oMath>
      <w:r>
        <w:t xml:space="preserve"> degree polynomial) kernel will result in linear or quadratic classification boundaries, respectively.</w:t>
      </w:r>
    </w:p>
    <w:p w14:paraId="01B3A59E" w14:textId="77777777" w:rsidR="004A6F44" w:rsidRDefault="005711E0">
      <w:pPr>
        <w:numPr>
          <w:ilvl w:val="0"/>
          <w:numId w:val="27"/>
        </w:numPr>
      </w:pPr>
      <w:r>
        <w:t>Using a “radial basis kernel” captures other nonlinear features.</w:t>
      </w:r>
    </w:p>
    <w:p w14:paraId="63E54A61" w14:textId="77777777" w:rsidR="004A6F44" w:rsidRDefault="005711E0">
      <w:pPr>
        <w:pStyle w:val="FirstParagraph"/>
      </w:pPr>
      <w:r>
        <w:t>As an example, the plot below shows three classification rul</w:t>
      </w:r>
      <w:r>
        <w:t>es corresponding to linear, quadratic and radial kernels based on a simulated data set.</w:t>
      </w:r>
    </w:p>
    <w:p w14:paraId="6E635CFB" w14:textId="77777777" w:rsidR="004A6F44" w:rsidRDefault="005711E0">
      <w:pPr>
        <w:pStyle w:val="CaptionedFigure"/>
      </w:pPr>
      <w:r>
        <w:rPr>
          <w:noProof/>
        </w:rPr>
        <w:lastRenderedPageBreak/>
        <w:drawing>
          <wp:inline distT="0" distB="0" distL="0" distR="0" wp14:anchorId="59CFFB81" wp14:editId="1AF07A54">
            <wp:extent cx="5334000" cy="5334000"/>
            <wp:effectExtent l="0" t="0" r="0" b="0"/>
            <wp:docPr id="83" name="Picture" descr="A scatterplot of simulated two-class data is shown. A linear boundary (blue dashed), a quadratic boundary (black dash-dotted), and a radial-basis based boundary (red solid) classification rules are shown. We see the linear boundary is the simplest, the quadratic more flexible, and the radial much more flexible."/>
            <wp:cNvGraphicFramePr/>
            <a:graphic xmlns:a="http://schemas.openxmlformats.org/drawingml/2006/main">
              <a:graphicData uri="http://schemas.openxmlformats.org/drawingml/2006/picture">
                <pic:pic xmlns:pic="http://schemas.openxmlformats.org/drawingml/2006/picture">
                  <pic:nvPicPr>
                    <pic:cNvPr id="84" name="Picture" descr="39_SVM_Typed_files/figure-docx/svmgauss-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74F2EFAF" w14:textId="77777777" w:rsidR="004A6F44" w:rsidRDefault="005711E0">
      <w:pPr>
        <w:pStyle w:val="ImageCaption"/>
      </w:pPr>
      <w:r>
        <w:t xml:space="preserve">A scatterplot of simulated two-class data is shown. A linear boundary (blue dashed), a quadratic boundary (black dash-dotted), and a radial-basis based boundary (red </w:t>
      </w:r>
      <w:r>
        <w:t>solid) classification rules are shown. We see the linear boundary is the simplest, the quadratic more flexible, and the radial much more flexible.</w:t>
      </w:r>
    </w:p>
    <w:p w14:paraId="26E1F8FF" w14:textId="77777777" w:rsidR="004A6F44" w:rsidRDefault="005711E0">
      <w:pPr>
        <w:pStyle w:val="BodyText"/>
      </w:pPr>
      <w:r>
        <w:t>To see the correspondence between kernels and original features, consider an example a feature space with two</w:t>
      </w:r>
      <w:r>
        <w:t xml:space="preserve"> inputs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and a polynomial kernel of degree 2.</w:t>
      </w:r>
    </w:p>
    <w:p w14:paraId="461A222F" w14:textId="77777777" w:rsidR="004A6F44" w:rsidRDefault="005711E0">
      <w:pPr>
        <w:pStyle w:val="BodyText"/>
      </w:pPr>
      <m:oMathPara>
        <m:oMathParaPr>
          <m:jc m:val="center"/>
        </m:oMathParaPr>
        <m:oMath>
          <m:r>
            <w:rPr>
              <w:rFonts w:ascii="Cambria Math" w:hAnsi="Cambria Math"/>
            </w:rPr>
            <m:t>K</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m:t>⟩</m:t>
                  </m:r>
                </m:e>
              </m:d>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e>
              </m:d>
            </m:e>
            <m:sup>
              <m:r>
                <w:rPr>
                  <w:rFonts w:ascii="Cambria Math" w:hAnsi="Cambria Math"/>
                </w:rPr>
                <m:t>2</m:t>
              </m:r>
            </m:sup>
          </m:s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m:oMathPara>
    </w:p>
    <w:p w14:paraId="739E2CDA" w14:textId="77777777" w:rsidR="004A6F44" w:rsidRDefault="005711E0">
      <w:pPr>
        <w:pStyle w:val="Compact"/>
        <w:numPr>
          <w:ilvl w:val="0"/>
          <w:numId w:val="29"/>
        </w:numPr>
      </w:pPr>
      <w:r>
        <w:t xml:space="preserve">Here, </w:t>
      </w:r>
      <m:oMath>
        <m:r>
          <w:rPr>
            <w:rFonts w:ascii="Cambria Math" w:hAnsi="Cambria Math"/>
          </w:rPr>
          <m:t>M</m:t>
        </m:r>
        <m:r>
          <m:rPr>
            <m:sty m:val="p"/>
          </m:rPr>
          <w:rPr>
            <w:rFonts w:ascii="Cambria Math" w:hAnsi="Cambria Math"/>
          </w:rPr>
          <m:t>=</m:t>
        </m:r>
        <m:r>
          <w:rPr>
            <w:rFonts w:ascii="Cambria Math" w:hAnsi="Cambria Math"/>
          </w:rPr>
          <m:t>6</m:t>
        </m:r>
      </m:oMath>
      <w:r>
        <w:t>.</w:t>
      </w:r>
    </w:p>
    <w:p w14:paraId="162BA7DA" w14:textId="77777777" w:rsidR="004A6F44" w:rsidRDefault="005711E0">
      <w:pPr>
        <w:pStyle w:val="Compact"/>
        <w:numPr>
          <w:ilvl w:val="0"/>
          <w:numId w:val="29"/>
        </w:numPr>
      </w:pPr>
      <w:r>
        <w:t xml:space="preserve">We can define (not unique)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d>
          <m:dPr>
            <m:ctrlPr>
              <w:rPr>
                <w:rFonts w:ascii="Cambria Math" w:hAnsi="Cambria Math"/>
              </w:rPr>
            </m:ctrlPr>
          </m:dPr>
          <m:e>
            <m: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5</m:t>
            </m:r>
          </m:sub>
        </m:sSub>
        <m:d>
          <m:dPr>
            <m:ctrlPr>
              <w:rPr>
                <w:rFonts w:ascii="Cambria Math" w:hAnsi="Cambria Math"/>
              </w:rPr>
            </m:ctrlPr>
          </m:dPr>
          <m:e>
            <m: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6</m:t>
            </m:r>
          </m:sub>
        </m:sSub>
        <m:d>
          <m:dPr>
            <m:ctrlPr>
              <w:rPr>
                <w:rFonts w:ascii="Cambria Math" w:hAnsi="Cambria Math"/>
              </w:rPr>
            </m:ctrlPr>
          </m:dPr>
          <m:e>
            <m:r>
              <w:rPr>
                <w:rFonts w:ascii="Cambria Math" w:hAnsi="Cambria Math"/>
              </w:rPr>
              <m:t>X</m:t>
            </m:r>
          </m:e>
        </m:d>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p>
    <w:p w14:paraId="23D30507" w14:textId="77777777" w:rsidR="004A6F44" w:rsidRDefault="005711E0">
      <w:pPr>
        <w:pStyle w:val="Compact"/>
        <w:numPr>
          <w:ilvl w:val="0"/>
          <w:numId w:val="29"/>
        </w:numPr>
      </w:pPr>
      <w:r>
        <w:t xml:space="preserve">Then we have </w:t>
      </w:r>
      <m:oMath>
        <m:r>
          <w:rPr>
            <w:rFonts w:ascii="Cambria Math" w:hAnsi="Cambria Math"/>
          </w:rPr>
          <m:t>K</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e>
        </m:d>
        <m:r>
          <m:rPr>
            <m:sty m:val="p"/>
          </m:rPr>
          <w:rPr>
            <w:rFonts w:ascii="Cambria Math" w:hAnsi="Cambria Math"/>
          </w:rPr>
          <m:t>⟩</m:t>
        </m:r>
      </m:oMath>
      <w:r>
        <w:t>. ## Another SVM Example</w:t>
      </w:r>
    </w:p>
    <w:p w14:paraId="7174A52C" w14:textId="77777777" w:rsidR="004A6F44" w:rsidRDefault="005711E0">
      <w:pPr>
        <w:pStyle w:val="FirstParagraph"/>
      </w:pPr>
      <w:r>
        <w:lastRenderedPageBreak/>
        <w:t>Let us now revisit the wines data. The figure below shows the decision boundaries using the radial basis kernel SVM.</w:t>
      </w:r>
    </w:p>
    <w:p w14:paraId="22F17BB4" w14:textId="77777777" w:rsidR="004A6F44" w:rsidRDefault="005711E0">
      <w:pPr>
        <w:pStyle w:val="SourceCode"/>
      </w:pPr>
      <w:r>
        <w:rPr>
          <w:rStyle w:val="NormalTok"/>
        </w:rPr>
        <w:t xml:space="preserve">sv.wine </w:t>
      </w:r>
      <w:r>
        <w:rPr>
          <w:rStyle w:val="OtherTok"/>
        </w:rPr>
        <w:t>&lt;-</w:t>
      </w:r>
      <w:r>
        <w:rPr>
          <w:rStyle w:val="NormalTok"/>
        </w:rPr>
        <w:t xml:space="preserve"> </w:t>
      </w:r>
      <w:r>
        <w:rPr>
          <w:rStyle w:val="FunctionTok"/>
        </w:rPr>
        <w:t>svm</w:t>
      </w:r>
      <w:r>
        <w:rPr>
          <w:rStyle w:val="NormalTok"/>
        </w:rPr>
        <w:t xml:space="preserve">(Class </w:t>
      </w:r>
      <w:r>
        <w:rPr>
          <w:rStyle w:val="SpecialCharTok"/>
        </w:rPr>
        <w:t>~</w:t>
      </w:r>
      <w:r>
        <w:rPr>
          <w:rStyle w:val="NormalTok"/>
        </w:rPr>
        <w:t xml:space="preserve"> Proline </w:t>
      </w:r>
      <w:r>
        <w:rPr>
          <w:rStyle w:val="SpecialCharTok"/>
        </w:rPr>
        <w:t>+</w:t>
      </w:r>
      <w:r>
        <w:rPr>
          <w:rStyle w:val="NormalTok"/>
        </w:rPr>
        <w:t xml:space="preserve"> Alcohol, </w:t>
      </w:r>
      <w:r>
        <w:br/>
      </w:r>
      <w:r>
        <w:rPr>
          <w:rStyle w:val="NormalTok"/>
        </w:rPr>
        <w:t xml:space="preserve">                </w:t>
      </w:r>
      <w:r>
        <w:rPr>
          <w:rStyle w:val="AttributeTok"/>
        </w:rPr>
        <w:t>data =</w:t>
      </w:r>
      <w:r>
        <w:rPr>
          <w:rStyle w:val="NormalTok"/>
        </w:rPr>
        <w:t xml:space="preserve"> wines,</w:t>
      </w:r>
      <w:r>
        <w:br/>
      </w:r>
      <w:r>
        <w:rPr>
          <w:rStyle w:val="NormalTok"/>
        </w:rPr>
        <w:t xml:space="preserve">         </w:t>
      </w:r>
      <w:r>
        <w:rPr>
          <w:rStyle w:val="NormalTok"/>
        </w:rPr>
        <w:t xml:space="preserve">       </w:t>
      </w:r>
      <w:r>
        <w:rPr>
          <w:rStyle w:val="AttributeTok"/>
        </w:rPr>
        <w:t>type =</w:t>
      </w:r>
      <w:r>
        <w:rPr>
          <w:rStyle w:val="NormalTok"/>
        </w:rPr>
        <w:t xml:space="preserve"> </w:t>
      </w:r>
      <w:r>
        <w:rPr>
          <w:rStyle w:val="StringTok"/>
        </w:rPr>
        <w:t>"C-classification"</w:t>
      </w:r>
      <w:r>
        <w:rPr>
          <w:rStyle w:val="NormalTok"/>
        </w:rPr>
        <w:t xml:space="preserve">, </w:t>
      </w:r>
      <w:r>
        <w:br/>
      </w:r>
      <w:r>
        <w:rPr>
          <w:rStyle w:val="NormalTok"/>
        </w:rPr>
        <w:t xml:space="preserve">                </w:t>
      </w:r>
      <w:r>
        <w:rPr>
          <w:rStyle w:val="AttributeTok"/>
        </w:rPr>
        <w:t>kernel =</w:t>
      </w:r>
      <w:r>
        <w:rPr>
          <w:rStyle w:val="NormalTok"/>
        </w:rPr>
        <w:t xml:space="preserve"> </w:t>
      </w:r>
      <w:r>
        <w:rPr>
          <w:rStyle w:val="StringTok"/>
        </w:rPr>
        <w:t>"radial"</w:t>
      </w:r>
      <w:r>
        <w:rPr>
          <w:rStyle w:val="NormalTok"/>
        </w:rPr>
        <w:t>,</w:t>
      </w:r>
      <w:r>
        <w:br/>
      </w:r>
      <w:r>
        <w:rPr>
          <w:rStyle w:val="NormalTok"/>
        </w:rPr>
        <w:t xml:space="preserve">                </w:t>
      </w:r>
      <w:r>
        <w:rPr>
          <w:rStyle w:val="AttributeTok"/>
        </w:rPr>
        <w:t>gamma =</w:t>
      </w:r>
      <w:r>
        <w:rPr>
          <w:rStyle w:val="NormalTok"/>
        </w:rPr>
        <w:t xml:space="preserve"> </w:t>
      </w:r>
      <w:r>
        <w:rPr>
          <w:rStyle w:val="DecValTok"/>
        </w:rPr>
        <w:t>1</w:t>
      </w:r>
      <w:r>
        <w:rPr>
          <w:rStyle w:val="NormalTok"/>
        </w:rPr>
        <w:t>,</w:t>
      </w:r>
      <w:r>
        <w:br/>
      </w:r>
      <w:r>
        <w:rPr>
          <w:rStyle w:val="NormalTok"/>
        </w:rPr>
        <w:t xml:space="preserve">                </w:t>
      </w:r>
      <w:r>
        <w:rPr>
          <w:rStyle w:val="AttributeTok"/>
        </w:rPr>
        <w:t>cost =</w:t>
      </w:r>
      <w:r>
        <w:rPr>
          <w:rStyle w:val="NormalTok"/>
        </w:rPr>
        <w:t xml:space="preserve"> </w:t>
      </w:r>
      <w:r>
        <w:rPr>
          <w:rStyle w:val="FloatTok"/>
        </w:rPr>
        <w:t>0.2</w:t>
      </w:r>
      <w:r>
        <w:rPr>
          <w:rStyle w:val="NormalTok"/>
        </w:rPr>
        <w:t>)</w:t>
      </w:r>
    </w:p>
    <w:p w14:paraId="25235F77" w14:textId="77777777" w:rsidR="004A6F44" w:rsidRDefault="005711E0">
      <w:pPr>
        <w:pStyle w:val="Compact"/>
        <w:numPr>
          <w:ilvl w:val="0"/>
          <w:numId w:val="30"/>
        </w:numPr>
      </w:pPr>
      <w:r>
        <w:t xml:space="preserve">Here we set </w:t>
      </w:r>
      <m:oMath>
        <m:r>
          <w:rPr>
            <w:rFonts w:ascii="Cambria Math" w:hAnsi="Cambria Math"/>
          </w:rPr>
          <m:t>γ</m:t>
        </m:r>
        <m:r>
          <m:rPr>
            <m:sty m:val="p"/>
          </m:rPr>
          <w:rPr>
            <w:rFonts w:ascii="Cambria Math" w:hAnsi="Cambria Math"/>
          </w:rPr>
          <m:t>=</m:t>
        </m:r>
        <m:r>
          <w:rPr>
            <w:rFonts w:ascii="Cambria Math" w:hAnsi="Cambria Math"/>
          </w:rPr>
          <m:t>1</m:t>
        </m:r>
      </m:oMath>
      <w:r>
        <w:t>.</w:t>
      </w:r>
    </w:p>
    <w:p w14:paraId="59121F1D" w14:textId="77777777" w:rsidR="004A6F44" w:rsidRDefault="005711E0">
      <w:pPr>
        <w:pStyle w:val="Compact"/>
        <w:numPr>
          <w:ilvl w:val="0"/>
          <w:numId w:val="30"/>
        </w:numPr>
      </w:pPr>
      <w:r>
        <w:t xml:space="preserve">In practice, we need to explore a few values of </w:t>
      </w:r>
      <m:oMath>
        <m:r>
          <w:rPr>
            <w:rFonts w:ascii="Cambria Math" w:hAnsi="Cambria Math"/>
          </w:rPr>
          <m:t>γ</m:t>
        </m:r>
      </m:oMath>
      <w:r>
        <w:t xml:space="preserve"> </w:t>
      </w:r>
      <w:r>
        <w:t>to select an optimal value based on test performance.</w:t>
      </w:r>
    </w:p>
    <w:p w14:paraId="27406EEF" w14:textId="77777777" w:rsidR="004A6F44" w:rsidRDefault="005711E0">
      <w:pPr>
        <w:pStyle w:val="CaptionedFigure"/>
      </w:pPr>
      <w:r>
        <w:rPr>
          <w:noProof/>
        </w:rPr>
        <w:lastRenderedPageBreak/>
        <w:drawing>
          <wp:inline distT="0" distB="0" distL="0" distR="0" wp14:anchorId="1691A2AA" wp14:editId="6C1A056F">
            <wp:extent cx="5334000" cy="5334000"/>
            <wp:effectExtent l="0" t="0" r="0" b="0"/>
            <wp:docPr id="86" name="Picture" descr="A scatterplot between alcohol (x) and proline (y) is shown with points differentiated by wine class (3 classes). The decision boundaries for the radial basis SVM are shown. These boundaries are smooth but nonlinear in this case."/>
            <wp:cNvGraphicFramePr/>
            <a:graphic xmlns:a="http://schemas.openxmlformats.org/drawingml/2006/main">
              <a:graphicData uri="http://schemas.openxmlformats.org/drawingml/2006/picture">
                <pic:pic xmlns:pic="http://schemas.openxmlformats.org/drawingml/2006/picture">
                  <pic:nvPicPr>
                    <pic:cNvPr id="87" name="Picture" descr="39_SVM_Typed_files/figure-docx/svmradial-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6DEC80AB" w14:textId="77777777" w:rsidR="004A6F44" w:rsidRDefault="005711E0">
      <w:pPr>
        <w:pStyle w:val="ImageCaption"/>
      </w:pPr>
      <w:r>
        <w:t>A scatterplot between alcohol (x) and proline (y) is shown with points differentiated by wine class (3 classes). The decision boundaries for the radial basis SVM are shown. These boundaries are smooth</w:t>
      </w:r>
      <w:r>
        <w:t xml:space="preserve"> but nonlinear in this case.</w:t>
      </w:r>
    </w:p>
    <w:p w14:paraId="251102A7" w14:textId="77777777" w:rsidR="004A6F44" w:rsidRDefault="005711E0">
      <w:pPr>
        <w:pStyle w:val="Compact"/>
        <w:numPr>
          <w:ilvl w:val="0"/>
          <w:numId w:val="31"/>
        </w:numPr>
      </w:pPr>
      <w:r>
        <w:t>In general, non-linear kernels are better in capturing nonlinear boundaries compared to linear methods like LDA, Logistic regression etc.</w:t>
      </w:r>
    </w:p>
    <w:p w14:paraId="189F951D" w14:textId="77777777" w:rsidR="004A6F44" w:rsidRDefault="005711E0">
      <w:pPr>
        <w:pStyle w:val="FirstParagraph"/>
      </w:pPr>
      <w:r>
        <w:t>One advantage of using a kernel rather than simply enlarging the feature space using tran</w:t>
      </w:r>
      <w:r>
        <w:t>sformation of the original features is ease of computation.</w:t>
      </w:r>
    </w:p>
    <w:p w14:paraId="3D284836" w14:textId="77777777" w:rsidR="004A6F44" w:rsidRDefault="005711E0">
      <w:pPr>
        <w:pStyle w:val="Compact"/>
        <w:numPr>
          <w:ilvl w:val="0"/>
          <w:numId w:val="32"/>
        </w:numPr>
      </w:pPr>
      <w:r>
        <w:t xml:space="preserve">Using kernels, we only need to compute inner products distinct pairs of observations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sub>
        </m:sSub>
        <m:r>
          <m:rPr>
            <m:sty m:val="p"/>
          </m:rPr>
          <w:rPr>
            <w:rFonts w:ascii="Cambria Math" w:hAnsi="Cambria Math"/>
          </w:rPr>
          <m:t>⟩</m:t>
        </m:r>
      </m:oMath>
      <w:r>
        <w:t>.</w:t>
      </w:r>
    </w:p>
    <w:p w14:paraId="4D670ED1" w14:textId="77777777" w:rsidR="004A6F44" w:rsidRDefault="005711E0">
      <w:pPr>
        <w:pStyle w:val="Compact"/>
        <w:numPr>
          <w:ilvl w:val="0"/>
          <w:numId w:val="32"/>
        </w:numPr>
      </w:pPr>
      <w:r>
        <w:t>This can be done without explicitly working in the enlarged feature space.</w:t>
      </w:r>
    </w:p>
    <w:p w14:paraId="05B0418B" w14:textId="77777777" w:rsidR="004A6F44" w:rsidRDefault="005711E0">
      <w:pPr>
        <w:pStyle w:val="Compact"/>
        <w:numPr>
          <w:ilvl w:val="0"/>
          <w:numId w:val="32"/>
        </w:numPr>
      </w:pPr>
      <w:r>
        <w:t>This is important beca</w:t>
      </w:r>
      <w:r>
        <w:t>use in many applications of SVMs, the enlarged feature space is so large that computations are intractable.</w:t>
      </w:r>
    </w:p>
    <w:p w14:paraId="55CF2E43" w14:textId="77777777" w:rsidR="004A6F44" w:rsidRDefault="005711E0">
      <w:pPr>
        <w:pStyle w:val="Compact"/>
        <w:numPr>
          <w:ilvl w:val="0"/>
          <w:numId w:val="32"/>
        </w:numPr>
      </w:pPr>
      <w:r>
        <w:lastRenderedPageBreak/>
        <w:t>For some kernels, e.g., radial kernel, the feature space is implicit and infinite-dimensional, so it is not feasible to specify the entire feature s</w:t>
      </w:r>
      <w:r>
        <w:t>pace using explicit basis functions.</w:t>
      </w:r>
    </w:p>
    <w:p w14:paraId="082EA619" w14:textId="77777777" w:rsidR="004A6F44" w:rsidRDefault="005711E0">
      <w:pPr>
        <w:pStyle w:val="Heading1"/>
      </w:pPr>
      <w:bookmarkStart w:id="16" w:name="svm-as-a-penalized-method"/>
      <w:bookmarkEnd w:id="12"/>
      <w:bookmarkEnd w:id="15"/>
      <w:r>
        <w:t>SVM as a Penalized Method</w:t>
      </w:r>
    </w:p>
    <w:p w14:paraId="00A6B3D3" w14:textId="77777777" w:rsidR="004A6F44" w:rsidRDefault="005711E0">
      <w:pPr>
        <w:pStyle w:val="FirstParagraph"/>
      </w:pPr>
      <w:r>
        <w:t xml:space="preserve">Suppose we define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β</m:t>
            </m:r>
          </m:e>
          <m:sub>
            <m:r>
              <w:rPr>
                <w:rFonts w:ascii="Cambria Math" w:hAnsi="Cambria Math"/>
              </w:rPr>
              <m:t>M</m:t>
            </m:r>
          </m:sub>
        </m:sSub>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oMath>
      <w:r>
        <w:t xml:space="preserve"> are transformations of the original functions.</w:t>
      </w:r>
    </w:p>
    <w:p w14:paraId="164D559C" w14:textId="77777777" w:rsidR="004A6F44" w:rsidRDefault="005711E0">
      <w:pPr>
        <w:numPr>
          <w:ilvl w:val="0"/>
          <w:numId w:val="33"/>
        </w:numPr>
      </w:pPr>
      <w:r>
        <w:t>The SVM problem can be shown to be equivalent to</w:t>
      </w:r>
    </w:p>
    <w:p w14:paraId="2FD9FEBE" w14:textId="77777777" w:rsidR="004A6F44" w:rsidRDefault="005711E0">
      <w:pPr>
        <w:pStyle w:val="BodyText"/>
      </w:pPr>
      <m:oMathPara>
        <m:oMathParaPr>
          <m:jc m:val="center"/>
        </m:oMathParaPr>
        <m:oMath>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lim>
          </m:limLow>
          <m: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sub>
                  <m:r>
                    <m:rPr>
                      <m:sty m:val="p"/>
                    </m:rPr>
                    <w:rPr>
                      <w:rFonts w:ascii="Cambria Math" w:hAnsi="Cambria Math"/>
                    </w:rPr>
                    <m:t>+</m:t>
                  </m:r>
                </m:sub>
              </m:sSub>
            </m:e>
          </m:nary>
          <m:r>
            <m:rPr>
              <m:sty m:val="p"/>
            </m:rP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β</m:t>
                  </m:r>
                </m:e>
                <m:sub>
                  <m:r>
                    <w:rPr>
                      <w:rFonts w:ascii="Cambria Math" w:hAnsi="Cambria Math"/>
                    </w:rPr>
                    <m:t>m</m:t>
                  </m:r>
                </m:sub>
                <m:sup>
                  <m:r>
                    <w:rPr>
                      <w:rFonts w:ascii="Cambria Math" w:hAnsi="Cambria Math"/>
                    </w:rPr>
                    <m:t>2</m:t>
                  </m:r>
                </m:sup>
              </m:sSubSup>
            </m:e>
          </m:nary>
          <m:r>
            <m:rPr>
              <m:sty m:val="p"/>
            </m:rPr>
            <w:rPr>
              <w:rFonts w:ascii="Cambria Math" w:hAnsi="Cambria Math"/>
            </w:rPr>
            <m:t>,</m:t>
          </m:r>
        </m:oMath>
      </m:oMathPara>
    </w:p>
    <w:p w14:paraId="590E7F6C" w14:textId="77777777" w:rsidR="004A6F44" w:rsidRDefault="005711E0">
      <w:pPr>
        <w:numPr>
          <w:ilvl w:val="0"/>
          <w:numId w:val="1"/>
        </w:numPr>
      </w:pPr>
      <w:r>
        <w:t xml:space="preserve">where </w:t>
      </w:r>
      <m:oMath>
        <m:sSub>
          <m:sSubPr>
            <m:ctrlPr>
              <w:rPr>
                <w:rFonts w:ascii="Cambria Math" w:hAnsi="Cambria Math"/>
              </w:rPr>
            </m:ctrlPr>
          </m:sSubPr>
          <m:e>
            <m:r>
              <w:rPr>
                <w:rFonts w:ascii="Cambria Math" w:hAnsi="Cambria Math"/>
              </w:rPr>
              <m:t>t</m:t>
            </m:r>
          </m:e>
          <m:sub>
            <m:r>
              <m:rPr>
                <m:sty m:val="p"/>
              </m:rPr>
              <w:rPr>
                <w:rFonts w:ascii="Cambria Math" w:hAnsi="Cambria Math"/>
              </w:rPr>
              <m:t>+</m:t>
            </m:r>
          </m:sub>
        </m:sSub>
      </m:oMath>
      <w:r>
        <w:t xml:space="preserve"> denotes the positive part, that is,</w:t>
      </w:r>
      <m:oMath>
        <m:sSub>
          <m:sSubPr>
            <m:ctrlPr>
              <w:rPr>
                <w:rFonts w:ascii="Cambria Math" w:hAnsi="Cambria Math"/>
              </w:rPr>
            </m:ctrlPr>
          </m:sSubPr>
          <m:e>
            <m:r>
              <w:rPr>
                <w:rFonts w:ascii="Cambria Math" w:hAnsi="Cambria Math"/>
              </w:rPr>
              <m:t>t</m:t>
            </m:r>
          </m:e>
          <m:sub>
            <m:r>
              <m:rPr>
                <m:sty m:val="p"/>
              </m:rPr>
              <w:rPr>
                <w:rFonts w:ascii="Cambria Math" w:hAnsi="Cambria Math"/>
              </w:rPr>
              <m:t>+</m:t>
            </m:r>
          </m:sub>
        </m:sSub>
        <m:r>
          <m:rPr>
            <m:sty m:val="p"/>
          </m:rPr>
          <w:rPr>
            <w:rFonts w:ascii="Cambria Math" w:hAnsi="Cambria Math"/>
          </w:rPr>
          <m:t>=</m:t>
        </m:r>
        <m:r>
          <w:rPr>
            <w:rFonts w:ascii="Cambria Math" w:hAnsi="Cambria Math"/>
          </w:rPr>
          <m:t>tI</m:t>
        </m:r>
        <m:d>
          <m:dPr>
            <m:ctrlPr>
              <w:rPr>
                <w:rFonts w:ascii="Cambria Math" w:hAnsi="Cambria Math"/>
              </w:rPr>
            </m:ctrlPr>
          </m:dPr>
          <m:e>
            <m:r>
              <w:rPr>
                <w:rFonts w:ascii="Cambria Math" w:hAnsi="Cambria Math"/>
              </w:rPr>
              <m:t>t</m:t>
            </m:r>
            <m:r>
              <m:rPr>
                <m:sty m:val="p"/>
              </m:rPr>
              <w:rPr>
                <w:rFonts w:ascii="Cambria Math" w:hAnsi="Cambria Math"/>
              </w:rPr>
              <m:t>&gt;</m:t>
            </m:r>
            <m:r>
              <w:rPr>
                <w:rFonts w:ascii="Cambria Math" w:hAnsi="Cambria Math"/>
              </w:rPr>
              <m:t>0</m:t>
            </m:r>
          </m:e>
        </m:d>
      </m:oMath>
      <w:r>
        <w:t xml:space="preserve">, and </w:t>
      </w:r>
      <m:oMath>
        <m:r>
          <w:rPr>
            <w:rFonts w:ascii="Cambria Math" w:hAnsi="Cambria Math"/>
          </w:rPr>
          <m:t>λ</m:t>
        </m:r>
      </m:oMath>
      <w:r>
        <w:t xml:space="preserve"> is a penalty parameter.</w:t>
      </w:r>
    </w:p>
    <w:p w14:paraId="1C3B43DE" w14:textId="77777777" w:rsidR="004A6F44" w:rsidRDefault="005711E0">
      <w:pPr>
        <w:numPr>
          <w:ilvl w:val="0"/>
          <w:numId w:val="33"/>
        </w:numPr>
      </w:pPr>
      <w:r>
        <w:t xml:space="preserve">The loss function above is also called the </w:t>
      </w:r>
      <w:r>
        <w:rPr>
          <w:i/>
          <w:iCs/>
        </w:rPr>
        <w:t>hinge loss</w:t>
      </w:r>
      <w:r>
        <w:t>.</w:t>
      </w:r>
    </w:p>
    <w:p w14:paraId="28A74D8D" w14:textId="77777777" w:rsidR="004A6F44" w:rsidRDefault="005711E0">
      <w:pPr>
        <w:numPr>
          <w:ilvl w:val="0"/>
          <w:numId w:val="33"/>
        </w:numPr>
      </w:pPr>
      <w:r>
        <w:t xml:space="preserve">The optimization problem has the typical form of </w:t>
      </w:r>
      <w:r>
        <w:rPr>
          <w:rStyle w:val="VerbatimChar"/>
        </w:rPr>
        <w:t>loss</w:t>
      </w:r>
      <w:r>
        <w:t xml:space="preserve"> + </w:t>
      </w:r>
      <w:r>
        <w:rPr>
          <w:rStyle w:val="VerbatimChar"/>
        </w:rPr>
        <w:t>penalty</w:t>
      </w:r>
      <w:r>
        <w:t xml:space="preserve"> that we have encountered in</w:t>
      </w:r>
      <w:r>
        <w:t xml:space="preserve"> our discussion of regularized regression.</w:t>
      </w:r>
    </w:p>
    <w:p w14:paraId="3556F303" w14:textId="77777777" w:rsidR="004A6F44" w:rsidRDefault="005711E0">
      <w:pPr>
        <w:pStyle w:val="FirstParagraph"/>
      </w:pPr>
      <w:r>
        <w:t>The penalty above is the ridge penalty. Some recent work (Yi, C. and Huang, J. (2017) Semismooth Newton Coordinate Descent Algorithm for Elastic-Net Penalized Huber Loss Regression and Quantile Regression, Journal</w:t>
      </w:r>
      <w:r>
        <w:t xml:space="preserve"> of Computational and Graphical Statistics, 547-557.) replaces the ridge penalty with the lasso and elastic net penalty to obtain sparse solution of the coefficients.</w:t>
      </w:r>
    </w:p>
    <w:p w14:paraId="63B59D4B" w14:textId="77777777" w:rsidR="004A6F44" w:rsidRDefault="005711E0">
      <w:pPr>
        <w:pStyle w:val="Compact"/>
        <w:numPr>
          <w:ilvl w:val="0"/>
          <w:numId w:val="34"/>
        </w:numPr>
      </w:pPr>
      <w:r>
        <w:t xml:space="preserve">The </w:t>
      </w:r>
      <w:r>
        <w:rPr>
          <w:rStyle w:val="VerbatimChar"/>
        </w:rPr>
        <w:t>sparseSVM</w:t>
      </w:r>
      <w:r>
        <w:t xml:space="preserve"> library performs such a procedure in </w:t>
      </w:r>
      <w:r>
        <w:rPr>
          <w:rStyle w:val="VerbatimChar"/>
        </w:rPr>
        <w:t>R</w:t>
      </w:r>
      <w:r>
        <w:t>. For the two-class wines data, let us run the support vector classifier based on all 13 predictors.</w:t>
      </w:r>
    </w:p>
    <w:p w14:paraId="496032F7" w14:textId="77777777" w:rsidR="004A6F44" w:rsidRDefault="005711E0">
      <w:pPr>
        <w:pStyle w:val="SourceCode"/>
      </w:pPr>
      <w:r>
        <w:rPr>
          <w:rStyle w:val="CommentTok"/>
        </w:rPr>
        <w:t># Set up repeated cv option</w:t>
      </w:r>
      <w:r>
        <w:br/>
      </w:r>
      <w:r>
        <w:rPr>
          <w:rStyle w:val="FunctionTok"/>
        </w:rPr>
        <w:t>set.seed</w:t>
      </w:r>
      <w:r>
        <w:rPr>
          <w:rStyle w:val="NormalTok"/>
        </w:rPr>
        <w:t>(</w:t>
      </w:r>
      <w:r>
        <w:rPr>
          <w:rStyle w:val="DecValTok"/>
        </w:rPr>
        <w:t>1001</w:t>
      </w:r>
      <w:r>
        <w:rPr>
          <w:rStyle w:val="NormalTok"/>
        </w:rPr>
        <w:t>)</w:t>
      </w:r>
      <w:r>
        <w:br/>
      </w:r>
      <w:r>
        <w:rPr>
          <w:rStyle w:val="NormalTok"/>
        </w:rPr>
        <w:t xml:space="preserve">tr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w:t>
      </w:r>
      <w:r>
        <w:br/>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repeats =</w:t>
      </w:r>
      <w:r>
        <w:rPr>
          <w:rStyle w:val="NormalTok"/>
        </w:rPr>
        <w:t xml:space="preserve"> </w:t>
      </w:r>
      <w:r>
        <w:rPr>
          <w:rStyle w:val="DecValTok"/>
        </w:rPr>
        <w:t>10</w:t>
      </w:r>
      <w:r>
        <w:rPr>
          <w:rStyle w:val="NormalTok"/>
        </w:rPr>
        <w:t>)</w:t>
      </w:r>
      <w:r>
        <w:br/>
      </w:r>
      <w:r>
        <w:rPr>
          <w:rStyle w:val="CommentTok"/>
        </w:rPr>
        <w:t># Tuning grid</w:t>
      </w:r>
      <w:r>
        <w:br/>
      </w:r>
      <w:r>
        <w:rPr>
          <w:rStyle w:val="NormalTok"/>
        </w:rPr>
        <w:t xml:space="preserve">tune_grid </w:t>
      </w:r>
      <w:r>
        <w:rPr>
          <w:rStyle w:val="OtherTok"/>
        </w:rPr>
        <w:t>&lt;-</w:t>
      </w:r>
      <w:r>
        <w:rPr>
          <w:rStyle w:val="NormalTok"/>
        </w:rPr>
        <w:t xml:space="preserve"> </w:t>
      </w:r>
      <w:r>
        <w:rPr>
          <w:rStyle w:val="FunctionTok"/>
        </w:rPr>
        <w:t>expand.grid</w:t>
      </w:r>
      <w:r>
        <w:rPr>
          <w:rStyle w:val="NormalTok"/>
        </w:rPr>
        <w:t>(</w:t>
      </w:r>
      <w:r>
        <w:rPr>
          <w:rStyle w:val="AttributeTok"/>
        </w:rPr>
        <w:t>cost =</w:t>
      </w:r>
      <w:r>
        <w:rPr>
          <w:rStyle w:val="NormalTok"/>
        </w:rPr>
        <w:t xml:space="preserve"> </w:t>
      </w:r>
      <w:r>
        <w:rPr>
          <w:rStyle w:val="FunctionTok"/>
        </w:rPr>
        <w:t>exp</w:t>
      </w:r>
      <w:r>
        <w:rPr>
          <w:rStyle w:val="NormalTok"/>
        </w:rPr>
        <w:t>(</w:t>
      </w:r>
      <w:r>
        <w:rPr>
          <w:rStyle w:val="FunctionTok"/>
        </w:rPr>
        <w:t>seq</w:t>
      </w:r>
      <w:r>
        <w:rPr>
          <w:rStyle w:val="NormalTok"/>
        </w:rPr>
        <w:t>(</w:t>
      </w:r>
      <w:r>
        <w:rPr>
          <w:rStyle w:val="SpecialCharTok"/>
        </w:rPr>
        <w:t>-</w:t>
      </w:r>
      <w:r>
        <w:rPr>
          <w:rStyle w:val="DecValTok"/>
        </w:rPr>
        <w:t>5</w:t>
      </w:r>
      <w:r>
        <w:rPr>
          <w:rStyle w:val="NormalTok"/>
        </w:rPr>
        <w:t>,</w:t>
      </w:r>
      <w:r>
        <w:rPr>
          <w:rStyle w:val="DecValTok"/>
        </w:rPr>
        <w:t>3</w:t>
      </w:r>
      <w:r>
        <w:rPr>
          <w:rStyle w:val="NormalTok"/>
        </w:rPr>
        <w:t>,</w:t>
      </w:r>
      <w:r>
        <w:rPr>
          <w:rStyle w:val="AttributeTok"/>
        </w:rPr>
        <w:t>len=</w:t>
      </w:r>
      <w:r>
        <w:rPr>
          <w:rStyle w:val="DecValTok"/>
        </w:rPr>
        <w:t>30</w:t>
      </w:r>
      <w:r>
        <w:rPr>
          <w:rStyle w:val="NormalTok"/>
        </w:rPr>
        <w:t>)))</w:t>
      </w:r>
    </w:p>
    <w:p w14:paraId="0A901D14" w14:textId="77777777" w:rsidR="004A6F44" w:rsidRDefault="005711E0">
      <w:pPr>
        <w:pStyle w:val="FirstParagraph"/>
      </w:pPr>
      <w:r>
        <w:t>Let us first fit an optimized support vector classifier.</w:t>
      </w:r>
    </w:p>
    <w:p w14:paraId="55B83898" w14:textId="77777777" w:rsidR="004A6F44" w:rsidRDefault="005711E0">
      <w:pPr>
        <w:pStyle w:val="Compact"/>
        <w:numPr>
          <w:ilvl w:val="0"/>
          <w:numId w:val="35"/>
        </w:numPr>
      </w:pPr>
      <w:r>
        <w:t>Recall that we have already standardized the two-class wines data.</w:t>
      </w:r>
    </w:p>
    <w:p w14:paraId="175FFF21" w14:textId="77777777" w:rsidR="004A6F44" w:rsidRDefault="005711E0">
      <w:pPr>
        <w:pStyle w:val="SourceCode"/>
      </w:pPr>
      <w:r>
        <w:rPr>
          <w:rStyle w:val="CommentTok"/>
        </w:rPr>
        <w:t># Train the model</w:t>
      </w:r>
      <w:r>
        <w:br/>
      </w:r>
      <w:r>
        <w:rPr>
          <w:rStyle w:val="NormalTok"/>
        </w:rPr>
        <w:t xml:space="preserve">sv_caret </w:t>
      </w:r>
      <w:r>
        <w:rPr>
          <w:rStyle w:val="OtherTok"/>
        </w:rPr>
        <w:t>&lt;-</w:t>
      </w:r>
      <w:r>
        <w:rPr>
          <w:rStyle w:val="NormalTok"/>
        </w:rPr>
        <w:t xml:space="preserve"> </w:t>
      </w:r>
      <w:r>
        <w:rPr>
          <w:rStyle w:val="FunctionTok"/>
        </w:rPr>
        <w:t>train</w:t>
      </w:r>
      <w:r>
        <w:rPr>
          <w:rStyle w:val="NormalTok"/>
        </w:rPr>
        <w:t xml:space="preserve">(Class </w:t>
      </w:r>
      <w:r>
        <w:rPr>
          <w:rStyle w:val="SpecialCharTok"/>
        </w:rPr>
        <w:t>~</w:t>
      </w:r>
      <w:r>
        <w:rPr>
          <w:rStyle w:val="NormalTok"/>
        </w:rPr>
        <w:t xml:space="preserve"> .,</w:t>
      </w:r>
      <w:r>
        <w:br/>
      </w:r>
      <w:r>
        <w:rPr>
          <w:rStyle w:val="NormalTok"/>
        </w:rPr>
        <w:t xml:space="preserve">                </w:t>
      </w:r>
      <w:r>
        <w:rPr>
          <w:rStyle w:val="NormalTok"/>
        </w:rPr>
        <w:t xml:space="preserve">  </w:t>
      </w:r>
      <w:r>
        <w:rPr>
          <w:rStyle w:val="AttributeTok"/>
        </w:rPr>
        <w:t>data =</w:t>
      </w:r>
      <w:r>
        <w:rPr>
          <w:rStyle w:val="NormalTok"/>
        </w:rPr>
        <w:t xml:space="preserve"> wine_twoclass,</w:t>
      </w:r>
      <w:r>
        <w:br/>
      </w:r>
      <w:r>
        <w:rPr>
          <w:rStyle w:val="NormalTok"/>
        </w:rPr>
        <w:t xml:space="preserve">                  </w:t>
      </w:r>
      <w:r>
        <w:rPr>
          <w:rStyle w:val="AttributeTok"/>
        </w:rPr>
        <w:t>method =</w:t>
      </w:r>
      <w:r>
        <w:rPr>
          <w:rStyle w:val="NormalTok"/>
        </w:rPr>
        <w:t xml:space="preserve"> </w:t>
      </w:r>
      <w:r>
        <w:rPr>
          <w:rStyle w:val="StringTok"/>
        </w:rPr>
        <w:t>"svmLinear2"</w:t>
      </w:r>
      <w:r>
        <w:rPr>
          <w:rStyle w:val="NormalTok"/>
        </w:rPr>
        <w:t>,</w:t>
      </w:r>
      <w:r>
        <w:br/>
      </w:r>
      <w:r>
        <w:rPr>
          <w:rStyle w:val="NormalTok"/>
        </w:rPr>
        <w:t xml:space="preserve">                  </w:t>
      </w:r>
      <w:r>
        <w:rPr>
          <w:rStyle w:val="AttributeTok"/>
        </w:rPr>
        <w:t>tuneGrid =</w:t>
      </w:r>
      <w:r>
        <w:rPr>
          <w:rStyle w:val="NormalTok"/>
        </w:rPr>
        <w:t xml:space="preserve"> tune_grid,</w:t>
      </w:r>
      <w:r>
        <w:br/>
      </w:r>
      <w:r>
        <w:rPr>
          <w:rStyle w:val="NormalTok"/>
        </w:rPr>
        <w:t xml:space="preserve">                  </w:t>
      </w:r>
      <w:r>
        <w:rPr>
          <w:rStyle w:val="AttributeTok"/>
        </w:rPr>
        <w:t>trControl =</w:t>
      </w:r>
      <w:r>
        <w:rPr>
          <w:rStyle w:val="NormalTok"/>
        </w:rPr>
        <w:t xml:space="preserve"> tr)</w:t>
      </w:r>
      <w:r>
        <w:br/>
      </w:r>
      <w:r>
        <w:rPr>
          <w:rStyle w:val="CommentTok"/>
        </w:rPr>
        <w:t># Final model</w:t>
      </w:r>
      <w:r>
        <w:br/>
      </w:r>
      <w:r>
        <w:rPr>
          <w:rStyle w:val="NormalTok"/>
        </w:rPr>
        <w:t xml:space="preserve">wine_sv_final </w:t>
      </w:r>
      <w:r>
        <w:rPr>
          <w:rStyle w:val="OtherTok"/>
        </w:rPr>
        <w:t>&lt;-</w:t>
      </w:r>
      <w:r>
        <w:rPr>
          <w:rStyle w:val="NormalTok"/>
        </w:rPr>
        <w:t xml:space="preserve"> </w:t>
      </w:r>
      <w:r>
        <w:rPr>
          <w:rStyle w:val="FunctionTok"/>
        </w:rPr>
        <w:t>svm</w:t>
      </w:r>
      <w:r>
        <w:rPr>
          <w:rStyle w:val="NormalTok"/>
        </w:rPr>
        <w:t xml:space="preserve">(Class </w:t>
      </w:r>
      <w:r>
        <w:rPr>
          <w:rStyle w:val="SpecialCharTok"/>
        </w:rPr>
        <w:t>~</w:t>
      </w:r>
      <w:r>
        <w:rPr>
          <w:rStyle w:val="NormalTok"/>
        </w:rPr>
        <w:t xml:space="preserve"> .,</w:t>
      </w:r>
      <w:r>
        <w:br/>
      </w:r>
      <w:r>
        <w:rPr>
          <w:rStyle w:val="NormalTok"/>
        </w:rPr>
        <w:lastRenderedPageBreak/>
        <w:t xml:space="preserve">                     </w:t>
      </w:r>
      <w:r>
        <w:rPr>
          <w:rStyle w:val="AttributeTok"/>
        </w:rPr>
        <w:t>data =</w:t>
      </w:r>
      <w:r>
        <w:rPr>
          <w:rStyle w:val="NormalTok"/>
        </w:rPr>
        <w:t xml:space="preserve"> wine_twoclass, </w:t>
      </w:r>
      <w:r>
        <w:br/>
      </w:r>
      <w:r>
        <w:rPr>
          <w:rStyle w:val="NormalTok"/>
        </w:rPr>
        <w:t xml:space="preserve">                     </w:t>
      </w:r>
      <w:r>
        <w:rPr>
          <w:rStyle w:val="AttributeTok"/>
        </w:rPr>
        <w:t>type =</w:t>
      </w:r>
      <w:r>
        <w:rPr>
          <w:rStyle w:val="NormalTok"/>
        </w:rPr>
        <w:t xml:space="preserve"> </w:t>
      </w:r>
      <w:r>
        <w:rPr>
          <w:rStyle w:val="StringTok"/>
        </w:rPr>
        <w:t>"C-classification"</w:t>
      </w:r>
      <w:r>
        <w:rPr>
          <w:rStyle w:val="NormalTok"/>
        </w:rPr>
        <w:t>,</w:t>
      </w:r>
      <w:r>
        <w:br/>
      </w:r>
      <w:r>
        <w:rPr>
          <w:rStyle w:val="NormalTok"/>
        </w:rPr>
        <w:t xml:space="preserve">                     </w:t>
      </w:r>
      <w:r>
        <w:rPr>
          <w:rStyle w:val="AttributeTok"/>
        </w:rPr>
        <w:t>kernel =</w:t>
      </w:r>
      <w:r>
        <w:rPr>
          <w:rStyle w:val="NormalTok"/>
        </w:rPr>
        <w:t xml:space="preserve"> </w:t>
      </w:r>
      <w:r>
        <w:rPr>
          <w:rStyle w:val="StringTok"/>
        </w:rPr>
        <w:t>"linear"</w:t>
      </w:r>
      <w:r>
        <w:rPr>
          <w:rStyle w:val="NormalTok"/>
        </w:rPr>
        <w:t>,</w:t>
      </w:r>
      <w:r>
        <w:br/>
      </w:r>
      <w:r>
        <w:rPr>
          <w:rStyle w:val="NormalTok"/>
        </w:rPr>
        <w:t xml:space="preserve">                     </w:t>
      </w:r>
      <w:r>
        <w:rPr>
          <w:rStyle w:val="AttributeTok"/>
        </w:rPr>
        <w:t>cost =</w:t>
      </w:r>
      <w:r>
        <w:rPr>
          <w:rStyle w:val="NormalTok"/>
        </w:rPr>
        <w:t xml:space="preserve"> sv_caret</w:t>
      </w:r>
      <w:r>
        <w:rPr>
          <w:rStyle w:val="SpecialCharTok"/>
        </w:rPr>
        <w:t>$</w:t>
      </w:r>
      <w:r>
        <w:rPr>
          <w:rStyle w:val="NormalTok"/>
        </w:rPr>
        <w:t>bestTune</w:t>
      </w:r>
      <w:r>
        <w:rPr>
          <w:rStyle w:val="SpecialCharTok"/>
        </w:rPr>
        <w:t>$</w:t>
      </w:r>
      <w:r>
        <w:rPr>
          <w:rStyle w:val="NormalTok"/>
        </w:rPr>
        <w:t>cost)</w:t>
      </w:r>
      <w:r>
        <w:br/>
      </w:r>
      <w:r>
        <w:rPr>
          <w:rStyle w:val="NormalTok"/>
        </w:rPr>
        <w:t>sv_caret</w:t>
      </w:r>
      <w:r>
        <w:rPr>
          <w:rStyle w:val="SpecialCharTok"/>
        </w:rPr>
        <w:t>$</w:t>
      </w:r>
      <w:r>
        <w:rPr>
          <w:rStyle w:val="NormalTok"/>
        </w:rPr>
        <w:t>bestTune</w:t>
      </w:r>
    </w:p>
    <w:p w14:paraId="58CB5BA5" w14:textId="77777777" w:rsidR="004A6F44" w:rsidRDefault="005711E0">
      <w:pPr>
        <w:pStyle w:val="SourceCode"/>
      </w:pPr>
      <w:r>
        <w:rPr>
          <w:rStyle w:val="VerbatimChar"/>
        </w:rPr>
        <w:t xml:space="preserve">        cost</w:t>
      </w:r>
      <w:r>
        <w:br/>
      </w:r>
      <w:r>
        <w:rPr>
          <w:rStyle w:val="VerbatimChar"/>
        </w:rPr>
        <w:t>11 0.1063118</w:t>
      </w:r>
    </w:p>
    <w:p w14:paraId="0C87ADCC" w14:textId="77777777" w:rsidR="004A6F44" w:rsidRDefault="005711E0">
      <w:pPr>
        <w:pStyle w:val="FirstParagraph"/>
      </w:pPr>
      <w:r>
        <w:t>The coefficients of this fit are given below.</w:t>
      </w:r>
    </w:p>
    <w:p w14:paraId="4C233151" w14:textId="77777777" w:rsidR="004A6F44" w:rsidRDefault="005711E0">
      <w:pPr>
        <w:pStyle w:val="SourceCode"/>
      </w:pPr>
      <w:r>
        <w:rPr>
          <w:rStyle w:val="NormalTok"/>
        </w:rPr>
        <w:t xml:space="preserve">beta_hat </w:t>
      </w:r>
      <w:r>
        <w:rPr>
          <w:rStyle w:val="OtherTok"/>
        </w:rPr>
        <w:t>&lt;-</w:t>
      </w:r>
      <w:r>
        <w:rPr>
          <w:rStyle w:val="NormalTok"/>
        </w:rPr>
        <w:t xml:space="preserve"> </w:t>
      </w:r>
      <w:r>
        <w:rPr>
          <w:rStyle w:val="FunctionTok"/>
        </w:rPr>
        <w:t>coef</w:t>
      </w:r>
      <w:r>
        <w:rPr>
          <w:rStyle w:val="NormalTok"/>
        </w:rPr>
        <w:t>(wine_sv_f</w:t>
      </w:r>
      <w:r>
        <w:rPr>
          <w:rStyle w:val="NormalTok"/>
        </w:rPr>
        <w:t>inal)</w:t>
      </w:r>
      <w:r>
        <w:br/>
      </w:r>
      <w:r>
        <w:rPr>
          <w:rStyle w:val="NormalTok"/>
        </w:rPr>
        <w:t xml:space="preserve">beta_hat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259"/>
        <w:gridCol w:w="1324"/>
      </w:tblGrid>
      <w:tr w:rsidR="004A6F44" w14:paraId="38EA574C" w14:textId="77777777" w:rsidTr="004A6F44">
        <w:trPr>
          <w:cnfStyle w:val="100000000000" w:firstRow="1" w:lastRow="0" w:firstColumn="0" w:lastColumn="0" w:oddVBand="0" w:evenVBand="0" w:oddHBand="0" w:evenHBand="0" w:firstRowFirstColumn="0" w:firstRowLastColumn="0" w:lastRowFirstColumn="0" w:lastRowLastColumn="0"/>
          <w:tblHeader/>
        </w:trPr>
        <w:tc>
          <w:tcPr>
            <w:tcW w:w="0" w:type="auto"/>
          </w:tcPr>
          <w:p w14:paraId="7D27D1D4" w14:textId="77777777" w:rsidR="004A6F44" w:rsidRDefault="004A6F44">
            <w:pPr>
              <w:pStyle w:val="Compact"/>
            </w:pPr>
          </w:p>
        </w:tc>
        <w:tc>
          <w:tcPr>
            <w:tcW w:w="0" w:type="auto"/>
          </w:tcPr>
          <w:p w14:paraId="7BA9B74F" w14:textId="77777777" w:rsidR="004A6F44" w:rsidRDefault="005711E0">
            <w:pPr>
              <w:pStyle w:val="Compact"/>
              <w:jc w:val="right"/>
            </w:pPr>
            <w:r>
              <w:t>x</w:t>
            </w:r>
          </w:p>
        </w:tc>
      </w:tr>
      <w:tr w:rsidR="004A6F44" w14:paraId="33DF459A" w14:textId="77777777">
        <w:tc>
          <w:tcPr>
            <w:tcW w:w="0" w:type="auto"/>
          </w:tcPr>
          <w:p w14:paraId="1123D35B" w14:textId="77777777" w:rsidR="004A6F44" w:rsidRDefault="005711E0">
            <w:pPr>
              <w:pStyle w:val="Compact"/>
            </w:pPr>
            <w:r>
              <w:t>(Intercept)</w:t>
            </w:r>
          </w:p>
        </w:tc>
        <w:tc>
          <w:tcPr>
            <w:tcW w:w="0" w:type="auto"/>
          </w:tcPr>
          <w:p w14:paraId="26700E3F" w14:textId="77777777" w:rsidR="004A6F44" w:rsidRDefault="005711E0">
            <w:pPr>
              <w:pStyle w:val="Compact"/>
              <w:jc w:val="right"/>
            </w:pPr>
            <w:r>
              <w:t>-0.1203488</w:t>
            </w:r>
          </w:p>
        </w:tc>
      </w:tr>
      <w:tr w:rsidR="004A6F44" w14:paraId="248005D5" w14:textId="77777777">
        <w:tc>
          <w:tcPr>
            <w:tcW w:w="0" w:type="auto"/>
          </w:tcPr>
          <w:p w14:paraId="177E0010" w14:textId="77777777" w:rsidR="004A6F44" w:rsidRDefault="005711E0">
            <w:pPr>
              <w:pStyle w:val="Compact"/>
            </w:pPr>
            <w:r>
              <w:t>Alcohol</w:t>
            </w:r>
          </w:p>
        </w:tc>
        <w:tc>
          <w:tcPr>
            <w:tcW w:w="0" w:type="auto"/>
          </w:tcPr>
          <w:p w14:paraId="57D5147E" w14:textId="77777777" w:rsidR="004A6F44" w:rsidRDefault="005711E0">
            <w:pPr>
              <w:pStyle w:val="Compact"/>
              <w:jc w:val="right"/>
            </w:pPr>
            <w:r>
              <w:t>0.5673738</w:t>
            </w:r>
          </w:p>
        </w:tc>
      </w:tr>
      <w:tr w:rsidR="004A6F44" w14:paraId="2884E27F" w14:textId="77777777">
        <w:tc>
          <w:tcPr>
            <w:tcW w:w="0" w:type="auto"/>
          </w:tcPr>
          <w:p w14:paraId="5E6C90F9" w14:textId="77777777" w:rsidR="004A6F44" w:rsidRDefault="005711E0">
            <w:pPr>
              <w:pStyle w:val="Compact"/>
            </w:pPr>
            <w:r>
              <w:t>Malic</w:t>
            </w:r>
          </w:p>
        </w:tc>
        <w:tc>
          <w:tcPr>
            <w:tcW w:w="0" w:type="auto"/>
          </w:tcPr>
          <w:p w14:paraId="06027D12" w14:textId="77777777" w:rsidR="004A6F44" w:rsidRDefault="005711E0">
            <w:pPr>
              <w:pStyle w:val="Compact"/>
              <w:jc w:val="right"/>
            </w:pPr>
            <w:r>
              <w:t>0.1908668</w:t>
            </w:r>
          </w:p>
        </w:tc>
      </w:tr>
      <w:tr w:rsidR="004A6F44" w14:paraId="0C4DDB67" w14:textId="77777777">
        <w:tc>
          <w:tcPr>
            <w:tcW w:w="0" w:type="auto"/>
          </w:tcPr>
          <w:p w14:paraId="0CF1FC81" w14:textId="77777777" w:rsidR="004A6F44" w:rsidRDefault="005711E0">
            <w:pPr>
              <w:pStyle w:val="Compact"/>
            </w:pPr>
            <w:r>
              <w:t>Ash</w:t>
            </w:r>
          </w:p>
        </w:tc>
        <w:tc>
          <w:tcPr>
            <w:tcW w:w="0" w:type="auto"/>
          </w:tcPr>
          <w:p w14:paraId="3A709696" w14:textId="77777777" w:rsidR="004A6F44" w:rsidRDefault="005711E0">
            <w:pPr>
              <w:pStyle w:val="Compact"/>
              <w:jc w:val="right"/>
            </w:pPr>
            <w:r>
              <w:t>0.4239142</w:t>
            </w:r>
          </w:p>
        </w:tc>
      </w:tr>
      <w:tr w:rsidR="004A6F44" w14:paraId="4725A7CB" w14:textId="77777777">
        <w:tc>
          <w:tcPr>
            <w:tcW w:w="0" w:type="auto"/>
          </w:tcPr>
          <w:p w14:paraId="21E6A8E8" w14:textId="77777777" w:rsidR="004A6F44" w:rsidRDefault="005711E0">
            <w:pPr>
              <w:pStyle w:val="Compact"/>
            </w:pPr>
            <w:r>
              <w:t>Alcal</w:t>
            </w:r>
          </w:p>
        </w:tc>
        <w:tc>
          <w:tcPr>
            <w:tcW w:w="0" w:type="auto"/>
          </w:tcPr>
          <w:p w14:paraId="28EA7F62" w14:textId="77777777" w:rsidR="004A6F44" w:rsidRDefault="005711E0">
            <w:pPr>
              <w:pStyle w:val="Compact"/>
              <w:jc w:val="right"/>
            </w:pPr>
            <w:r>
              <w:t>-0.4932079</w:t>
            </w:r>
          </w:p>
        </w:tc>
      </w:tr>
      <w:tr w:rsidR="004A6F44" w14:paraId="4949753C" w14:textId="77777777">
        <w:tc>
          <w:tcPr>
            <w:tcW w:w="0" w:type="auto"/>
          </w:tcPr>
          <w:p w14:paraId="0AA304BF" w14:textId="77777777" w:rsidR="004A6F44" w:rsidRDefault="005711E0">
            <w:pPr>
              <w:pStyle w:val="Compact"/>
            </w:pPr>
            <w:r>
              <w:t>Mg</w:t>
            </w:r>
          </w:p>
        </w:tc>
        <w:tc>
          <w:tcPr>
            <w:tcW w:w="0" w:type="auto"/>
          </w:tcPr>
          <w:p w14:paraId="2AF9B961" w14:textId="77777777" w:rsidR="004A6F44" w:rsidRDefault="005711E0">
            <w:pPr>
              <w:pStyle w:val="Compact"/>
              <w:jc w:val="right"/>
            </w:pPr>
            <w:r>
              <w:t>0.0306272</w:t>
            </w:r>
          </w:p>
        </w:tc>
      </w:tr>
      <w:tr w:rsidR="004A6F44" w14:paraId="0E4B25B5" w14:textId="77777777">
        <w:tc>
          <w:tcPr>
            <w:tcW w:w="0" w:type="auto"/>
          </w:tcPr>
          <w:p w14:paraId="22236513" w14:textId="77777777" w:rsidR="004A6F44" w:rsidRDefault="005711E0">
            <w:pPr>
              <w:pStyle w:val="Compact"/>
            </w:pPr>
            <w:r>
              <w:t>Phenol</w:t>
            </w:r>
          </w:p>
        </w:tc>
        <w:tc>
          <w:tcPr>
            <w:tcW w:w="0" w:type="auto"/>
          </w:tcPr>
          <w:p w14:paraId="42E9616B" w14:textId="77777777" w:rsidR="004A6F44" w:rsidRDefault="005711E0">
            <w:pPr>
              <w:pStyle w:val="Compact"/>
              <w:jc w:val="right"/>
            </w:pPr>
            <w:r>
              <w:t>-0.0596313</w:t>
            </w:r>
          </w:p>
        </w:tc>
      </w:tr>
      <w:tr w:rsidR="004A6F44" w14:paraId="01461A75" w14:textId="77777777">
        <w:tc>
          <w:tcPr>
            <w:tcW w:w="0" w:type="auto"/>
          </w:tcPr>
          <w:p w14:paraId="73F25071" w14:textId="77777777" w:rsidR="004A6F44" w:rsidRDefault="005711E0">
            <w:pPr>
              <w:pStyle w:val="Compact"/>
            </w:pPr>
            <w:r>
              <w:t>Flav</w:t>
            </w:r>
          </w:p>
        </w:tc>
        <w:tc>
          <w:tcPr>
            <w:tcW w:w="0" w:type="auto"/>
          </w:tcPr>
          <w:p w14:paraId="3204E807" w14:textId="77777777" w:rsidR="004A6F44" w:rsidRDefault="005711E0">
            <w:pPr>
              <w:pStyle w:val="Compact"/>
              <w:jc w:val="right"/>
            </w:pPr>
            <w:r>
              <w:t>0.0450428</w:t>
            </w:r>
          </w:p>
        </w:tc>
      </w:tr>
      <w:tr w:rsidR="004A6F44" w14:paraId="16436932" w14:textId="77777777">
        <w:tc>
          <w:tcPr>
            <w:tcW w:w="0" w:type="auto"/>
          </w:tcPr>
          <w:p w14:paraId="797199AC" w14:textId="77777777" w:rsidR="004A6F44" w:rsidRDefault="005711E0">
            <w:pPr>
              <w:pStyle w:val="Compact"/>
            </w:pPr>
            <w:r>
              <w:t>Nonf</w:t>
            </w:r>
          </w:p>
        </w:tc>
        <w:tc>
          <w:tcPr>
            <w:tcW w:w="0" w:type="auto"/>
          </w:tcPr>
          <w:p w14:paraId="16214AE8" w14:textId="77777777" w:rsidR="004A6F44" w:rsidRDefault="005711E0">
            <w:pPr>
              <w:pStyle w:val="Compact"/>
              <w:jc w:val="right"/>
            </w:pPr>
            <w:r>
              <w:t>-0.0931409</w:t>
            </w:r>
          </w:p>
        </w:tc>
      </w:tr>
      <w:tr w:rsidR="004A6F44" w14:paraId="1DEC1629" w14:textId="77777777">
        <w:tc>
          <w:tcPr>
            <w:tcW w:w="0" w:type="auto"/>
          </w:tcPr>
          <w:p w14:paraId="33275E82" w14:textId="77777777" w:rsidR="004A6F44" w:rsidRDefault="005711E0">
            <w:pPr>
              <w:pStyle w:val="Compact"/>
            </w:pPr>
            <w:r>
              <w:t>Proan</w:t>
            </w:r>
          </w:p>
        </w:tc>
        <w:tc>
          <w:tcPr>
            <w:tcW w:w="0" w:type="auto"/>
          </w:tcPr>
          <w:p w14:paraId="086175AD" w14:textId="77777777" w:rsidR="004A6F44" w:rsidRDefault="005711E0">
            <w:pPr>
              <w:pStyle w:val="Compact"/>
              <w:jc w:val="right"/>
            </w:pPr>
            <w:r>
              <w:t>-0.0633336</w:t>
            </w:r>
          </w:p>
        </w:tc>
      </w:tr>
      <w:tr w:rsidR="004A6F44" w14:paraId="55D10C02" w14:textId="77777777">
        <w:tc>
          <w:tcPr>
            <w:tcW w:w="0" w:type="auto"/>
          </w:tcPr>
          <w:p w14:paraId="051AF219" w14:textId="77777777" w:rsidR="004A6F44" w:rsidRDefault="005711E0">
            <w:pPr>
              <w:pStyle w:val="Compact"/>
            </w:pPr>
            <w:r>
              <w:t>Color</w:t>
            </w:r>
          </w:p>
        </w:tc>
        <w:tc>
          <w:tcPr>
            <w:tcW w:w="0" w:type="auto"/>
          </w:tcPr>
          <w:p w14:paraId="75C65C54" w14:textId="77777777" w:rsidR="004A6F44" w:rsidRDefault="005711E0">
            <w:pPr>
              <w:pStyle w:val="Compact"/>
              <w:jc w:val="right"/>
            </w:pPr>
            <w:r>
              <w:t>0.2187538</w:t>
            </w:r>
          </w:p>
        </w:tc>
      </w:tr>
      <w:tr w:rsidR="004A6F44" w14:paraId="32474C3B" w14:textId="77777777">
        <w:tc>
          <w:tcPr>
            <w:tcW w:w="0" w:type="auto"/>
          </w:tcPr>
          <w:p w14:paraId="4FC68E8E" w14:textId="77777777" w:rsidR="004A6F44" w:rsidRDefault="005711E0">
            <w:pPr>
              <w:pStyle w:val="Compact"/>
            </w:pPr>
            <w:r>
              <w:t>Hue</w:t>
            </w:r>
          </w:p>
        </w:tc>
        <w:tc>
          <w:tcPr>
            <w:tcW w:w="0" w:type="auto"/>
          </w:tcPr>
          <w:p w14:paraId="0F57B1A9" w14:textId="77777777" w:rsidR="004A6F44" w:rsidRDefault="005711E0">
            <w:pPr>
              <w:pStyle w:val="Compact"/>
              <w:jc w:val="right"/>
            </w:pPr>
            <w:r>
              <w:t>-0.1169929</w:t>
            </w:r>
          </w:p>
        </w:tc>
      </w:tr>
      <w:tr w:rsidR="004A6F44" w14:paraId="4F7D2259" w14:textId="77777777">
        <w:tc>
          <w:tcPr>
            <w:tcW w:w="0" w:type="auto"/>
          </w:tcPr>
          <w:p w14:paraId="744430DF" w14:textId="77777777" w:rsidR="004A6F44" w:rsidRDefault="005711E0">
            <w:pPr>
              <w:pStyle w:val="Compact"/>
            </w:pPr>
            <w:r>
              <w:t>Abs</w:t>
            </w:r>
          </w:p>
        </w:tc>
        <w:tc>
          <w:tcPr>
            <w:tcW w:w="0" w:type="auto"/>
          </w:tcPr>
          <w:p w14:paraId="7713D91D" w14:textId="77777777" w:rsidR="004A6F44" w:rsidRDefault="005711E0">
            <w:pPr>
              <w:pStyle w:val="Compact"/>
              <w:jc w:val="right"/>
            </w:pPr>
            <w:r>
              <w:t>0.3065914</w:t>
            </w:r>
          </w:p>
        </w:tc>
      </w:tr>
      <w:tr w:rsidR="004A6F44" w14:paraId="3718935D" w14:textId="77777777">
        <w:tc>
          <w:tcPr>
            <w:tcW w:w="0" w:type="auto"/>
          </w:tcPr>
          <w:p w14:paraId="0E9B9111" w14:textId="77777777" w:rsidR="004A6F44" w:rsidRDefault="005711E0">
            <w:pPr>
              <w:pStyle w:val="Compact"/>
            </w:pPr>
            <w:r>
              <w:t>Proline</w:t>
            </w:r>
          </w:p>
        </w:tc>
        <w:tc>
          <w:tcPr>
            <w:tcW w:w="0" w:type="auto"/>
          </w:tcPr>
          <w:p w14:paraId="0118FFC3" w14:textId="77777777" w:rsidR="004A6F44" w:rsidRDefault="005711E0">
            <w:pPr>
              <w:pStyle w:val="Compact"/>
              <w:jc w:val="right"/>
            </w:pPr>
            <w:r>
              <w:t>0.7282565</w:t>
            </w:r>
          </w:p>
        </w:tc>
      </w:tr>
    </w:tbl>
    <w:p w14:paraId="44DA211D" w14:textId="77777777" w:rsidR="004A6F44" w:rsidRDefault="005711E0">
      <w:pPr>
        <w:numPr>
          <w:ilvl w:val="0"/>
          <w:numId w:val="36"/>
        </w:numPr>
      </w:pPr>
      <w:r>
        <w:t>Notice that the standard support vector classifier does not set any of the small coefficients to exactly zero.</w:t>
      </w:r>
    </w:p>
    <w:p w14:paraId="7F354207" w14:textId="77777777" w:rsidR="004A6F44" w:rsidRDefault="005711E0">
      <w:pPr>
        <w:numPr>
          <w:ilvl w:val="0"/>
          <w:numId w:val="36"/>
        </w:numPr>
      </w:pPr>
      <w:r>
        <w:t xml:space="preserve">We may suspect predictors with smaller values of coefficients (e.g., </w:t>
      </w:r>
      <w:r>
        <w:rPr>
          <w:rStyle w:val="VerbatimChar"/>
        </w:rPr>
        <w:t>Mg</w:t>
      </w:r>
      <w:r>
        <w:t xml:space="preserve">, </w:t>
      </w:r>
      <w:r>
        <w:rPr>
          <w:rStyle w:val="VerbatimChar"/>
        </w:rPr>
        <w:t>Phenol</w:t>
      </w:r>
      <w:r>
        <w:t xml:space="preserve">, </w:t>
      </w:r>
      <w:r>
        <w:rPr>
          <w:rStyle w:val="VerbatimChar"/>
        </w:rPr>
        <w:t>Flav</w:t>
      </w:r>
      <w:r>
        <w:t xml:space="preserve"> etc) may not contribute to th</w:t>
      </w:r>
      <w:r>
        <w:t xml:space="preserve">e classification rule as much as other variables like </w:t>
      </w:r>
      <w:r>
        <w:rPr>
          <w:rStyle w:val="VerbatimChar"/>
        </w:rPr>
        <w:t>Alcohol</w:t>
      </w:r>
      <w:r>
        <w:t xml:space="preserve">, </w:t>
      </w:r>
      <w:r>
        <w:rPr>
          <w:rStyle w:val="VerbatimChar"/>
        </w:rPr>
        <w:t>Proline</w:t>
      </w:r>
      <w:r>
        <w:t xml:space="preserve">, </w:t>
      </w:r>
      <w:r>
        <w:rPr>
          <w:rStyle w:val="VerbatimChar"/>
        </w:rPr>
        <w:t>Ash</w:t>
      </w:r>
      <w:r>
        <w:t xml:space="preserve">, </w:t>
      </w:r>
      <w:r>
        <w:rPr>
          <w:rStyle w:val="VerbatimChar"/>
        </w:rPr>
        <w:t>Alcal</w:t>
      </w:r>
      <w:r>
        <w:t>, which have relatively large coefficients.</w:t>
      </w:r>
    </w:p>
    <w:p w14:paraId="39330758" w14:textId="77777777" w:rsidR="004A6F44" w:rsidRDefault="005711E0">
      <w:pPr>
        <w:numPr>
          <w:ilvl w:val="0"/>
          <w:numId w:val="36"/>
        </w:numPr>
      </w:pPr>
      <w:r>
        <w:t>Let us run the same classifier with a LASSO penalty.</w:t>
      </w:r>
    </w:p>
    <w:p w14:paraId="75AD9E19" w14:textId="77777777" w:rsidR="004A6F44" w:rsidRDefault="005711E0">
      <w:pPr>
        <w:pStyle w:val="Compact"/>
        <w:numPr>
          <w:ilvl w:val="1"/>
          <w:numId w:val="37"/>
        </w:numPr>
      </w:pPr>
      <w:r>
        <w:t xml:space="preserve">We will use CV to choose </w:t>
      </w:r>
      <m:oMath>
        <m:r>
          <w:rPr>
            <w:rFonts w:ascii="Cambria Math" w:hAnsi="Cambria Math"/>
          </w:rPr>
          <m:t>λ</m:t>
        </m:r>
      </m:oMath>
      <w:r>
        <w:t xml:space="preserve">. By default, the </w:t>
      </w:r>
      <w:r>
        <w:rPr>
          <w:rStyle w:val="VerbatimChar"/>
        </w:rPr>
        <w:t>R</w:t>
      </w:r>
      <w:r>
        <w:t xml:space="preserve"> function uses 10-fold CV.</w:t>
      </w:r>
    </w:p>
    <w:p w14:paraId="20970AD6" w14:textId="77777777" w:rsidR="004A6F44" w:rsidRDefault="005711E0">
      <w:pPr>
        <w:pStyle w:val="SourceCode"/>
      </w:pPr>
      <w:r>
        <w:rPr>
          <w:rStyle w:val="FunctionTok"/>
        </w:rPr>
        <w:t>libr</w:t>
      </w:r>
      <w:r>
        <w:rPr>
          <w:rStyle w:val="FunctionTok"/>
        </w:rPr>
        <w:t>ary</w:t>
      </w:r>
      <w:r>
        <w:rPr>
          <w:rStyle w:val="NormalTok"/>
        </w:rPr>
        <w:t>(sparseSVM)</w:t>
      </w:r>
      <w:r>
        <w:br/>
      </w:r>
      <w:r>
        <w:rPr>
          <w:rStyle w:val="FunctionTok"/>
        </w:rPr>
        <w:t>set.seed</w:t>
      </w:r>
      <w:r>
        <w:rPr>
          <w:rStyle w:val="NormalTok"/>
        </w:rPr>
        <w:t>(</w:t>
      </w:r>
      <w:r>
        <w:rPr>
          <w:rStyle w:val="DecValTok"/>
        </w:rPr>
        <w:t>1001</w:t>
      </w:r>
      <w:r>
        <w:rPr>
          <w:rStyle w:val="NormalTok"/>
        </w:rPr>
        <w:t>)</w:t>
      </w:r>
      <w:r>
        <w:br/>
      </w:r>
      <w:r>
        <w:rPr>
          <w:rStyle w:val="NormalTok"/>
        </w:rPr>
        <w:t xml:space="preserve">X </w:t>
      </w:r>
      <w:r>
        <w:rPr>
          <w:rStyle w:val="OtherTok"/>
        </w:rPr>
        <w:t>&lt;-</w:t>
      </w:r>
      <w:r>
        <w:rPr>
          <w:rStyle w:val="NormalTok"/>
        </w:rPr>
        <w:t xml:space="preserve"> </w:t>
      </w:r>
      <w:r>
        <w:rPr>
          <w:rStyle w:val="FunctionTok"/>
        </w:rPr>
        <w:t>as.matrix</w:t>
      </w:r>
      <w:r>
        <w:rPr>
          <w:rStyle w:val="NormalTok"/>
        </w:rPr>
        <w:t>(wine_twoclass[,</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wine_twoclass</w:t>
      </w:r>
      <w:r>
        <w:rPr>
          <w:rStyle w:val="SpecialCharTok"/>
        </w:rPr>
        <w:t>$</w:t>
      </w:r>
      <w:r>
        <w:rPr>
          <w:rStyle w:val="NormalTok"/>
        </w:rPr>
        <w:t>Class</w:t>
      </w:r>
      <w:r>
        <w:br/>
      </w:r>
      <w:r>
        <w:rPr>
          <w:rStyle w:val="CommentTok"/>
        </w:rPr>
        <w:lastRenderedPageBreak/>
        <w:t xml:space="preserve"># Cross validation to choose lambda </w:t>
      </w:r>
      <w:r>
        <w:br/>
      </w:r>
      <w:r>
        <w:rPr>
          <w:rStyle w:val="NormalTok"/>
        </w:rPr>
        <w:t xml:space="preserve">spr.cv </w:t>
      </w:r>
      <w:r>
        <w:rPr>
          <w:rStyle w:val="OtherTok"/>
        </w:rPr>
        <w:t>&lt;-</w:t>
      </w:r>
      <w:r>
        <w:rPr>
          <w:rStyle w:val="NormalTok"/>
        </w:rPr>
        <w:t xml:space="preserve"> </w:t>
      </w:r>
      <w:r>
        <w:rPr>
          <w:rStyle w:val="FunctionTok"/>
        </w:rPr>
        <w:t>cv.sparseSVM</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alpha =</w:t>
      </w:r>
      <w:r>
        <w:rPr>
          <w:rStyle w:val="NormalTok"/>
        </w:rPr>
        <w:t xml:space="preserve"> </w:t>
      </w:r>
      <w:r>
        <w:rPr>
          <w:rStyle w:val="DecValTok"/>
        </w:rPr>
        <w:t>1</w:t>
      </w:r>
      <w:r>
        <w:rPr>
          <w:rStyle w:val="NormalTok"/>
        </w:rPr>
        <w:t>)</w:t>
      </w:r>
      <w:r>
        <w:br/>
      </w:r>
      <w:r>
        <w:rPr>
          <w:rStyle w:val="NormalTok"/>
        </w:rPr>
        <w:t>spr.cv</w:t>
      </w:r>
      <w:r>
        <w:rPr>
          <w:rStyle w:val="SpecialCharTok"/>
        </w:rPr>
        <w:t>$</w:t>
      </w:r>
      <w:r>
        <w:rPr>
          <w:rStyle w:val="NormalTok"/>
        </w:rPr>
        <w:t>lambda.min</w:t>
      </w:r>
    </w:p>
    <w:p w14:paraId="5D8780FE" w14:textId="77777777" w:rsidR="004A6F44" w:rsidRDefault="005711E0">
      <w:pPr>
        <w:pStyle w:val="SourceCode"/>
      </w:pPr>
      <w:r>
        <w:rPr>
          <w:rStyle w:val="VerbatimChar"/>
        </w:rPr>
        <w:t>[1] 0.08655872</w:t>
      </w:r>
    </w:p>
    <w:p w14:paraId="326C7487" w14:textId="77777777" w:rsidR="004A6F44" w:rsidRDefault="005711E0">
      <w:pPr>
        <w:pStyle w:val="FirstParagraph"/>
      </w:pPr>
      <w:r>
        <w:t>The coefficients for the two fits are given below for comparison.</w:t>
      </w:r>
    </w:p>
    <w:p w14:paraId="05BF3A3C" w14:textId="77777777" w:rsidR="004A6F44" w:rsidRDefault="005711E0">
      <w:pPr>
        <w:pStyle w:val="SourceCode"/>
      </w:pPr>
      <w:r>
        <w:rPr>
          <w:rStyle w:val="CommentTok"/>
        </w:rPr>
        <w:t># Final fit</w:t>
      </w:r>
      <w:r>
        <w:br/>
      </w:r>
      <w:r>
        <w:rPr>
          <w:rStyle w:val="NormalTok"/>
        </w:rPr>
        <w:t xml:space="preserve">beta_sparse </w:t>
      </w:r>
      <w:r>
        <w:rPr>
          <w:rStyle w:val="OtherTok"/>
        </w:rPr>
        <w:t>&lt;-</w:t>
      </w:r>
      <w:r>
        <w:rPr>
          <w:rStyle w:val="NormalTok"/>
        </w:rPr>
        <w:t xml:space="preserve"> </w:t>
      </w:r>
      <w:r>
        <w:rPr>
          <w:rStyle w:val="FunctionTok"/>
        </w:rPr>
        <w:t>coef</w:t>
      </w:r>
      <w:r>
        <w:rPr>
          <w:rStyle w:val="NormalTok"/>
        </w:rPr>
        <w:t xml:space="preserve">(spr.cv, </w:t>
      </w:r>
      <w:r>
        <w:br/>
      </w:r>
      <w:r>
        <w:rPr>
          <w:rStyle w:val="NormalTok"/>
        </w:rPr>
        <w:t xml:space="preserve">                    </w:t>
      </w:r>
      <w:r>
        <w:rPr>
          <w:rStyle w:val="AttributeTok"/>
        </w:rPr>
        <w:t>lambda =</w:t>
      </w:r>
      <w:r>
        <w:rPr>
          <w:rStyle w:val="NormalTok"/>
        </w:rPr>
        <w:t xml:space="preserve"> spr.cv</w:t>
      </w:r>
      <w:r>
        <w:rPr>
          <w:rStyle w:val="SpecialCharTok"/>
        </w:rPr>
        <w:t>$</w:t>
      </w:r>
      <w:r>
        <w:rPr>
          <w:rStyle w:val="NormalTok"/>
        </w:rPr>
        <w:t>lambda.min)</w:t>
      </w:r>
      <w:r>
        <w:br/>
      </w:r>
      <w:r>
        <w:rPr>
          <w:rStyle w:val="FunctionTok"/>
        </w:rPr>
        <w:t>cbind</w:t>
      </w:r>
      <w:r>
        <w:rPr>
          <w:rStyle w:val="NormalTok"/>
        </w:rPr>
        <w:t xml:space="preserve">(beta_sparse, beta_hat)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259"/>
        <w:gridCol w:w="1409"/>
        <w:gridCol w:w="1324"/>
      </w:tblGrid>
      <w:tr w:rsidR="004A6F44" w14:paraId="75E3D1D8" w14:textId="77777777" w:rsidTr="004A6F44">
        <w:trPr>
          <w:cnfStyle w:val="100000000000" w:firstRow="1" w:lastRow="0" w:firstColumn="0" w:lastColumn="0" w:oddVBand="0" w:evenVBand="0" w:oddHBand="0" w:evenHBand="0" w:firstRowFirstColumn="0" w:firstRowLastColumn="0" w:lastRowFirstColumn="0" w:lastRowLastColumn="0"/>
          <w:tblHeader/>
        </w:trPr>
        <w:tc>
          <w:tcPr>
            <w:tcW w:w="0" w:type="auto"/>
          </w:tcPr>
          <w:p w14:paraId="1429C573" w14:textId="77777777" w:rsidR="004A6F44" w:rsidRDefault="004A6F44">
            <w:pPr>
              <w:pStyle w:val="Compact"/>
            </w:pPr>
          </w:p>
        </w:tc>
        <w:tc>
          <w:tcPr>
            <w:tcW w:w="0" w:type="auto"/>
          </w:tcPr>
          <w:p w14:paraId="2188825A" w14:textId="77777777" w:rsidR="004A6F44" w:rsidRDefault="005711E0">
            <w:pPr>
              <w:pStyle w:val="Compact"/>
              <w:jc w:val="right"/>
            </w:pPr>
            <w:r>
              <w:t>beta_sparse</w:t>
            </w:r>
          </w:p>
        </w:tc>
        <w:tc>
          <w:tcPr>
            <w:tcW w:w="0" w:type="auto"/>
          </w:tcPr>
          <w:p w14:paraId="0CFD8BAB" w14:textId="77777777" w:rsidR="004A6F44" w:rsidRDefault="005711E0">
            <w:pPr>
              <w:pStyle w:val="Compact"/>
              <w:jc w:val="right"/>
            </w:pPr>
            <w:r>
              <w:t>beta_hat</w:t>
            </w:r>
          </w:p>
        </w:tc>
      </w:tr>
      <w:tr w:rsidR="004A6F44" w14:paraId="3E6662EB" w14:textId="77777777">
        <w:tc>
          <w:tcPr>
            <w:tcW w:w="0" w:type="auto"/>
          </w:tcPr>
          <w:p w14:paraId="3FF64A8C" w14:textId="77777777" w:rsidR="004A6F44" w:rsidRDefault="005711E0">
            <w:pPr>
              <w:pStyle w:val="Compact"/>
            </w:pPr>
            <w:r>
              <w:t>(Intercept)</w:t>
            </w:r>
          </w:p>
        </w:tc>
        <w:tc>
          <w:tcPr>
            <w:tcW w:w="0" w:type="auto"/>
          </w:tcPr>
          <w:p w14:paraId="6696B918" w14:textId="77777777" w:rsidR="004A6F44" w:rsidRDefault="005711E0">
            <w:pPr>
              <w:pStyle w:val="Compact"/>
              <w:jc w:val="right"/>
            </w:pPr>
            <w:r>
              <w:t>-0.0481631</w:t>
            </w:r>
          </w:p>
        </w:tc>
        <w:tc>
          <w:tcPr>
            <w:tcW w:w="0" w:type="auto"/>
          </w:tcPr>
          <w:p w14:paraId="3F47BE90" w14:textId="77777777" w:rsidR="004A6F44" w:rsidRDefault="005711E0">
            <w:pPr>
              <w:pStyle w:val="Compact"/>
              <w:jc w:val="right"/>
            </w:pPr>
            <w:r>
              <w:t>-0.1203488</w:t>
            </w:r>
          </w:p>
        </w:tc>
      </w:tr>
      <w:tr w:rsidR="004A6F44" w14:paraId="1696348B" w14:textId="77777777">
        <w:tc>
          <w:tcPr>
            <w:tcW w:w="0" w:type="auto"/>
          </w:tcPr>
          <w:p w14:paraId="78EDAB95" w14:textId="77777777" w:rsidR="004A6F44" w:rsidRDefault="005711E0">
            <w:pPr>
              <w:pStyle w:val="Compact"/>
            </w:pPr>
            <w:r>
              <w:t>Alcohol</w:t>
            </w:r>
          </w:p>
        </w:tc>
        <w:tc>
          <w:tcPr>
            <w:tcW w:w="0" w:type="auto"/>
          </w:tcPr>
          <w:p w14:paraId="50DC67A4" w14:textId="77777777" w:rsidR="004A6F44" w:rsidRDefault="005711E0">
            <w:pPr>
              <w:pStyle w:val="Compact"/>
              <w:jc w:val="right"/>
            </w:pPr>
            <w:r>
              <w:t>0.5979170</w:t>
            </w:r>
          </w:p>
        </w:tc>
        <w:tc>
          <w:tcPr>
            <w:tcW w:w="0" w:type="auto"/>
          </w:tcPr>
          <w:p w14:paraId="3280E9CD" w14:textId="77777777" w:rsidR="004A6F44" w:rsidRDefault="005711E0">
            <w:pPr>
              <w:pStyle w:val="Compact"/>
              <w:jc w:val="right"/>
            </w:pPr>
            <w:r>
              <w:t>0.5673738</w:t>
            </w:r>
          </w:p>
        </w:tc>
      </w:tr>
      <w:tr w:rsidR="004A6F44" w14:paraId="1DF9865C" w14:textId="77777777">
        <w:tc>
          <w:tcPr>
            <w:tcW w:w="0" w:type="auto"/>
          </w:tcPr>
          <w:p w14:paraId="1B6A6E86" w14:textId="77777777" w:rsidR="004A6F44" w:rsidRDefault="005711E0">
            <w:pPr>
              <w:pStyle w:val="Compact"/>
            </w:pPr>
            <w:r>
              <w:t>Malic</w:t>
            </w:r>
          </w:p>
        </w:tc>
        <w:tc>
          <w:tcPr>
            <w:tcW w:w="0" w:type="auto"/>
          </w:tcPr>
          <w:p w14:paraId="5D1EBCBB" w14:textId="77777777" w:rsidR="004A6F44" w:rsidRDefault="005711E0">
            <w:pPr>
              <w:pStyle w:val="Compact"/>
              <w:jc w:val="right"/>
            </w:pPr>
            <w:r>
              <w:t>0.0021007</w:t>
            </w:r>
          </w:p>
        </w:tc>
        <w:tc>
          <w:tcPr>
            <w:tcW w:w="0" w:type="auto"/>
          </w:tcPr>
          <w:p w14:paraId="7F3B38A8" w14:textId="77777777" w:rsidR="004A6F44" w:rsidRDefault="005711E0">
            <w:pPr>
              <w:pStyle w:val="Compact"/>
              <w:jc w:val="right"/>
            </w:pPr>
            <w:r>
              <w:t>0.1908668</w:t>
            </w:r>
          </w:p>
        </w:tc>
      </w:tr>
      <w:tr w:rsidR="004A6F44" w14:paraId="4D2A779F" w14:textId="77777777">
        <w:tc>
          <w:tcPr>
            <w:tcW w:w="0" w:type="auto"/>
          </w:tcPr>
          <w:p w14:paraId="08A43EAF" w14:textId="77777777" w:rsidR="004A6F44" w:rsidRDefault="005711E0">
            <w:pPr>
              <w:pStyle w:val="Compact"/>
            </w:pPr>
            <w:r>
              <w:t>Ash</w:t>
            </w:r>
          </w:p>
        </w:tc>
        <w:tc>
          <w:tcPr>
            <w:tcW w:w="0" w:type="auto"/>
          </w:tcPr>
          <w:p w14:paraId="20056916" w14:textId="77777777" w:rsidR="004A6F44" w:rsidRDefault="005711E0">
            <w:pPr>
              <w:pStyle w:val="Compact"/>
              <w:jc w:val="right"/>
            </w:pPr>
            <w:r>
              <w:t>0.0745652</w:t>
            </w:r>
          </w:p>
        </w:tc>
        <w:tc>
          <w:tcPr>
            <w:tcW w:w="0" w:type="auto"/>
          </w:tcPr>
          <w:p w14:paraId="0A9D3C99" w14:textId="77777777" w:rsidR="004A6F44" w:rsidRDefault="005711E0">
            <w:pPr>
              <w:pStyle w:val="Compact"/>
              <w:jc w:val="right"/>
            </w:pPr>
            <w:r>
              <w:t>0.4239142</w:t>
            </w:r>
          </w:p>
        </w:tc>
      </w:tr>
      <w:tr w:rsidR="004A6F44" w14:paraId="69D4BFB6" w14:textId="77777777">
        <w:tc>
          <w:tcPr>
            <w:tcW w:w="0" w:type="auto"/>
          </w:tcPr>
          <w:p w14:paraId="713BF7E2" w14:textId="77777777" w:rsidR="004A6F44" w:rsidRDefault="005711E0">
            <w:pPr>
              <w:pStyle w:val="Compact"/>
            </w:pPr>
            <w:r>
              <w:t>Alcal</w:t>
            </w:r>
          </w:p>
        </w:tc>
        <w:tc>
          <w:tcPr>
            <w:tcW w:w="0" w:type="auto"/>
          </w:tcPr>
          <w:p w14:paraId="24A1933D" w14:textId="77777777" w:rsidR="004A6F44" w:rsidRDefault="005711E0">
            <w:pPr>
              <w:pStyle w:val="Compact"/>
              <w:jc w:val="right"/>
            </w:pPr>
            <w:r>
              <w:t>-0.0287757</w:t>
            </w:r>
          </w:p>
        </w:tc>
        <w:tc>
          <w:tcPr>
            <w:tcW w:w="0" w:type="auto"/>
          </w:tcPr>
          <w:p w14:paraId="659A41A2" w14:textId="77777777" w:rsidR="004A6F44" w:rsidRDefault="005711E0">
            <w:pPr>
              <w:pStyle w:val="Compact"/>
              <w:jc w:val="right"/>
            </w:pPr>
            <w:r>
              <w:t>-0.4932079</w:t>
            </w:r>
          </w:p>
        </w:tc>
      </w:tr>
      <w:tr w:rsidR="004A6F44" w14:paraId="78EC1A29" w14:textId="77777777">
        <w:tc>
          <w:tcPr>
            <w:tcW w:w="0" w:type="auto"/>
          </w:tcPr>
          <w:p w14:paraId="21CB9D7C" w14:textId="77777777" w:rsidR="004A6F44" w:rsidRDefault="005711E0">
            <w:pPr>
              <w:pStyle w:val="Compact"/>
            </w:pPr>
            <w:r>
              <w:t>Mg</w:t>
            </w:r>
          </w:p>
        </w:tc>
        <w:tc>
          <w:tcPr>
            <w:tcW w:w="0" w:type="auto"/>
          </w:tcPr>
          <w:p w14:paraId="1B6554E6" w14:textId="77777777" w:rsidR="004A6F44" w:rsidRDefault="005711E0">
            <w:pPr>
              <w:pStyle w:val="Compact"/>
              <w:jc w:val="right"/>
            </w:pPr>
            <w:r>
              <w:t>0.0000000</w:t>
            </w:r>
          </w:p>
        </w:tc>
        <w:tc>
          <w:tcPr>
            <w:tcW w:w="0" w:type="auto"/>
          </w:tcPr>
          <w:p w14:paraId="1976AD89" w14:textId="77777777" w:rsidR="004A6F44" w:rsidRDefault="005711E0">
            <w:pPr>
              <w:pStyle w:val="Compact"/>
              <w:jc w:val="right"/>
            </w:pPr>
            <w:r>
              <w:t>0.0306272</w:t>
            </w:r>
          </w:p>
        </w:tc>
      </w:tr>
      <w:tr w:rsidR="004A6F44" w14:paraId="5E7F0F2C" w14:textId="77777777">
        <w:tc>
          <w:tcPr>
            <w:tcW w:w="0" w:type="auto"/>
          </w:tcPr>
          <w:p w14:paraId="14B49C58" w14:textId="77777777" w:rsidR="004A6F44" w:rsidRDefault="005711E0">
            <w:pPr>
              <w:pStyle w:val="Compact"/>
            </w:pPr>
            <w:r>
              <w:t>Phenol</w:t>
            </w:r>
          </w:p>
        </w:tc>
        <w:tc>
          <w:tcPr>
            <w:tcW w:w="0" w:type="auto"/>
          </w:tcPr>
          <w:p w14:paraId="6FDEA2C6" w14:textId="77777777" w:rsidR="004A6F44" w:rsidRDefault="005711E0">
            <w:pPr>
              <w:pStyle w:val="Compact"/>
              <w:jc w:val="right"/>
            </w:pPr>
            <w:r>
              <w:t>0.0000000</w:t>
            </w:r>
          </w:p>
        </w:tc>
        <w:tc>
          <w:tcPr>
            <w:tcW w:w="0" w:type="auto"/>
          </w:tcPr>
          <w:p w14:paraId="4B1778B8" w14:textId="77777777" w:rsidR="004A6F44" w:rsidRDefault="005711E0">
            <w:pPr>
              <w:pStyle w:val="Compact"/>
              <w:jc w:val="right"/>
            </w:pPr>
            <w:r>
              <w:t>-0.0596313</w:t>
            </w:r>
          </w:p>
        </w:tc>
      </w:tr>
      <w:tr w:rsidR="004A6F44" w14:paraId="563F523A" w14:textId="77777777">
        <w:tc>
          <w:tcPr>
            <w:tcW w:w="0" w:type="auto"/>
          </w:tcPr>
          <w:p w14:paraId="4B75ED24" w14:textId="77777777" w:rsidR="004A6F44" w:rsidRDefault="005711E0">
            <w:pPr>
              <w:pStyle w:val="Compact"/>
            </w:pPr>
            <w:r>
              <w:t>Flav</w:t>
            </w:r>
          </w:p>
        </w:tc>
        <w:tc>
          <w:tcPr>
            <w:tcW w:w="0" w:type="auto"/>
          </w:tcPr>
          <w:p w14:paraId="061755F9" w14:textId="77777777" w:rsidR="004A6F44" w:rsidRDefault="005711E0">
            <w:pPr>
              <w:pStyle w:val="Compact"/>
              <w:jc w:val="right"/>
            </w:pPr>
            <w:r>
              <w:t>0.0743918</w:t>
            </w:r>
          </w:p>
        </w:tc>
        <w:tc>
          <w:tcPr>
            <w:tcW w:w="0" w:type="auto"/>
          </w:tcPr>
          <w:p w14:paraId="4849E768" w14:textId="77777777" w:rsidR="004A6F44" w:rsidRDefault="005711E0">
            <w:pPr>
              <w:pStyle w:val="Compact"/>
              <w:jc w:val="right"/>
            </w:pPr>
            <w:r>
              <w:t>0.0450428</w:t>
            </w:r>
          </w:p>
        </w:tc>
      </w:tr>
      <w:tr w:rsidR="004A6F44" w14:paraId="2C850A2E" w14:textId="77777777">
        <w:tc>
          <w:tcPr>
            <w:tcW w:w="0" w:type="auto"/>
          </w:tcPr>
          <w:p w14:paraId="564265EB" w14:textId="77777777" w:rsidR="004A6F44" w:rsidRDefault="005711E0">
            <w:pPr>
              <w:pStyle w:val="Compact"/>
            </w:pPr>
            <w:r>
              <w:t>Nonf</w:t>
            </w:r>
          </w:p>
        </w:tc>
        <w:tc>
          <w:tcPr>
            <w:tcW w:w="0" w:type="auto"/>
          </w:tcPr>
          <w:p w14:paraId="4C4CC2F5" w14:textId="77777777" w:rsidR="004A6F44" w:rsidRDefault="005711E0">
            <w:pPr>
              <w:pStyle w:val="Compact"/>
              <w:jc w:val="right"/>
            </w:pPr>
            <w:r>
              <w:t>0.0000000</w:t>
            </w:r>
          </w:p>
        </w:tc>
        <w:tc>
          <w:tcPr>
            <w:tcW w:w="0" w:type="auto"/>
          </w:tcPr>
          <w:p w14:paraId="37E021FF" w14:textId="77777777" w:rsidR="004A6F44" w:rsidRDefault="005711E0">
            <w:pPr>
              <w:pStyle w:val="Compact"/>
              <w:jc w:val="right"/>
            </w:pPr>
            <w:r>
              <w:t>-0.0931409</w:t>
            </w:r>
          </w:p>
        </w:tc>
      </w:tr>
      <w:tr w:rsidR="004A6F44" w14:paraId="39FB6111" w14:textId="77777777">
        <w:tc>
          <w:tcPr>
            <w:tcW w:w="0" w:type="auto"/>
          </w:tcPr>
          <w:p w14:paraId="06E458B0" w14:textId="77777777" w:rsidR="004A6F44" w:rsidRDefault="005711E0">
            <w:pPr>
              <w:pStyle w:val="Compact"/>
            </w:pPr>
            <w:r>
              <w:t>Proan</w:t>
            </w:r>
          </w:p>
        </w:tc>
        <w:tc>
          <w:tcPr>
            <w:tcW w:w="0" w:type="auto"/>
          </w:tcPr>
          <w:p w14:paraId="012B007A" w14:textId="77777777" w:rsidR="004A6F44" w:rsidRDefault="005711E0">
            <w:pPr>
              <w:pStyle w:val="Compact"/>
              <w:jc w:val="right"/>
            </w:pPr>
            <w:r>
              <w:t>0.0000000</w:t>
            </w:r>
          </w:p>
        </w:tc>
        <w:tc>
          <w:tcPr>
            <w:tcW w:w="0" w:type="auto"/>
          </w:tcPr>
          <w:p w14:paraId="69BE060F" w14:textId="77777777" w:rsidR="004A6F44" w:rsidRDefault="005711E0">
            <w:pPr>
              <w:pStyle w:val="Compact"/>
              <w:jc w:val="right"/>
            </w:pPr>
            <w:r>
              <w:t>-0.0633336</w:t>
            </w:r>
          </w:p>
        </w:tc>
      </w:tr>
      <w:tr w:rsidR="004A6F44" w14:paraId="6F2B5DCF" w14:textId="77777777">
        <w:tc>
          <w:tcPr>
            <w:tcW w:w="0" w:type="auto"/>
          </w:tcPr>
          <w:p w14:paraId="7BC79287" w14:textId="77777777" w:rsidR="004A6F44" w:rsidRDefault="005711E0">
            <w:pPr>
              <w:pStyle w:val="Compact"/>
            </w:pPr>
            <w:r>
              <w:t>Color</w:t>
            </w:r>
          </w:p>
        </w:tc>
        <w:tc>
          <w:tcPr>
            <w:tcW w:w="0" w:type="auto"/>
          </w:tcPr>
          <w:p w14:paraId="324D3E94" w14:textId="77777777" w:rsidR="004A6F44" w:rsidRDefault="005711E0">
            <w:pPr>
              <w:pStyle w:val="Compact"/>
              <w:jc w:val="right"/>
            </w:pPr>
            <w:r>
              <w:t>0.0000000</w:t>
            </w:r>
          </w:p>
        </w:tc>
        <w:tc>
          <w:tcPr>
            <w:tcW w:w="0" w:type="auto"/>
          </w:tcPr>
          <w:p w14:paraId="58667F38" w14:textId="77777777" w:rsidR="004A6F44" w:rsidRDefault="005711E0">
            <w:pPr>
              <w:pStyle w:val="Compact"/>
              <w:jc w:val="right"/>
            </w:pPr>
            <w:r>
              <w:t>0.2187538</w:t>
            </w:r>
          </w:p>
        </w:tc>
      </w:tr>
      <w:tr w:rsidR="004A6F44" w14:paraId="403BFD3A" w14:textId="77777777">
        <w:tc>
          <w:tcPr>
            <w:tcW w:w="0" w:type="auto"/>
          </w:tcPr>
          <w:p w14:paraId="6DBABF90" w14:textId="77777777" w:rsidR="004A6F44" w:rsidRDefault="005711E0">
            <w:pPr>
              <w:pStyle w:val="Compact"/>
            </w:pPr>
            <w:r>
              <w:t>Hue</w:t>
            </w:r>
          </w:p>
        </w:tc>
        <w:tc>
          <w:tcPr>
            <w:tcW w:w="0" w:type="auto"/>
          </w:tcPr>
          <w:p w14:paraId="3053F0C6" w14:textId="77777777" w:rsidR="004A6F44" w:rsidRDefault="005711E0">
            <w:pPr>
              <w:pStyle w:val="Compact"/>
              <w:jc w:val="right"/>
            </w:pPr>
            <w:r>
              <w:t>0.0000000</w:t>
            </w:r>
          </w:p>
        </w:tc>
        <w:tc>
          <w:tcPr>
            <w:tcW w:w="0" w:type="auto"/>
          </w:tcPr>
          <w:p w14:paraId="1F48A057" w14:textId="77777777" w:rsidR="004A6F44" w:rsidRDefault="005711E0">
            <w:pPr>
              <w:pStyle w:val="Compact"/>
              <w:jc w:val="right"/>
            </w:pPr>
            <w:r>
              <w:t>-0.1169929</w:t>
            </w:r>
          </w:p>
        </w:tc>
      </w:tr>
      <w:tr w:rsidR="004A6F44" w14:paraId="67D02924" w14:textId="77777777">
        <w:tc>
          <w:tcPr>
            <w:tcW w:w="0" w:type="auto"/>
          </w:tcPr>
          <w:p w14:paraId="586E68D2" w14:textId="77777777" w:rsidR="004A6F44" w:rsidRDefault="005711E0">
            <w:pPr>
              <w:pStyle w:val="Compact"/>
            </w:pPr>
            <w:r>
              <w:t>Abs</w:t>
            </w:r>
          </w:p>
        </w:tc>
        <w:tc>
          <w:tcPr>
            <w:tcW w:w="0" w:type="auto"/>
          </w:tcPr>
          <w:p w14:paraId="1EB81675" w14:textId="77777777" w:rsidR="004A6F44" w:rsidRDefault="005711E0">
            <w:pPr>
              <w:pStyle w:val="Compact"/>
              <w:jc w:val="right"/>
            </w:pPr>
            <w:r>
              <w:t>0.1625234</w:t>
            </w:r>
          </w:p>
        </w:tc>
        <w:tc>
          <w:tcPr>
            <w:tcW w:w="0" w:type="auto"/>
          </w:tcPr>
          <w:p w14:paraId="17425C00" w14:textId="77777777" w:rsidR="004A6F44" w:rsidRDefault="005711E0">
            <w:pPr>
              <w:pStyle w:val="Compact"/>
              <w:jc w:val="right"/>
            </w:pPr>
            <w:r>
              <w:t>0.3065914</w:t>
            </w:r>
          </w:p>
        </w:tc>
      </w:tr>
      <w:tr w:rsidR="004A6F44" w14:paraId="11349DFA" w14:textId="77777777">
        <w:tc>
          <w:tcPr>
            <w:tcW w:w="0" w:type="auto"/>
          </w:tcPr>
          <w:p w14:paraId="37C72C4F" w14:textId="77777777" w:rsidR="004A6F44" w:rsidRDefault="005711E0">
            <w:pPr>
              <w:pStyle w:val="Compact"/>
            </w:pPr>
            <w:r>
              <w:t>Proline</w:t>
            </w:r>
          </w:p>
        </w:tc>
        <w:tc>
          <w:tcPr>
            <w:tcW w:w="0" w:type="auto"/>
          </w:tcPr>
          <w:p w14:paraId="6EFBB18E" w14:textId="77777777" w:rsidR="004A6F44" w:rsidRDefault="005711E0">
            <w:pPr>
              <w:pStyle w:val="Compact"/>
              <w:jc w:val="right"/>
            </w:pPr>
            <w:r>
              <w:t>0.8820206</w:t>
            </w:r>
          </w:p>
        </w:tc>
        <w:tc>
          <w:tcPr>
            <w:tcW w:w="0" w:type="auto"/>
          </w:tcPr>
          <w:p w14:paraId="48D79324" w14:textId="77777777" w:rsidR="004A6F44" w:rsidRDefault="005711E0">
            <w:pPr>
              <w:pStyle w:val="Compact"/>
              <w:jc w:val="right"/>
            </w:pPr>
            <w:r>
              <w:t>0.7282565</w:t>
            </w:r>
          </w:p>
        </w:tc>
      </w:tr>
    </w:tbl>
    <w:p w14:paraId="2A9D47C1" w14:textId="77777777" w:rsidR="004A6F44" w:rsidRDefault="005711E0">
      <w:pPr>
        <w:pStyle w:val="Compact"/>
        <w:numPr>
          <w:ilvl w:val="0"/>
          <w:numId w:val="38"/>
        </w:numPr>
      </w:pPr>
      <w:r>
        <w:t>Notice that the LASSO penalty is setting some coefficients to 0.</w:t>
      </w:r>
    </w:p>
    <w:p w14:paraId="6ED678F9" w14:textId="77777777" w:rsidR="004A6F44" w:rsidRDefault="005711E0">
      <w:pPr>
        <w:pStyle w:val="Heading1"/>
      </w:pPr>
      <w:bookmarkStart w:id="17" w:name="svm-regression"/>
      <w:bookmarkEnd w:id="16"/>
      <w:r>
        <w:t>SVM Regression</w:t>
      </w:r>
    </w:p>
    <w:p w14:paraId="34EBDBB3" w14:textId="77777777" w:rsidR="004A6F44" w:rsidRDefault="005711E0">
      <w:pPr>
        <w:pStyle w:val="FirstParagraph"/>
      </w:pPr>
      <w:r>
        <w:t>SVM can be applied to regression problems with quantitative response as well.</w:t>
      </w:r>
    </w:p>
    <w:p w14:paraId="57582397" w14:textId="77777777" w:rsidR="004A6F44" w:rsidRDefault="005711E0">
      <w:pPr>
        <w:pStyle w:val="BodyText"/>
      </w:pPr>
      <w:r>
        <w:t>Let us start with a linear regression problem</w:t>
      </w:r>
    </w:p>
    <w:p w14:paraId="6B5A2F38" w14:textId="77777777" w:rsidR="004A6F44" w:rsidRDefault="005711E0">
      <w:pPr>
        <w:pStyle w:val="BodyText"/>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oMath>
      </m:oMathPara>
    </w:p>
    <w:p w14:paraId="7DD26F9A" w14:textId="77777777" w:rsidR="004A6F44" w:rsidRDefault="005711E0">
      <w:pPr>
        <w:pStyle w:val="FirstParagraph"/>
      </w:pPr>
      <w:r>
        <w:t>where</w:t>
      </w:r>
    </w:p>
    <w:p w14:paraId="0D105551" w14:textId="77777777" w:rsidR="004A6F44" w:rsidRDefault="005711E0">
      <w:pPr>
        <w:pStyle w:val="BodyText"/>
      </w:pPr>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m:rPr>
              <m:sty m:val="b"/>
            </m:rPr>
            <w:rPr>
              <w:rFonts w:ascii="Cambria Math" w:hAnsi="Cambria Math"/>
            </w:rPr>
            <m:t>β</m:t>
          </m:r>
        </m:oMath>
      </m:oMathPara>
    </w:p>
    <w:p w14:paraId="46A5CD55" w14:textId="77777777" w:rsidR="004A6F44" w:rsidRDefault="005711E0">
      <w:pPr>
        <w:pStyle w:val="FirstParagraph"/>
      </w:pPr>
      <w:r>
        <w:t>Support vector regression solves the following problem:</w:t>
      </w:r>
    </w:p>
    <w:p w14:paraId="61C3059A" w14:textId="77777777" w:rsidR="004A6F44" w:rsidRDefault="005711E0">
      <w:pPr>
        <w:pStyle w:val="BodyText"/>
      </w:pPr>
      <m:oMathPara>
        <m:oMathParaPr>
          <m:jc m:val="center"/>
        </m:oMathParaPr>
        <m:oMath>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lim>
          </m:limLow>
          <m: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ϵ</m:t>
                  </m:r>
                </m:sub>
              </m:sSub>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m:rPr>
              <m:sty m:val="p"/>
            </m:rP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e>
          </m:nary>
          <m:r>
            <m:rPr>
              <m:sty m:val="p"/>
            </m:rPr>
            <w:rPr>
              <w:rFonts w:ascii="Cambria Math" w:hAnsi="Cambria Math"/>
            </w:rPr>
            <m:t>,</m:t>
          </m:r>
        </m:oMath>
      </m:oMathPara>
    </w:p>
    <w:p w14:paraId="11BAC8FA" w14:textId="77777777" w:rsidR="004A6F44" w:rsidRDefault="005711E0">
      <w:pPr>
        <w:pStyle w:val="FirstParagraph"/>
      </w:pPr>
      <w:r>
        <w:t xml:space="preserve">where the loss function </w:t>
      </w:r>
      <m:oMath>
        <m:sSub>
          <m:sSubPr>
            <m:ctrlPr>
              <w:rPr>
                <w:rFonts w:ascii="Cambria Math" w:hAnsi="Cambria Math"/>
              </w:rPr>
            </m:ctrlPr>
          </m:sSubPr>
          <m:e>
            <m:r>
              <w:rPr>
                <w:rFonts w:ascii="Cambria Math" w:hAnsi="Cambria Math"/>
              </w:rPr>
              <m:t>V</m:t>
            </m:r>
          </m:e>
          <m:sub>
            <m:r>
              <w:rPr>
                <w:rFonts w:ascii="Cambria Math" w:hAnsi="Cambria Math"/>
              </w:rPr>
              <m:t>ϵ</m:t>
            </m:r>
          </m:sub>
        </m:sSub>
        <m:d>
          <m:dPr>
            <m:ctrlPr>
              <w:rPr>
                <w:rFonts w:ascii="Cambria Math" w:hAnsi="Cambria Math"/>
              </w:rPr>
            </m:ctrlPr>
          </m:dPr>
          <m:e>
            <m:r>
              <m:rPr>
                <m:sty m:val="p"/>
              </m:rPr>
              <w:rPr>
                <w:rFonts w:ascii="Cambria Math" w:hAnsi="Cambria Math"/>
              </w:rPr>
              <m:t>⋅</m:t>
            </m:r>
          </m:e>
        </m:d>
      </m:oMath>
      <w:r>
        <w:t xml:space="preserve"> has the form</w:t>
      </w:r>
    </w:p>
    <w:p w14:paraId="45BCE51A" w14:textId="77777777" w:rsidR="004A6F44" w:rsidRDefault="005711E0">
      <w:pPr>
        <w:pStyle w:val="BodyText"/>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ϵ</m:t>
              </m:r>
            </m:sub>
          </m:sSub>
          <m:d>
            <m:dPr>
              <m:ctrlPr>
                <w:rPr>
                  <w:rFonts w:ascii="Cambria Math" w:hAnsi="Cambria Math"/>
                </w:rPr>
              </m:ctrlPr>
            </m:dPr>
            <m:e>
              <m:r>
                <w:rPr>
                  <w:rFonts w:ascii="Cambria Math" w:hAnsi="Cambria Math"/>
                </w:rPr>
                <m:t>r</m:t>
              </m:r>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r>
                      <m:rPr>
                        <m:nor/>
                      </m:rPr>
                      <m:t xml:space="preserve"> if </m:t>
                    </m:r>
                    <m:d>
                      <m:dPr>
                        <m:begChr m:val="|"/>
                        <m:endChr m:val="|"/>
                        <m:ctrlPr>
                          <w:rPr>
                            <w:rFonts w:ascii="Cambria Math" w:hAnsi="Cambria Math"/>
                          </w:rPr>
                        </m:ctrlPr>
                      </m:dPr>
                      <m:e>
                        <m:r>
                          <w:rPr>
                            <w:rFonts w:ascii="Cambria Math" w:hAnsi="Cambria Math"/>
                          </w:rPr>
                          <m:t>r</m:t>
                        </m:r>
                      </m:e>
                    </m:d>
                    <m:r>
                      <m:rPr>
                        <m:sty m:val="p"/>
                      </m:rPr>
                      <w:rPr>
                        <w:rFonts w:ascii="Cambria Math" w:hAnsi="Cambria Math"/>
                      </w:rPr>
                      <m:t>&lt;</m:t>
                    </m:r>
                    <m:r>
                      <w:rPr>
                        <w:rFonts w:ascii="Cambria Math" w:hAnsi="Cambria Math"/>
                      </w:rPr>
                      <m:t>ϵ</m:t>
                    </m:r>
                    <m:r>
                      <m:rPr>
                        <m:sty m:val="p"/>
                      </m:rPr>
                      <w:rPr>
                        <w:rFonts w:ascii="Cambria Math" w:hAnsi="Cambria Math"/>
                      </w:rPr>
                      <m:t>,</m:t>
                    </m:r>
                  </m:e>
                </m:mr>
                <m:mr>
                  <m:e>
                    <m:d>
                      <m:dPr>
                        <m:begChr m:val="|"/>
                        <m:endChr m:val="|"/>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ϵ</m:t>
                    </m:r>
                    <m:r>
                      <m:rPr>
                        <m:nor/>
                      </m:rPr>
                      <m:t xml:space="preserve"> otherwise. </m:t>
                    </m:r>
                  </m:e>
                </m:mr>
              </m:m>
            </m:e>
          </m:d>
        </m:oMath>
      </m:oMathPara>
    </w:p>
    <w:p w14:paraId="7AADFED1" w14:textId="77777777" w:rsidR="004A6F44" w:rsidRDefault="005711E0">
      <w:pPr>
        <w:pStyle w:val="FirstParagraph"/>
      </w:pPr>
      <w:r>
        <w:t xml:space="preserve">- This loss function ignores errors of size less than </w:t>
      </w:r>
      <m:oMath>
        <m:r>
          <w:rPr>
            <w:rFonts w:ascii="Cambria Math" w:hAnsi="Cambria Math"/>
          </w:rPr>
          <m:t>ϵ</m:t>
        </m:r>
      </m:oMath>
      <w:r>
        <w:t>.</w:t>
      </w:r>
    </w:p>
    <w:p w14:paraId="0015991B" w14:textId="77777777" w:rsidR="004A6F44" w:rsidRDefault="005711E0">
      <w:pPr>
        <w:numPr>
          <w:ilvl w:val="0"/>
          <w:numId w:val="39"/>
        </w:numPr>
      </w:pPr>
      <w:r>
        <w:t>It can be shown that the solution function has the form</w:t>
      </w:r>
    </w:p>
    <w:p w14:paraId="579F59FA" w14:textId="77777777" w:rsidR="004A6F44" w:rsidRDefault="005711E0">
      <w:pPr>
        <w:pStyle w:val="BodyText"/>
      </w:pPr>
      <m:oMathPara>
        <m:oMathParaPr>
          <m:jc m:val="center"/>
        </m:oMathParaP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e>
              </m:d>
            </m:e>
          </m:nary>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oMath>
      </m:oMathPara>
    </w:p>
    <w:p w14:paraId="174BBC5E" w14:textId="77777777" w:rsidR="004A6F44" w:rsidRDefault="005711E0">
      <w:pPr>
        <w:numPr>
          <w:ilvl w:val="0"/>
          <w:numId w:val="1"/>
        </w:numPr>
      </w:pPr>
      <w:r>
        <w:t xml:space="preserve">where </w:t>
      </w:r>
      <m:oMath>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w:rPr>
                <w:rFonts w:ascii="Cambria Math" w:hAnsi="Cambria Math"/>
              </w:rPr>
              <m:t>i</m:t>
            </m:r>
          </m:sub>
          <m:sup>
            <m:r>
              <m:rPr>
                <m:sty m:val="p"/>
              </m:rPr>
              <w:rPr>
                <w:rFonts w:ascii="Cambria Math" w:hAnsi="Cambria Math"/>
              </w:rPr>
              <m:t>*</m:t>
            </m:r>
          </m:sup>
        </m:sSubSup>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oMath>
      <w:r>
        <w:t xml:space="preserve"> are constants.</w:t>
      </w:r>
    </w:p>
    <w:p w14:paraId="4F861C84" w14:textId="77777777" w:rsidR="004A6F44" w:rsidRDefault="005711E0">
      <w:pPr>
        <w:numPr>
          <w:ilvl w:val="0"/>
          <w:numId w:val="39"/>
        </w:numPr>
      </w:pPr>
      <w:r>
        <w:t xml:space="preserve">Typically only a subset of the values </w:t>
      </w:r>
      <m:oMath>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α</m:t>
                    </m:r>
                  </m:e>
                </m:acc>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e>
        </m:d>
      </m:oMath>
      <w:r>
        <w:t xml:space="preserve"> are nonzero, and the associated data values are called the support vectors.</w:t>
      </w:r>
    </w:p>
    <w:p w14:paraId="6700E0E6" w14:textId="77777777" w:rsidR="004A6F44" w:rsidRDefault="005711E0">
      <w:pPr>
        <w:numPr>
          <w:ilvl w:val="0"/>
          <w:numId w:val="39"/>
        </w:numPr>
      </w:pPr>
      <w:r>
        <w:t xml:space="preserve">As </w:t>
      </w:r>
      <w:r>
        <w:t xml:space="preserve">was the case in the support vector classification, the solution depends on the input values only through the inner products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sub>
        </m:sSub>
        <m:r>
          <m:rPr>
            <m:sty m:val="p"/>
          </m:rPr>
          <w:rPr>
            <w:rFonts w:ascii="Cambria Math" w:hAnsi="Cambria Math"/>
          </w:rPr>
          <m:t>⟩</m:t>
        </m:r>
      </m:oMath>
      <w:r>
        <w:t>.</w:t>
      </w:r>
    </w:p>
    <w:p w14:paraId="27C0B571" w14:textId="77777777" w:rsidR="004A6F44" w:rsidRDefault="005711E0">
      <w:pPr>
        <w:numPr>
          <w:ilvl w:val="0"/>
          <w:numId w:val="39"/>
        </w:numPr>
      </w:pPr>
      <w:r>
        <w:t xml:space="preserve">Thus we can generalize the methods to richer spaces by defining an appropriate inner product and corresponding kernel </w:t>
      </w:r>
      <w:r>
        <w:t>function.</w:t>
      </w:r>
    </w:p>
    <w:p w14:paraId="26FD7A62" w14:textId="77777777" w:rsidR="004A6F44" w:rsidRDefault="005711E0">
      <w:pPr>
        <w:pStyle w:val="Heading2"/>
      </w:pPr>
      <w:bookmarkStart w:id="18" w:name="svm-regression-in-r"/>
      <w:r>
        <w:t>SVM Regression in R</w:t>
      </w:r>
    </w:p>
    <w:p w14:paraId="654CBC45" w14:textId="77777777" w:rsidR="004A6F44" w:rsidRDefault="005711E0">
      <w:pPr>
        <w:pStyle w:val="FirstParagraph"/>
      </w:pPr>
      <w:r>
        <w:t xml:space="preserve">In </w:t>
      </w:r>
      <w:r>
        <w:rPr>
          <w:rStyle w:val="VerbatimChar"/>
        </w:rPr>
        <w:t>R</w:t>
      </w:r>
      <w:r>
        <w:t xml:space="preserve">, the </w:t>
      </w:r>
      <w:r>
        <w:rPr>
          <w:rStyle w:val="VerbatimChar"/>
        </w:rPr>
        <w:t>svm()</w:t>
      </w:r>
      <w:r>
        <w:t xml:space="preserve"> functions can perform regression as well.</w:t>
      </w:r>
    </w:p>
    <w:p w14:paraId="4BDF8586" w14:textId="77777777" w:rsidR="004A6F44" w:rsidRDefault="005711E0">
      <w:pPr>
        <w:pStyle w:val="Compact"/>
        <w:numPr>
          <w:ilvl w:val="0"/>
          <w:numId w:val="40"/>
        </w:numPr>
      </w:pPr>
      <w:r>
        <w:t xml:space="preserve">Here we have two parameters to tune: </w:t>
      </w:r>
      <m:oMath>
        <m:r>
          <w:rPr>
            <w:rFonts w:ascii="Cambria Math" w:hAnsi="Cambria Math"/>
          </w:rPr>
          <m:t>ϵ</m:t>
        </m:r>
      </m:oMath>
      <w:r>
        <w:t xml:space="preserve"> and </w:t>
      </w:r>
      <w:r>
        <w:rPr>
          <w:rStyle w:val="VerbatimChar"/>
        </w:rPr>
        <w:t>cost</w:t>
      </w:r>
      <w:r>
        <w:t>.</w:t>
      </w:r>
    </w:p>
    <w:p w14:paraId="59123314" w14:textId="77777777" w:rsidR="004A6F44" w:rsidRDefault="005711E0">
      <w:pPr>
        <w:pStyle w:val="Compact"/>
        <w:numPr>
          <w:ilvl w:val="0"/>
          <w:numId w:val="40"/>
        </w:numPr>
      </w:pPr>
      <w:r>
        <w:t>This can be done using usual methods such as CV.</w:t>
      </w:r>
    </w:p>
    <w:p w14:paraId="2A3E7875" w14:textId="77777777" w:rsidR="004A6F44" w:rsidRDefault="005711E0">
      <w:pPr>
        <w:pStyle w:val="FirstParagraph"/>
      </w:pPr>
      <w:r>
        <w:t>Here we demonstrate support vector regression for a specific value of</w:t>
      </w:r>
      <w:r>
        <w:t xml:space="preserve"> </w:t>
      </w:r>
      <m:oMath>
        <m:r>
          <w:rPr>
            <w:rFonts w:ascii="Cambria Math" w:hAnsi="Cambria Math"/>
          </w:rPr>
          <m:t>ϵ</m:t>
        </m:r>
        <m:r>
          <m:rPr>
            <m:sty m:val="p"/>
          </m:rPr>
          <w:rPr>
            <w:rFonts w:ascii="Cambria Math" w:hAnsi="Cambria Math"/>
          </w:rPr>
          <m:t>=</m:t>
        </m:r>
        <m:r>
          <w:rPr>
            <w:rFonts w:ascii="Cambria Math" w:hAnsi="Cambria Math"/>
          </w:rPr>
          <m:t>0.1</m:t>
        </m:r>
      </m:oMath>
      <w:r>
        <w:t xml:space="preserve"> and </w:t>
      </w:r>
      <w:r>
        <w:rPr>
          <w:rStyle w:val="VerbatimChar"/>
        </w:rPr>
        <w:t>cost = 1</w:t>
      </w:r>
      <w:r>
        <w:t xml:space="preserve">, using the </w:t>
      </w:r>
      <w:r>
        <w:rPr>
          <w:rStyle w:val="VerbatimChar"/>
        </w:rPr>
        <w:t>Boston</w:t>
      </w:r>
      <w:r>
        <w:t xml:space="preserve"> housing data.</w:t>
      </w:r>
    </w:p>
    <w:p w14:paraId="399FF373" w14:textId="77777777" w:rsidR="004A6F44" w:rsidRDefault="005711E0">
      <w:pPr>
        <w:pStyle w:val="Compact"/>
        <w:numPr>
          <w:ilvl w:val="0"/>
          <w:numId w:val="41"/>
        </w:numPr>
      </w:pPr>
      <w:r>
        <w:t xml:space="preserve">We use radial kernel with </w:t>
      </w:r>
      <m:oMath>
        <m:r>
          <w:rPr>
            <w:rFonts w:ascii="Cambria Math" w:hAnsi="Cambria Math"/>
          </w:rPr>
          <m:t>γ</m:t>
        </m:r>
        <m:r>
          <m:rPr>
            <m:sty m:val="p"/>
          </m:rPr>
          <w:rPr>
            <w:rFonts w:ascii="Cambria Math" w:hAnsi="Cambria Math"/>
          </w:rPr>
          <m:t>=</m:t>
        </m:r>
        <m:r>
          <w:rPr>
            <w:rFonts w:ascii="Cambria Math" w:hAnsi="Cambria Math"/>
          </w:rPr>
          <m:t>1</m:t>
        </m:r>
      </m:oMath>
      <w:r>
        <w:t>.</w:t>
      </w:r>
    </w:p>
    <w:p w14:paraId="484B5F8A" w14:textId="77777777" w:rsidR="004A6F44" w:rsidRDefault="005711E0">
      <w:pPr>
        <w:pStyle w:val="SourceCode"/>
      </w:pPr>
      <w:r>
        <w:rPr>
          <w:rStyle w:val="FunctionTok"/>
        </w:rPr>
        <w:t>library</w:t>
      </w:r>
      <w:r>
        <w:rPr>
          <w:rStyle w:val="NormalTok"/>
        </w:rPr>
        <w:t>(ISLR2)</w:t>
      </w:r>
      <w:r>
        <w:br/>
      </w:r>
      <w:r>
        <w:rPr>
          <w:rStyle w:val="NormalTok"/>
        </w:rPr>
        <w:t xml:space="preserve">svr </w:t>
      </w:r>
      <w:r>
        <w:rPr>
          <w:rStyle w:val="OtherTok"/>
        </w:rPr>
        <w:t>&lt;-</w:t>
      </w:r>
      <w:r>
        <w:rPr>
          <w:rStyle w:val="NormalTok"/>
        </w:rPr>
        <w:t xml:space="preserve"> </w:t>
      </w:r>
      <w:r>
        <w:rPr>
          <w:rStyle w:val="FunctionTok"/>
        </w:rPr>
        <w:t>svm</w:t>
      </w:r>
      <w:r>
        <w:rPr>
          <w:rStyle w:val="NormalTok"/>
        </w:rPr>
        <w:t xml:space="preserve">(medv </w:t>
      </w:r>
      <w:r>
        <w:rPr>
          <w:rStyle w:val="SpecialCharTok"/>
        </w:rPr>
        <w:t>~</w:t>
      </w:r>
      <w:r>
        <w:rPr>
          <w:rStyle w:val="NormalTok"/>
        </w:rPr>
        <w:t xml:space="preserve"> lstat, </w:t>
      </w:r>
      <w:r>
        <w:rPr>
          <w:rStyle w:val="AttributeTok"/>
        </w:rPr>
        <w:t>data =</w:t>
      </w:r>
      <w:r>
        <w:rPr>
          <w:rStyle w:val="NormalTok"/>
        </w:rPr>
        <w:t xml:space="preserve"> Boston,</w:t>
      </w:r>
      <w:r>
        <w:br/>
      </w:r>
      <w:r>
        <w:rPr>
          <w:rStyle w:val="NormalTok"/>
        </w:rPr>
        <w:t xml:space="preserve">           </w:t>
      </w:r>
      <w:r>
        <w:rPr>
          <w:rStyle w:val="AttributeTok"/>
        </w:rPr>
        <w:t>type =</w:t>
      </w:r>
      <w:r>
        <w:rPr>
          <w:rStyle w:val="NormalTok"/>
        </w:rPr>
        <w:t xml:space="preserve"> </w:t>
      </w:r>
      <w:r>
        <w:rPr>
          <w:rStyle w:val="StringTok"/>
        </w:rPr>
        <w:t>"eps-regression"</w:t>
      </w:r>
      <w:r>
        <w:rPr>
          <w:rStyle w:val="NormalTok"/>
        </w:rPr>
        <w:t>,</w:t>
      </w:r>
      <w:r>
        <w:br/>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rPr>
          <w:rStyle w:val="AttributeTok"/>
        </w:rPr>
        <w:t>gamma =</w:t>
      </w:r>
      <w:r>
        <w:rPr>
          <w:rStyle w:val="NormalTok"/>
        </w:rPr>
        <w:t xml:space="preserve"> </w:t>
      </w:r>
      <w:r>
        <w:rPr>
          <w:rStyle w:val="DecValTok"/>
        </w:rPr>
        <w:t>1</w:t>
      </w:r>
      <w:r>
        <w:rPr>
          <w:rStyle w:val="NormalTok"/>
        </w:rPr>
        <w:t>,</w:t>
      </w:r>
      <w:r>
        <w:br/>
      </w:r>
      <w:r>
        <w:rPr>
          <w:rStyle w:val="NormalTok"/>
        </w:rPr>
        <w:t xml:space="preserve">           </w:t>
      </w:r>
      <w:r>
        <w:rPr>
          <w:rStyle w:val="AttributeTok"/>
        </w:rPr>
        <w:t>cost =</w:t>
      </w:r>
      <w:r>
        <w:rPr>
          <w:rStyle w:val="NormalTok"/>
        </w:rPr>
        <w:t xml:space="preserve"> </w:t>
      </w:r>
      <w:r>
        <w:rPr>
          <w:rStyle w:val="DecValTok"/>
        </w:rPr>
        <w:t>1</w:t>
      </w:r>
      <w:r>
        <w:rPr>
          <w:rStyle w:val="NormalTok"/>
        </w:rPr>
        <w:t xml:space="preserve">, </w:t>
      </w:r>
      <w:r>
        <w:rPr>
          <w:rStyle w:val="AttributeTok"/>
        </w:rPr>
        <w:t>epsilon =</w:t>
      </w:r>
      <w:r>
        <w:rPr>
          <w:rStyle w:val="NormalTok"/>
        </w:rPr>
        <w:t xml:space="preserve"> </w:t>
      </w:r>
      <w:r>
        <w:rPr>
          <w:rStyle w:val="FloatTok"/>
        </w:rPr>
        <w:t>0.1</w:t>
      </w:r>
      <w:r>
        <w:br/>
      </w:r>
      <w:r>
        <w:rPr>
          <w:rStyle w:val="NormalTok"/>
        </w:rPr>
        <w:t xml:space="preserve">           )</w:t>
      </w:r>
    </w:p>
    <w:p w14:paraId="0E9D0608" w14:textId="77777777" w:rsidR="004A6F44" w:rsidRDefault="005711E0">
      <w:pPr>
        <w:pStyle w:val="FirstParagraph"/>
      </w:pPr>
      <w:r>
        <w:t>With only one predictor we can visualize the fit easily.</w:t>
      </w:r>
    </w:p>
    <w:p w14:paraId="38FD0CAA" w14:textId="77777777" w:rsidR="004A6F44" w:rsidRDefault="005711E0">
      <w:pPr>
        <w:pStyle w:val="CaptionedFigure"/>
      </w:pPr>
      <w:r>
        <w:rPr>
          <w:noProof/>
        </w:rPr>
        <w:lastRenderedPageBreak/>
        <w:drawing>
          <wp:inline distT="0" distB="0" distL="0" distR="0" wp14:anchorId="3D4F5D93" wp14:editId="28C599C2">
            <wp:extent cx="4620126" cy="4158113"/>
            <wp:effectExtent l="0" t="0" r="0" b="0"/>
            <wp:docPr id="92" name="Picture" descr="A scatterplot between lstat and medv is shown. The data generally start in the top left and decrease, leveling off for larger values of lstat. The SVM fit is overlayed and it roughly flows through the middle of the data points in a non-linear fashion."/>
            <wp:cNvGraphicFramePr/>
            <a:graphic xmlns:a="http://schemas.openxmlformats.org/drawingml/2006/main">
              <a:graphicData uri="http://schemas.openxmlformats.org/drawingml/2006/picture">
                <pic:pic xmlns:pic="http://schemas.openxmlformats.org/drawingml/2006/picture">
                  <pic:nvPicPr>
                    <pic:cNvPr id="93" name="Picture" descr="39_SVM_Typed_files/figure-docx/unnamed-chunk-30-1.png"/>
                    <pic:cNvPicPr>
                      <a:picLocks noChangeAspect="1" noChangeArrowheads="1"/>
                    </pic:cNvPicPr>
                  </pic:nvPicPr>
                  <pic:blipFill>
                    <a:blip r:embed="rId23"/>
                    <a:stretch>
                      <a:fillRect/>
                    </a:stretch>
                  </pic:blipFill>
                  <pic:spPr bwMode="auto">
                    <a:xfrm>
                      <a:off x="0" y="0"/>
                      <a:ext cx="4620126" cy="4158113"/>
                    </a:xfrm>
                    <a:prstGeom prst="rect">
                      <a:avLst/>
                    </a:prstGeom>
                    <a:noFill/>
                    <a:ln w="9525">
                      <a:noFill/>
                      <a:headEnd/>
                      <a:tailEnd/>
                    </a:ln>
                  </pic:spPr>
                </pic:pic>
              </a:graphicData>
            </a:graphic>
          </wp:inline>
        </w:drawing>
      </w:r>
    </w:p>
    <w:p w14:paraId="5EDBB298" w14:textId="77777777" w:rsidR="004A6F44" w:rsidRDefault="005711E0">
      <w:pPr>
        <w:pStyle w:val="ImageCaption"/>
      </w:pPr>
      <w:r>
        <w:t>A scatterplot between lstat and medv is shown. The data generally start in the top left and decrease, leveling off for larger values of lstat. The SVM fit is overlayed and it roughly f</w:t>
      </w:r>
      <w:r>
        <w:t>lows through the middle of the data points in a non-linear fashion.</w:t>
      </w:r>
    </w:p>
    <w:p w14:paraId="2D5F4D15" w14:textId="77777777" w:rsidR="004A6F44" w:rsidRDefault="005711E0">
      <w:pPr>
        <w:pStyle w:val="BodyText"/>
      </w:pPr>
      <w:r>
        <w:t>Overall, SVMs are quite useful in practice, and extend beyond what we discussed in this chapter.</w:t>
      </w:r>
    </w:p>
    <w:p w14:paraId="3C1CECA1" w14:textId="77777777" w:rsidR="004A6F44" w:rsidRDefault="005711E0">
      <w:pPr>
        <w:numPr>
          <w:ilvl w:val="0"/>
          <w:numId w:val="42"/>
        </w:numPr>
      </w:pPr>
      <w:r>
        <w:t>For example, the penalized loss function formulation, as described in the classification an</w:t>
      </w:r>
      <w:r>
        <w:t xml:space="preserve">d regression context can be used for </w:t>
      </w:r>
      <w:r>
        <w:rPr>
          <w:i/>
          <w:iCs/>
        </w:rPr>
        <w:t>any</w:t>
      </w:r>
      <w:r>
        <w:t xml:space="preserve"> convex loss function with </w:t>
      </w:r>
      <w:r>
        <w:rPr>
          <w:i/>
          <w:iCs/>
        </w:rPr>
        <w:t>any</w:t>
      </w:r>
      <w:r>
        <w:t xml:space="preserve"> kernel function.</w:t>
      </w:r>
    </w:p>
    <w:p w14:paraId="3CAEB9B3" w14:textId="77777777" w:rsidR="004A6F44" w:rsidRDefault="005711E0">
      <w:pPr>
        <w:numPr>
          <w:ilvl w:val="0"/>
          <w:numId w:val="42"/>
        </w:numPr>
      </w:pPr>
      <w:r>
        <w:t>This enables us to use kernel methods in function estimation in linear, generalized linear (e.g., logistic), and other (e.g., least absolute deviation) regression models.</w:t>
      </w:r>
      <w:bookmarkEnd w:id="17"/>
      <w:bookmarkEnd w:id="18"/>
    </w:p>
    <w:sectPr w:rsidR="004A6F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BA76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0FAC4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44"/>
    <w:rsid w:val="004A6F44"/>
    <w:rsid w:val="0057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FD9C"/>
  <w15:docId w15:val="{9F8C7A59-6C11-4809-B434-A55C1D6E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5076</Words>
  <Characters>28939</Characters>
  <Application>Microsoft Office Word</Application>
  <DocSecurity>0</DocSecurity>
  <Lines>241</Lines>
  <Paragraphs>67</Paragraphs>
  <ScaleCrop>false</ScaleCrop>
  <Company>NC State University</Company>
  <LinksUpToDate>false</LinksUpToDate>
  <CharactersWithSpaces>33948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Machines</dc:title>
  <dc:creator>Arnab Maity (modified by Justin Post)</dc:creator>
  <cp:keywords/>
  <cp:lastModifiedBy>JBPOST2</cp:lastModifiedBy>
  <cp:revision>3</cp:revision>
  <dcterms:created xsi:type="dcterms:W3CDTF">2025-03-24T16:37:00Z</dcterms:created>
  <dcterms:modified xsi:type="dcterms:W3CDTF">2025-03-24T16:39:00Z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