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A4175"/>
          <w:sz w:val="44"/>
          <w:szCs w:val="44"/>
        </w:rPr>
        <w:t xml:space="preserve">{d.property_name}</w:t>
      </w:r>
    </w:p>
    <w:p>
      <w:pPr>
        <w:spacing w:after="3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Property Brochure  |  Tone: </w:t>
      </w:r>
      <w:r>
        <w:rPr>
          <w:rFonts w:ascii="Calibri" w:cs="Calibri" w:eastAsia="Calibri" w:hAnsi="Calibri"/>
          <w:b/>
          <w:bCs/>
          <w:color w:val="941D28"/>
          <w:sz w:val="20"/>
          <w:szCs w:val="20"/>
        </w:rPr>
        <w:t xml:space="preserve">{d.tone}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A4175"/>
          <w:sz w:val="28"/>
          <w:szCs w:val="28"/>
        </w:rPr>
        <w:t xml:space="preserve">Property Details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{d.details}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before="200"/>
        <w:jc w:val="center"/>
      </w:pPr>
      <w:r>
        <w:rPr>
          <w:rFonts w:ascii="Calibri" w:cs="Calibri" w:eastAsia="Calibri" w:hAnsi="Calibri"/>
          <w:i/>
          <w:iCs/>
          <w:color w:val="1A4175"/>
          <w:sz w:val="20"/>
          <w:szCs w:val="20"/>
        </w:rPr>
        <w:t xml:space="preserve">For inquiries, contact your TopRealty agent or visit www.toprealty.ai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Generated by </w:t>
    </w:r>
    <w:r>
      <w:rPr>
        <w:rFonts w:ascii="Calibri" w:cs="Calibri" w:eastAsia="Calibri" w:hAnsi="Calibri"/>
        <w:i/>
        <w:iCs/>
        <w:color w:val="888888"/>
        <w:sz w:val="18"/>
        <w:szCs w:val="18"/>
      </w:rPr>
      <w:t xml:space="preserve">{d.generated_date}</w:t>
    </w:r>
    <w:r>
      <w:rPr>
        <w:rFonts w:ascii="Calibri" w:cs="Calibri" w:eastAsia="Calibri" w:hAnsi="Calibri"/>
        <w:color w:val="1A4175"/>
        <w:sz w:val="18"/>
        <w:szCs w:val="18"/>
      </w:rPr>
      <w:t xml:space="preserve">  |  TopRealty AI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A4175" w:color="1A4175" w:val="clear"/>
      <w:jc w:val="right"/>
    </w:pPr>
    <w:r>
      <w:rPr>
        <w:rFonts w:ascii="Calibri" w:cs="Calibri" w:eastAsia="Calibri" w:hAnsi="Calibri"/>
        <w:b/>
        <w:bCs/>
        <w:color w:val="FFFFFF"/>
        <w:sz w:val="24"/>
        <w:szCs w:val="24"/>
      </w:rPr>
      <w:t xml:space="preserve">TOPREALTY</w:t>
    </w:r>
    <w:r>
      <w:rPr>
        <w:rFonts w:ascii="Calibri" w:cs="Calibri" w:eastAsia="Calibri" w:hAnsi="Calibri"/>
        <w:color w:val="CCCCCC"/>
        <w:sz w:val="18"/>
        <w:szCs w:val="18"/>
      </w:rPr>
      <w:t xml:space="preserve">  |  Philippine Real Estate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2026-07-16T02:57:03.248Z</dcterms:created>
  <dcterms:modified xsi:type="dcterms:W3CDTF">2026-07-16T02:57:03.249Z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