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Calibri" w:hAnsi="Calibri" w:eastAsia="Calibri"/>
          <w:b/>
          <w:i w:val="0"/>
          <w:color w:val="1C2833"/>
          <w:sz w:val="36"/>
        </w:rPr>
        <w:t>Atividade — Testes de software (parte 2)</w:t>
      </w:r>
    </w:p>
    <w:p>
      <w:pPr>
        <w:spacing w:after="280" w:line="276" w:lineRule="auto"/>
        <w:jc w:val="center"/>
      </w:pPr>
      <w:r>
        <w:rPr>
          <w:rFonts w:ascii="Calibri" w:hAnsi="Calibri" w:eastAsia="Calibri"/>
          <w:b w:val="0"/>
          <w:i/>
          <w:color w:val="1C2833"/>
          <w:sz w:val="24"/>
        </w:rPr>
        <w:t>Respostas em linguagem simples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1. Em uma verificação de produtos ou documentos, o que se busca?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Em uma verificação nós procuramos erros/defeitos nos produtos ou documentos (requisitos, diagramas, código, planos). A ideia é achar problemas cedo, antes de o sistema rodar para o usuário, para ficar mais barato de corrigir.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2. Como diminuir defeitos nas fases iniciais do desenvolvimento?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Algumas formas: conversar bem com o cliente e registrar requisitos claros; revisar requisitos e modelos em grupo; fazer protótipos de tela cedo para validar entendimento; usar padrões e checklists; e fazer revisão de código desde o começo, não só no fim do projeto.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3. "Estamos construindo o produto corretamente" x "o produto certo"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"Estamos construindo o produto corretamente?" quer dizer: estamos seguindo o que foi especificado? O programa está de acordo com os requisitos, diagramas e regras definidos. Já "Estamos construindo o produto certo?" pergunta se o que estamos fazendo realmente resolve o problema do cliente, se ele vai ficar satisfeito usando o sistema.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4. Três produtos que devem passar por técnica estática de V&amp;V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Exemplos de produtos que vale muito a pena revisar (verificação estática): documento de requisitos, diagrama de casos de uso/fluxo e código fonte de um módulo crítico. Critério: são itens que guiam o resto do trabalho; se estiverem errados, o erro se espalha. E é bem mais barato corrigir nessa fase.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5. Como organizar os testes dinâmicos para serem mais efetivos?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Mesmo precisando do programa pronto, dá para planejar antes: definir plano de testes, casos e dados; começar por testes de unidade, depois integração e sistema; priorizar o que tem mais risco para o negócio; automatizar o que se repete; e registrar defeitos para re-testar depois das correções.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6. Diferença entre técnicas estáticas e dinâmicas de V&amp;V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Técnicas estáticas não executam o programa: são leituras, revisões, análise de código, inspeção de requisitos. Elas verificam clareza, consistência, erros de lógica óbvios e padrões. Técnicas dinâmicas executam o programa, ou seja, são os testes. Elas verificam se, com certas entradas, o sistema se comporta como esperado e se não quebra em tempo de execução.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7. Exemplo de área em que os testes devem ser mais rigorosos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Um exemplo é a área financeira/bancária. Qualquer erro pode gerar perda de dinheiro, fraude ou problema legal. Por isso os testes de operações como transferência, pagamento e cálculo de juros precisam ser muito mais rigorosos, com mais cenários, revisões e automação.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8. O que são testes caixa-branca e caixa-preta?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Caixa-preta: o testador olha só entradas e saídas, sem ver o código. Exemplo: testar uma tela de login com usuários válidos e inválidos e ver se o sistema deixa entrar ou mostra erro. Caixa-branca: o testador usa o conhecimento do código (ifs, laços, caminhos) para montar os testes. Exemplo: criar casos para passar por todos os ramos de uma função que calcula desconto.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9. Testes de validação só verificam atendimento aos requisitos?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A ideia principal da validação é sim conferir se o sistema atende aos requisitos do cliente. Mas vai além: também verifica se o cliente realmente aceita aquele comportamento no uso real. Às vezes o requisito estava mal escrito ou incompleto; na validação, o usuário testa o sistema e diz se o produto faz sentido para ele.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B4F72"/>
          <w:sz w:val="26"/>
        </w:rPr>
        <w:t>10. Classes de equivalência e valores-limite para a nota de 0 a 10</w:t>
      </w:r>
    </w:p>
    <w:p>
      <w:pPr>
        <w:spacing w:after="160" w:line="276" w:lineRule="auto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Para o campo nota (0 a 10), as classes de equivalência são: valores válidos entre 0 e 10; valores menores que 0; valores maiores que 10; e valores não numéricos. Os valores-limite importantes são: -1, 0, 1, 9, 10 e 11.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