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564EA" w14:textId="4F14DCB7" w:rsidR="00AD5102" w:rsidRDefault="00AD5102">
      <w:bookmarkStart w:id="0" w:name="_GoBack"/>
      <w:bookmarkEnd w:id="0"/>
    </w:p>
    <w:p w14:paraId="60D564EB" w14:textId="77777777" w:rsidR="00FF2D6A" w:rsidRDefault="00FF2D6A"/>
    <w:p w14:paraId="60D564EC" w14:textId="77777777" w:rsidR="00FF2D6A" w:rsidRDefault="00FF2D6A"/>
    <w:p w14:paraId="60D564ED" w14:textId="77777777" w:rsidR="00FF2D6A" w:rsidRDefault="00FF2D6A"/>
    <w:p w14:paraId="60D564EE" w14:textId="77777777" w:rsidR="00DD0574" w:rsidRDefault="00DD0574" w:rsidP="00DD0574">
      <w:pPr>
        <w:jc w:val="center"/>
      </w:pPr>
      <w:r>
        <w:rPr>
          <w:noProof/>
        </w:rPr>
        <w:drawing>
          <wp:inline distT="0" distB="0" distL="0" distR="0" wp14:anchorId="60D5687C" wp14:editId="60D5687D">
            <wp:extent cx="3907536" cy="1456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ME_alternate 1C 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7536" cy="1456944"/>
                    </a:xfrm>
                    <a:prstGeom prst="rect">
                      <a:avLst/>
                    </a:prstGeom>
                  </pic:spPr>
                </pic:pic>
              </a:graphicData>
            </a:graphic>
          </wp:inline>
        </w:drawing>
      </w:r>
    </w:p>
    <w:p w14:paraId="60D564EF" w14:textId="77777777" w:rsidR="002A5E19" w:rsidRDefault="002A5E19" w:rsidP="00DD0574">
      <w:pPr>
        <w:jc w:val="center"/>
      </w:pPr>
    </w:p>
    <w:p w14:paraId="60D564F0" w14:textId="77777777" w:rsidR="002A5E19" w:rsidRDefault="002A5E19" w:rsidP="00DD0574">
      <w:pPr>
        <w:jc w:val="center"/>
      </w:pPr>
    </w:p>
    <w:p w14:paraId="60D564F1" w14:textId="77777777" w:rsidR="002A5E19" w:rsidRDefault="002A5E19" w:rsidP="00DD0574">
      <w:pPr>
        <w:jc w:val="center"/>
      </w:pPr>
    </w:p>
    <w:p w14:paraId="60D564F2" w14:textId="77777777" w:rsidR="002A5E19" w:rsidRDefault="002A5E19" w:rsidP="00DD0574">
      <w:pPr>
        <w:jc w:val="center"/>
      </w:pPr>
    </w:p>
    <w:p w14:paraId="60D564F3" w14:textId="77777777" w:rsidR="002A5E19" w:rsidRDefault="002A5E19" w:rsidP="00DD0574">
      <w:pPr>
        <w:jc w:val="center"/>
      </w:pPr>
    </w:p>
    <w:p w14:paraId="60D564F4" w14:textId="77777777" w:rsidR="002A5E19" w:rsidRDefault="002A5E19" w:rsidP="00DD0574">
      <w:pPr>
        <w:jc w:val="center"/>
      </w:pPr>
    </w:p>
    <w:p w14:paraId="60D564F5" w14:textId="77777777" w:rsidR="00DD0574" w:rsidRDefault="0098758A" w:rsidP="0098758A">
      <w:pPr>
        <w:pStyle w:val="Title"/>
        <w:jc w:val="center"/>
      </w:pPr>
      <w:r>
        <w:t>NBME SOPs</w:t>
      </w:r>
    </w:p>
    <w:p w14:paraId="60D564F6" w14:textId="77777777" w:rsidR="00955DD3" w:rsidRDefault="0098758A">
      <w:r>
        <w:t>This document defines the Processes associated with NBME Joiners,</w:t>
      </w:r>
      <w:r w:rsidR="005516DD" w:rsidRPr="005516DD">
        <w:t xml:space="preserve"> </w:t>
      </w:r>
      <w:r w:rsidR="005516DD">
        <w:t>Leavers,</w:t>
      </w:r>
      <w:r>
        <w:t xml:space="preserve"> Movers</w:t>
      </w:r>
      <w:r w:rsidR="002B56B4">
        <w:t xml:space="preserve"> and Access Requests</w:t>
      </w:r>
      <w:r>
        <w:t>.</w:t>
      </w:r>
    </w:p>
    <w:p w14:paraId="60D564F7" w14:textId="77777777" w:rsidR="0098758A" w:rsidRDefault="0098758A"/>
    <w:p w14:paraId="60D564F8" w14:textId="009655E3" w:rsidR="0098758A" w:rsidRDefault="0098758A">
      <w:r>
        <w:t xml:space="preserve">Last updated: </w:t>
      </w:r>
      <w:r w:rsidR="00C93DCF">
        <w:t>9</w:t>
      </w:r>
      <w:r w:rsidR="005A45E2">
        <w:t>/</w:t>
      </w:r>
      <w:r w:rsidR="000E3617">
        <w:t>30</w:t>
      </w:r>
      <w:r w:rsidR="005A45E2">
        <w:t>/2019</w:t>
      </w:r>
    </w:p>
    <w:p w14:paraId="532FE304" w14:textId="6F24F920" w:rsidR="00C57B19" w:rsidRDefault="00C57B19">
      <w:r>
        <w:br w:type="page"/>
      </w:r>
    </w:p>
    <w:p w14:paraId="7876374F" w14:textId="77777777" w:rsidR="00C57B19" w:rsidRDefault="00C57B19"/>
    <w:p w14:paraId="60D564F9" w14:textId="77777777" w:rsidR="00955DD3" w:rsidRDefault="00955DD3">
      <w:pPr>
        <w:sectPr w:rsidR="00955DD3" w:rsidSect="00D90EF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r>
        <w:br w:type="page"/>
      </w:r>
    </w:p>
    <w:sdt>
      <w:sdtPr>
        <w:rPr>
          <w:rFonts w:asciiTheme="minorHAnsi" w:eastAsiaTheme="minorHAnsi" w:hAnsiTheme="minorHAnsi" w:cstheme="minorBidi"/>
          <w:b w:val="0"/>
          <w:bCs w:val="0"/>
          <w:color w:val="auto"/>
          <w:sz w:val="22"/>
          <w:szCs w:val="22"/>
          <w:lang w:eastAsia="en-US"/>
        </w:rPr>
        <w:id w:val="-103962833"/>
        <w:docPartObj>
          <w:docPartGallery w:val="Table of Contents"/>
          <w:docPartUnique/>
        </w:docPartObj>
      </w:sdtPr>
      <w:sdtEndPr>
        <w:rPr>
          <w:noProof/>
        </w:rPr>
      </w:sdtEndPr>
      <w:sdtContent>
        <w:p w14:paraId="60D564FA" w14:textId="77777777" w:rsidR="001B3F92" w:rsidRDefault="001B3F92">
          <w:pPr>
            <w:pStyle w:val="TOCHeading"/>
          </w:pPr>
          <w:r>
            <w:t>Contents</w:t>
          </w:r>
        </w:p>
        <w:p w14:paraId="6A123FE5" w14:textId="77777777" w:rsidR="00F5690B" w:rsidRDefault="001B3F9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0907983" w:history="1">
            <w:r w:rsidR="00F5690B" w:rsidRPr="00DE4006">
              <w:rPr>
                <w:rStyle w:val="Hyperlink"/>
                <w:noProof/>
              </w:rPr>
              <w:t>1.</w:t>
            </w:r>
            <w:r w:rsidR="00F5690B">
              <w:rPr>
                <w:rFonts w:eastAsiaTheme="minorEastAsia"/>
                <w:noProof/>
              </w:rPr>
              <w:tab/>
            </w:r>
            <w:r w:rsidR="00F5690B" w:rsidRPr="00DE4006">
              <w:rPr>
                <w:rStyle w:val="Hyperlink"/>
                <w:noProof/>
              </w:rPr>
              <w:t>Access Requests</w:t>
            </w:r>
            <w:r w:rsidR="00F5690B">
              <w:rPr>
                <w:noProof/>
                <w:webHidden/>
              </w:rPr>
              <w:tab/>
            </w:r>
            <w:r w:rsidR="00F5690B">
              <w:rPr>
                <w:noProof/>
                <w:webHidden/>
              </w:rPr>
              <w:fldChar w:fldCharType="begin"/>
            </w:r>
            <w:r w:rsidR="00F5690B">
              <w:rPr>
                <w:noProof/>
                <w:webHidden/>
              </w:rPr>
              <w:instrText xml:space="preserve"> PAGEREF _Toc20907983 \h </w:instrText>
            </w:r>
            <w:r w:rsidR="00F5690B">
              <w:rPr>
                <w:noProof/>
                <w:webHidden/>
              </w:rPr>
            </w:r>
            <w:r w:rsidR="00F5690B">
              <w:rPr>
                <w:noProof/>
                <w:webHidden/>
              </w:rPr>
              <w:fldChar w:fldCharType="separate"/>
            </w:r>
            <w:r w:rsidR="00F5690B">
              <w:rPr>
                <w:noProof/>
                <w:webHidden/>
              </w:rPr>
              <w:t>1</w:t>
            </w:r>
            <w:r w:rsidR="00F5690B">
              <w:rPr>
                <w:noProof/>
                <w:webHidden/>
              </w:rPr>
              <w:fldChar w:fldCharType="end"/>
            </w:r>
          </w:hyperlink>
        </w:p>
        <w:p w14:paraId="592A221C" w14:textId="77777777" w:rsidR="00F5690B" w:rsidRDefault="00397CAC">
          <w:pPr>
            <w:pStyle w:val="TOC2"/>
            <w:tabs>
              <w:tab w:val="right" w:leader="dot" w:pos="9350"/>
            </w:tabs>
            <w:rPr>
              <w:rFonts w:eastAsiaTheme="minorEastAsia"/>
              <w:noProof/>
            </w:rPr>
          </w:pPr>
          <w:hyperlink w:anchor="_Toc20907984" w:history="1">
            <w:r w:rsidR="00F5690B" w:rsidRPr="00DE4006">
              <w:rPr>
                <w:rStyle w:val="Hyperlink"/>
                <w:noProof/>
              </w:rPr>
              <w:t>1.1 Process Flow Diagram</w:t>
            </w:r>
            <w:r w:rsidR="00F5690B">
              <w:rPr>
                <w:noProof/>
                <w:webHidden/>
              </w:rPr>
              <w:tab/>
            </w:r>
            <w:r w:rsidR="00F5690B">
              <w:rPr>
                <w:noProof/>
                <w:webHidden/>
              </w:rPr>
              <w:fldChar w:fldCharType="begin"/>
            </w:r>
            <w:r w:rsidR="00F5690B">
              <w:rPr>
                <w:noProof/>
                <w:webHidden/>
              </w:rPr>
              <w:instrText xml:space="preserve"> PAGEREF _Toc20907984 \h </w:instrText>
            </w:r>
            <w:r w:rsidR="00F5690B">
              <w:rPr>
                <w:noProof/>
                <w:webHidden/>
              </w:rPr>
            </w:r>
            <w:r w:rsidR="00F5690B">
              <w:rPr>
                <w:noProof/>
                <w:webHidden/>
              </w:rPr>
              <w:fldChar w:fldCharType="separate"/>
            </w:r>
            <w:r w:rsidR="00F5690B">
              <w:rPr>
                <w:noProof/>
                <w:webHidden/>
              </w:rPr>
              <w:t>1</w:t>
            </w:r>
            <w:r w:rsidR="00F5690B">
              <w:rPr>
                <w:noProof/>
                <w:webHidden/>
              </w:rPr>
              <w:fldChar w:fldCharType="end"/>
            </w:r>
          </w:hyperlink>
        </w:p>
        <w:p w14:paraId="406B77EB" w14:textId="77777777" w:rsidR="00F5690B" w:rsidRDefault="00397CAC">
          <w:pPr>
            <w:pStyle w:val="TOC2"/>
            <w:tabs>
              <w:tab w:val="left" w:pos="880"/>
              <w:tab w:val="right" w:leader="dot" w:pos="9350"/>
            </w:tabs>
            <w:rPr>
              <w:rFonts w:eastAsiaTheme="minorEastAsia"/>
              <w:noProof/>
            </w:rPr>
          </w:pPr>
          <w:hyperlink w:anchor="_Toc20907985" w:history="1">
            <w:r w:rsidR="00F5690B" w:rsidRPr="00DE4006">
              <w:rPr>
                <w:rStyle w:val="Hyperlink"/>
                <w:noProof/>
              </w:rPr>
              <w:t>1.2</w:t>
            </w:r>
            <w:r w:rsidR="00F5690B">
              <w:rPr>
                <w:rFonts w:eastAsiaTheme="minorEastAsia"/>
                <w:noProof/>
              </w:rPr>
              <w:tab/>
            </w:r>
            <w:r w:rsidR="00F5690B" w:rsidRPr="00DE4006">
              <w:rPr>
                <w:rStyle w:val="Hyperlink"/>
                <w:noProof/>
              </w:rPr>
              <w:t>Process Flow Steps</w:t>
            </w:r>
            <w:r w:rsidR="00F5690B">
              <w:rPr>
                <w:noProof/>
                <w:webHidden/>
              </w:rPr>
              <w:tab/>
            </w:r>
            <w:r w:rsidR="00F5690B">
              <w:rPr>
                <w:noProof/>
                <w:webHidden/>
              </w:rPr>
              <w:fldChar w:fldCharType="begin"/>
            </w:r>
            <w:r w:rsidR="00F5690B">
              <w:rPr>
                <w:noProof/>
                <w:webHidden/>
              </w:rPr>
              <w:instrText xml:space="preserve"> PAGEREF _Toc20907985 \h </w:instrText>
            </w:r>
            <w:r w:rsidR="00F5690B">
              <w:rPr>
                <w:noProof/>
                <w:webHidden/>
              </w:rPr>
            </w:r>
            <w:r w:rsidR="00F5690B">
              <w:rPr>
                <w:noProof/>
                <w:webHidden/>
              </w:rPr>
              <w:fldChar w:fldCharType="separate"/>
            </w:r>
            <w:r w:rsidR="00F5690B">
              <w:rPr>
                <w:noProof/>
                <w:webHidden/>
              </w:rPr>
              <w:t>2</w:t>
            </w:r>
            <w:r w:rsidR="00F5690B">
              <w:rPr>
                <w:noProof/>
                <w:webHidden/>
              </w:rPr>
              <w:fldChar w:fldCharType="end"/>
            </w:r>
          </w:hyperlink>
        </w:p>
        <w:p w14:paraId="75E453DA" w14:textId="77777777" w:rsidR="00F5690B" w:rsidRDefault="00397CAC">
          <w:pPr>
            <w:pStyle w:val="TOC3"/>
            <w:tabs>
              <w:tab w:val="right" w:leader="dot" w:pos="9350"/>
            </w:tabs>
            <w:rPr>
              <w:rFonts w:eastAsiaTheme="minorEastAsia"/>
              <w:noProof/>
            </w:rPr>
          </w:pPr>
          <w:hyperlink w:anchor="_Toc20907986" w:history="1">
            <w:r w:rsidR="00F5690B" w:rsidRPr="00DE4006">
              <w:rPr>
                <w:rStyle w:val="Hyperlink"/>
                <w:noProof/>
              </w:rPr>
              <w:t>1.2.1 New Folder Request Steps</w:t>
            </w:r>
            <w:r w:rsidR="00F5690B">
              <w:rPr>
                <w:noProof/>
                <w:webHidden/>
              </w:rPr>
              <w:tab/>
            </w:r>
            <w:r w:rsidR="00F5690B">
              <w:rPr>
                <w:noProof/>
                <w:webHidden/>
              </w:rPr>
              <w:fldChar w:fldCharType="begin"/>
            </w:r>
            <w:r w:rsidR="00F5690B">
              <w:rPr>
                <w:noProof/>
                <w:webHidden/>
              </w:rPr>
              <w:instrText xml:space="preserve"> PAGEREF _Toc20907986 \h </w:instrText>
            </w:r>
            <w:r w:rsidR="00F5690B">
              <w:rPr>
                <w:noProof/>
                <w:webHidden/>
              </w:rPr>
            </w:r>
            <w:r w:rsidR="00F5690B">
              <w:rPr>
                <w:noProof/>
                <w:webHidden/>
              </w:rPr>
              <w:fldChar w:fldCharType="separate"/>
            </w:r>
            <w:r w:rsidR="00F5690B">
              <w:rPr>
                <w:noProof/>
                <w:webHidden/>
              </w:rPr>
              <w:t>2</w:t>
            </w:r>
            <w:r w:rsidR="00F5690B">
              <w:rPr>
                <w:noProof/>
                <w:webHidden/>
              </w:rPr>
              <w:fldChar w:fldCharType="end"/>
            </w:r>
          </w:hyperlink>
        </w:p>
        <w:p w14:paraId="5371B819" w14:textId="77777777" w:rsidR="00F5690B" w:rsidRDefault="00397CAC">
          <w:pPr>
            <w:pStyle w:val="TOC3"/>
            <w:tabs>
              <w:tab w:val="right" w:leader="dot" w:pos="9350"/>
            </w:tabs>
            <w:rPr>
              <w:rFonts w:eastAsiaTheme="minorEastAsia"/>
              <w:noProof/>
            </w:rPr>
          </w:pPr>
          <w:hyperlink w:anchor="_Toc20907987" w:history="1">
            <w:r w:rsidR="00F5690B" w:rsidRPr="00DE4006">
              <w:rPr>
                <w:rStyle w:val="Hyperlink"/>
                <w:noProof/>
              </w:rPr>
              <w:t>1.3 Existing Folder/App Access Request Steps</w:t>
            </w:r>
            <w:r w:rsidR="00F5690B">
              <w:rPr>
                <w:noProof/>
                <w:webHidden/>
              </w:rPr>
              <w:tab/>
            </w:r>
            <w:r w:rsidR="00F5690B">
              <w:rPr>
                <w:noProof/>
                <w:webHidden/>
              </w:rPr>
              <w:fldChar w:fldCharType="begin"/>
            </w:r>
            <w:r w:rsidR="00F5690B">
              <w:rPr>
                <w:noProof/>
                <w:webHidden/>
              </w:rPr>
              <w:instrText xml:space="preserve"> PAGEREF _Toc20907987 \h </w:instrText>
            </w:r>
            <w:r w:rsidR="00F5690B">
              <w:rPr>
                <w:noProof/>
                <w:webHidden/>
              </w:rPr>
            </w:r>
            <w:r w:rsidR="00F5690B">
              <w:rPr>
                <w:noProof/>
                <w:webHidden/>
              </w:rPr>
              <w:fldChar w:fldCharType="separate"/>
            </w:r>
            <w:r w:rsidR="00F5690B">
              <w:rPr>
                <w:noProof/>
                <w:webHidden/>
              </w:rPr>
              <w:t>3</w:t>
            </w:r>
            <w:r w:rsidR="00F5690B">
              <w:rPr>
                <w:noProof/>
                <w:webHidden/>
              </w:rPr>
              <w:fldChar w:fldCharType="end"/>
            </w:r>
          </w:hyperlink>
        </w:p>
        <w:p w14:paraId="4CB0721F" w14:textId="77777777" w:rsidR="00F5690B" w:rsidRDefault="00397CAC">
          <w:pPr>
            <w:pStyle w:val="TOC1"/>
            <w:tabs>
              <w:tab w:val="right" w:leader="dot" w:pos="9350"/>
            </w:tabs>
            <w:rPr>
              <w:rFonts w:eastAsiaTheme="minorEastAsia"/>
              <w:noProof/>
            </w:rPr>
          </w:pPr>
          <w:hyperlink w:anchor="_Toc20907988" w:history="1">
            <w:r w:rsidR="00F5690B" w:rsidRPr="00DE4006">
              <w:rPr>
                <w:rStyle w:val="Hyperlink"/>
                <w:noProof/>
              </w:rPr>
              <w:t>2. Joiner or On-Boarding Process</w:t>
            </w:r>
            <w:r w:rsidR="00F5690B">
              <w:rPr>
                <w:noProof/>
                <w:webHidden/>
              </w:rPr>
              <w:tab/>
            </w:r>
            <w:r w:rsidR="00F5690B">
              <w:rPr>
                <w:noProof/>
                <w:webHidden/>
              </w:rPr>
              <w:fldChar w:fldCharType="begin"/>
            </w:r>
            <w:r w:rsidR="00F5690B">
              <w:rPr>
                <w:noProof/>
                <w:webHidden/>
              </w:rPr>
              <w:instrText xml:space="preserve"> PAGEREF _Toc20907988 \h </w:instrText>
            </w:r>
            <w:r w:rsidR="00F5690B">
              <w:rPr>
                <w:noProof/>
                <w:webHidden/>
              </w:rPr>
            </w:r>
            <w:r w:rsidR="00F5690B">
              <w:rPr>
                <w:noProof/>
                <w:webHidden/>
              </w:rPr>
              <w:fldChar w:fldCharType="separate"/>
            </w:r>
            <w:r w:rsidR="00F5690B">
              <w:rPr>
                <w:noProof/>
                <w:webHidden/>
              </w:rPr>
              <w:t>5</w:t>
            </w:r>
            <w:r w:rsidR="00F5690B">
              <w:rPr>
                <w:noProof/>
                <w:webHidden/>
              </w:rPr>
              <w:fldChar w:fldCharType="end"/>
            </w:r>
          </w:hyperlink>
        </w:p>
        <w:p w14:paraId="2816DD57" w14:textId="77777777" w:rsidR="00F5690B" w:rsidRDefault="00397CAC">
          <w:pPr>
            <w:pStyle w:val="TOC2"/>
            <w:tabs>
              <w:tab w:val="right" w:leader="dot" w:pos="9350"/>
            </w:tabs>
            <w:rPr>
              <w:rFonts w:eastAsiaTheme="minorEastAsia"/>
              <w:noProof/>
            </w:rPr>
          </w:pPr>
          <w:hyperlink w:anchor="_Toc20907989" w:history="1">
            <w:r w:rsidR="00F5690B" w:rsidRPr="00DE4006">
              <w:rPr>
                <w:rStyle w:val="Hyperlink"/>
                <w:noProof/>
              </w:rPr>
              <w:t>2.1 Process Flow Diagram - FTE/Temp</w:t>
            </w:r>
            <w:r w:rsidR="00F5690B">
              <w:rPr>
                <w:noProof/>
                <w:webHidden/>
              </w:rPr>
              <w:tab/>
            </w:r>
            <w:r w:rsidR="00F5690B">
              <w:rPr>
                <w:noProof/>
                <w:webHidden/>
              </w:rPr>
              <w:fldChar w:fldCharType="begin"/>
            </w:r>
            <w:r w:rsidR="00F5690B">
              <w:rPr>
                <w:noProof/>
                <w:webHidden/>
              </w:rPr>
              <w:instrText xml:space="preserve"> PAGEREF _Toc20907989 \h </w:instrText>
            </w:r>
            <w:r w:rsidR="00F5690B">
              <w:rPr>
                <w:noProof/>
                <w:webHidden/>
              </w:rPr>
            </w:r>
            <w:r w:rsidR="00F5690B">
              <w:rPr>
                <w:noProof/>
                <w:webHidden/>
              </w:rPr>
              <w:fldChar w:fldCharType="separate"/>
            </w:r>
            <w:r w:rsidR="00F5690B">
              <w:rPr>
                <w:noProof/>
                <w:webHidden/>
              </w:rPr>
              <w:t>5</w:t>
            </w:r>
            <w:r w:rsidR="00F5690B">
              <w:rPr>
                <w:noProof/>
                <w:webHidden/>
              </w:rPr>
              <w:fldChar w:fldCharType="end"/>
            </w:r>
          </w:hyperlink>
        </w:p>
        <w:p w14:paraId="1036106D" w14:textId="77777777" w:rsidR="00F5690B" w:rsidRDefault="00397CAC">
          <w:pPr>
            <w:pStyle w:val="TOC2"/>
            <w:tabs>
              <w:tab w:val="right" w:leader="dot" w:pos="9350"/>
            </w:tabs>
            <w:rPr>
              <w:rFonts w:eastAsiaTheme="minorEastAsia"/>
              <w:noProof/>
            </w:rPr>
          </w:pPr>
          <w:hyperlink w:anchor="_Toc20907990" w:history="1">
            <w:r w:rsidR="00F5690B" w:rsidRPr="00DE4006">
              <w:rPr>
                <w:rStyle w:val="Hyperlink"/>
                <w:noProof/>
              </w:rPr>
              <w:t>2.2 Process Flow Steps</w:t>
            </w:r>
            <w:r w:rsidR="00F5690B">
              <w:rPr>
                <w:noProof/>
                <w:webHidden/>
              </w:rPr>
              <w:tab/>
            </w:r>
            <w:r w:rsidR="00F5690B">
              <w:rPr>
                <w:noProof/>
                <w:webHidden/>
              </w:rPr>
              <w:fldChar w:fldCharType="begin"/>
            </w:r>
            <w:r w:rsidR="00F5690B">
              <w:rPr>
                <w:noProof/>
                <w:webHidden/>
              </w:rPr>
              <w:instrText xml:space="preserve"> PAGEREF _Toc20907990 \h </w:instrText>
            </w:r>
            <w:r w:rsidR="00F5690B">
              <w:rPr>
                <w:noProof/>
                <w:webHidden/>
              </w:rPr>
            </w:r>
            <w:r w:rsidR="00F5690B">
              <w:rPr>
                <w:noProof/>
                <w:webHidden/>
              </w:rPr>
              <w:fldChar w:fldCharType="separate"/>
            </w:r>
            <w:r w:rsidR="00F5690B">
              <w:rPr>
                <w:noProof/>
                <w:webHidden/>
              </w:rPr>
              <w:t>6</w:t>
            </w:r>
            <w:r w:rsidR="00F5690B">
              <w:rPr>
                <w:noProof/>
                <w:webHidden/>
              </w:rPr>
              <w:fldChar w:fldCharType="end"/>
            </w:r>
          </w:hyperlink>
        </w:p>
        <w:p w14:paraId="0520D375" w14:textId="77777777" w:rsidR="00F5690B" w:rsidRDefault="00397CAC">
          <w:pPr>
            <w:pStyle w:val="TOC2"/>
            <w:tabs>
              <w:tab w:val="right" w:leader="dot" w:pos="9350"/>
            </w:tabs>
            <w:rPr>
              <w:rFonts w:eastAsiaTheme="minorEastAsia"/>
              <w:noProof/>
            </w:rPr>
          </w:pPr>
          <w:hyperlink w:anchor="_Toc20907991" w:history="1">
            <w:r w:rsidR="00F5690B" w:rsidRPr="00DE4006">
              <w:rPr>
                <w:rStyle w:val="Hyperlink"/>
                <w:noProof/>
              </w:rPr>
              <w:t>2.3 On-Boarding Consultant Process Flow Diagram</w:t>
            </w:r>
            <w:r w:rsidR="00F5690B">
              <w:rPr>
                <w:noProof/>
                <w:webHidden/>
              </w:rPr>
              <w:tab/>
            </w:r>
            <w:r w:rsidR="00F5690B">
              <w:rPr>
                <w:noProof/>
                <w:webHidden/>
              </w:rPr>
              <w:fldChar w:fldCharType="begin"/>
            </w:r>
            <w:r w:rsidR="00F5690B">
              <w:rPr>
                <w:noProof/>
                <w:webHidden/>
              </w:rPr>
              <w:instrText xml:space="preserve"> PAGEREF _Toc20907991 \h </w:instrText>
            </w:r>
            <w:r w:rsidR="00F5690B">
              <w:rPr>
                <w:noProof/>
                <w:webHidden/>
              </w:rPr>
            </w:r>
            <w:r w:rsidR="00F5690B">
              <w:rPr>
                <w:noProof/>
                <w:webHidden/>
              </w:rPr>
              <w:fldChar w:fldCharType="separate"/>
            </w:r>
            <w:r w:rsidR="00F5690B">
              <w:rPr>
                <w:noProof/>
                <w:webHidden/>
              </w:rPr>
              <w:t>9</w:t>
            </w:r>
            <w:r w:rsidR="00F5690B">
              <w:rPr>
                <w:noProof/>
                <w:webHidden/>
              </w:rPr>
              <w:fldChar w:fldCharType="end"/>
            </w:r>
          </w:hyperlink>
        </w:p>
        <w:p w14:paraId="575CE946" w14:textId="77777777" w:rsidR="00F5690B" w:rsidRDefault="00397CAC">
          <w:pPr>
            <w:pStyle w:val="TOC2"/>
            <w:tabs>
              <w:tab w:val="right" w:leader="dot" w:pos="9350"/>
            </w:tabs>
            <w:rPr>
              <w:rFonts w:eastAsiaTheme="minorEastAsia"/>
              <w:noProof/>
            </w:rPr>
          </w:pPr>
          <w:hyperlink w:anchor="_Toc20907992" w:history="1">
            <w:r w:rsidR="00F5690B" w:rsidRPr="00DE4006">
              <w:rPr>
                <w:rStyle w:val="Hyperlink"/>
                <w:noProof/>
              </w:rPr>
              <w:t>2.4 On-Boarding Consultant Process Flow Steps</w:t>
            </w:r>
            <w:r w:rsidR="00F5690B">
              <w:rPr>
                <w:noProof/>
                <w:webHidden/>
              </w:rPr>
              <w:tab/>
            </w:r>
            <w:r w:rsidR="00F5690B">
              <w:rPr>
                <w:noProof/>
                <w:webHidden/>
              </w:rPr>
              <w:fldChar w:fldCharType="begin"/>
            </w:r>
            <w:r w:rsidR="00F5690B">
              <w:rPr>
                <w:noProof/>
                <w:webHidden/>
              </w:rPr>
              <w:instrText xml:space="preserve"> PAGEREF _Toc20907992 \h </w:instrText>
            </w:r>
            <w:r w:rsidR="00F5690B">
              <w:rPr>
                <w:noProof/>
                <w:webHidden/>
              </w:rPr>
            </w:r>
            <w:r w:rsidR="00F5690B">
              <w:rPr>
                <w:noProof/>
                <w:webHidden/>
              </w:rPr>
              <w:fldChar w:fldCharType="separate"/>
            </w:r>
            <w:r w:rsidR="00F5690B">
              <w:rPr>
                <w:noProof/>
                <w:webHidden/>
              </w:rPr>
              <w:t>10</w:t>
            </w:r>
            <w:r w:rsidR="00F5690B">
              <w:rPr>
                <w:noProof/>
                <w:webHidden/>
              </w:rPr>
              <w:fldChar w:fldCharType="end"/>
            </w:r>
          </w:hyperlink>
        </w:p>
        <w:p w14:paraId="226DFDFF" w14:textId="77777777" w:rsidR="00F5690B" w:rsidRDefault="00397CAC">
          <w:pPr>
            <w:pStyle w:val="TOC1"/>
            <w:tabs>
              <w:tab w:val="right" w:leader="dot" w:pos="9350"/>
            </w:tabs>
            <w:rPr>
              <w:rFonts w:eastAsiaTheme="minorEastAsia"/>
              <w:noProof/>
            </w:rPr>
          </w:pPr>
          <w:hyperlink w:anchor="_Toc20907993" w:history="1">
            <w:r w:rsidR="00F5690B" w:rsidRPr="00DE4006">
              <w:rPr>
                <w:rStyle w:val="Hyperlink"/>
                <w:noProof/>
              </w:rPr>
              <w:t>3. Mover – FTE/Temp Department Transfer</w:t>
            </w:r>
            <w:r w:rsidR="00F5690B">
              <w:rPr>
                <w:noProof/>
                <w:webHidden/>
              </w:rPr>
              <w:tab/>
            </w:r>
            <w:r w:rsidR="00F5690B">
              <w:rPr>
                <w:noProof/>
                <w:webHidden/>
              </w:rPr>
              <w:fldChar w:fldCharType="begin"/>
            </w:r>
            <w:r w:rsidR="00F5690B">
              <w:rPr>
                <w:noProof/>
                <w:webHidden/>
              </w:rPr>
              <w:instrText xml:space="preserve"> PAGEREF _Toc20907993 \h </w:instrText>
            </w:r>
            <w:r w:rsidR="00F5690B">
              <w:rPr>
                <w:noProof/>
                <w:webHidden/>
              </w:rPr>
            </w:r>
            <w:r w:rsidR="00F5690B">
              <w:rPr>
                <w:noProof/>
                <w:webHidden/>
              </w:rPr>
              <w:fldChar w:fldCharType="separate"/>
            </w:r>
            <w:r w:rsidR="00F5690B">
              <w:rPr>
                <w:noProof/>
                <w:webHidden/>
              </w:rPr>
              <w:t>11</w:t>
            </w:r>
            <w:r w:rsidR="00F5690B">
              <w:rPr>
                <w:noProof/>
                <w:webHidden/>
              </w:rPr>
              <w:fldChar w:fldCharType="end"/>
            </w:r>
          </w:hyperlink>
        </w:p>
        <w:p w14:paraId="70B5D1C3" w14:textId="77777777" w:rsidR="00F5690B" w:rsidRDefault="00397CAC">
          <w:pPr>
            <w:pStyle w:val="TOC2"/>
            <w:tabs>
              <w:tab w:val="right" w:leader="dot" w:pos="9350"/>
            </w:tabs>
            <w:rPr>
              <w:rFonts w:eastAsiaTheme="minorEastAsia"/>
              <w:noProof/>
            </w:rPr>
          </w:pPr>
          <w:hyperlink w:anchor="_Toc20907994" w:history="1">
            <w:r w:rsidR="00F5690B" w:rsidRPr="00DE4006">
              <w:rPr>
                <w:rStyle w:val="Hyperlink"/>
                <w:noProof/>
              </w:rPr>
              <w:t>3.1 Process Flow Diagram</w:t>
            </w:r>
            <w:r w:rsidR="00F5690B">
              <w:rPr>
                <w:noProof/>
                <w:webHidden/>
              </w:rPr>
              <w:tab/>
            </w:r>
            <w:r w:rsidR="00F5690B">
              <w:rPr>
                <w:noProof/>
                <w:webHidden/>
              </w:rPr>
              <w:fldChar w:fldCharType="begin"/>
            </w:r>
            <w:r w:rsidR="00F5690B">
              <w:rPr>
                <w:noProof/>
                <w:webHidden/>
              </w:rPr>
              <w:instrText xml:space="preserve"> PAGEREF _Toc20907994 \h </w:instrText>
            </w:r>
            <w:r w:rsidR="00F5690B">
              <w:rPr>
                <w:noProof/>
                <w:webHidden/>
              </w:rPr>
            </w:r>
            <w:r w:rsidR="00F5690B">
              <w:rPr>
                <w:noProof/>
                <w:webHidden/>
              </w:rPr>
              <w:fldChar w:fldCharType="separate"/>
            </w:r>
            <w:r w:rsidR="00F5690B">
              <w:rPr>
                <w:noProof/>
                <w:webHidden/>
              </w:rPr>
              <w:t>11</w:t>
            </w:r>
            <w:r w:rsidR="00F5690B">
              <w:rPr>
                <w:noProof/>
                <w:webHidden/>
              </w:rPr>
              <w:fldChar w:fldCharType="end"/>
            </w:r>
          </w:hyperlink>
        </w:p>
        <w:p w14:paraId="0A3D138A" w14:textId="77777777" w:rsidR="00F5690B" w:rsidRDefault="00397CAC">
          <w:pPr>
            <w:pStyle w:val="TOC2"/>
            <w:tabs>
              <w:tab w:val="right" w:leader="dot" w:pos="9350"/>
            </w:tabs>
            <w:rPr>
              <w:rFonts w:eastAsiaTheme="minorEastAsia"/>
              <w:noProof/>
            </w:rPr>
          </w:pPr>
          <w:hyperlink w:anchor="_Toc20907995" w:history="1">
            <w:r w:rsidR="00F5690B" w:rsidRPr="00DE4006">
              <w:rPr>
                <w:rStyle w:val="Hyperlink"/>
                <w:noProof/>
              </w:rPr>
              <w:t>3.2 Process Flow Steps</w:t>
            </w:r>
            <w:r w:rsidR="00F5690B">
              <w:rPr>
                <w:noProof/>
                <w:webHidden/>
              </w:rPr>
              <w:tab/>
            </w:r>
            <w:r w:rsidR="00F5690B">
              <w:rPr>
                <w:noProof/>
                <w:webHidden/>
              </w:rPr>
              <w:fldChar w:fldCharType="begin"/>
            </w:r>
            <w:r w:rsidR="00F5690B">
              <w:rPr>
                <w:noProof/>
                <w:webHidden/>
              </w:rPr>
              <w:instrText xml:space="preserve"> PAGEREF _Toc20907995 \h </w:instrText>
            </w:r>
            <w:r w:rsidR="00F5690B">
              <w:rPr>
                <w:noProof/>
                <w:webHidden/>
              </w:rPr>
            </w:r>
            <w:r w:rsidR="00F5690B">
              <w:rPr>
                <w:noProof/>
                <w:webHidden/>
              </w:rPr>
              <w:fldChar w:fldCharType="separate"/>
            </w:r>
            <w:r w:rsidR="00F5690B">
              <w:rPr>
                <w:noProof/>
                <w:webHidden/>
              </w:rPr>
              <w:t>12</w:t>
            </w:r>
            <w:r w:rsidR="00F5690B">
              <w:rPr>
                <w:noProof/>
                <w:webHidden/>
              </w:rPr>
              <w:fldChar w:fldCharType="end"/>
            </w:r>
          </w:hyperlink>
        </w:p>
        <w:p w14:paraId="6423459C" w14:textId="77777777" w:rsidR="00F5690B" w:rsidRDefault="00397CAC">
          <w:pPr>
            <w:pStyle w:val="TOC2"/>
            <w:tabs>
              <w:tab w:val="right" w:leader="dot" w:pos="9350"/>
            </w:tabs>
            <w:rPr>
              <w:rFonts w:eastAsiaTheme="minorEastAsia"/>
              <w:noProof/>
            </w:rPr>
          </w:pPr>
          <w:hyperlink w:anchor="_Toc20907996" w:history="1">
            <w:r w:rsidR="00F5690B" w:rsidRPr="00DE4006">
              <w:rPr>
                <w:rStyle w:val="Hyperlink"/>
                <w:noProof/>
              </w:rPr>
              <w:t>3.3 Maintain Previous Department Access Process Flow Diagram</w:t>
            </w:r>
            <w:r w:rsidR="00F5690B">
              <w:rPr>
                <w:noProof/>
                <w:webHidden/>
              </w:rPr>
              <w:tab/>
            </w:r>
            <w:r w:rsidR="00F5690B">
              <w:rPr>
                <w:noProof/>
                <w:webHidden/>
              </w:rPr>
              <w:fldChar w:fldCharType="begin"/>
            </w:r>
            <w:r w:rsidR="00F5690B">
              <w:rPr>
                <w:noProof/>
                <w:webHidden/>
              </w:rPr>
              <w:instrText xml:space="preserve"> PAGEREF _Toc20907996 \h </w:instrText>
            </w:r>
            <w:r w:rsidR="00F5690B">
              <w:rPr>
                <w:noProof/>
                <w:webHidden/>
              </w:rPr>
            </w:r>
            <w:r w:rsidR="00F5690B">
              <w:rPr>
                <w:noProof/>
                <w:webHidden/>
              </w:rPr>
              <w:fldChar w:fldCharType="separate"/>
            </w:r>
            <w:r w:rsidR="00F5690B">
              <w:rPr>
                <w:noProof/>
                <w:webHidden/>
              </w:rPr>
              <w:t>13</w:t>
            </w:r>
            <w:r w:rsidR="00F5690B">
              <w:rPr>
                <w:noProof/>
                <w:webHidden/>
              </w:rPr>
              <w:fldChar w:fldCharType="end"/>
            </w:r>
          </w:hyperlink>
        </w:p>
        <w:p w14:paraId="38325F84" w14:textId="77777777" w:rsidR="00F5690B" w:rsidRDefault="00397CAC">
          <w:pPr>
            <w:pStyle w:val="TOC2"/>
            <w:tabs>
              <w:tab w:val="right" w:leader="dot" w:pos="9350"/>
            </w:tabs>
            <w:rPr>
              <w:rFonts w:eastAsiaTheme="minorEastAsia"/>
              <w:noProof/>
            </w:rPr>
          </w:pPr>
          <w:hyperlink w:anchor="_Toc20907997" w:history="1">
            <w:r w:rsidR="00F5690B" w:rsidRPr="00DE4006">
              <w:rPr>
                <w:rStyle w:val="Hyperlink"/>
                <w:noProof/>
              </w:rPr>
              <w:t>3.4 Maintain Previous Department Access Process Flow Steps</w:t>
            </w:r>
            <w:r w:rsidR="00F5690B">
              <w:rPr>
                <w:noProof/>
                <w:webHidden/>
              </w:rPr>
              <w:tab/>
            </w:r>
            <w:r w:rsidR="00F5690B">
              <w:rPr>
                <w:noProof/>
                <w:webHidden/>
              </w:rPr>
              <w:fldChar w:fldCharType="begin"/>
            </w:r>
            <w:r w:rsidR="00F5690B">
              <w:rPr>
                <w:noProof/>
                <w:webHidden/>
              </w:rPr>
              <w:instrText xml:space="preserve"> PAGEREF _Toc20907997 \h </w:instrText>
            </w:r>
            <w:r w:rsidR="00F5690B">
              <w:rPr>
                <w:noProof/>
                <w:webHidden/>
              </w:rPr>
            </w:r>
            <w:r w:rsidR="00F5690B">
              <w:rPr>
                <w:noProof/>
                <w:webHidden/>
              </w:rPr>
              <w:fldChar w:fldCharType="separate"/>
            </w:r>
            <w:r w:rsidR="00F5690B">
              <w:rPr>
                <w:noProof/>
                <w:webHidden/>
              </w:rPr>
              <w:t>14</w:t>
            </w:r>
            <w:r w:rsidR="00F5690B">
              <w:rPr>
                <w:noProof/>
                <w:webHidden/>
              </w:rPr>
              <w:fldChar w:fldCharType="end"/>
            </w:r>
          </w:hyperlink>
        </w:p>
        <w:p w14:paraId="7F872FBA" w14:textId="77777777" w:rsidR="00F5690B" w:rsidRDefault="00397CAC">
          <w:pPr>
            <w:pStyle w:val="TOC1"/>
            <w:tabs>
              <w:tab w:val="right" w:leader="dot" w:pos="9350"/>
            </w:tabs>
            <w:rPr>
              <w:rFonts w:eastAsiaTheme="minorEastAsia"/>
              <w:noProof/>
            </w:rPr>
          </w:pPr>
          <w:hyperlink w:anchor="_Toc20907998" w:history="1">
            <w:r w:rsidR="00F5690B" w:rsidRPr="00DE4006">
              <w:rPr>
                <w:rStyle w:val="Hyperlink"/>
                <w:noProof/>
              </w:rPr>
              <w:t>4. Leaver – FTE/Temp</w:t>
            </w:r>
            <w:r w:rsidR="00F5690B">
              <w:rPr>
                <w:noProof/>
                <w:webHidden/>
              </w:rPr>
              <w:tab/>
            </w:r>
            <w:r w:rsidR="00F5690B">
              <w:rPr>
                <w:noProof/>
                <w:webHidden/>
              </w:rPr>
              <w:fldChar w:fldCharType="begin"/>
            </w:r>
            <w:r w:rsidR="00F5690B">
              <w:rPr>
                <w:noProof/>
                <w:webHidden/>
              </w:rPr>
              <w:instrText xml:space="preserve"> PAGEREF _Toc20907998 \h </w:instrText>
            </w:r>
            <w:r w:rsidR="00F5690B">
              <w:rPr>
                <w:noProof/>
                <w:webHidden/>
              </w:rPr>
            </w:r>
            <w:r w:rsidR="00F5690B">
              <w:rPr>
                <w:noProof/>
                <w:webHidden/>
              </w:rPr>
              <w:fldChar w:fldCharType="separate"/>
            </w:r>
            <w:r w:rsidR="00F5690B">
              <w:rPr>
                <w:noProof/>
                <w:webHidden/>
              </w:rPr>
              <w:t>15</w:t>
            </w:r>
            <w:r w:rsidR="00F5690B">
              <w:rPr>
                <w:noProof/>
                <w:webHidden/>
              </w:rPr>
              <w:fldChar w:fldCharType="end"/>
            </w:r>
          </w:hyperlink>
        </w:p>
        <w:p w14:paraId="003EFE8A" w14:textId="77777777" w:rsidR="00F5690B" w:rsidRDefault="00397CAC">
          <w:pPr>
            <w:pStyle w:val="TOC2"/>
            <w:tabs>
              <w:tab w:val="right" w:leader="dot" w:pos="9350"/>
            </w:tabs>
            <w:rPr>
              <w:rFonts w:eastAsiaTheme="minorEastAsia"/>
              <w:noProof/>
            </w:rPr>
          </w:pPr>
          <w:hyperlink w:anchor="_Toc20907999" w:history="1">
            <w:r w:rsidR="00F5690B" w:rsidRPr="00DE4006">
              <w:rPr>
                <w:rStyle w:val="Hyperlink"/>
                <w:noProof/>
              </w:rPr>
              <w:t>4.1 Process Flow Diagram</w:t>
            </w:r>
            <w:r w:rsidR="00F5690B">
              <w:rPr>
                <w:noProof/>
                <w:webHidden/>
              </w:rPr>
              <w:tab/>
            </w:r>
            <w:r w:rsidR="00F5690B">
              <w:rPr>
                <w:noProof/>
                <w:webHidden/>
              </w:rPr>
              <w:fldChar w:fldCharType="begin"/>
            </w:r>
            <w:r w:rsidR="00F5690B">
              <w:rPr>
                <w:noProof/>
                <w:webHidden/>
              </w:rPr>
              <w:instrText xml:space="preserve"> PAGEREF _Toc20907999 \h </w:instrText>
            </w:r>
            <w:r w:rsidR="00F5690B">
              <w:rPr>
                <w:noProof/>
                <w:webHidden/>
              </w:rPr>
            </w:r>
            <w:r w:rsidR="00F5690B">
              <w:rPr>
                <w:noProof/>
                <w:webHidden/>
              </w:rPr>
              <w:fldChar w:fldCharType="separate"/>
            </w:r>
            <w:r w:rsidR="00F5690B">
              <w:rPr>
                <w:noProof/>
                <w:webHidden/>
              </w:rPr>
              <w:t>15</w:t>
            </w:r>
            <w:r w:rsidR="00F5690B">
              <w:rPr>
                <w:noProof/>
                <w:webHidden/>
              </w:rPr>
              <w:fldChar w:fldCharType="end"/>
            </w:r>
          </w:hyperlink>
        </w:p>
        <w:p w14:paraId="0BB7B34D" w14:textId="77777777" w:rsidR="00F5690B" w:rsidRDefault="00397CAC">
          <w:pPr>
            <w:pStyle w:val="TOC2"/>
            <w:tabs>
              <w:tab w:val="right" w:leader="dot" w:pos="9350"/>
            </w:tabs>
            <w:rPr>
              <w:rFonts w:eastAsiaTheme="minorEastAsia"/>
              <w:noProof/>
            </w:rPr>
          </w:pPr>
          <w:hyperlink w:anchor="_Toc20908000" w:history="1">
            <w:r w:rsidR="00F5690B" w:rsidRPr="00DE4006">
              <w:rPr>
                <w:rStyle w:val="Hyperlink"/>
                <w:noProof/>
              </w:rPr>
              <w:t>4.2 Process Flow Steps</w:t>
            </w:r>
            <w:r w:rsidR="00F5690B">
              <w:rPr>
                <w:noProof/>
                <w:webHidden/>
              </w:rPr>
              <w:tab/>
            </w:r>
            <w:r w:rsidR="00F5690B">
              <w:rPr>
                <w:noProof/>
                <w:webHidden/>
              </w:rPr>
              <w:fldChar w:fldCharType="begin"/>
            </w:r>
            <w:r w:rsidR="00F5690B">
              <w:rPr>
                <w:noProof/>
                <w:webHidden/>
              </w:rPr>
              <w:instrText xml:space="preserve"> PAGEREF _Toc20908000 \h </w:instrText>
            </w:r>
            <w:r w:rsidR="00F5690B">
              <w:rPr>
                <w:noProof/>
                <w:webHidden/>
              </w:rPr>
            </w:r>
            <w:r w:rsidR="00F5690B">
              <w:rPr>
                <w:noProof/>
                <w:webHidden/>
              </w:rPr>
              <w:fldChar w:fldCharType="separate"/>
            </w:r>
            <w:r w:rsidR="00F5690B">
              <w:rPr>
                <w:noProof/>
                <w:webHidden/>
              </w:rPr>
              <w:t>16</w:t>
            </w:r>
            <w:r w:rsidR="00F5690B">
              <w:rPr>
                <w:noProof/>
                <w:webHidden/>
              </w:rPr>
              <w:fldChar w:fldCharType="end"/>
            </w:r>
          </w:hyperlink>
        </w:p>
        <w:p w14:paraId="2166492C" w14:textId="77777777" w:rsidR="00F5690B" w:rsidRDefault="00397CAC">
          <w:pPr>
            <w:pStyle w:val="TOC2"/>
            <w:tabs>
              <w:tab w:val="right" w:leader="dot" w:pos="9350"/>
            </w:tabs>
            <w:rPr>
              <w:rFonts w:eastAsiaTheme="minorEastAsia"/>
              <w:noProof/>
            </w:rPr>
          </w:pPr>
          <w:hyperlink w:anchor="_Toc20908001" w:history="1">
            <w:r w:rsidR="00F5690B" w:rsidRPr="00DE4006">
              <w:rPr>
                <w:rStyle w:val="Hyperlink"/>
                <w:noProof/>
              </w:rPr>
              <w:t>4.3 Off-Boarding Consultant</w:t>
            </w:r>
            <w:r w:rsidR="00F5690B">
              <w:rPr>
                <w:noProof/>
                <w:webHidden/>
              </w:rPr>
              <w:tab/>
            </w:r>
            <w:r w:rsidR="00F5690B">
              <w:rPr>
                <w:noProof/>
                <w:webHidden/>
              </w:rPr>
              <w:fldChar w:fldCharType="begin"/>
            </w:r>
            <w:r w:rsidR="00F5690B">
              <w:rPr>
                <w:noProof/>
                <w:webHidden/>
              </w:rPr>
              <w:instrText xml:space="preserve"> PAGEREF _Toc20908001 \h </w:instrText>
            </w:r>
            <w:r w:rsidR="00F5690B">
              <w:rPr>
                <w:noProof/>
                <w:webHidden/>
              </w:rPr>
            </w:r>
            <w:r w:rsidR="00F5690B">
              <w:rPr>
                <w:noProof/>
                <w:webHidden/>
              </w:rPr>
              <w:fldChar w:fldCharType="separate"/>
            </w:r>
            <w:r w:rsidR="00F5690B">
              <w:rPr>
                <w:noProof/>
                <w:webHidden/>
              </w:rPr>
              <w:t>17</w:t>
            </w:r>
            <w:r w:rsidR="00F5690B">
              <w:rPr>
                <w:noProof/>
                <w:webHidden/>
              </w:rPr>
              <w:fldChar w:fldCharType="end"/>
            </w:r>
          </w:hyperlink>
        </w:p>
        <w:p w14:paraId="6C11E7AD" w14:textId="77777777" w:rsidR="00F5690B" w:rsidRDefault="00397CAC">
          <w:pPr>
            <w:pStyle w:val="TOC2"/>
            <w:tabs>
              <w:tab w:val="right" w:leader="dot" w:pos="9350"/>
            </w:tabs>
            <w:rPr>
              <w:rFonts w:eastAsiaTheme="minorEastAsia"/>
              <w:noProof/>
            </w:rPr>
          </w:pPr>
          <w:hyperlink w:anchor="_Toc20908002" w:history="1">
            <w:r w:rsidR="00F5690B" w:rsidRPr="00DE4006">
              <w:rPr>
                <w:rStyle w:val="Hyperlink"/>
                <w:noProof/>
              </w:rPr>
              <w:t>4.3.1 Process Flow Diagram</w:t>
            </w:r>
            <w:r w:rsidR="00F5690B">
              <w:rPr>
                <w:noProof/>
                <w:webHidden/>
              </w:rPr>
              <w:tab/>
            </w:r>
            <w:r w:rsidR="00F5690B">
              <w:rPr>
                <w:noProof/>
                <w:webHidden/>
              </w:rPr>
              <w:fldChar w:fldCharType="begin"/>
            </w:r>
            <w:r w:rsidR="00F5690B">
              <w:rPr>
                <w:noProof/>
                <w:webHidden/>
              </w:rPr>
              <w:instrText xml:space="preserve"> PAGEREF _Toc20908002 \h </w:instrText>
            </w:r>
            <w:r w:rsidR="00F5690B">
              <w:rPr>
                <w:noProof/>
                <w:webHidden/>
              </w:rPr>
            </w:r>
            <w:r w:rsidR="00F5690B">
              <w:rPr>
                <w:noProof/>
                <w:webHidden/>
              </w:rPr>
              <w:fldChar w:fldCharType="separate"/>
            </w:r>
            <w:r w:rsidR="00F5690B">
              <w:rPr>
                <w:noProof/>
                <w:webHidden/>
              </w:rPr>
              <w:t>17</w:t>
            </w:r>
            <w:r w:rsidR="00F5690B">
              <w:rPr>
                <w:noProof/>
                <w:webHidden/>
              </w:rPr>
              <w:fldChar w:fldCharType="end"/>
            </w:r>
          </w:hyperlink>
        </w:p>
        <w:p w14:paraId="05F1CC7A" w14:textId="77777777" w:rsidR="00F5690B" w:rsidRDefault="00397CAC">
          <w:pPr>
            <w:pStyle w:val="TOC2"/>
            <w:tabs>
              <w:tab w:val="right" w:leader="dot" w:pos="9350"/>
            </w:tabs>
            <w:rPr>
              <w:rFonts w:eastAsiaTheme="minorEastAsia"/>
              <w:noProof/>
            </w:rPr>
          </w:pPr>
          <w:hyperlink w:anchor="_Toc20908003" w:history="1">
            <w:r w:rsidR="00F5690B" w:rsidRPr="00DE4006">
              <w:rPr>
                <w:rStyle w:val="Hyperlink"/>
                <w:noProof/>
              </w:rPr>
              <w:t>4.3.2 Off-Boarding Consultant Process Flow Steps</w:t>
            </w:r>
            <w:r w:rsidR="00F5690B">
              <w:rPr>
                <w:noProof/>
                <w:webHidden/>
              </w:rPr>
              <w:tab/>
            </w:r>
            <w:r w:rsidR="00F5690B">
              <w:rPr>
                <w:noProof/>
                <w:webHidden/>
              </w:rPr>
              <w:fldChar w:fldCharType="begin"/>
            </w:r>
            <w:r w:rsidR="00F5690B">
              <w:rPr>
                <w:noProof/>
                <w:webHidden/>
              </w:rPr>
              <w:instrText xml:space="preserve"> PAGEREF _Toc20908003 \h </w:instrText>
            </w:r>
            <w:r w:rsidR="00F5690B">
              <w:rPr>
                <w:noProof/>
                <w:webHidden/>
              </w:rPr>
            </w:r>
            <w:r w:rsidR="00F5690B">
              <w:rPr>
                <w:noProof/>
                <w:webHidden/>
              </w:rPr>
              <w:fldChar w:fldCharType="separate"/>
            </w:r>
            <w:r w:rsidR="00F5690B">
              <w:rPr>
                <w:noProof/>
                <w:webHidden/>
              </w:rPr>
              <w:t>18</w:t>
            </w:r>
            <w:r w:rsidR="00F5690B">
              <w:rPr>
                <w:noProof/>
                <w:webHidden/>
              </w:rPr>
              <w:fldChar w:fldCharType="end"/>
            </w:r>
          </w:hyperlink>
        </w:p>
        <w:p w14:paraId="283E207D" w14:textId="77777777" w:rsidR="00F5690B" w:rsidRDefault="00397CAC">
          <w:pPr>
            <w:pStyle w:val="TOC1"/>
            <w:tabs>
              <w:tab w:val="right" w:leader="dot" w:pos="9350"/>
            </w:tabs>
            <w:rPr>
              <w:rFonts w:eastAsiaTheme="minorEastAsia"/>
              <w:noProof/>
            </w:rPr>
          </w:pPr>
          <w:hyperlink w:anchor="_Toc20908004" w:history="1">
            <w:r w:rsidR="00F5690B" w:rsidRPr="00DE4006">
              <w:rPr>
                <w:rStyle w:val="Hyperlink"/>
                <w:noProof/>
              </w:rPr>
              <w:t>5. Leave of Absence</w:t>
            </w:r>
            <w:r w:rsidR="00F5690B">
              <w:rPr>
                <w:noProof/>
                <w:webHidden/>
              </w:rPr>
              <w:tab/>
            </w:r>
            <w:r w:rsidR="00F5690B">
              <w:rPr>
                <w:noProof/>
                <w:webHidden/>
              </w:rPr>
              <w:fldChar w:fldCharType="begin"/>
            </w:r>
            <w:r w:rsidR="00F5690B">
              <w:rPr>
                <w:noProof/>
                <w:webHidden/>
              </w:rPr>
              <w:instrText xml:space="preserve"> PAGEREF _Toc20908004 \h </w:instrText>
            </w:r>
            <w:r w:rsidR="00F5690B">
              <w:rPr>
                <w:noProof/>
                <w:webHidden/>
              </w:rPr>
            </w:r>
            <w:r w:rsidR="00F5690B">
              <w:rPr>
                <w:noProof/>
                <w:webHidden/>
              </w:rPr>
              <w:fldChar w:fldCharType="separate"/>
            </w:r>
            <w:r w:rsidR="00F5690B">
              <w:rPr>
                <w:noProof/>
                <w:webHidden/>
              </w:rPr>
              <w:t>19</w:t>
            </w:r>
            <w:r w:rsidR="00F5690B">
              <w:rPr>
                <w:noProof/>
                <w:webHidden/>
              </w:rPr>
              <w:fldChar w:fldCharType="end"/>
            </w:r>
          </w:hyperlink>
        </w:p>
        <w:p w14:paraId="72712FC7" w14:textId="77777777" w:rsidR="00F5690B" w:rsidRDefault="00397CAC">
          <w:pPr>
            <w:pStyle w:val="TOC2"/>
            <w:tabs>
              <w:tab w:val="right" w:leader="dot" w:pos="9350"/>
            </w:tabs>
            <w:rPr>
              <w:rFonts w:eastAsiaTheme="minorEastAsia"/>
              <w:noProof/>
            </w:rPr>
          </w:pPr>
          <w:hyperlink w:anchor="_Toc20908005" w:history="1">
            <w:r w:rsidR="00F5690B" w:rsidRPr="00DE4006">
              <w:rPr>
                <w:rStyle w:val="Hyperlink"/>
                <w:noProof/>
              </w:rPr>
              <w:t>5.1 Process Flow Diagram</w:t>
            </w:r>
            <w:r w:rsidR="00F5690B">
              <w:rPr>
                <w:noProof/>
                <w:webHidden/>
              </w:rPr>
              <w:tab/>
            </w:r>
            <w:r w:rsidR="00F5690B">
              <w:rPr>
                <w:noProof/>
                <w:webHidden/>
              </w:rPr>
              <w:fldChar w:fldCharType="begin"/>
            </w:r>
            <w:r w:rsidR="00F5690B">
              <w:rPr>
                <w:noProof/>
                <w:webHidden/>
              </w:rPr>
              <w:instrText xml:space="preserve"> PAGEREF _Toc20908005 \h </w:instrText>
            </w:r>
            <w:r w:rsidR="00F5690B">
              <w:rPr>
                <w:noProof/>
                <w:webHidden/>
              </w:rPr>
            </w:r>
            <w:r w:rsidR="00F5690B">
              <w:rPr>
                <w:noProof/>
                <w:webHidden/>
              </w:rPr>
              <w:fldChar w:fldCharType="separate"/>
            </w:r>
            <w:r w:rsidR="00F5690B">
              <w:rPr>
                <w:noProof/>
                <w:webHidden/>
              </w:rPr>
              <w:t>19</w:t>
            </w:r>
            <w:r w:rsidR="00F5690B">
              <w:rPr>
                <w:noProof/>
                <w:webHidden/>
              </w:rPr>
              <w:fldChar w:fldCharType="end"/>
            </w:r>
          </w:hyperlink>
        </w:p>
        <w:p w14:paraId="7B42D35C" w14:textId="77777777" w:rsidR="00F5690B" w:rsidRDefault="00397CAC">
          <w:pPr>
            <w:pStyle w:val="TOC2"/>
            <w:tabs>
              <w:tab w:val="right" w:leader="dot" w:pos="9350"/>
            </w:tabs>
            <w:rPr>
              <w:rFonts w:eastAsiaTheme="minorEastAsia"/>
              <w:noProof/>
            </w:rPr>
          </w:pPr>
          <w:hyperlink w:anchor="_Toc20908006" w:history="1">
            <w:r w:rsidR="00F5690B" w:rsidRPr="00DE4006">
              <w:rPr>
                <w:rStyle w:val="Hyperlink"/>
                <w:noProof/>
              </w:rPr>
              <w:t>5.2 Process Flow Steps</w:t>
            </w:r>
            <w:r w:rsidR="00F5690B">
              <w:rPr>
                <w:noProof/>
                <w:webHidden/>
              </w:rPr>
              <w:tab/>
            </w:r>
            <w:r w:rsidR="00F5690B">
              <w:rPr>
                <w:noProof/>
                <w:webHidden/>
              </w:rPr>
              <w:fldChar w:fldCharType="begin"/>
            </w:r>
            <w:r w:rsidR="00F5690B">
              <w:rPr>
                <w:noProof/>
                <w:webHidden/>
              </w:rPr>
              <w:instrText xml:space="preserve"> PAGEREF _Toc20908006 \h </w:instrText>
            </w:r>
            <w:r w:rsidR="00F5690B">
              <w:rPr>
                <w:noProof/>
                <w:webHidden/>
              </w:rPr>
            </w:r>
            <w:r w:rsidR="00F5690B">
              <w:rPr>
                <w:noProof/>
                <w:webHidden/>
              </w:rPr>
              <w:fldChar w:fldCharType="separate"/>
            </w:r>
            <w:r w:rsidR="00F5690B">
              <w:rPr>
                <w:noProof/>
                <w:webHidden/>
              </w:rPr>
              <w:t>19</w:t>
            </w:r>
            <w:r w:rsidR="00F5690B">
              <w:rPr>
                <w:noProof/>
                <w:webHidden/>
              </w:rPr>
              <w:fldChar w:fldCharType="end"/>
            </w:r>
          </w:hyperlink>
        </w:p>
        <w:p w14:paraId="4DB36A2E" w14:textId="77777777" w:rsidR="00F5690B" w:rsidRDefault="00397CAC">
          <w:pPr>
            <w:pStyle w:val="TOC1"/>
            <w:tabs>
              <w:tab w:val="right" w:leader="dot" w:pos="9350"/>
            </w:tabs>
            <w:rPr>
              <w:rFonts w:eastAsiaTheme="minorEastAsia"/>
              <w:noProof/>
            </w:rPr>
          </w:pPr>
          <w:hyperlink w:anchor="_Toc20908007" w:history="1">
            <w:r w:rsidR="00F5690B" w:rsidRPr="00DE4006">
              <w:rPr>
                <w:rStyle w:val="Hyperlink"/>
                <w:noProof/>
              </w:rPr>
              <w:t>6. New Job Function</w:t>
            </w:r>
            <w:r w:rsidR="00F5690B">
              <w:rPr>
                <w:noProof/>
                <w:webHidden/>
              </w:rPr>
              <w:tab/>
            </w:r>
            <w:r w:rsidR="00F5690B">
              <w:rPr>
                <w:noProof/>
                <w:webHidden/>
              </w:rPr>
              <w:fldChar w:fldCharType="begin"/>
            </w:r>
            <w:r w:rsidR="00F5690B">
              <w:rPr>
                <w:noProof/>
                <w:webHidden/>
              </w:rPr>
              <w:instrText xml:space="preserve"> PAGEREF _Toc20908007 \h </w:instrText>
            </w:r>
            <w:r w:rsidR="00F5690B">
              <w:rPr>
                <w:noProof/>
                <w:webHidden/>
              </w:rPr>
            </w:r>
            <w:r w:rsidR="00F5690B">
              <w:rPr>
                <w:noProof/>
                <w:webHidden/>
              </w:rPr>
              <w:fldChar w:fldCharType="separate"/>
            </w:r>
            <w:r w:rsidR="00F5690B">
              <w:rPr>
                <w:noProof/>
                <w:webHidden/>
              </w:rPr>
              <w:t>20</w:t>
            </w:r>
            <w:r w:rsidR="00F5690B">
              <w:rPr>
                <w:noProof/>
                <w:webHidden/>
              </w:rPr>
              <w:fldChar w:fldCharType="end"/>
            </w:r>
          </w:hyperlink>
        </w:p>
        <w:p w14:paraId="76FD46FE" w14:textId="77777777" w:rsidR="00F5690B" w:rsidRDefault="00397CAC">
          <w:pPr>
            <w:pStyle w:val="TOC2"/>
            <w:tabs>
              <w:tab w:val="right" w:leader="dot" w:pos="9350"/>
            </w:tabs>
            <w:rPr>
              <w:rFonts w:eastAsiaTheme="minorEastAsia"/>
              <w:noProof/>
            </w:rPr>
          </w:pPr>
          <w:hyperlink w:anchor="_Toc20908008" w:history="1">
            <w:r w:rsidR="00F5690B" w:rsidRPr="00DE4006">
              <w:rPr>
                <w:rStyle w:val="Hyperlink"/>
                <w:noProof/>
              </w:rPr>
              <w:t>6.1 Process Flow Diagram</w:t>
            </w:r>
            <w:r w:rsidR="00F5690B">
              <w:rPr>
                <w:noProof/>
                <w:webHidden/>
              </w:rPr>
              <w:tab/>
            </w:r>
            <w:r w:rsidR="00F5690B">
              <w:rPr>
                <w:noProof/>
                <w:webHidden/>
              </w:rPr>
              <w:fldChar w:fldCharType="begin"/>
            </w:r>
            <w:r w:rsidR="00F5690B">
              <w:rPr>
                <w:noProof/>
                <w:webHidden/>
              </w:rPr>
              <w:instrText xml:space="preserve"> PAGEREF _Toc20908008 \h </w:instrText>
            </w:r>
            <w:r w:rsidR="00F5690B">
              <w:rPr>
                <w:noProof/>
                <w:webHidden/>
              </w:rPr>
            </w:r>
            <w:r w:rsidR="00F5690B">
              <w:rPr>
                <w:noProof/>
                <w:webHidden/>
              </w:rPr>
              <w:fldChar w:fldCharType="separate"/>
            </w:r>
            <w:r w:rsidR="00F5690B">
              <w:rPr>
                <w:noProof/>
                <w:webHidden/>
              </w:rPr>
              <w:t>20</w:t>
            </w:r>
            <w:r w:rsidR="00F5690B">
              <w:rPr>
                <w:noProof/>
                <w:webHidden/>
              </w:rPr>
              <w:fldChar w:fldCharType="end"/>
            </w:r>
          </w:hyperlink>
        </w:p>
        <w:p w14:paraId="6D9967C5" w14:textId="77777777" w:rsidR="00F5690B" w:rsidRDefault="00397CAC">
          <w:pPr>
            <w:pStyle w:val="TOC1"/>
            <w:tabs>
              <w:tab w:val="right" w:leader="dot" w:pos="9350"/>
            </w:tabs>
            <w:rPr>
              <w:rFonts w:eastAsiaTheme="minorEastAsia"/>
              <w:noProof/>
            </w:rPr>
          </w:pPr>
          <w:hyperlink w:anchor="_Toc20908009" w:history="1">
            <w:r w:rsidR="00F5690B" w:rsidRPr="00DE4006">
              <w:rPr>
                <w:rStyle w:val="Hyperlink"/>
                <w:noProof/>
              </w:rPr>
              <w:t>Glossary</w:t>
            </w:r>
            <w:r w:rsidR="00F5690B">
              <w:rPr>
                <w:noProof/>
                <w:webHidden/>
              </w:rPr>
              <w:tab/>
            </w:r>
            <w:r w:rsidR="00F5690B">
              <w:rPr>
                <w:noProof/>
                <w:webHidden/>
              </w:rPr>
              <w:fldChar w:fldCharType="begin"/>
            </w:r>
            <w:r w:rsidR="00F5690B">
              <w:rPr>
                <w:noProof/>
                <w:webHidden/>
              </w:rPr>
              <w:instrText xml:space="preserve"> PAGEREF _Toc20908009 \h </w:instrText>
            </w:r>
            <w:r w:rsidR="00F5690B">
              <w:rPr>
                <w:noProof/>
                <w:webHidden/>
              </w:rPr>
            </w:r>
            <w:r w:rsidR="00F5690B">
              <w:rPr>
                <w:noProof/>
                <w:webHidden/>
              </w:rPr>
              <w:fldChar w:fldCharType="separate"/>
            </w:r>
            <w:r w:rsidR="00F5690B">
              <w:rPr>
                <w:noProof/>
                <w:webHidden/>
              </w:rPr>
              <w:t>21</w:t>
            </w:r>
            <w:r w:rsidR="00F5690B">
              <w:rPr>
                <w:noProof/>
                <w:webHidden/>
              </w:rPr>
              <w:fldChar w:fldCharType="end"/>
            </w:r>
          </w:hyperlink>
        </w:p>
        <w:p w14:paraId="312EE72E" w14:textId="77777777" w:rsidR="00F5690B" w:rsidRDefault="00397CAC">
          <w:pPr>
            <w:pStyle w:val="TOC1"/>
            <w:tabs>
              <w:tab w:val="right" w:leader="dot" w:pos="9350"/>
            </w:tabs>
            <w:rPr>
              <w:rFonts w:eastAsiaTheme="minorEastAsia"/>
              <w:noProof/>
            </w:rPr>
          </w:pPr>
          <w:hyperlink w:anchor="_Toc20908010" w:history="1">
            <w:r w:rsidR="00F5690B" w:rsidRPr="00DE4006">
              <w:rPr>
                <w:rStyle w:val="Hyperlink"/>
                <w:noProof/>
              </w:rPr>
              <w:t>Appendix A – Screen Exhibits</w:t>
            </w:r>
            <w:r w:rsidR="00F5690B">
              <w:rPr>
                <w:noProof/>
                <w:webHidden/>
              </w:rPr>
              <w:tab/>
            </w:r>
            <w:r w:rsidR="00F5690B">
              <w:rPr>
                <w:noProof/>
                <w:webHidden/>
              </w:rPr>
              <w:fldChar w:fldCharType="begin"/>
            </w:r>
            <w:r w:rsidR="00F5690B">
              <w:rPr>
                <w:noProof/>
                <w:webHidden/>
              </w:rPr>
              <w:instrText xml:space="preserve"> PAGEREF _Toc20908010 \h </w:instrText>
            </w:r>
            <w:r w:rsidR="00F5690B">
              <w:rPr>
                <w:noProof/>
                <w:webHidden/>
              </w:rPr>
            </w:r>
            <w:r w:rsidR="00F5690B">
              <w:rPr>
                <w:noProof/>
                <w:webHidden/>
              </w:rPr>
              <w:fldChar w:fldCharType="separate"/>
            </w:r>
            <w:r w:rsidR="00F5690B">
              <w:rPr>
                <w:noProof/>
                <w:webHidden/>
              </w:rPr>
              <w:t>22</w:t>
            </w:r>
            <w:r w:rsidR="00F5690B">
              <w:rPr>
                <w:noProof/>
                <w:webHidden/>
              </w:rPr>
              <w:fldChar w:fldCharType="end"/>
            </w:r>
          </w:hyperlink>
        </w:p>
        <w:p w14:paraId="6F6797DD" w14:textId="77777777" w:rsidR="00F5690B" w:rsidRDefault="00397CAC">
          <w:pPr>
            <w:pStyle w:val="TOC2"/>
            <w:tabs>
              <w:tab w:val="right" w:leader="dot" w:pos="9350"/>
            </w:tabs>
            <w:rPr>
              <w:rFonts w:eastAsiaTheme="minorEastAsia"/>
              <w:noProof/>
            </w:rPr>
          </w:pPr>
          <w:hyperlink w:anchor="_Toc20908011" w:history="1">
            <w:r w:rsidR="00F5690B" w:rsidRPr="00DE4006">
              <w:rPr>
                <w:rStyle w:val="Hyperlink"/>
                <w:noProof/>
              </w:rPr>
              <w:t>A1. This screen will be replaced with new ITCS catalogue item.</w:t>
            </w:r>
            <w:r w:rsidR="00F5690B">
              <w:rPr>
                <w:noProof/>
                <w:webHidden/>
              </w:rPr>
              <w:tab/>
            </w:r>
            <w:r w:rsidR="00F5690B">
              <w:rPr>
                <w:noProof/>
                <w:webHidden/>
              </w:rPr>
              <w:fldChar w:fldCharType="begin"/>
            </w:r>
            <w:r w:rsidR="00F5690B">
              <w:rPr>
                <w:noProof/>
                <w:webHidden/>
              </w:rPr>
              <w:instrText xml:space="preserve"> PAGEREF _Toc20908011 \h </w:instrText>
            </w:r>
            <w:r w:rsidR="00F5690B">
              <w:rPr>
                <w:noProof/>
                <w:webHidden/>
              </w:rPr>
            </w:r>
            <w:r w:rsidR="00F5690B">
              <w:rPr>
                <w:noProof/>
                <w:webHidden/>
              </w:rPr>
              <w:fldChar w:fldCharType="separate"/>
            </w:r>
            <w:r w:rsidR="00F5690B">
              <w:rPr>
                <w:noProof/>
                <w:webHidden/>
              </w:rPr>
              <w:t>22</w:t>
            </w:r>
            <w:r w:rsidR="00F5690B">
              <w:rPr>
                <w:noProof/>
                <w:webHidden/>
              </w:rPr>
              <w:fldChar w:fldCharType="end"/>
            </w:r>
          </w:hyperlink>
        </w:p>
        <w:p w14:paraId="7439F66A" w14:textId="77777777" w:rsidR="00F5690B" w:rsidRDefault="00397CAC">
          <w:pPr>
            <w:pStyle w:val="TOC2"/>
            <w:tabs>
              <w:tab w:val="right" w:leader="dot" w:pos="9350"/>
            </w:tabs>
            <w:rPr>
              <w:rFonts w:eastAsiaTheme="minorEastAsia"/>
              <w:noProof/>
            </w:rPr>
          </w:pPr>
          <w:hyperlink w:anchor="_Toc20908012" w:history="1">
            <w:r w:rsidR="00F5690B" w:rsidRPr="00DE4006">
              <w:rPr>
                <w:rStyle w:val="Hyperlink"/>
                <w:noProof/>
              </w:rPr>
              <w:t>A2. Service NOW Ticket Appearance</w:t>
            </w:r>
            <w:r w:rsidR="00F5690B">
              <w:rPr>
                <w:noProof/>
                <w:webHidden/>
              </w:rPr>
              <w:tab/>
            </w:r>
            <w:r w:rsidR="00F5690B">
              <w:rPr>
                <w:noProof/>
                <w:webHidden/>
              </w:rPr>
              <w:fldChar w:fldCharType="begin"/>
            </w:r>
            <w:r w:rsidR="00F5690B">
              <w:rPr>
                <w:noProof/>
                <w:webHidden/>
              </w:rPr>
              <w:instrText xml:space="preserve"> PAGEREF _Toc20908012 \h </w:instrText>
            </w:r>
            <w:r w:rsidR="00F5690B">
              <w:rPr>
                <w:noProof/>
                <w:webHidden/>
              </w:rPr>
            </w:r>
            <w:r w:rsidR="00F5690B">
              <w:rPr>
                <w:noProof/>
                <w:webHidden/>
              </w:rPr>
              <w:fldChar w:fldCharType="separate"/>
            </w:r>
            <w:r w:rsidR="00F5690B">
              <w:rPr>
                <w:noProof/>
                <w:webHidden/>
              </w:rPr>
              <w:t>23</w:t>
            </w:r>
            <w:r w:rsidR="00F5690B">
              <w:rPr>
                <w:noProof/>
                <w:webHidden/>
              </w:rPr>
              <w:fldChar w:fldCharType="end"/>
            </w:r>
          </w:hyperlink>
        </w:p>
        <w:p w14:paraId="6EAF2788" w14:textId="77777777" w:rsidR="00F5690B" w:rsidRDefault="00397CAC">
          <w:pPr>
            <w:pStyle w:val="TOC2"/>
            <w:tabs>
              <w:tab w:val="right" w:leader="dot" w:pos="9350"/>
            </w:tabs>
            <w:rPr>
              <w:rFonts w:eastAsiaTheme="minorEastAsia"/>
              <w:noProof/>
            </w:rPr>
          </w:pPr>
          <w:hyperlink w:anchor="_Toc20908013" w:history="1">
            <w:r w:rsidR="00F5690B" w:rsidRPr="00DE4006">
              <w:rPr>
                <w:rStyle w:val="Hyperlink"/>
                <w:noProof/>
              </w:rPr>
              <w:t>A3. List of SN On-Boarding Tasks for Joiners (existing OUs)</w:t>
            </w:r>
            <w:r w:rsidR="00F5690B">
              <w:rPr>
                <w:noProof/>
                <w:webHidden/>
              </w:rPr>
              <w:tab/>
            </w:r>
            <w:r w:rsidR="00F5690B">
              <w:rPr>
                <w:noProof/>
                <w:webHidden/>
              </w:rPr>
              <w:fldChar w:fldCharType="begin"/>
            </w:r>
            <w:r w:rsidR="00F5690B">
              <w:rPr>
                <w:noProof/>
                <w:webHidden/>
              </w:rPr>
              <w:instrText xml:space="preserve"> PAGEREF _Toc20908013 \h </w:instrText>
            </w:r>
            <w:r w:rsidR="00F5690B">
              <w:rPr>
                <w:noProof/>
                <w:webHidden/>
              </w:rPr>
            </w:r>
            <w:r w:rsidR="00F5690B">
              <w:rPr>
                <w:noProof/>
                <w:webHidden/>
              </w:rPr>
              <w:fldChar w:fldCharType="separate"/>
            </w:r>
            <w:r w:rsidR="00F5690B">
              <w:rPr>
                <w:noProof/>
                <w:webHidden/>
              </w:rPr>
              <w:t>24</w:t>
            </w:r>
            <w:r w:rsidR="00F5690B">
              <w:rPr>
                <w:noProof/>
                <w:webHidden/>
              </w:rPr>
              <w:fldChar w:fldCharType="end"/>
            </w:r>
          </w:hyperlink>
        </w:p>
        <w:p w14:paraId="508C8351" w14:textId="77777777" w:rsidR="00F5690B" w:rsidRDefault="00397CAC">
          <w:pPr>
            <w:pStyle w:val="TOC2"/>
            <w:tabs>
              <w:tab w:val="right" w:leader="dot" w:pos="9350"/>
            </w:tabs>
            <w:rPr>
              <w:rFonts w:eastAsiaTheme="minorEastAsia"/>
              <w:noProof/>
            </w:rPr>
          </w:pPr>
          <w:hyperlink w:anchor="_Toc20908014" w:history="1">
            <w:r w:rsidR="00F5690B" w:rsidRPr="00DE4006">
              <w:rPr>
                <w:rStyle w:val="Hyperlink"/>
                <w:noProof/>
              </w:rPr>
              <w:t>A4. List of SN Off-Boarding Tasks for Leavers</w:t>
            </w:r>
            <w:r w:rsidR="00F5690B">
              <w:rPr>
                <w:noProof/>
                <w:webHidden/>
              </w:rPr>
              <w:tab/>
            </w:r>
            <w:r w:rsidR="00F5690B">
              <w:rPr>
                <w:noProof/>
                <w:webHidden/>
              </w:rPr>
              <w:fldChar w:fldCharType="begin"/>
            </w:r>
            <w:r w:rsidR="00F5690B">
              <w:rPr>
                <w:noProof/>
                <w:webHidden/>
              </w:rPr>
              <w:instrText xml:space="preserve"> PAGEREF _Toc20908014 \h </w:instrText>
            </w:r>
            <w:r w:rsidR="00F5690B">
              <w:rPr>
                <w:noProof/>
                <w:webHidden/>
              </w:rPr>
            </w:r>
            <w:r w:rsidR="00F5690B">
              <w:rPr>
                <w:noProof/>
                <w:webHidden/>
              </w:rPr>
              <w:fldChar w:fldCharType="separate"/>
            </w:r>
            <w:r w:rsidR="00F5690B">
              <w:rPr>
                <w:noProof/>
                <w:webHidden/>
              </w:rPr>
              <w:t>25</w:t>
            </w:r>
            <w:r w:rsidR="00F5690B">
              <w:rPr>
                <w:noProof/>
                <w:webHidden/>
              </w:rPr>
              <w:fldChar w:fldCharType="end"/>
            </w:r>
          </w:hyperlink>
        </w:p>
        <w:p w14:paraId="39969E75" w14:textId="77777777" w:rsidR="00F5690B" w:rsidRDefault="00397CAC">
          <w:pPr>
            <w:pStyle w:val="TOC2"/>
            <w:tabs>
              <w:tab w:val="right" w:leader="dot" w:pos="9350"/>
            </w:tabs>
            <w:rPr>
              <w:rFonts w:eastAsiaTheme="minorEastAsia"/>
              <w:noProof/>
            </w:rPr>
          </w:pPr>
          <w:hyperlink w:anchor="_Toc20908015" w:history="1">
            <w:r w:rsidR="00F5690B" w:rsidRPr="00DE4006">
              <w:rPr>
                <w:rStyle w:val="Hyperlink"/>
                <w:noProof/>
              </w:rPr>
              <w:t>A5. Process Flow Details Off-Boarding Consultant</w:t>
            </w:r>
            <w:r w:rsidR="00F5690B">
              <w:rPr>
                <w:noProof/>
                <w:webHidden/>
              </w:rPr>
              <w:tab/>
            </w:r>
            <w:r w:rsidR="00F5690B">
              <w:rPr>
                <w:noProof/>
                <w:webHidden/>
              </w:rPr>
              <w:fldChar w:fldCharType="begin"/>
            </w:r>
            <w:r w:rsidR="00F5690B">
              <w:rPr>
                <w:noProof/>
                <w:webHidden/>
              </w:rPr>
              <w:instrText xml:space="preserve"> PAGEREF _Toc20908015 \h </w:instrText>
            </w:r>
            <w:r w:rsidR="00F5690B">
              <w:rPr>
                <w:noProof/>
                <w:webHidden/>
              </w:rPr>
            </w:r>
            <w:r w:rsidR="00F5690B">
              <w:rPr>
                <w:noProof/>
                <w:webHidden/>
              </w:rPr>
              <w:fldChar w:fldCharType="separate"/>
            </w:r>
            <w:r w:rsidR="00F5690B">
              <w:rPr>
                <w:noProof/>
                <w:webHidden/>
              </w:rPr>
              <w:t>26</w:t>
            </w:r>
            <w:r w:rsidR="00F5690B">
              <w:rPr>
                <w:noProof/>
                <w:webHidden/>
              </w:rPr>
              <w:fldChar w:fldCharType="end"/>
            </w:r>
          </w:hyperlink>
        </w:p>
        <w:p w14:paraId="6249B4C9" w14:textId="77777777" w:rsidR="00F5690B" w:rsidRDefault="00397CAC">
          <w:pPr>
            <w:pStyle w:val="TOC2"/>
            <w:tabs>
              <w:tab w:val="right" w:leader="dot" w:pos="9350"/>
            </w:tabs>
            <w:rPr>
              <w:rFonts w:eastAsiaTheme="minorEastAsia"/>
              <w:noProof/>
            </w:rPr>
          </w:pPr>
          <w:hyperlink w:anchor="_Toc20908016" w:history="1">
            <w:r w:rsidR="00F5690B" w:rsidRPr="00DE4006">
              <w:rPr>
                <w:rStyle w:val="Hyperlink"/>
                <w:noProof/>
              </w:rPr>
              <w:t>A6. Building Access – New Employee</w:t>
            </w:r>
            <w:r w:rsidR="00F5690B">
              <w:rPr>
                <w:noProof/>
                <w:webHidden/>
              </w:rPr>
              <w:tab/>
            </w:r>
            <w:r w:rsidR="00F5690B">
              <w:rPr>
                <w:noProof/>
                <w:webHidden/>
              </w:rPr>
              <w:fldChar w:fldCharType="begin"/>
            </w:r>
            <w:r w:rsidR="00F5690B">
              <w:rPr>
                <w:noProof/>
                <w:webHidden/>
              </w:rPr>
              <w:instrText xml:space="preserve"> PAGEREF _Toc20908016 \h </w:instrText>
            </w:r>
            <w:r w:rsidR="00F5690B">
              <w:rPr>
                <w:noProof/>
                <w:webHidden/>
              </w:rPr>
            </w:r>
            <w:r w:rsidR="00F5690B">
              <w:rPr>
                <w:noProof/>
                <w:webHidden/>
              </w:rPr>
              <w:fldChar w:fldCharType="separate"/>
            </w:r>
            <w:r w:rsidR="00F5690B">
              <w:rPr>
                <w:noProof/>
                <w:webHidden/>
              </w:rPr>
              <w:t>27</w:t>
            </w:r>
            <w:r w:rsidR="00F5690B">
              <w:rPr>
                <w:noProof/>
                <w:webHidden/>
              </w:rPr>
              <w:fldChar w:fldCharType="end"/>
            </w:r>
          </w:hyperlink>
        </w:p>
        <w:p w14:paraId="40A96B65" w14:textId="77777777" w:rsidR="00F5690B" w:rsidRDefault="00397CAC">
          <w:pPr>
            <w:pStyle w:val="TOC1"/>
            <w:tabs>
              <w:tab w:val="right" w:leader="dot" w:pos="9350"/>
            </w:tabs>
            <w:rPr>
              <w:rFonts w:eastAsiaTheme="minorEastAsia"/>
              <w:noProof/>
            </w:rPr>
          </w:pPr>
          <w:hyperlink w:anchor="_Toc20908017" w:history="1">
            <w:r w:rsidR="00F5690B" w:rsidRPr="00DE4006">
              <w:rPr>
                <w:rStyle w:val="Hyperlink"/>
                <w:noProof/>
              </w:rPr>
              <w:t>Appendix B - Managing Consultants at the NBME</w:t>
            </w:r>
            <w:r w:rsidR="00F5690B">
              <w:rPr>
                <w:noProof/>
                <w:webHidden/>
              </w:rPr>
              <w:tab/>
            </w:r>
            <w:r w:rsidR="00F5690B">
              <w:rPr>
                <w:noProof/>
                <w:webHidden/>
              </w:rPr>
              <w:fldChar w:fldCharType="begin"/>
            </w:r>
            <w:r w:rsidR="00F5690B">
              <w:rPr>
                <w:noProof/>
                <w:webHidden/>
              </w:rPr>
              <w:instrText xml:space="preserve"> PAGEREF _Toc20908017 \h </w:instrText>
            </w:r>
            <w:r w:rsidR="00F5690B">
              <w:rPr>
                <w:noProof/>
                <w:webHidden/>
              </w:rPr>
            </w:r>
            <w:r w:rsidR="00F5690B">
              <w:rPr>
                <w:noProof/>
                <w:webHidden/>
              </w:rPr>
              <w:fldChar w:fldCharType="separate"/>
            </w:r>
            <w:r w:rsidR="00F5690B">
              <w:rPr>
                <w:noProof/>
                <w:webHidden/>
              </w:rPr>
              <w:t>28</w:t>
            </w:r>
            <w:r w:rsidR="00F5690B">
              <w:rPr>
                <w:noProof/>
                <w:webHidden/>
              </w:rPr>
              <w:fldChar w:fldCharType="end"/>
            </w:r>
          </w:hyperlink>
        </w:p>
        <w:p w14:paraId="3E89DC81" w14:textId="77777777" w:rsidR="00F5690B" w:rsidRDefault="00397CAC">
          <w:pPr>
            <w:pStyle w:val="TOC1"/>
            <w:tabs>
              <w:tab w:val="right" w:leader="dot" w:pos="9350"/>
            </w:tabs>
            <w:rPr>
              <w:rFonts w:eastAsiaTheme="minorEastAsia"/>
              <w:noProof/>
            </w:rPr>
          </w:pPr>
          <w:hyperlink w:anchor="_Toc20908018" w:history="1">
            <w:r w:rsidR="00F5690B" w:rsidRPr="00DE4006">
              <w:rPr>
                <w:rStyle w:val="Hyperlink"/>
                <w:noProof/>
              </w:rPr>
              <w:t>Appendix C -Types of Workers (Definitions)</w:t>
            </w:r>
            <w:r w:rsidR="00F5690B">
              <w:rPr>
                <w:noProof/>
                <w:webHidden/>
              </w:rPr>
              <w:tab/>
            </w:r>
            <w:r w:rsidR="00F5690B">
              <w:rPr>
                <w:noProof/>
                <w:webHidden/>
              </w:rPr>
              <w:fldChar w:fldCharType="begin"/>
            </w:r>
            <w:r w:rsidR="00F5690B">
              <w:rPr>
                <w:noProof/>
                <w:webHidden/>
              </w:rPr>
              <w:instrText xml:space="preserve"> PAGEREF _Toc20908018 \h </w:instrText>
            </w:r>
            <w:r w:rsidR="00F5690B">
              <w:rPr>
                <w:noProof/>
                <w:webHidden/>
              </w:rPr>
            </w:r>
            <w:r w:rsidR="00F5690B">
              <w:rPr>
                <w:noProof/>
                <w:webHidden/>
              </w:rPr>
              <w:fldChar w:fldCharType="separate"/>
            </w:r>
            <w:r w:rsidR="00F5690B">
              <w:rPr>
                <w:noProof/>
                <w:webHidden/>
              </w:rPr>
              <w:t>29</w:t>
            </w:r>
            <w:r w:rsidR="00F5690B">
              <w:rPr>
                <w:noProof/>
                <w:webHidden/>
              </w:rPr>
              <w:fldChar w:fldCharType="end"/>
            </w:r>
          </w:hyperlink>
        </w:p>
        <w:p w14:paraId="49DD2066" w14:textId="77777777" w:rsidR="00F5690B" w:rsidRDefault="00397CAC">
          <w:pPr>
            <w:pStyle w:val="TOC1"/>
            <w:tabs>
              <w:tab w:val="right" w:leader="dot" w:pos="9350"/>
            </w:tabs>
            <w:rPr>
              <w:rFonts w:eastAsiaTheme="minorEastAsia"/>
              <w:noProof/>
            </w:rPr>
          </w:pPr>
          <w:hyperlink w:anchor="_Toc20908019" w:history="1">
            <w:r w:rsidR="00F5690B" w:rsidRPr="00DE4006">
              <w:rPr>
                <w:rStyle w:val="Hyperlink"/>
                <w:noProof/>
              </w:rPr>
              <w:t>Appendix D (formerly part of Step 1 on page 2)</w:t>
            </w:r>
            <w:r w:rsidR="00F5690B">
              <w:rPr>
                <w:noProof/>
                <w:webHidden/>
              </w:rPr>
              <w:tab/>
            </w:r>
            <w:r w:rsidR="00F5690B">
              <w:rPr>
                <w:noProof/>
                <w:webHidden/>
              </w:rPr>
              <w:fldChar w:fldCharType="begin"/>
            </w:r>
            <w:r w:rsidR="00F5690B">
              <w:rPr>
                <w:noProof/>
                <w:webHidden/>
              </w:rPr>
              <w:instrText xml:space="preserve"> PAGEREF _Toc20908019 \h </w:instrText>
            </w:r>
            <w:r w:rsidR="00F5690B">
              <w:rPr>
                <w:noProof/>
                <w:webHidden/>
              </w:rPr>
            </w:r>
            <w:r w:rsidR="00F5690B">
              <w:rPr>
                <w:noProof/>
                <w:webHidden/>
              </w:rPr>
              <w:fldChar w:fldCharType="separate"/>
            </w:r>
            <w:r w:rsidR="00F5690B">
              <w:rPr>
                <w:noProof/>
                <w:webHidden/>
              </w:rPr>
              <w:t>31</w:t>
            </w:r>
            <w:r w:rsidR="00F5690B">
              <w:rPr>
                <w:noProof/>
                <w:webHidden/>
              </w:rPr>
              <w:fldChar w:fldCharType="end"/>
            </w:r>
          </w:hyperlink>
        </w:p>
        <w:p w14:paraId="4330B33C" w14:textId="77777777" w:rsidR="00F5690B" w:rsidRDefault="00397CAC">
          <w:pPr>
            <w:pStyle w:val="TOC1"/>
            <w:tabs>
              <w:tab w:val="right" w:leader="dot" w:pos="9350"/>
            </w:tabs>
            <w:rPr>
              <w:rFonts w:eastAsiaTheme="minorEastAsia"/>
              <w:noProof/>
            </w:rPr>
          </w:pPr>
          <w:hyperlink w:anchor="_Toc20908020" w:history="1">
            <w:r w:rsidR="00F5690B" w:rsidRPr="00DE4006">
              <w:rPr>
                <w:rStyle w:val="Hyperlink"/>
                <w:noProof/>
              </w:rPr>
              <w:t>Appendix E (formerly part of Step 2)</w:t>
            </w:r>
            <w:r w:rsidR="00F5690B">
              <w:rPr>
                <w:noProof/>
                <w:webHidden/>
              </w:rPr>
              <w:tab/>
            </w:r>
            <w:r w:rsidR="00F5690B">
              <w:rPr>
                <w:noProof/>
                <w:webHidden/>
              </w:rPr>
              <w:fldChar w:fldCharType="begin"/>
            </w:r>
            <w:r w:rsidR="00F5690B">
              <w:rPr>
                <w:noProof/>
                <w:webHidden/>
              </w:rPr>
              <w:instrText xml:space="preserve"> PAGEREF _Toc20908020 \h </w:instrText>
            </w:r>
            <w:r w:rsidR="00F5690B">
              <w:rPr>
                <w:noProof/>
                <w:webHidden/>
              </w:rPr>
            </w:r>
            <w:r w:rsidR="00F5690B">
              <w:rPr>
                <w:noProof/>
                <w:webHidden/>
              </w:rPr>
              <w:fldChar w:fldCharType="separate"/>
            </w:r>
            <w:r w:rsidR="00F5690B">
              <w:rPr>
                <w:noProof/>
                <w:webHidden/>
              </w:rPr>
              <w:t>32</w:t>
            </w:r>
            <w:r w:rsidR="00F5690B">
              <w:rPr>
                <w:noProof/>
                <w:webHidden/>
              </w:rPr>
              <w:fldChar w:fldCharType="end"/>
            </w:r>
          </w:hyperlink>
        </w:p>
        <w:p w14:paraId="60D56515" w14:textId="77777777" w:rsidR="001B3F92" w:rsidRDefault="001B3F92">
          <w:r>
            <w:rPr>
              <w:b/>
              <w:bCs/>
              <w:noProof/>
            </w:rPr>
            <w:fldChar w:fldCharType="end"/>
          </w:r>
        </w:p>
      </w:sdtContent>
    </w:sdt>
    <w:p w14:paraId="60D56516" w14:textId="77777777" w:rsidR="00955DD3" w:rsidRDefault="00955DD3"/>
    <w:p w14:paraId="60D56517" w14:textId="77777777" w:rsidR="003E3B09" w:rsidRDefault="003E3B09">
      <w:pPr>
        <w:sectPr w:rsidR="003E3B09" w:rsidSect="00B62F66">
          <w:footerReference w:type="default" r:id="rId18"/>
          <w:pgSz w:w="12240" w:h="15840"/>
          <w:pgMar w:top="1440" w:right="1440" w:bottom="1440" w:left="1440" w:header="720" w:footer="720" w:gutter="0"/>
          <w:pgNumType w:fmt="lowerRoman" w:start="1"/>
          <w:cols w:space="720"/>
          <w:docGrid w:linePitch="360"/>
        </w:sectPr>
      </w:pPr>
    </w:p>
    <w:p w14:paraId="60D56518" w14:textId="77777777" w:rsidR="003E3B09" w:rsidRPr="00244C72" w:rsidRDefault="00244C72">
      <w:pPr>
        <w:rPr>
          <w:rFonts w:asciiTheme="majorHAnsi" w:hAnsiTheme="majorHAnsi"/>
          <w:b/>
          <w:color w:val="4F81BD" w:themeColor="accent1"/>
          <w:sz w:val="28"/>
          <w:szCs w:val="28"/>
        </w:rPr>
      </w:pPr>
      <w:r w:rsidRPr="00244C72">
        <w:rPr>
          <w:rFonts w:asciiTheme="majorHAnsi" w:hAnsiTheme="majorHAnsi"/>
          <w:b/>
          <w:color w:val="4F81BD" w:themeColor="accent1"/>
          <w:sz w:val="28"/>
          <w:szCs w:val="28"/>
        </w:rPr>
        <w:lastRenderedPageBreak/>
        <w:t>Exhibits</w:t>
      </w:r>
    </w:p>
    <w:p w14:paraId="33107F58" w14:textId="77777777" w:rsidR="00F5690B" w:rsidRDefault="00EF4A18">
      <w:pPr>
        <w:pStyle w:val="TableofFigures"/>
        <w:tabs>
          <w:tab w:val="right" w:leader="dot" w:pos="9350"/>
        </w:tabs>
        <w:rPr>
          <w:noProof/>
        </w:rPr>
      </w:pPr>
      <w:r>
        <w:t xml:space="preserve"> </w:t>
      </w:r>
      <w:r w:rsidR="00244C72">
        <w:fldChar w:fldCharType="begin"/>
      </w:r>
      <w:r w:rsidR="00244C72">
        <w:instrText xml:space="preserve"> TOC \h \z \c "Figure" </w:instrText>
      </w:r>
      <w:r w:rsidR="00244C72">
        <w:fldChar w:fldCharType="separate"/>
      </w:r>
    </w:p>
    <w:p w14:paraId="1AF216DB" w14:textId="77777777" w:rsidR="00F5690B" w:rsidRDefault="00397CAC">
      <w:pPr>
        <w:pStyle w:val="TableofFigures"/>
        <w:tabs>
          <w:tab w:val="right" w:leader="dot" w:pos="9350"/>
        </w:tabs>
        <w:rPr>
          <w:rFonts w:eastAsiaTheme="minorEastAsia"/>
          <w:noProof/>
        </w:rPr>
      </w:pPr>
      <w:hyperlink w:anchor="_Toc20908021" w:history="1">
        <w:r w:rsidR="00F5690B" w:rsidRPr="00D4775C">
          <w:rPr>
            <w:rStyle w:val="Hyperlink"/>
            <w:noProof/>
          </w:rPr>
          <w:t>Figure 1 Access Request</w:t>
        </w:r>
        <w:r w:rsidR="00F5690B">
          <w:rPr>
            <w:noProof/>
            <w:webHidden/>
          </w:rPr>
          <w:tab/>
        </w:r>
        <w:r w:rsidR="00F5690B">
          <w:rPr>
            <w:noProof/>
            <w:webHidden/>
          </w:rPr>
          <w:fldChar w:fldCharType="begin"/>
        </w:r>
        <w:r w:rsidR="00F5690B">
          <w:rPr>
            <w:noProof/>
            <w:webHidden/>
          </w:rPr>
          <w:instrText xml:space="preserve"> PAGEREF _Toc20908021 \h </w:instrText>
        </w:r>
        <w:r w:rsidR="00F5690B">
          <w:rPr>
            <w:noProof/>
            <w:webHidden/>
          </w:rPr>
        </w:r>
        <w:r w:rsidR="00F5690B">
          <w:rPr>
            <w:noProof/>
            <w:webHidden/>
          </w:rPr>
          <w:fldChar w:fldCharType="separate"/>
        </w:r>
        <w:r w:rsidR="00F5690B">
          <w:rPr>
            <w:noProof/>
            <w:webHidden/>
          </w:rPr>
          <w:t>1</w:t>
        </w:r>
        <w:r w:rsidR="00F5690B">
          <w:rPr>
            <w:noProof/>
            <w:webHidden/>
          </w:rPr>
          <w:fldChar w:fldCharType="end"/>
        </w:r>
      </w:hyperlink>
    </w:p>
    <w:p w14:paraId="546398C3" w14:textId="77777777" w:rsidR="00F5690B" w:rsidRDefault="00397CAC">
      <w:pPr>
        <w:pStyle w:val="TableofFigures"/>
        <w:tabs>
          <w:tab w:val="right" w:leader="dot" w:pos="9350"/>
        </w:tabs>
        <w:rPr>
          <w:rFonts w:eastAsiaTheme="minorEastAsia"/>
          <w:noProof/>
        </w:rPr>
      </w:pPr>
      <w:hyperlink w:anchor="_Toc20908022" w:history="1">
        <w:r w:rsidR="00F5690B" w:rsidRPr="00D4775C">
          <w:rPr>
            <w:rStyle w:val="Hyperlink"/>
            <w:noProof/>
          </w:rPr>
          <w:t>Figure 2 - Joiner Process Flow Diagram</w:t>
        </w:r>
        <w:r w:rsidR="00F5690B">
          <w:rPr>
            <w:noProof/>
            <w:webHidden/>
          </w:rPr>
          <w:tab/>
        </w:r>
        <w:r w:rsidR="00F5690B">
          <w:rPr>
            <w:noProof/>
            <w:webHidden/>
          </w:rPr>
          <w:fldChar w:fldCharType="begin"/>
        </w:r>
        <w:r w:rsidR="00F5690B">
          <w:rPr>
            <w:noProof/>
            <w:webHidden/>
          </w:rPr>
          <w:instrText xml:space="preserve"> PAGEREF _Toc20908022 \h </w:instrText>
        </w:r>
        <w:r w:rsidR="00F5690B">
          <w:rPr>
            <w:noProof/>
            <w:webHidden/>
          </w:rPr>
        </w:r>
        <w:r w:rsidR="00F5690B">
          <w:rPr>
            <w:noProof/>
            <w:webHidden/>
          </w:rPr>
          <w:fldChar w:fldCharType="separate"/>
        </w:r>
        <w:r w:rsidR="00F5690B">
          <w:rPr>
            <w:noProof/>
            <w:webHidden/>
          </w:rPr>
          <w:t>5</w:t>
        </w:r>
        <w:r w:rsidR="00F5690B">
          <w:rPr>
            <w:noProof/>
            <w:webHidden/>
          </w:rPr>
          <w:fldChar w:fldCharType="end"/>
        </w:r>
      </w:hyperlink>
    </w:p>
    <w:p w14:paraId="0BE85C71" w14:textId="77777777" w:rsidR="00F5690B" w:rsidRDefault="00397CAC">
      <w:pPr>
        <w:pStyle w:val="TableofFigures"/>
        <w:tabs>
          <w:tab w:val="right" w:leader="dot" w:pos="9350"/>
        </w:tabs>
        <w:rPr>
          <w:rFonts w:eastAsiaTheme="minorEastAsia"/>
          <w:noProof/>
        </w:rPr>
      </w:pPr>
      <w:hyperlink w:anchor="_Toc20908023" w:history="1">
        <w:r w:rsidR="00F5690B" w:rsidRPr="00D4775C">
          <w:rPr>
            <w:rStyle w:val="Hyperlink"/>
            <w:noProof/>
          </w:rPr>
          <w:t>Figure 3 - Mover Process Flow Diagram</w:t>
        </w:r>
        <w:r w:rsidR="00F5690B">
          <w:rPr>
            <w:noProof/>
            <w:webHidden/>
          </w:rPr>
          <w:tab/>
        </w:r>
        <w:r w:rsidR="00F5690B">
          <w:rPr>
            <w:noProof/>
            <w:webHidden/>
          </w:rPr>
          <w:fldChar w:fldCharType="begin"/>
        </w:r>
        <w:r w:rsidR="00F5690B">
          <w:rPr>
            <w:noProof/>
            <w:webHidden/>
          </w:rPr>
          <w:instrText xml:space="preserve"> PAGEREF _Toc20908023 \h </w:instrText>
        </w:r>
        <w:r w:rsidR="00F5690B">
          <w:rPr>
            <w:noProof/>
            <w:webHidden/>
          </w:rPr>
        </w:r>
        <w:r w:rsidR="00F5690B">
          <w:rPr>
            <w:noProof/>
            <w:webHidden/>
          </w:rPr>
          <w:fldChar w:fldCharType="separate"/>
        </w:r>
        <w:r w:rsidR="00F5690B">
          <w:rPr>
            <w:noProof/>
            <w:webHidden/>
          </w:rPr>
          <w:t>11</w:t>
        </w:r>
        <w:r w:rsidR="00F5690B">
          <w:rPr>
            <w:noProof/>
            <w:webHidden/>
          </w:rPr>
          <w:fldChar w:fldCharType="end"/>
        </w:r>
      </w:hyperlink>
    </w:p>
    <w:p w14:paraId="6C2F083B" w14:textId="77777777" w:rsidR="00F5690B" w:rsidRDefault="00397CAC">
      <w:pPr>
        <w:pStyle w:val="TableofFigures"/>
        <w:tabs>
          <w:tab w:val="right" w:leader="dot" w:pos="9350"/>
        </w:tabs>
        <w:rPr>
          <w:rFonts w:eastAsiaTheme="minorEastAsia"/>
          <w:noProof/>
        </w:rPr>
      </w:pPr>
      <w:hyperlink w:anchor="_Toc20908024" w:history="1">
        <w:r w:rsidR="00F5690B" w:rsidRPr="00D4775C">
          <w:rPr>
            <w:rStyle w:val="Hyperlink"/>
            <w:noProof/>
          </w:rPr>
          <w:t>Figure 4 - Mover Exception Process for Maintaining Previous Department Access Flow Diagram</w:t>
        </w:r>
        <w:r w:rsidR="00F5690B">
          <w:rPr>
            <w:noProof/>
            <w:webHidden/>
          </w:rPr>
          <w:tab/>
        </w:r>
        <w:r w:rsidR="00F5690B">
          <w:rPr>
            <w:noProof/>
            <w:webHidden/>
          </w:rPr>
          <w:fldChar w:fldCharType="begin"/>
        </w:r>
        <w:r w:rsidR="00F5690B">
          <w:rPr>
            <w:noProof/>
            <w:webHidden/>
          </w:rPr>
          <w:instrText xml:space="preserve"> PAGEREF _Toc20908024 \h </w:instrText>
        </w:r>
        <w:r w:rsidR="00F5690B">
          <w:rPr>
            <w:noProof/>
            <w:webHidden/>
          </w:rPr>
        </w:r>
        <w:r w:rsidR="00F5690B">
          <w:rPr>
            <w:noProof/>
            <w:webHidden/>
          </w:rPr>
          <w:fldChar w:fldCharType="separate"/>
        </w:r>
        <w:r w:rsidR="00F5690B">
          <w:rPr>
            <w:noProof/>
            <w:webHidden/>
          </w:rPr>
          <w:t>13</w:t>
        </w:r>
        <w:r w:rsidR="00F5690B">
          <w:rPr>
            <w:noProof/>
            <w:webHidden/>
          </w:rPr>
          <w:fldChar w:fldCharType="end"/>
        </w:r>
      </w:hyperlink>
    </w:p>
    <w:p w14:paraId="635BAD94" w14:textId="77777777" w:rsidR="00F5690B" w:rsidRDefault="00397CAC">
      <w:pPr>
        <w:pStyle w:val="TableofFigures"/>
        <w:tabs>
          <w:tab w:val="right" w:leader="dot" w:pos="9350"/>
        </w:tabs>
        <w:rPr>
          <w:rFonts w:eastAsiaTheme="minorEastAsia"/>
          <w:noProof/>
        </w:rPr>
      </w:pPr>
      <w:hyperlink w:anchor="_Toc20908025" w:history="1">
        <w:r w:rsidR="00F5690B" w:rsidRPr="00D4775C">
          <w:rPr>
            <w:rStyle w:val="Hyperlink"/>
            <w:noProof/>
          </w:rPr>
          <w:t>Figure 5 - Leaver Process Flow Diagram</w:t>
        </w:r>
        <w:r w:rsidR="00F5690B">
          <w:rPr>
            <w:noProof/>
            <w:webHidden/>
          </w:rPr>
          <w:tab/>
        </w:r>
        <w:r w:rsidR="00F5690B">
          <w:rPr>
            <w:noProof/>
            <w:webHidden/>
          </w:rPr>
          <w:fldChar w:fldCharType="begin"/>
        </w:r>
        <w:r w:rsidR="00F5690B">
          <w:rPr>
            <w:noProof/>
            <w:webHidden/>
          </w:rPr>
          <w:instrText xml:space="preserve"> PAGEREF _Toc20908025 \h </w:instrText>
        </w:r>
        <w:r w:rsidR="00F5690B">
          <w:rPr>
            <w:noProof/>
            <w:webHidden/>
          </w:rPr>
        </w:r>
        <w:r w:rsidR="00F5690B">
          <w:rPr>
            <w:noProof/>
            <w:webHidden/>
          </w:rPr>
          <w:fldChar w:fldCharType="separate"/>
        </w:r>
        <w:r w:rsidR="00F5690B">
          <w:rPr>
            <w:noProof/>
            <w:webHidden/>
          </w:rPr>
          <w:t>15</w:t>
        </w:r>
        <w:r w:rsidR="00F5690B">
          <w:rPr>
            <w:noProof/>
            <w:webHidden/>
          </w:rPr>
          <w:fldChar w:fldCharType="end"/>
        </w:r>
      </w:hyperlink>
    </w:p>
    <w:p w14:paraId="4F1EE134" w14:textId="77777777" w:rsidR="00F5690B" w:rsidRDefault="00397CAC">
      <w:pPr>
        <w:pStyle w:val="TableofFigures"/>
        <w:tabs>
          <w:tab w:val="right" w:leader="dot" w:pos="9350"/>
        </w:tabs>
        <w:rPr>
          <w:rFonts w:eastAsiaTheme="minorEastAsia"/>
          <w:noProof/>
        </w:rPr>
      </w:pPr>
      <w:hyperlink w:anchor="_Toc20908026" w:history="1">
        <w:r w:rsidR="00F5690B" w:rsidRPr="00D4775C">
          <w:rPr>
            <w:rStyle w:val="Hyperlink"/>
            <w:noProof/>
          </w:rPr>
          <w:t>Figure 6 - Mover - Leave of Absence Process Flow Diagram</w:t>
        </w:r>
        <w:r w:rsidR="00F5690B">
          <w:rPr>
            <w:noProof/>
            <w:webHidden/>
          </w:rPr>
          <w:tab/>
        </w:r>
        <w:r w:rsidR="00F5690B">
          <w:rPr>
            <w:noProof/>
            <w:webHidden/>
          </w:rPr>
          <w:fldChar w:fldCharType="begin"/>
        </w:r>
        <w:r w:rsidR="00F5690B">
          <w:rPr>
            <w:noProof/>
            <w:webHidden/>
          </w:rPr>
          <w:instrText xml:space="preserve"> PAGEREF _Toc20908026 \h </w:instrText>
        </w:r>
        <w:r w:rsidR="00F5690B">
          <w:rPr>
            <w:noProof/>
            <w:webHidden/>
          </w:rPr>
        </w:r>
        <w:r w:rsidR="00F5690B">
          <w:rPr>
            <w:noProof/>
            <w:webHidden/>
          </w:rPr>
          <w:fldChar w:fldCharType="separate"/>
        </w:r>
        <w:r w:rsidR="00F5690B">
          <w:rPr>
            <w:noProof/>
            <w:webHidden/>
          </w:rPr>
          <w:t>19</w:t>
        </w:r>
        <w:r w:rsidR="00F5690B">
          <w:rPr>
            <w:noProof/>
            <w:webHidden/>
          </w:rPr>
          <w:fldChar w:fldCharType="end"/>
        </w:r>
      </w:hyperlink>
    </w:p>
    <w:p w14:paraId="6EB26AF1" w14:textId="77777777" w:rsidR="00F5690B" w:rsidRDefault="00397CAC">
      <w:pPr>
        <w:pStyle w:val="TableofFigures"/>
        <w:tabs>
          <w:tab w:val="right" w:leader="dot" w:pos="9350"/>
        </w:tabs>
        <w:rPr>
          <w:rFonts w:eastAsiaTheme="minorEastAsia"/>
          <w:noProof/>
        </w:rPr>
      </w:pPr>
      <w:hyperlink w:anchor="_Toc20908027" w:history="1">
        <w:r w:rsidR="00F5690B" w:rsidRPr="00D4775C">
          <w:rPr>
            <w:rStyle w:val="Hyperlink"/>
            <w:noProof/>
          </w:rPr>
          <w:t>Figure 7 - New Job Function</w:t>
        </w:r>
        <w:r w:rsidR="00F5690B">
          <w:rPr>
            <w:noProof/>
            <w:webHidden/>
          </w:rPr>
          <w:tab/>
        </w:r>
        <w:r w:rsidR="00F5690B">
          <w:rPr>
            <w:noProof/>
            <w:webHidden/>
          </w:rPr>
          <w:fldChar w:fldCharType="begin"/>
        </w:r>
        <w:r w:rsidR="00F5690B">
          <w:rPr>
            <w:noProof/>
            <w:webHidden/>
          </w:rPr>
          <w:instrText xml:space="preserve"> PAGEREF _Toc20908027 \h </w:instrText>
        </w:r>
        <w:r w:rsidR="00F5690B">
          <w:rPr>
            <w:noProof/>
            <w:webHidden/>
          </w:rPr>
        </w:r>
        <w:r w:rsidR="00F5690B">
          <w:rPr>
            <w:noProof/>
            <w:webHidden/>
          </w:rPr>
          <w:fldChar w:fldCharType="separate"/>
        </w:r>
        <w:r w:rsidR="00F5690B">
          <w:rPr>
            <w:noProof/>
            <w:webHidden/>
          </w:rPr>
          <w:t>20</w:t>
        </w:r>
        <w:r w:rsidR="00F5690B">
          <w:rPr>
            <w:noProof/>
            <w:webHidden/>
          </w:rPr>
          <w:fldChar w:fldCharType="end"/>
        </w:r>
      </w:hyperlink>
    </w:p>
    <w:p w14:paraId="4DBDA4B3" w14:textId="77777777" w:rsidR="00F5690B" w:rsidRDefault="00397CAC">
      <w:pPr>
        <w:pStyle w:val="TableofFigures"/>
        <w:tabs>
          <w:tab w:val="right" w:leader="dot" w:pos="9350"/>
        </w:tabs>
        <w:rPr>
          <w:rFonts w:eastAsiaTheme="minorEastAsia"/>
          <w:noProof/>
        </w:rPr>
      </w:pPr>
      <w:hyperlink w:anchor="_Toc20908028" w:history="1">
        <w:r w:rsidR="00F5690B" w:rsidRPr="00D4775C">
          <w:rPr>
            <w:rStyle w:val="Hyperlink"/>
            <w:noProof/>
          </w:rPr>
          <w:t>Figure 8 – Alert – SLA time is at its threshold</w:t>
        </w:r>
        <w:r w:rsidR="00F5690B">
          <w:rPr>
            <w:noProof/>
            <w:webHidden/>
          </w:rPr>
          <w:tab/>
        </w:r>
        <w:r w:rsidR="00F5690B">
          <w:rPr>
            <w:noProof/>
            <w:webHidden/>
          </w:rPr>
          <w:fldChar w:fldCharType="begin"/>
        </w:r>
        <w:r w:rsidR="00F5690B">
          <w:rPr>
            <w:noProof/>
            <w:webHidden/>
          </w:rPr>
          <w:instrText xml:space="preserve"> PAGEREF _Toc20908028 \h </w:instrText>
        </w:r>
        <w:r w:rsidR="00F5690B">
          <w:rPr>
            <w:noProof/>
            <w:webHidden/>
          </w:rPr>
        </w:r>
        <w:r w:rsidR="00F5690B">
          <w:rPr>
            <w:noProof/>
            <w:webHidden/>
          </w:rPr>
          <w:fldChar w:fldCharType="separate"/>
        </w:r>
        <w:r w:rsidR="00F5690B">
          <w:rPr>
            <w:noProof/>
            <w:webHidden/>
          </w:rPr>
          <w:t>22</w:t>
        </w:r>
        <w:r w:rsidR="00F5690B">
          <w:rPr>
            <w:noProof/>
            <w:webHidden/>
          </w:rPr>
          <w:fldChar w:fldCharType="end"/>
        </w:r>
      </w:hyperlink>
    </w:p>
    <w:p w14:paraId="7F643852" w14:textId="77777777" w:rsidR="00F5690B" w:rsidRDefault="00397CAC">
      <w:pPr>
        <w:pStyle w:val="TableofFigures"/>
        <w:tabs>
          <w:tab w:val="right" w:leader="dot" w:pos="9350"/>
        </w:tabs>
        <w:rPr>
          <w:rFonts w:eastAsiaTheme="minorEastAsia"/>
          <w:noProof/>
        </w:rPr>
      </w:pPr>
      <w:hyperlink w:anchor="_Toc20908029" w:history="1">
        <w:r w:rsidR="00F5690B" w:rsidRPr="00D4775C">
          <w:rPr>
            <w:rStyle w:val="Hyperlink"/>
            <w:noProof/>
          </w:rPr>
          <w:t>Figure 9 - Potential SERVICENOW Ticket Appearance</w:t>
        </w:r>
        <w:r w:rsidR="00F5690B">
          <w:rPr>
            <w:noProof/>
            <w:webHidden/>
          </w:rPr>
          <w:tab/>
        </w:r>
        <w:r w:rsidR="00F5690B">
          <w:rPr>
            <w:noProof/>
            <w:webHidden/>
          </w:rPr>
          <w:fldChar w:fldCharType="begin"/>
        </w:r>
        <w:r w:rsidR="00F5690B">
          <w:rPr>
            <w:noProof/>
            <w:webHidden/>
          </w:rPr>
          <w:instrText xml:space="preserve"> PAGEREF _Toc20908029 \h </w:instrText>
        </w:r>
        <w:r w:rsidR="00F5690B">
          <w:rPr>
            <w:noProof/>
            <w:webHidden/>
          </w:rPr>
        </w:r>
        <w:r w:rsidR="00F5690B">
          <w:rPr>
            <w:noProof/>
            <w:webHidden/>
          </w:rPr>
          <w:fldChar w:fldCharType="separate"/>
        </w:r>
        <w:r w:rsidR="00F5690B">
          <w:rPr>
            <w:noProof/>
            <w:webHidden/>
          </w:rPr>
          <w:t>23</w:t>
        </w:r>
        <w:r w:rsidR="00F5690B">
          <w:rPr>
            <w:noProof/>
            <w:webHidden/>
          </w:rPr>
          <w:fldChar w:fldCharType="end"/>
        </w:r>
      </w:hyperlink>
    </w:p>
    <w:p w14:paraId="42D1A510" w14:textId="77777777" w:rsidR="00F5690B" w:rsidRDefault="00397CAC">
      <w:pPr>
        <w:pStyle w:val="TableofFigures"/>
        <w:tabs>
          <w:tab w:val="right" w:leader="dot" w:pos="9350"/>
        </w:tabs>
        <w:rPr>
          <w:rFonts w:eastAsiaTheme="minorEastAsia"/>
          <w:noProof/>
        </w:rPr>
      </w:pPr>
      <w:hyperlink w:anchor="_Toc20908030" w:history="1">
        <w:r w:rsidR="00F5690B" w:rsidRPr="00D4775C">
          <w:rPr>
            <w:rStyle w:val="Hyperlink"/>
            <w:noProof/>
          </w:rPr>
          <w:t>Figure 10 - List of SN On-Boarding Tasks for Joiners</w:t>
        </w:r>
        <w:r w:rsidR="00F5690B">
          <w:rPr>
            <w:noProof/>
            <w:webHidden/>
          </w:rPr>
          <w:tab/>
        </w:r>
        <w:r w:rsidR="00F5690B">
          <w:rPr>
            <w:noProof/>
            <w:webHidden/>
          </w:rPr>
          <w:fldChar w:fldCharType="begin"/>
        </w:r>
        <w:r w:rsidR="00F5690B">
          <w:rPr>
            <w:noProof/>
            <w:webHidden/>
          </w:rPr>
          <w:instrText xml:space="preserve"> PAGEREF _Toc20908030 \h </w:instrText>
        </w:r>
        <w:r w:rsidR="00F5690B">
          <w:rPr>
            <w:noProof/>
            <w:webHidden/>
          </w:rPr>
        </w:r>
        <w:r w:rsidR="00F5690B">
          <w:rPr>
            <w:noProof/>
            <w:webHidden/>
          </w:rPr>
          <w:fldChar w:fldCharType="separate"/>
        </w:r>
        <w:r w:rsidR="00F5690B">
          <w:rPr>
            <w:noProof/>
            <w:webHidden/>
          </w:rPr>
          <w:t>24</w:t>
        </w:r>
        <w:r w:rsidR="00F5690B">
          <w:rPr>
            <w:noProof/>
            <w:webHidden/>
          </w:rPr>
          <w:fldChar w:fldCharType="end"/>
        </w:r>
      </w:hyperlink>
    </w:p>
    <w:p w14:paraId="7FB639A4" w14:textId="77777777" w:rsidR="00F5690B" w:rsidRDefault="00397CAC">
      <w:pPr>
        <w:pStyle w:val="TableofFigures"/>
        <w:tabs>
          <w:tab w:val="right" w:leader="dot" w:pos="9350"/>
        </w:tabs>
        <w:rPr>
          <w:rFonts w:eastAsiaTheme="minorEastAsia"/>
          <w:noProof/>
        </w:rPr>
      </w:pPr>
      <w:hyperlink w:anchor="_Toc20908031" w:history="1">
        <w:r w:rsidR="00F5690B" w:rsidRPr="00D4775C">
          <w:rPr>
            <w:rStyle w:val="Hyperlink"/>
            <w:noProof/>
          </w:rPr>
          <w:t>Figure 11 - List of SN Off-Boarding Tasks for Leavers</w:t>
        </w:r>
        <w:r w:rsidR="00F5690B">
          <w:rPr>
            <w:noProof/>
            <w:webHidden/>
          </w:rPr>
          <w:tab/>
        </w:r>
        <w:r w:rsidR="00F5690B">
          <w:rPr>
            <w:noProof/>
            <w:webHidden/>
          </w:rPr>
          <w:fldChar w:fldCharType="begin"/>
        </w:r>
        <w:r w:rsidR="00F5690B">
          <w:rPr>
            <w:noProof/>
            <w:webHidden/>
          </w:rPr>
          <w:instrText xml:space="preserve"> PAGEREF _Toc20908031 \h </w:instrText>
        </w:r>
        <w:r w:rsidR="00F5690B">
          <w:rPr>
            <w:noProof/>
            <w:webHidden/>
          </w:rPr>
        </w:r>
        <w:r w:rsidR="00F5690B">
          <w:rPr>
            <w:noProof/>
            <w:webHidden/>
          </w:rPr>
          <w:fldChar w:fldCharType="separate"/>
        </w:r>
        <w:r w:rsidR="00F5690B">
          <w:rPr>
            <w:noProof/>
            <w:webHidden/>
          </w:rPr>
          <w:t>25</w:t>
        </w:r>
        <w:r w:rsidR="00F5690B">
          <w:rPr>
            <w:noProof/>
            <w:webHidden/>
          </w:rPr>
          <w:fldChar w:fldCharType="end"/>
        </w:r>
      </w:hyperlink>
    </w:p>
    <w:p w14:paraId="0CCE38D3" w14:textId="77777777" w:rsidR="00F5690B" w:rsidRDefault="00397CAC">
      <w:pPr>
        <w:pStyle w:val="TableofFigures"/>
        <w:tabs>
          <w:tab w:val="right" w:leader="dot" w:pos="9350"/>
        </w:tabs>
        <w:rPr>
          <w:rFonts w:eastAsiaTheme="minorEastAsia"/>
          <w:noProof/>
        </w:rPr>
      </w:pPr>
      <w:hyperlink w:anchor="_Toc20908032" w:history="1">
        <w:r w:rsidR="00F5690B" w:rsidRPr="00D4775C">
          <w:rPr>
            <w:rStyle w:val="Hyperlink"/>
            <w:noProof/>
          </w:rPr>
          <w:t>Figure 12 - Process Flow Details Off-Boarding Consultant</w:t>
        </w:r>
        <w:r w:rsidR="00F5690B">
          <w:rPr>
            <w:noProof/>
            <w:webHidden/>
          </w:rPr>
          <w:tab/>
        </w:r>
        <w:r w:rsidR="00F5690B">
          <w:rPr>
            <w:noProof/>
            <w:webHidden/>
          </w:rPr>
          <w:fldChar w:fldCharType="begin"/>
        </w:r>
        <w:r w:rsidR="00F5690B">
          <w:rPr>
            <w:noProof/>
            <w:webHidden/>
          </w:rPr>
          <w:instrText xml:space="preserve"> PAGEREF _Toc20908032 \h </w:instrText>
        </w:r>
        <w:r w:rsidR="00F5690B">
          <w:rPr>
            <w:noProof/>
            <w:webHidden/>
          </w:rPr>
        </w:r>
        <w:r w:rsidR="00F5690B">
          <w:rPr>
            <w:noProof/>
            <w:webHidden/>
          </w:rPr>
          <w:fldChar w:fldCharType="separate"/>
        </w:r>
        <w:r w:rsidR="00F5690B">
          <w:rPr>
            <w:noProof/>
            <w:webHidden/>
          </w:rPr>
          <w:t>26</w:t>
        </w:r>
        <w:r w:rsidR="00F5690B">
          <w:rPr>
            <w:noProof/>
            <w:webHidden/>
          </w:rPr>
          <w:fldChar w:fldCharType="end"/>
        </w:r>
      </w:hyperlink>
    </w:p>
    <w:p w14:paraId="5E66AE06" w14:textId="77777777" w:rsidR="00F5690B" w:rsidRDefault="00397CAC">
      <w:pPr>
        <w:pStyle w:val="TableofFigures"/>
        <w:tabs>
          <w:tab w:val="right" w:leader="dot" w:pos="9350"/>
        </w:tabs>
        <w:rPr>
          <w:rFonts w:eastAsiaTheme="minorEastAsia"/>
          <w:noProof/>
        </w:rPr>
      </w:pPr>
      <w:hyperlink w:anchor="_Toc20908033" w:history="1">
        <w:r w:rsidR="00F5690B" w:rsidRPr="00D4775C">
          <w:rPr>
            <w:rStyle w:val="Hyperlink"/>
            <w:noProof/>
          </w:rPr>
          <w:t>Figure 13 – Building Access – New Employee</w:t>
        </w:r>
        <w:r w:rsidR="00F5690B">
          <w:rPr>
            <w:noProof/>
            <w:webHidden/>
          </w:rPr>
          <w:tab/>
        </w:r>
        <w:r w:rsidR="00F5690B">
          <w:rPr>
            <w:noProof/>
            <w:webHidden/>
          </w:rPr>
          <w:fldChar w:fldCharType="begin"/>
        </w:r>
        <w:r w:rsidR="00F5690B">
          <w:rPr>
            <w:noProof/>
            <w:webHidden/>
          </w:rPr>
          <w:instrText xml:space="preserve"> PAGEREF _Toc20908033 \h </w:instrText>
        </w:r>
        <w:r w:rsidR="00F5690B">
          <w:rPr>
            <w:noProof/>
            <w:webHidden/>
          </w:rPr>
        </w:r>
        <w:r w:rsidR="00F5690B">
          <w:rPr>
            <w:noProof/>
            <w:webHidden/>
          </w:rPr>
          <w:fldChar w:fldCharType="separate"/>
        </w:r>
        <w:r w:rsidR="00F5690B">
          <w:rPr>
            <w:noProof/>
            <w:webHidden/>
          </w:rPr>
          <w:t>27</w:t>
        </w:r>
        <w:r w:rsidR="00F5690B">
          <w:rPr>
            <w:noProof/>
            <w:webHidden/>
          </w:rPr>
          <w:fldChar w:fldCharType="end"/>
        </w:r>
      </w:hyperlink>
    </w:p>
    <w:p w14:paraId="60D56526" w14:textId="77777777" w:rsidR="00F31A7C" w:rsidRDefault="00244C72">
      <w:r>
        <w:fldChar w:fldCharType="end"/>
      </w:r>
    </w:p>
    <w:p w14:paraId="60D56527" w14:textId="77777777" w:rsidR="00FF54FC" w:rsidRDefault="00FF54FC"/>
    <w:p w14:paraId="60D56528" w14:textId="77777777" w:rsidR="00FF54FC" w:rsidRDefault="00FF54FC"/>
    <w:p w14:paraId="60D56529" w14:textId="77777777" w:rsidR="00EA2A95" w:rsidRDefault="003E3B09">
      <w:pPr>
        <w:sectPr w:rsidR="00EA2A95" w:rsidSect="00EA2A95">
          <w:footerReference w:type="default" r:id="rId19"/>
          <w:pgSz w:w="12240" w:h="15840"/>
          <w:pgMar w:top="1440" w:right="1440" w:bottom="1440" w:left="1440" w:header="720" w:footer="720" w:gutter="0"/>
          <w:pgNumType w:fmt="lowerRoman"/>
          <w:cols w:space="720"/>
          <w:docGrid w:linePitch="360"/>
        </w:sectPr>
      </w:pPr>
      <w:r>
        <w:br w:type="page"/>
      </w:r>
    </w:p>
    <w:p w14:paraId="60D5652A" w14:textId="77777777" w:rsidR="00916547" w:rsidRDefault="00916547" w:rsidP="00887534">
      <w:pPr>
        <w:pStyle w:val="Heading1"/>
        <w:numPr>
          <w:ilvl w:val="0"/>
          <w:numId w:val="10"/>
        </w:numPr>
        <w:spacing w:before="120"/>
      </w:pPr>
      <w:bookmarkStart w:id="1" w:name="_Toc20907983"/>
      <w:r>
        <w:lastRenderedPageBreak/>
        <w:t>Access Requests</w:t>
      </w:r>
      <w:bookmarkEnd w:id="1"/>
    </w:p>
    <w:p w14:paraId="60D5652B" w14:textId="6A396C32" w:rsidR="00842BD2" w:rsidRDefault="009230C9" w:rsidP="00887534">
      <w:pPr>
        <w:pStyle w:val="Heading2"/>
        <w:spacing w:before="0"/>
      </w:pPr>
      <w:bookmarkStart w:id="2" w:name="_Toc20907984"/>
      <w:r>
        <w:t xml:space="preserve">1.1 </w:t>
      </w:r>
      <w:r w:rsidR="00842BD2">
        <w:t>Process Flow Diagram</w:t>
      </w:r>
      <w:bookmarkEnd w:id="2"/>
    </w:p>
    <w:p w14:paraId="642FEB48" w14:textId="6645B73F" w:rsidR="00A11388" w:rsidRDefault="00842BD2" w:rsidP="0011516A">
      <w:pPr>
        <w:spacing w:after="120"/>
      </w:pPr>
      <w:r w:rsidRPr="005E0894">
        <w:rPr>
          <w:sz w:val="18"/>
          <w:szCs w:val="18"/>
        </w:rPr>
        <w:t xml:space="preserve">The following </w:t>
      </w:r>
      <w:r w:rsidR="003D6BA0" w:rsidRPr="005E0894">
        <w:rPr>
          <w:sz w:val="18"/>
          <w:szCs w:val="18"/>
        </w:rPr>
        <w:t xml:space="preserve">diagram illustrates the </w:t>
      </w:r>
      <w:r w:rsidRPr="005E0894">
        <w:rPr>
          <w:sz w:val="18"/>
          <w:szCs w:val="18"/>
        </w:rPr>
        <w:t>Access Control Process Flow</w:t>
      </w:r>
      <w:r w:rsidR="003D6BA0" w:rsidRPr="005E0894">
        <w:rPr>
          <w:sz w:val="18"/>
          <w:szCs w:val="18"/>
        </w:rPr>
        <w:t>.</w:t>
      </w:r>
      <w:r w:rsidR="004513F7" w:rsidRPr="004513F7">
        <w:t xml:space="preserve"> </w:t>
      </w:r>
      <w:r w:rsidR="00CF482F">
        <w:object w:dxaOrig="29641" w:dyaOrig="14805" w14:anchorId="202D47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380.25pt" o:ole="">
            <v:imagedata r:id="rId20" o:title=""/>
          </v:shape>
          <o:OLEObject Type="Embed" ProgID="Visio.Drawing.15" ShapeID="_x0000_i1025" DrawAspect="Content" ObjectID="_1632907046" r:id="rId21"/>
        </w:object>
      </w:r>
    </w:p>
    <w:p w14:paraId="2F6618E3" w14:textId="36362E73" w:rsidR="00903BCD" w:rsidRDefault="00903BCD" w:rsidP="00903BCD">
      <w:pPr>
        <w:pStyle w:val="Caption"/>
        <w:jc w:val="center"/>
      </w:pPr>
      <w:bookmarkStart w:id="3" w:name="_Toc20908021"/>
      <w:r>
        <w:t xml:space="preserve">Figure </w:t>
      </w:r>
      <w:fldSimple w:instr=" SEQ Figure \* ARABIC ">
        <w:r w:rsidR="00993A9B">
          <w:rPr>
            <w:noProof/>
          </w:rPr>
          <w:t>1</w:t>
        </w:r>
      </w:fldSimple>
      <w:r>
        <w:t xml:space="preserve"> Access Request</w:t>
      </w:r>
      <w:bookmarkEnd w:id="3"/>
    </w:p>
    <w:p w14:paraId="0D9AA68F" w14:textId="77777777" w:rsidR="00903BCD" w:rsidRDefault="00903BCD" w:rsidP="0011516A">
      <w:pPr>
        <w:spacing w:after="120"/>
        <w:sectPr w:rsidR="00903BCD" w:rsidSect="005E0894">
          <w:footerReference w:type="default" r:id="rId22"/>
          <w:pgSz w:w="15840" w:h="12240" w:orient="landscape" w:code="1"/>
          <w:pgMar w:top="245" w:right="288" w:bottom="144" w:left="288" w:header="720" w:footer="432" w:gutter="0"/>
          <w:pgNumType w:start="1"/>
          <w:cols w:space="720"/>
          <w:docGrid w:linePitch="360"/>
        </w:sectPr>
      </w:pPr>
    </w:p>
    <w:p w14:paraId="60D5652D" w14:textId="7C288F22" w:rsidR="00564932" w:rsidRDefault="00564932" w:rsidP="000728E3">
      <w:pPr>
        <w:pStyle w:val="Heading2"/>
        <w:numPr>
          <w:ilvl w:val="1"/>
          <w:numId w:val="10"/>
        </w:numPr>
      </w:pPr>
      <w:bookmarkStart w:id="4" w:name="_Toc20907985"/>
      <w:r>
        <w:lastRenderedPageBreak/>
        <w:t>Process Flow Steps</w:t>
      </w:r>
      <w:bookmarkEnd w:id="4"/>
    </w:p>
    <w:p w14:paraId="4A42B50D" w14:textId="30E606D7" w:rsidR="000728E3" w:rsidRPr="000728E3" w:rsidRDefault="000728E3" w:rsidP="000728E3">
      <w:pPr>
        <w:pStyle w:val="Heading3"/>
        <w:ind w:left="360"/>
      </w:pPr>
      <w:bookmarkStart w:id="5" w:name="_Toc20907986"/>
      <w:r>
        <w:t>1.2.1 New Folder Request Steps</w:t>
      </w:r>
      <w:bookmarkEnd w:id="5"/>
    </w:p>
    <w:p w14:paraId="60D5652E" w14:textId="77777777" w:rsidR="00564932" w:rsidRDefault="00564932" w:rsidP="000728E3">
      <w:pPr>
        <w:spacing w:after="120"/>
        <w:ind w:left="360"/>
      </w:pPr>
      <w:r>
        <w:t>Use the following steps to create a new folder.</w:t>
      </w:r>
    </w:p>
    <w:tbl>
      <w:tblPr>
        <w:tblStyle w:val="TableGrid"/>
        <w:tblW w:w="0" w:type="auto"/>
        <w:tblLook w:val="04A0" w:firstRow="1" w:lastRow="0" w:firstColumn="1" w:lastColumn="0" w:noHBand="0" w:noVBand="1"/>
      </w:tblPr>
      <w:tblGrid>
        <w:gridCol w:w="717"/>
        <w:gridCol w:w="8633"/>
      </w:tblGrid>
      <w:tr w:rsidR="00564932" w14:paraId="60D56532" w14:textId="77777777" w:rsidTr="00991751">
        <w:trPr>
          <w:trHeight w:val="432"/>
        </w:trPr>
        <w:tc>
          <w:tcPr>
            <w:tcW w:w="720" w:type="dxa"/>
            <w:shd w:val="clear" w:color="auto" w:fill="7C98AE"/>
            <w:vAlign w:val="center"/>
          </w:tcPr>
          <w:p w14:paraId="60D56530" w14:textId="77777777" w:rsidR="00564932" w:rsidRPr="009C06F4" w:rsidRDefault="00564932" w:rsidP="00991751">
            <w:pPr>
              <w:jc w:val="center"/>
              <w:rPr>
                <w:b/>
              </w:rPr>
            </w:pPr>
            <w:r w:rsidRPr="009C06F4">
              <w:rPr>
                <w:b/>
              </w:rPr>
              <w:t>Step</w:t>
            </w:r>
          </w:p>
        </w:tc>
        <w:tc>
          <w:tcPr>
            <w:tcW w:w="8838" w:type="dxa"/>
            <w:shd w:val="clear" w:color="auto" w:fill="7C98AE"/>
            <w:vAlign w:val="center"/>
          </w:tcPr>
          <w:p w14:paraId="60D56531" w14:textId="639394CF" w:rsidR="00564932" w:rsidRPr="009C06F4" w:rsidRDefault="00564932" w:rsidP="00991751">
            <w:pPr>
              <w:jc w:val="center"/>
              <w:rPr>
                <w:b/>
              </w:rPr>
            </w:pPr>
            <w:r w:rsidRPr="009C06F4">
              <w:rPr>
                <w:b/>
              </w:rPr>
              <w:t>Action</w:t>
            </w:r>
            <w:r w:rsidR="009B5595">
              <w:rPr>
                <w:b/>
              </w:rPr>
              <w:t>/Explanation</w:t>
            </w:r>
          </w:p>
        </w:tc>
      </w:tr>
      <w:tr w:rsidR="00564932" w14:paraId="60D56535" w14:textId="77777777" w:rsidTr="00991751">
        <w:trPr>
          <w:trHeight w:val="432"/>
        </w:trPr>
        <w:tc>
          <w:tcPr>
            <w:tcW w:w="720" w:type="dxa"/>
            <w:vAlign w:val="center"/>
          </w:tcPr>
          <w:p w14:paraId="60D56533" w14:textId="77777777" w:rsidR="00564932" w:rsidRDefault="00564932" w:rsidP="00776758">
            <w:pPr>
              <w:jc w:val="center"/>
            </w:pPr>
            <w:r>
              <w:t>1</w:t>
            </w:r>
          </w:p>
        </w:tc>
        <w:tc>
          <w:tcPr>
            <w:tcW w:w="8838" w:type="dxa"/>
            <w:vAlign w:val="center"/>
          </w:tcPr>
          <w:p w14:paraId="60D56534" w14:textId="074FFB66" w:rsidR="00D72255" w:rsidRPr="00EC2796" w:rsidRDefault="00564932" w:rsidP="00EC2796">
            <w:pPr>
              <w:spacing w:before="120" w:after="120"/>
            </w:pPr>
            <w:r>
              <w:t xml:space="preserve">A </w:t>
            </w:r>
            <w:hyperlink w:anchor="_A2._Service_NOW" w:history="1">
              <w:r w:rsidRPr="00CB10A4">
                <w:rPr>
                  <w:rStyle w:val="Hyperlink"/>
                </w:rPr>
                <w:t>ServiceNow ticket</w:t>
              </w:r>
            </w:hyperlink>
            <w:r>
              <w:t xml:space="preserve"> is opened for a </w:t>
            </w:r>
            <w:r w:rsidRPr="00CB498A">
              <w:rPr>
                <w:b/>
              </w:rPr>
              <w:t>New Folder</w:t>
            </w:r>
            <w:r w:rsidR="00EC2796">
              <w:rPr>
                <w:b/>
              </w:rPr>
              <w:t xml:space="preserve"> </w:t>
            </w:r>
            <w:r w:rsidR="00EC2796">
              <w:t>request.</w:t>
            </w:r>
          </w:p>
        </w:tc>
      </w:tr>
      <w:tr w:rsidR="00564932" w14:paraId="60D5653C" w14:textId="77777777" w:rsidTr="00991751">
        <w:trPr>
          <w:trHeight w:val="432"/>
        </w:trPr>
        <w:tc>
          <w:tcPr>
            <w:tcW w:w="720" w:type="dxa"/>
            <w:vAlign w:val="center"/>
          </w:tcPr>
          <w:p w14:paraId="60D56536" w14:textId="77777777" w:rsidR="00564932" w:rsidRPr="00A21184" w:rsidRDefault="00564932" w:rsidP="00776758">
            <w:pPr>
              <w:jc w:val="center"/>
            </w:pPr>
            <w:r w:rsidRPr="00A21184">
              <w:t>2</w:t>
            </w:r>
          </w:p>
        </w:tc>
        <w:tc>
          <w:tcPr>
            <w:tcW w:w="8838" w:type="dxa"/>
            <w:vAlign w:val="center"/>
          </w:tcPr>
          <w:p w14:paraId="74986644" w14:textId="77777777" w:rsidR="0011726F" w:rsidRDefault="00564932" w:rsidP="00357E70">
            <w:pPr>
              <w:spacing w:before="120" w:after="120"/>
            </w:pPr>
            <w:r w:rsidRPr="00A21184">
              <w:t>ITCS</w:t>
            </w:r>
            <w:r w:rsidR="0011726F">
              <w:t xml:space="preserve"> performs the following:</w:t>
            </w:r>
          </w:p>
          <w:p w14:paraId="40679E66" w14:textId="4BEA9839" w:rsidR="0011726F" w:rsidRDefault="007038EB" w:rsidP="0011726F">
            <w:pPr>
              <w:pStyle w:val="ListParagraph"/>
              <w:numPr>
                <w:ilvl w:val="0"/>
                <w:numId w:val="30"/>
              </w:numPr>
              <w:spacing w:before="120" w:after="120"/>
              <w:contextualSpacing w:val="0"/>
            </w:pPr>
            <w:r>
              <w:t>R</w:t>
            </w:r>
            <w:r w:rsidR="00EC2796">
              <w:t>eview</w:t>
            </w:r>
            <w:r w:rsidR="00564932" w:rsidRPr="00A21184">
              <w:t xml:space="preserve"> the </w:t>
            </w:r>
            <w:r w:rsidR="00824F43">
              <w:t>new folder access requirement</w:t>
            </w:r>
            <w:r w:rsidR="0011726F">
              <w:t>.</w:t>
            </w:r>
          </w:p>
          <w:p w14:paraId="2F669896" w14:textId="16EC660C" w:rsidR="00364392" w:rsidRDefault="007038EB" w:rsidP="0011726F">
            <w:pPr>
              <w:pStyle w:val="ListParagraph"/>
              <w:numPr>
                <w:ilvl w:val="0"/>
                <w:numId w:val="30"/>
              </w:numPr>
              <w:spacing w:before="120" w:after="120"/>
              <w:contextualSpacing w:val="0"/>
            </w:pPr>
            <w:r>
              <w:t>R</w:t>
            </w:r>
            <w:r w:rsidR="0011726F">
              <w:t xml:space="preserve">eview the </w:t>
            </w:r>
            <w:r w:rsidR="00824F43">
              <w:t>purpose</w:t>
            </w:r>
            <w:r w:rsidR="0011726F">
              <w:t xml:space="preserve"> and ensure a business need.</w:t>
            </w:r>
          </w:p>
          <w:p w14:paraId="60D5653B" w14:textId="0DF87BB3" w:rsidR="007038EB" w:rsidRPr="00A21184" w:rsidRDefault="007038EB" w:rsidP="0011726F">
            <w:pPr>
              <w:pStyle w:val="ListParagraph"/>
              <w:numPr>
                <w:ilvl w:val="0"/>
                <w:numId w:val="30"/>
              </w:numPr>
              <w:spacing w:before="120" w:after="120"/>
              <w:contextualSpacing w:val="0"/>
            </w:pPr>
            <w:r>
              <w:t>Assign to correct Access Fulfiller</w:t>
            </w:r>
          </w:p>
        </w:tc>
      </w:tr>
      <w:tr w:rsidR="007E700A" w14:paraId="090F991E" w14:textId="77777777" w:rsidTr="00991751">
        <w:trPr>
          <w:trHeight w:val="432"/>
        </w:trPr>
        <w:tc>
          <w:tcPr>
            <w:tcW w:w="720" w:type="dxa"/>
            <w:vAlign w:val="center"/>
          </w:tcPr>
          <w:p w14:paraId="01A9900D" w14:textId="09B492A3" w:rsidR="007E700A" w:rsidRDefault="0011726F" w:rsidP="00636DC2">
            <w:pPr>
              <w:jc w:val="center"/>
            </w:pPr>
            <w:r>
              <w:t>3</w:t>
            </w:r>
            <w:r w:rsidR="004821E2">
              <w:t>a</w:t>
            </w:r>
          </w:p>
        </w:tc>
        <w:tc>
          <w:tcPr>
            <w:tcW w:w="8838" w:type="dxa"/>
            <w:vAlign w:val="center"/>
          </w:tcPr>
          <w:p w14:paraId="1E448967" w14:textId="77777777" w:rsidR="0011726F" w:rsidRDefault="009D7280" w:rsidP="00855BEC">
            <w:pPr>
              <w:spacing w:before="120" w:after="120"/>
            </w:pPr>
            <w:r>
              <w:t>If a new access structure, add it to the Claim.</w:t>
            </w:r>
          </w:p>
          <w:p w14:paraId="08537508" w14:textId="325AAEB8" w:rsidR="00855BEC" w:rsidRDefault="007E700A" w:rsidP="00855BEC">
            <w:pPr>
              <w:spacing w:before="120" w:after="120"/>
            </w:pPr>
            <w:r w:rsidRPr="00A21184">
              <w:t>If Birthright access,</w:t>
            </w:r>
            <w:r w:rsidR="00C45F2B">
              <w:t xml:space="preserve"> </w:t>
            </w:r>
            <w:r w:rsidR="00855BEC">
              <w:t>determine the type. They are Organizational, Divisional, or Other.</w:t>
            </w:r>
          </w:p>
          <w:p w14:paraId="0547A7AA" w14:textId="45355E3B" w:rsidR="00855BEC" w:rsidRDefault="00855BEC" w:rsidP="0011726F">
            <w:pPr>
              <w:pStyle w:val="ListParagraph"/>
              <w:numPr>
                <w:ilvl w:val="0"/>
                <w:numId w:val="31"/>
              </w:numPr>
              <w:spacing w:before="120" w:after="120"/>
              <w:contextualSpacing w:val="0"/>
            </w:pPr>
            <w:r w:rsidRPr="00A21184">
              <w:t>Requestor confirms Name and Location</w:t>
            </w:r>
            <w:r>
              <w:t>.</w:t>
            </w:r>
          </w:p>
          <w:p w14:paraId="6FAA1DFD" w14:textId="77777777" w:rsidR="00855BEC" w:rsidRDefault="00855BEC" w:rsidP="0011726F">
            <w:pPr>
              <w:pStyle w:val="ListParagraph"/>
              <w:numPr>
                <w:ilvl w:val="0"/>
                <w:numId w:val="31"/>
              </w:numPr>
              <w:spacing w:before="120" w:after="120"/>
              <w:contextualSpacing w:val="0"/>
            </w:pPr>
            <w:r>
              <w:t>The Comment field must be filled-in.</w:t>
            </w:r>
          </w:p>
          <w:p w14:paraId="25E93728" w14:textId="32004CDB" w:rsidR="00855BEC" w:rsidRPr="00A21184" w:rsidRDefault="00855BEC" w:rsidP="0011726F">
            <w:pPr>
              <w:pStyle w:val="ListParagraph"/>
              <w:numPr>
                <w:ilvl w:val="0"/>
                <w:numId w:val="31"/>
              </w:numPr>
              <w:spacing w:before="120" w:after="120"/>
            </w:pPr>
            <w:r>
              <w:t>Windows Platform adds the folder to the Claim</w:t>
            </w:r>
          </w:p>
          <w:p w14:paraId="70C260E3" w14:textId="7AD39C70" w:rsidR="007E700A" w:rsidRDefault="007E700A" w:rsidP="00855BEC">
            <w:r w:rsidRPr="00A21184">
              <w:t xml:space="preserve">If </w:t>
            </w:r>
            <w:r w:rsidRPr="00855BEC">
              <w:rPr>
                <w:b/>
              </w:rPr>
              <w:t>not</w:t>
            </w:r>
            <w:r w:rsidRPr="00A21184">
              <w:t xml:space="preserve"> Birthright access </w:t>
            </w:r>
            <w:r w:rsidR="0011726F">
              <w:t>based on Scope, create AD Group.</w:t>
            </w:r>
          </w:p>
          <w:p w14:paraId="1F02A949" w14:textId="77777777" w:rsidR="007E700A" w:rsidRDefault="007E700A" w:rsidP="0011726F">
            <w:pPr>
              <w:pStyle w:val="ListParagraph"/>
              <w:numPr>
                <w:ilvl w:val="0"/>
                <w:numId w:val="32"/>
              </w:numPr>
              <w:spacing w:before="120" w:after="120"/>
              <w:contextualSpacing w:val="0"/>
            </w:pPr>
            <w:r w:rsidRPr="00A21184">
              <w:t>Requestor confirms Name and Location.</w:t>
            </w:r>
          </w:p>
          <w:p w14:paraId="0DFBFDD2" w14:textId="17451930" w:rsidR="00824F43" w:rsidRPr="00A21184" w:rsidRDefault="00824F43" w:rsidP="0011726F">
            <w:pPr>
              <w:pStyle w:val="ListParagraph"/>
              <w:numPr>
                <w:ilvl w:val="0"/>
                <w:numId w:val="32"/>
              </w:numPr>
              <w:spacing w:before="120" w:after="120"/>
              <w:contextualSpacing w:val="0"/>
            </w:pPr>
            <w:r>
              <w:t>List users who need access.</w:t>
            </w:r>
          </w:p>
          <w:p w14:paraId="6107F359" w14:textId="23255DD0" w:rsidR="007E700A" w:rsidRDefault="007E700A" w:rsidP="0011726F">
            <w:pPr>
              <w:pStyle w:val="ListParagraph"/>
              <w:numPr>
                <w:ilvl w:val="0"/>
                <w:numId w:val="32"/>
              </w:numPr>
              <w:spacing w:before="120" w:after="120"/>
              <w:contextualSpacing w:val="0"/>
            </w:pPr>
            <w:r w:rsidRPr="00A21184">
              <w:t>Add required user</w:t>
            </w:r>
            <w:r w:rsidR="00855BEC">
              <w:t>(s)</w:t>
            </w:r>
            <w:r w:rsidRPr="00A21184">
              <w:t xml:space="preserve"> to the new AD Group (This grants access to the new folder)</w:t>
            </w:r>
            <w:r w:rsidR="002160F6">
              <w:t>.</w:t>
            </w:r>
          </w:p>
        </w:tc>
      </w:tr>
      <w:tr w:rsidR="004821E2" w14:paraId="744963F1" w14:textId="77777777" w:rsidTr="00991751">
        <w:trPr>
          <w:trHeight w:val="432"/>
        </w:trPr>
        <w:tc>
          <w:tcPr>
            <w:tcW w:w="720" w:type="dxa"/>
            <w:vAlign w:val="center"/>
          </w:tcPr>
          <w:p w14:paraId="2E35D3D0" w14:textId="3E8C088A" w:rsidR="004821E2" w:rsidRDefault="004821E2" w:rsidP="00636DC2">
            <w:pPr>
              <w:jc w:val="center"/>
            </w:pPr>
            <w:r>
              <w:t>3b</w:t>
            </w:r>
          </w:p>
        </w:tc>
        <w:tc>
          <w:tcPr>
            <w:tcW w:w="8838" w:type="dxa"/>
            <w:vAlign w:val="center"/>
          </w:tcPr>
          <w:p w14:paraId="620BA86E" w14:textId="674CE93B" w:rsidR="004821E2" w:rsidRDefault="004821E2" w:rsidP="00855BEC">
            <w:pPr>
              <w:spacing w:before="120" w:after="120"/>
            </w:pPr>
            <w:r>
              <w:t>IT Security adds the folder to Information Asset Inventory.</w:t>
            </w:r>
          </w:p>
        </w:tc>
      </w:tr>
      <w:tr w:rsidR="00564932" w14:paraId="60D56549" w14:textId="77777777" w:rsidTr="00991751">
        <w:trPr>
          <w:trHeight w:val="432"/>
        </w:trPr>
        <w:tc>
          <w:tcPr>
            <w:tcW w:w="720" w:type="dxa"/>
            <w:vAlign w:val="center"/>
          </w:tcPr>
          <w:p w14:paraId="60D56547" w14:textId="7FD69BD0" w:rsidR="00564932" w:rsidRDefault="0011726F" w:rsidP="00776758">
            <w:pPr>
              <w:jc w:val="center"/>
            </w:pPr>
            <w:r>
              <w:t>4</w:t>
            </w:r>
          </w:p>
        </w:tc>
        <w:tc>
          <w:tcPr>
            <w:tcW w:w="8838" w:type="dxa"/>
            <w:vAlign w:val="center"/>
          </w:tcPr>
          <w:p w14:paraId="60D56548" w14:textId="2A6D167A" w:rsidR="009753DB" w:rsidRPr="00364392" w:rsidRDefault="00564932" w:rsidP="00CB10A4">
            <w:pPr>
              <w:spacing w:before="120" w:after="120"/>
              <w:rPr>
                <w:rFonts w:ascii="Calibri" w:hAnsi="Calibri" w:cs="Calibri"/>
              </w:rPr>
            </w:pPr>
            <w:r>
              <w:t xml:space="preserve">Windows Platforms closes the ServiceNow </w:t>
            </w:r>
            <w:r w:rsidR="00CB10A4">
              <w:t>t</w:t>
            </w:r>
            <w:r>
              <w:t>icket.</w:t>
            </w:r>
          </w:p>
        </w:tc>
      </w:tr>
    </w:tbl>
    <w:p w14:paraId="60D5654A" w14:textId="77777777" w:rsidR="00564932" w:rsidRDefault="00564932" w:rsidP="00564932"/>
    <w:p w14:paraId="60D5654B" w14:textId="77777777" w:rsidR="00CF404E" w:rsidRDefault="00CF404E">
      <w:r>
        <w:br w:type="page"/>
      </w:r>
    </w:p>
    <w:p w14:paraId="60D56551" w14:textId="2B297EEF" w:rsidR="00564932" w:rsidRPr="00564932" w:rsidRDefault="008605A1" w:rsidP="000728E3">
      <w:pPr>
        <w:pStyle w:val="Heading3"/>
      </w:pPr>
      <w:bookmarkStart w:id="6" w:name="_Toc20907987"/>
      <w:r>
        <w:lastRenderedPageBreak/>
        <w:t>1.</w:t>
      </w:r>
      <w:r w:rsidR="00125301">
        <w:t>3</w:t>
      </w:r>
      <w:r>
        <w:t xml:space="preserve"> </w:t>
      </w:r>
      <w:r w:rsidR="00EF7AA3">
        <w:t xml:space="preserve">Existing </w:t>
      </w:r>
      <w:r w:rsidR="00564932">
        <w:t xml:space="preserve">Folder/App Access </w:t>
      </w:r>
      <w:r w:rsidR="000728E3">
        <w:t>Request Steps</w:t>
      </w:r>
      <w:bookmarkEnd w:id="6"/>
    </w:p>
    <w:p w14:paraId="60D56552" w14:textId="1FBFE5B3" w:rsidR="00842BD2" w:rsidRDefault="00842BD2" w:rsidP="00842BD2">
      <w:r>
        <w:t>Use the following steps to request access to existing data</w:t>
      </w:r>
      <w:r w:rsidR="007038EB">
        <w:t xml:space="preserve">. </w:t>
      </w:r>
      <w:r w:rsidR="00EF7AA3">
        <w:t>Full Time Employees</w:t>
      </w:r>
      <w:r w:rsidR="007038EB">
        <w:t xml:space="preserve"> make a self-request via ServiceNow Catalogue item. The same ServiceNow Catalogue item is used by the Manager to request access for Temps and Consultants.</w:t>
      </w:r>
    </w:p>
    <w:tbl>
      <w:tblPr>
        <w:tblStyle w:val="TableGrid"/>
        <w:tblpPr w:leftFromText="180" w:rightFromText="180" w:vertAnchor="text" w:tblpY="1"/>
        <w:tblOverlap w:val="never"/>
        <w:tblW w:w="9577" w:type="dxa"/>
        <w:tblLook w:val="04A0" w:firstRow="1" w:lastRow="0" w:firstColumn="1" w:lastColumn="0" w:noHBand="0" w:noVBand="1"/>
      </w:tblPr>
      <w:tblGrid>
        <w:gridCol w:w="720"/>
        <w:gridCol w:w="8857"/>
      </w:tblGrid>
      <w:tr w:rsidR="004C34B0" w14:paraId="60D56555" w14:textId="77777777" w:rsidTr="00FA527E">
        <w:trPr>
          <w:trHeight w:val="432"/>
        </w:trPr>
        <w:tc>
          <w:tcPr>
            <w:tcW w:w="720" w:type="dxa"/>
            <w:shd w:val="clear" w:color="auto" w:fill="7C98AE"/>
            <w:vAlign w:val="center"/>
          </w:tcPr>
          <w:p w14:paraId="60D56553" w14:textId="77777777" w:rsidR="00842BD2" w:rsidRPr="009C06F4" w:rsidRDefault="00842BD2" w:rsidP="00FA527E">
            <w:pPr>
              <w:jc w:val="center"/>
              <w:rPr>
                <w:b/>
              </w:rPr>
            </w:pPr>
            <w:r w:rsidRPr="009C06F4">
              <w:rPr>
                <w:b/>
              </w:rPr>
              <w:t>Step</w:t>
            </w:r>
          </w:p>
        </w:tc>
        <w:tc>
          <w:tcPr>
            <w:tcW w:w="8857" w:type="dxa"/>
            <w:shd w:val="clear" w:color="auto" w:fill="7C98AE"/>
            <w:vAlign w:val="center"/>
          </w:tcPr>
          <w:p w14:paraId="60D56554" w14:textId="172C1258" w:rsidR="00842BD2" w:rsidRPr="009C06F4" w:rsidRDefault="00842BD2" w:rsidP="00FA527E">
            <w:pPr>
              <w:jc w:val="center"/>
              <w:rPr>
                <w:b/>
              </w:rPr>
            </w:pPr>
            <w:r w:rsidRPr="009C06F4">
              <w:rPr>
                <w:b/>
              </w:rPr>
              <w:t>Action</w:t>
            </w:r>
            <w:r w:rsidR="004008C4">
              <w:rPr>
                <w:b/>
              </w:rPr>
              <w:t>/Explanation</w:t>
            </w:r>
          </w:p>
        </w:tc>
      </w:tr>
      <w:tr w:rsidR="004C34B0" w14:paraId="60D5655A" w14:textId="77777777" w:rsidTr="00FA527E">
        <w:trPr>
          <w:trHeight w:val="432"/>
        </w:trPr>
        <w:tc>
          <w:tcPr>
            <w:tcW w:w="720" w:type="dxa"/>
            <w:vAlign w:val="center"/>
          </w:tcPr>
          <w:p w14:paraId="60D56556" w14:textId="77777777" w:rsidR="00842BD2" w:rsidRDefault="00842BD2" w:rsidP="00FA527E">
            <w:pPr>
              <w:jc w:val="center"/>
            </w:pPr>
            <w:r>
              <w:t>1</w:t>
            </w:r>
          </w:p>
        </w:tc>
        <w:tc>
          <w:tcPr>
            <w:tcW w:w="8857" w:type="dxa"/>
            <w:vAlign w:val="center"/>
          </w:tcPr>
          <w:p w14:paraId="60D56557" w14:textId="77777777" w:rsidR="00842BD2" w:rsidRDefault="00842BD2" w:rsidP="006961EA">
            <w:pPr>
              <w:spacing w:before="120"/>
            </w:pPr>
            <w:r>
              <w:t>ITCS manually assigns the request to a Data Owner for approval.</w:t>
            </w:r>
          </w:p>
          <w:p w14:paraId="60D56559" w14:textId="2130B2E1" w:rsidR="00842BD2" w:rsidRDefault="00842BD2" w:rsidP="006961EA">
            <w:pPr>
              <w:spacing w:before="120" w:after="120"/>
            </w:pPr>
            <w:r w:rsidRPr="00D708C6">
              <w:rPr>
                <w:b/>
              </w:rPr>
              <w:t>Note</w:t>
            </w:r>
            <w:r>
              <w:t>: The Data Owner can be anyone from any business unit.</w:t>
            </w:r>
          </w:p>
        </w:tc>
      </w:tr>
      <w:tr w:rsidR="004C34B0" w14:paraId="60D5655F" w14:textId="77777777" w:rsidTr="00FA527E">
        <w:trPr>
          <w:trHeight w:val="432"/>
        </w:trPr>
        <w:tc>
          <w:tcPr>
            <w:tcW w:w="720" w:type="dxa"/>
            <w:vAlign w:val="center"/>
          </w:tcPr>
          <w:p w14:paraId="60D5655B" w14:textId="77777777" w:rsidR="00842BD2" w:rsidRDefault="00842BD2" w:rsidP="00FA527E">
            <w:pPr>
              <w:jc w:val="center"/>
            </w:pPr>
            <w:r>
              <w:t>2</w:t>
            </w:r>
          </w:p>
        </w:tc>
        <w:tc>
          <w:tcPr>
            <w:tcW w:w="8857" w:type="dxa"/>
            <w:vAlign w:val="center"/>
          </w:tcPr>
          <w:p w14:paraId="60D5655C" w14:textId="7F07F9DE" w:rsidR="00842BD2" w:rsidRDefault="009A6719" w:rsidP="004008C4">
            <w:pPr>
              <w:spacing w:before="120"/>
            </w:pPr>
            <w:r>
              <w:t>The Data Owner respo</w:t>
            </w:r>
            <w:r w:rsidR="004008C4">
              <w:t>nds</w:t>
            </w:r>
            <w:r w:rsidR="00842BD2">
              <w:t xml:space="preserve"> within the SLA</w:t>
            </w:r>
            <w:r w:rsidR="0055524E">
              <w:t>.</w:t>
            </w:r>
          </w:p>
          <w:p w14:paraId="7009BF8B" w14:textId="77777777" w:rsidR="0055524E" w:rsidRDefault="0055524E" w:rsidP="0055524E">
            <w:pPr>
              <w:spacing w:before="120"/>
              <w:ind w:left="720"/>
            </w:pPr>
            <w:r>
              <w:t>Access approved:</w:t>
            </w:r>
          </w:p>
          <w:p w14:paraId="4106281D" w14:textId="77777777" w:rsidR="0055524E" w:rsidRDefault="0055524E" w:rsidP="0055524E">
            <w:pPr>
              <w:spacing w:before="120"/>
              <w:ind w:left="720"/>
            </w:pPr>
            <w:r>
              <w:t>If No, reject and close the SN Ticket.</w:t>
            </w:r>
          </w:p>
          <w:p w14:paraId="6F2F4607" w14:textId="233C546C" w:rsidR="0055524E" w:rsidRDefault="0055524E" w:rsidP="0055524E">
            <w:pPr>
              <w:spacing w:before="120"/>
              <w:ind w:left="720"/>
            </w:pPr>
            <w:r>
              <w:t>If Yes, go to Step 5.</w:t>
            </w:r>
          </w:p>
          <w:p w14:paraId="5890B313" w14:textId="77777777" w:rsidR="004008C4" w:rsidRDefault="00EF7AA3" w:rsidP="00B44D63">
            <w:pPr>
              <w:spacing w:before="120" w:after="120"/>
            </w:pPr>
            <w:r>
              <w:t>o</w:t>
            </w:r>
            <w:r w:rsidR="00842BD2">
              <w:t>r</w:t>
            </w:r>
            <w:r>
              <w:t xml:space="preserve"> </w:t>
            </w:r>
          </w:p>
          <w:p w14:paraId="60D5655E" w14:textId="7AB5A556" w:rsidR="00842BD2" w:rsidRDefault="00B44D63" w:rsidP="00A11BC9">
            <w:pPr>
              <w:spacing w:after="120"/>
            </w:pPr>
            <w:r>
              <w:t>I</w:t>
            </w:r>
            <w:r w:rsidR="00EF7AA3">
              <w:t xml:space="preserve">f the Data Owner </w:t>
            </w:r>
            <w:r w:rsidR="00EF7AA3" w:rsidRPr="00EF7AA3">
              <w:rPr>
                <w:b/>
              </w:rPr>
              <w:t>does not</w:t>
            </w:r>
            <w:r w:rsidR="00EF7AA3">
              <w:t xml:space="preserve"> respond</w:t>
            </w:r>
            <w:r>
              <w:t xml:space="preserve">, the request is assigned to the Data Owner’s manager. Proceed to </w:t>
            </w:r>
            <w:r w:rsidR="00A11BC9">
              <w:t>the next step</w:t>
            </w:r>
            <w:r>
              <w:t>.</w:t>
            </w:r>
          </w:p>
        </w:tc>
      </w:tr>
      <w:tr w:rsidR="004C34B0" w14:paraId="60D56564" w14:textId="77777777" w:rsidTr="00FA527E">
        <w:trPr>
          <w:trHeight w:val="432"/>
        </w:trPr>
        <w:tc>
          <w:tcPr>
            <w:tcW w:w="720" w:type="dxa"/>
            <w:vAlign w:val="center"/>
          </w:tcPr>
          <w:p w14:paraId="60D56560" w14:textId="039E69D1" w:rsidR="00842BD2" w:rsidRDefault="00842BD2" w:rsidP="00FA527E">
            <w:pPr>
              <w:jc w:val="center"/>
            </w:pPr>
            <w:r>
              <w:t>3</w:t>
            </w:r>
          </w:p>
        </w:tc>
        <w:tc>
          <w:tcPr>
            <w:tcW w:w="8857" w:type="dxa"/>
            <w:vAlign w:val="center"/>
          </w:tcPr>
          <w:p w14:paraId="60D56561" w14:textId="37CE0A81" w:rsidR="00842BD2" w:rsidRDefault="00842BD2" w:rsidP="004008C4">
            <w:pPr>
              <w:spacing w:before="120"/>
            </w:pPr>
            <w:r>
              <w:t xml:space="preserve">The Data Owner’s Manager responds within </w:t>
            </w:r>
            <w:r w:rsidR="0055524E">
              <w:t xml:space="preserve">the </w:t>
            </w:r>
            <w:r>
              <w:t>SLA</w:t>
            </w:r>
            <w:r w:rsidR="0055524E">
              <w:t>.</w:t>
            </w:r>
          </w:p>
          <w:p w14:paraId="34AF9923" w14:textId="4F92B3B3" w:rsidR="00CE09FC" w:rsidRDefault="00CE09FC" w:rsidP="00CE09FC">
            <w:pPr>
              <w:spacing w:before="120"/>
              <w:ind w:left="720"/>
            </w:pPr>
            <w:r>
              <w:t>Access approved:</w:t>
            </w:r>
          </w:p>
          <w:p w14:paraId="4A04A7A7" w14:textId="77777777" w:rsidR="00CE09FC" w:rsidRDefault="00CE09FC" w:rsidP="00CE09FC">
            <w:pPr>
              <w:spacing w:before="120"/>
              <w:ind w:left="720"/>
            </w:pPr>
            <w:r>
              <w:t>If No, reject and close the SN Ticket.</w:t>
            </w:r>
          </w:p>
          <w:p w14:paraId="2FA09267" w14:textId="032D1DE4" w:rsidR="00CE09FC" w:rsidRDefault="00CE09FC" w:rsidP="00CE09FC">
            <w:pPr>
              <w:spacing w:before="120"/>
              <w:ind w:left="720"/>
            </w:pPr>
            <w:r>
              <w:t>If Yes, go to Step 5.</w:t>
            </w:r>
          </w:p>
          <w:p w14:paraId="7231258A" w14:textId="4CC45C51" w:rsidR="004008C4" w:rsidRDefault="004008C4" w:rsidP="00B44D63">
            <w:pPr>
              <w:spacing w:before="120" w:after="120"/>
            </w:pPr>
            <w:r>
              <w:t>o</w:t>
            </w:r>
            <w:r w:rsidR="00842BD2">
              <w:t>r</w:t>
            </w:r>
          </w:p>
          <w:p w14:paraId="60D56563" w14:textId="74E057CA" w:rsidR="00842BD2" w:rsidRDefault="00B44D63" w:rsidP="004008C4">
            <w:pPr>
              <w:spacing w:after="120"/>
            </w:pPr>
            <w:r>
              <w:t>I</w:t>
            </w:r>
            <w:r w:rsidR="00EF7AA3">
              <w:t xml:space="preserve">f the Data Owner’s Manager </w:t>
            </w:r>
            <w:r w:rsidR="00EF7AA3" w:rsidRPr="00EF7AA3">
              <w:rPr>
                <w:b/>
              </w:rPr>
              <w:t>does no</w:t>
            </w:r>
            <w:r w:rsidR="00EF7AA3">
              <w:t>t respond</w:t>
            </w:r>
            <w:r w:rsidR="00CE09FC">
              <w:t>, ITCS sends email to IT Security. Proceed to the next step.</w:t>
            </w:r>
          </w:p>
        </w:tc>
      </w:tr>
      <w:tr w:rsidR="004C34B0" w14:paraId="60D56569" w14:textId="77777777" w:rsidTr="00FA527E">
        <w:trPr>
          <w:trHeight w:val="432"/>
        </w:trPr>
        <w:tc>
          <w:tcPr>
            <w:tcW w:w="720" w:type="dxa"/>
            <w:vAlign w:val="center"/>
          </w:tcPr>
          <w:p w14:paraId="60D56565" w14:textId="3E1D4000" w:rsidR="00842BD2" w:rsidRDefault="00842BD2" w:rsidP="00FA527E">
            <w:pPr>
              <w:jc w:val="center"/>
            </w:pPr>
            <w:r>
              <w:t>4</w:t>
            </w:r>
          </w:p>
        </w:tc>
        <w:tc>
          <w:tcPr>
            <w:tcW w:w="8857" w:type="dxa"/>
            <w:vAlign w:val="center"/>
          </w:tcPr>
          <w:p w14:paraId="60D56566" w14:textId="273B9D3E" w:rsidR="00842BD2" w:rsidRDefault="00842BD2" w:rsidP="00B44D63">
            <w:pPr>
              <w:spacing w:before="120" w:after="120"/>
            </w:pPr>
            <w:r>
              <w:t xml:space="preserve">IT Security </w:t>
            </w:r>
            <w:r w:rsidR="007A12BA">
              <w:t>approves/rejects</w:t>
            </w:r>
            <w:r>
              <w:t xml:space="preserve"> the request.</w:t>
            </w:r>
          </w:p>
          <w:p w14:paraId="60D56567" w14:textId="2E0FE7A6" w:rsidR="00842BD2" w:rsidRDefault="00842BD2" w:rsidP="00B44D63">
            <w:pPr>
              <w:pStyle w:val="ListParagraph"/>
              <w:numPr>
                <w:ilvl w:val="0"/>
                <w:numId w:val="6"/>
              </w:numPr>
              <w:spacing w:before="120" w:after="120"/>
              <w:contextualSpacing w:val="0"/>
            </w:pPr>
            <w:r>
              <w:t xml:space="preserve">If IT Security </w:t>
            </w:r>
            <w:r w:rsidR="007A12BA">
              <w:t>approves</w:t>
            </w:r>
            <w:r>
              <w:t xml:space="preserve"> the request, proceed to the next step.</w:t>
            </w:r>
          </w:p>
          <w:p w14:paraId="60D56568" w14:textId="6BF22F5C" w:rsidR="00842BD2" w:rsidRDefault="00842BD2" w:rsidP="00CE09FC">
            <w:pPr>
              <w:pStyle w:val="ListParagraph"/>
              <w:numPr>
                <w:ilvl w:val="0"/>
                <w:numId w:val="6"/>
              </w:numPr>
              <w:spacing w:before="120" w:after="120"/>
              <w:contextualSpacing w:val="0"/>
            </w:pPr>
            <w:r>
              <w:t xml:space="preserve">If IT Security </w:t>
            </w:r>
            <w:r w:rsidR="00CE09FC">
              <w:t>does not approve</w:t>
            </w:r>
            <w:r w:rsidR="00F06CBC">
              <w:t xml:space="preserve"> the request, </w:t>
            </w:r>
            <w:r w:rsidR="00CE09FC">
              <w:t>reject and close the SN Ticket.</w:t>
            </w:r>
          </w:p>
        </w:tc>
      </w:tr>
    </w:tbl>
    <w:p w14:paraId="5C7F7565" w14:textId="3B8F479C" w:rsidR="0055524E" w:rsidRDefault="0055524E" w:rsidP="0055524E">
      <w:pPr>
        <w:jc w:val="right"/>
      </w:pPr>
      <w:proofErr w:type="gramStart"/>
      <w:r w:rsidRPr="0055524E">
        <w:rPr>
          <w:sz w:val="16"/>
          <w:szCs w:val="16"/>
        </w:rPr>
        <w:t>Continued on</w:t>
      </w:r>
      <w:proofErr w:type="gramEnd"/>
      <w:r w:rsidRPr="0055524E">
        <w:rPr>
          <w:sz w:val="16"/>
          <w:szCs w:val="16"/>
        </w:rPr>
        <w:t xml:space="preserve"> the next page</w:t>
      </w:r>
      <w:r>
        <w:t>.</w:t>
      </w:r>
    </w:p>
    <w:p w14:paraId="3A162944" w14:textId="7F39F442" w:rsidR="0055524E" w:rsidRDefault="0055524E">
      <w:r>
        <w:br w:type="page"/>
      </w:r>
    </w:p>
    <w:tbl>
      <w:tblPr>
        <w:tblStyle w:val="TableGrid"/>
        <w:tblW w:w="9577" w:type="dxa"/>
        <w:tblLook w:val="04A0" w:firstRow="1" w:lastRow="0" w:firstColumn="1" w:lastColumn="0" w:noHBand="0" w:noVBand="1"/>
      </w:tblPr>
      <w:tblGrid>
        <w:gridCol w:w="720"/>
        <w:gridCol w:w="8857"/>
      </w:tblGrid>
      <w:tr w:rsidR="0055524E" w14:paraId="180E88B4" w14:textId="77777777" w:rsidTr="0055524E">
        <w:trPr>
          <w:trHeight w:val="432"/>
        </w:trPr>
        <w:tc>
          <w:tcPr>
            <w:tcW w:w="720" w:type="dxa"/>
            <w:shd w:val="clear" w:color="auto" w:fill="7C98AE"/>
            <w:vAlign w:val="center"/>
          </w:tcPr>
          <w:p w14:paraId="33179294" w14:textId="4FC2638C" w:rsidR="0055524E" w:rsidRDefault="0055524E" w:rsidP="0055524E">
            <w:pPr>
              <w:jc w:val="center"/>
            </w:pPr>
            <w:r w:rsidRPr="009C06F4">
              <w:rPr>
                <w:b/>
              </w:rPr>
              <w:lastRenderedPageBreak/>
              <w:t>Step</w:t>
            </w:r>
          </w:p>
        </w:tc>
        <w:tc>
          <w:tcPr>
            <w:tcW w:w="8857" w:type="dxa"/>
            <w:shd w:val="clear" w:color="auto" w:fill="7C98AE"/>
            <w:vAlign w:val="center"/>
          </w:tcPr>
          <w:p w14:paraId="2A5EF5F5" w14:textId="6F71C687" w:rsidR="0055524E" w:rsidRDefault="0055524E" w:rsidP="0055524E">
            <w:pPr>
              <w:spacing w:before="120" w:after="120"/>
              <w:jc w:val="center"/>
            </w:pPr>
            <w:r w:rsidRPr="009C06F4">
              <w:rPr>
                <w:b/>
              </w:rPr>
              <w:t>Action</w:t>
            </w:r>
            <w:r>
              <w:rPr>
                <w:b/>
              </w:rPr>
              <w:t>/Explanation</w:t>
            </w:r>
          </w:p>
        </w:tc>
      </w:tr>
      <w:tr w:rsidR="005621B3" w14:paraId="19F9E532" w14:textId="77777777" w:rsidTr="00FA527E">
        <w:trPr>
          <w:trHeight w:val="432"/>
        </w:trPr>
        <w:tc>
          <w:tcPr>
            <w:tcW w:w="720" w:type="dxa"/>
            <w:vAlign w:val="center"/>
          </w:tcPr>
          <w:p w14:paraId="6BE7828B" w14:textId="22DA7227" w:rsidR="005621B3" w:rsidRDefault="005621B3" w:rsidP="00FA527E">
            <w:pPr>
              <w:jc w:val="center"/>
            </w:pPr>
            <w:r>
              <w:t>5</w:t>
            </w:r>
          </w:p>
        </w:tc>
        <w:tc>
          <w:tcPr>
            <w:tcW w:w="8857" w:type="dxa"/>
            <w:vAlign w:val="center"/>
          </w:tcPr>
          <w:p w14:paraId="315A047B" w14:textId="729C8BF4" w:rsidR="005621B3" w:rsidRDefault="005621B3" w:rsidP="007A1FD2">
            <w:pPr>
              <w:spacing w:before="120" w:after="120"/>
            </w:pPr>
            <w:r>
              <w:t>Does the Folder have an existing Group</w:t>
            </w:r>
            <w:r w:rsidR="00565F1C">
              <w:t>?</w:t>
            </w:r>
          </w:p>
          <w:p w14:paraId="496222C7" w14:textId="5FDD3320" w:rsidR="005621B3" w:rsidRDefault="005621B3" w:rsidP="005621B3">
            <w:pPr>
              <w:spacing w:before="120" w:after="120"/>
              <w:ind w:left="720"/>
            </w:pPr>
            <w:r>
              <w:t xml:space="preserve">If Yes, </w:t>
            </w:r>
            <w:r w:rsidR="00C4485C">
              <w:t xml:space="preserve">go to Step </w:t>
            </w:r>
            <w:r w:rsidR="00C7616B">
              <w:t>6</w:t>
            </w:r>
            <w:r w:rsidR="00C4485C">
              <w:t>.</w:t>
            </w:r>
          </w:p>
          <w:p w14:paraId="2B87F620" w14:textId="3990E87B" w:rsidR="005621B3" w:rsidRDefault="005621B3" w:rsidP="005621B3">
            <w:pPr>
              <w:spacing w:before="120" w:after="120"/>
              <w:ind w:left="720"/>
            </w:pPr>
            <w:r>
              <w:t xml:space="preserve">If No, </w:t>
            </w:r>
            <w:r w:rsidR="00C7616B">
              <w:t>go to Step 7</w:t>
            </w:r>
            <w:r w:rsidR="00C4485C">
              <w:t>.</w:t>
            </w:r>
          </w:p>
        </w:tc>
      </w:tr>
      <w:tr w:rsidR="00842BD2" w14:paraId="60D5657E" w14:textId="77777777" w:rsidTr="00FA527E">
        <w:trPr>
          <w:trHeight w:val="432"/>
        </w:trPr>
        <w:tc>
          <w:tcPr>
            <w:tcW w:w="720" w:type="dxa"/>
            <w:vAlign w:val="center"/>
          </w:tcPr>
          <w:p w14:paraId="60D5656E" w14:textId="61F7B3F1" w:rsidR="00842BD2" w:rsidRDefault="005621B3" w:rsidP="00FA527E">
            <w:pPr>
              <w:jc w:val="center"/>
            </w:pPr>
            <w:r>
              <w:t>6</w:t>
            </w:r>
          </w:p>
        </w:tc>
        <w:tc>
          <w:tcPr>
            <w:tcW w:w="8857" w:type="dxa"/>
            <w:vAlign w:val="center"/>
          </w:tcPr>
          <w:p w14:paraId="566C8220" w14:textId="47BF719C" w:rsidR="007A1FD2" w:rsidRDefault="007A1FD2" w:rsidP="007A1FD2">
            <w:pPr>
              <w:spacing w:before="120" w:after="120"/>
            </w:pPr>
            <w:r>
              <w:t>Access Fulfiller</w:t>
            </w:r>
            <w:r w:rsidR="005621B3">
              <w:t xml:space="preserve"> adds the Use</w:t>
            </w:r>
            <w:r w:rsidR="00565F1C">
              <w:t>rs to the existing Group (ITCS)</w:t>
            </w:r>
            <w:r>
              <w:t xml:space="preserve">. </w:t>
            </w:r>
          </w:p>
          <w:p w14:paraId="60D5656F" w14:textId="1BC8F6FE" w:rsidR="00842BD2" w:rsidRDefault="007A1FD2" w:rsidP="007A1FD2">
            <w:pPr>
              <w:spacing w:before="120" w:after="240"/>
            </w:pPr>
            <w:r w:rsidRPr="0010681F">
              <w:rPr>
                <w:b/>
              </w:rPr>
              <w:t>Note</w:t>
            </w:r>
            <w:r>
              <w:t>: Access approval message must be written in the comments of the SN ticket.</w:t>
            </w:r>
          </w:p>
          <w:tbl>
            <w:tblPr>
              <w:tblStyle w:val="TableGrid"/>
              <w:tblW w:w="0" w:type="auto"/>
              <w:tblLook w:val="04A0" w:firstRow="1" w:lastRow="0" w:firstColumn="1" w:lastColumn="0" w:noHBand="0" w:noVBand="1"/>
            </w:tblPr>
            <w:tblGrid>
              <w:gridCol w:w="2245"/>
              <w:gridCol w:w="2340"/>
            </w:tblGrid>
            <w:tr w:rsidR="00C4485C" w14:paraId="284CFE80" w14:textId="77777777" w:rsidTr="00074B36">
              <w:trPr>
                <w:trHeight w:val="432"/>
              </w:trPr>
              <w:tc>
                <w:tcPr>
                  <w:tcW w:w="2245" w:type="dxa"/>
                  <w:shd w:val="clear" w:color="auto" w:fill="7C98AE"/>
                  <w:vAlign w:val="center"/>
                </w:tcPr>
                <w:p w14:paraId="3E7AEF4B" w14:textId="77777777" w:rsidR="00C4485C" w:rsidRPr="009C06F4" w:rsidRDefault="00C4485C" w:rsidP="00074B36">
                  <w:pPr>
                    <w:rPr>
                      <w:b/>
                    </w:rPr>
                  </w:pPr>
                  <w:r w:rsidRPr="009C06F4">
                    <w:rPr>
                      <w:b/>
                    </w:rPr>
                    <w:t>Access Fulfiller</w:t>
                  </w:r>
                </w:p>
              </w:tc>
              <w:tc>
                <w:tcPr>
                  <w:tcW w:w="2340" w:type="dxa"/>
                  <w:shd w:val="clear" w:color="auto" w:fill="7C98AE"/>
                  <w:vAlign w:val="center"/>
                </w:tcPr>
                <w:p w14:paraId="0D3AEAC3" w14:textId="77777777" w:rsidR="00C4485C" w:rsidRPr="009C06F4" w:rsidRDefault="00C4485C" w:rsidP="00074B36">
                  <w:pPr>
                    <w:rPr>
                      <w:b/>
                    </w:rPr>
                  </w:pPr>
                  <w:r>
                    <w:rPr>
                      <w:b/>
                    </w:rPr>
                    <w:t>Access Type</w:t>
                  </w:r>
                </w:p>
              </w:tc>
            </w:tr>
            <w:tr w:rsidR="00C4485C" w14:paraId="3B03D6FB" w14:textId="77777777" w:rsidTr="00074B36">
              <w:trPr>
                <w:trHeight w:val="432"/>
              </w:trPr>
              <w:tc>
                <w:tcPr>
                  <w:tcW w:w="2245" w:type="dxa"/>
                  <w:vAlign w:val="center"/>
                </w:tcPr>
                <w:p w14:paraId="2CCC4F2A" w14:textId="77777777" w:rsidR="00C4485C" w:rsidRDefault="00C4485C" w:rsidP="00074B36">
                  <w:r>
                    <w:t>ITCS</w:t>
                  </w:r>
                </w:p>
              </w:tc>
              <w:tc>
                <w:tcPr>
                  <w:tcW w:w="2340" w:type="dxa"/>
                  <w:vAlign w:val="center"/>
                </w:tcPr>
                <w:p w14:paraId="3505CFDB" w14:textId="77777777" w:rsidR="00C4485C" w:rsidRDefault="00C4485C" w:rsidP="00074B36">
                  <w:r>
                    <w:t>Folder/Group Access</w:t>
                  </w:r>
                </w:p>
              </w:tc>
            </w:tr>
            <w:tr w:rsidR="00C4485C" w14:paraId="528F3F85" w14:textId="77777777" w:rsidTr="00074B36">
              <w:trPr>
                <w:trHeight w:val="432"/>
              </w:trPr>
              <w:tc>
                <w:tcPr>
                  <w:tcW w:w="2245" w:type="dxa"/>
                  <w:vAlign w:val="center"/>
                </w:tcPr>
                <w:p w14:paraId="1D5B2D88" w14:textId="77777777" w:rsidR="00C4485C" w:rsidRDefault="00C4485C" w:rsidP="00074B36">
                  <w:r>
                    <w:t>AM Team (SN Group)</w:t>
                  </w:r>
                </w:p>
              </w:tc>
              <w:tc>
                <w:tcPr>
                  <w:tcW w:w="2340" w:type="dxa"/>
                  <w:vAlign w:val="center"/>
                </w:tcPr>
                <w:p w14:paraId="4DEE85C9" w14:textId="77777777" w:rsidR="00C4485C" w:rsidRDefault="00C4485C" w:rsidP="00074B36">
                  <w:r>
                    <w:t>APP Access</w:t>
                  </w:r>
                </w:p>
              </w:tc>
            </w:tr>
            <w:tr w:rsidR="00C4485C" w14:paraId="4DDE50EA" w14:textId="77777777" w:rsidTr="00074B36">
              <w:trPr>
                <w:trHeight w:val="432"/>
              </w:trPr>
              <w:tc>
                <w:tcPr>
                  <w:tcW w:w="2245" w:type="dxa"/>
                  <w:vAlign w:val="center"/>
                </w:tcPr>
                <w:p w14:paraId="5C84A070" w14:textId="77777777" w:rsidR="00C4485C" w:rsidRDefault="00C4485C" w:rsidP="00074B36">
                  <w:r>
                    <w:t>Windows Platform</w:t>
                  </w:r>
                </w:p>
              </w:tc>
              <w:tc>
                <w:tcPr>
                  <w:tcW w:w="2340" w:type="dxa"/>
                  <w:vAlign w:val="center"/>
                </w:tcPr>
                <w:p w14:paraId="670BE1B2" w14:textId="77777777" w:rsidR="00C4485C" w:rsidRDefault="00C4485C" w:rsidP="00074B36">
                  <w:r>
                    <w:t>No Group/Folder Exists</w:t>
                  </w:r>
                </w:p>
              </w:tc>
            </w:tr>
          </w:tbl>
          <w:p w14:paraId="60D5657D" w14:textId="4BEC2AF9" w:rsidR="00C4485C" w:rsidRDefault="00C4485C" w:rsidP="00C4485C">
            <w:pPr>
              <w:spacing w:before="120" w:after="120"/>
            </w:pPr>
            <w:r>
              <w:t>Go to Step 9.</w:t>
            </w:r>
          </w:p>
        </w:tc>
      </w:tr>
      <w:tr w:rsidR="00842BD2" w14:paraId="60D56581" w14:textId="77777777" w:rsidTr="00FA527E">
        <w:trPr>
          <w:trHeight w:val="432"/>
        </w:trPr>
        <w:tc>
          <w:tcPr>
            <w:tcW w:w="720" w:type="dxa"/>
            <w:vAlign w:val="center"/>
          </w:tcPr>
          <w:p w14:paraId="60D5657F" w14:textId="236EE2D6" w:rsidR="00842BD2" w:rsidRDefault="00C4485C" w:rsidP="00FA527E">
            <w:pPr>
              <w:jc w:val="center"/>
            </w:pPr>
            <w:r>
              <w:t>7</w:t>
            </w:r>
          </w:p>
        </w:tc>
        <w:tc>
          <w:tcPr>
            <w:tcW w:w="8857" w:type="dxa"/>
            <w:vAlign w:val="center"/>
          </w:tcPr>
          <w:p w14:paraId="60D56580" w14:textId="3E395DFC" w:rsidR="0055524E" w:rsidRDefault="00C4485C" w:rsidP="00C4485C">
            <w:pPr>
              <w:spacing w:before="120" w:after="120"/>
            </w:pPr>
            <w:r>
              <w:t>ITCS assigns the ticket to Windows Platform.</w:t>
            </w:r>
          </w:p>
        </w:tc>
      </w:tr>
      <w:tr w:rsidR="00842BD2" w14:paraId="60D56584" w14:textId="77777777" w:rsidTr="00FA527E">
        <w:trPr>
          <w:trHeight w:val="432"/>
        </w:trPr>
        <w:tc>
          <w:tcPr>
            <w:tcW w:w="720" w:type="dxa"/>
            <w:vAlign w:val="center"/>
          </w:tcPr>
          <w:p w14:paraId="60D56582" w14:textId="6E26C601" w:rsidR="00842BD2" w:rsidRDefault="00C4485C" w:rsidP="00FA527E">
            <w:pPr>
              <w:jc w:val="center"/>
            </w:pPr>
            <w:r>
              <w:t>8</w:t>
            </w:r>
          </w:p>
        </w:tc>
        <w:tc>
          <w:tcPr>
            <w:tcW w:w="8857" w:type="dxa"/>
            <w:vAlign w:val="center"/>
          </w:tcPr>
          <w:p w14:paraId="60D56583" w14:textId="3071E3A8" w:rsidR="00842BD2" w:rsidRDefault="00565F1C" w:rsidP="005E0894">
            <w:pPr>
              <w:spacing w:before="120" w:after="120"/>
            </w:pPr>
            <w:r>
              <w:t xml:space="preserve">Windows Platform creates </w:t>
            </w:r>
            <w:r w:rsidR="00C4485C">
              <w:t xml:space="preserve">AD Group </w:t>
            </w:r>
            <w:r w:rsidR="005E0894">
              <w:t>and</w:t>
            </w:r>
            <w:r w:rsidR="00C4485C">
              <w:t xml:space="preserve"> </w:t>
            </w:r>
            <w:r>
              <w:t>provisions access.</w:t>
            </w:r>
            <w:r w:rsidR="0055524E">
              <w:t xml:space="preserve"> </w:t>
            </w:r>
          </w:p>
        </w:tc>
      </w:tr>
      <w:tr w:rsidR="0055524E" w14:paraId="0F4482ED" w14:textId="77777777" w:rsidTr="00FA527E">
        <w:trPr>
          <w:trHeight w:val="432"/>
        </w:trPr>
        <w:tc>
          <w:tcPr>
            <w:tcW w:w="720" w:type="dxa"/>
            <w:vAlign w:val="center"/>
          </w:tcPr>
          <w:p w14:paraId="2DF65BAC" w14:textId="34924572" w:rsidR="0055524E" w:rsidRDefault="00C4485C" w:rsidP="00FA527E">
            <w:pPr>
              <w:jc w:val="center"/>
            </w:pPr>
            <w:r>
              <w:t>9</w:t>
            </w:r>
          </w:p>
        </w:tc>
        <w:tc>
          <w:tcPr>
            <w:tcW w:w="8857" w:type="dxa"/>
            <w:vAlign w:val="center"/>
          </w:tcPr>
          <w:p w14:paraId="5F27A728" w14:textId="62312C5F" w:rsidR="0055524E" w:rsidRDefault="00E830ED" w:rsidP="00411D75">
            <w:pPr>
              <w:spacing w:before="120" w:after="120"/>
            </w:pPr>
            <w:r>
              <w:t>Access Fulfiller</w:t>
            </w:r>
            <w:r w:rsidR="00411D75">
              <w:t xml:space="preserve"> c</w:t>
            </w:r>
            <w:r w:rsidR="0055524E">
              <w:t>lose</w:t>
            </w:r>
            <w:r w:rsidR="00411D75">
              <w:t>s</w:t>
            </w:r>
            <w:r w:rsidR="0055524E">
              <w:t xml:space="preserve"> the SN Ticket.</w:t>
            </w:r>
          </w:p>
        </w:tc>
      </w:tr>
    </w:tbl>
    <w:p w14:paraId="60D56587" w14:textId="66CEF7AF" w:rsidR="00B33CE9" w:rsidRPr="00B33CE9" w:rsidRDefault="00842BD2" w:rsidP="00B33CE9">
      <w:pPr>
        <w:rPr>
          <w:rFonts w:asciiTheme="majorHAnsi" w:eastAsiaTheme="majorEastAsia" w:hAnsiTheme="majorHAnsi" w:cstheme="majorBidi"/>
          <w:b/>
          <w:bCs/>
          <w:color w:val="4F81BD" w:themeColor="accent1"/>
          <w:sz w:val="26"/>
          <w:szCs w:val="26"/>
        </w:rPr>
      </w:pPr>
      <w:r>
        <w:br w:type="page"/>
      </w:r>
      <w:bookmarkStart w:id="7" w:name="acceswithoutanexistinggroup"/>
      <w:bookmarkStart w:id="8" w:name="_Toc10790541"/>
      <w:bookmarkEnd w:id="7"/>
    </w:p>
    <w:p w14:paraId="60D5659E" w14:textId="3BC421F3" w:rsidR="00955DD3" w:rsidRDefault="00BA6674" w:rsidP="00BA6674">
      <w:pPr>
        <w:pStyle w:val="Heading1"/>
      </w:pPr>
      <w:bookmarkStart w:id="9" w:name="_Toc20907988"/>
      <w:bookmarkEnd w:id="8"/>
      <w:r>
        <w:lastRenderedPageBreak/>
        <w:t xml:space="preserve">2. </w:t>
      </w:r>
      <w:r w:rsidR="00D917C6">
        <w:t xml:space="preserve">Joiner </w:t>
      </w:r>
      <w:r w:rsidR="000728E3">
        <w:t>or On-Boarding Process</w:t>
      </w:r>
      <w:bookmarkEnd w:id="9"/>
    </w:p>
    <w:p w14:paraId="60D5659F" w14:textId="1561B959" w:rsidR="00081E2E" w:rsidRDefault="009230C9" w:rsidP="00081E2E">
      <w:pPr>
        <w:pStyle w:val="Heading2"/>
      </w:pPr>
      <w:bookmarkStart w:id="10" w:name="_Toc20907989"/>
      <w:r>
        <w:t xml:space="preserve">2.1 </w:t>
      </w:r>
      <w:r w:rsidR="00034F40">
        <w:t xml:space="preserve">Process Flow Diagram - </w:t>
      </w:r>
      <w:r w:rsidR="005622F6">
        <w:t>FTE/Temp</w:t>
      </w:r>
      <w:bookmarkEnd w:id="10"/>
    </w:p>
    <w:p w14:paraId="60D565A0" w14:textId="77777777" w:rsidR="00081E2E" w:rsidRDefault="00081E2E" w:rsidP="00081E2E">
      <w:r>
        <w:t>The following diagram illustrates the Joiner Process.</w:t>
      </w:r>
    </w:p>
    <w:p w14:paraId="60D565A1" w14:textId="732DD9C9" w:rsidR="00081E2E" w:rsidRDefault="00B00195" w:rsidP="00081E2E">
      <w:r>
        <w:object w:dxaOrig="15165" w:dyaOrig="13726" w14:anchorId="30365400">
          <v:shape id="_x0000_i1026" type="#_x0000_t75" style="width:468pt;height:423.75pt" o:ole="">
            <v:imagedata r:id="rId23" o:title=""/>
          </v:shape>
          <o:OLEObject Type="Embed" ProgID="Visio.Drawing.15" ShapeID="_x0000_i1026" DrawAspect="Content" ObjectID="_1632907047" r:id="rId24"/>
        </w:object>
      </w:r>
    </w:p>
    <w:p w14:paraId="60D565A2" w14:textId="77777777" w:rsidR="00081E2E" w:rsidRDefault="00081E2E" w:rsidP="00081E2E">
      <w:pPr>
        <w:pStyle w:val="Caption"/>
        <w:jc w:val="center"/>
      </w:pPr>
      <w:bookmarkStart w:id="11" w:name="_Toc10790542"/>
      <w:bookmarkStart w:id="12" w:name="_Toc20908022"/>
      <w:r>
        <w:t xml:space="preserve">Figure </w:t>
      </w:r>
      <w:fldSimple w:instr=" SEQ Figure \* ARABIC ">
        <w:r w:rsidR="00993A9B">
          <w:rPr>
            <w:noProof/>
          </w:rPr>
          <w:t>2</w:t>
        </w:r>
      </w:fldSimple>
      <w:r>
        <w:t xml:space="preserve"> - Joiner Process Flow Diagram</w:t>
      </w:r>
      <w:bookmarkEnd w:id="11"/>
      <w:bookmarkEnd w:id="12"/>
    </w:p>
    <w:p w14:paraId="690E0A56" w14:textId="77777777" w:rsidR="00E1498C" w:rsidRDefault="00E1498C">
      <w:pPr>
        <w:rPr>
          <w:rFonts w:asciiTheme="majorHAnsi" w:eastAsiaTheme="majorEastAsia" w:hAnsiTheme="majorHAnsi" w:cstheme="majorBidi"/>
          <w:b/>
          <w:bCs/>
          <w:color w:val="4F81BD" w:themeColor="accent1"/>
          <w:sz w:val="28"/>
          <w:szCs w:val="26"/>
        </w:rPr>
      </w:pPr>
      <w:r>
        <w:br w:type="page"/>
      </w:r>
    </w:p>
    <w:p w14:paraId="60D565A3" w14:textId="121FCD27" w:rsidR="00081E2E" w:rsidRPr="00081E2E" w:rsidRDefault="009230C9" w:rsidP="00081E2E">
      <w:pPr>
        <w:pStyle w:val="Heading2"/>
      </w:pPr>
      <w:bookmarkStart w:id="13" w:name="_Toc20907990"/>
      <w:r>
        <w:lastRenderedPageBreak/>
        <w:t xml:space="preserve">2.2 </w:t>
      </w:r>
      <w:r w:rsidR="00081E2E">
        <w:t>Process Flow Steps</w:t>
      </w:r>
      <w:bookmarkEnd w:id="13"/>
    </w:p>
    <w:p w14:paraId="60D565A4" w14:textId="77777777" w:rsidR="00B62F66" w:rsidRPr="003D6BA0" w:rsidRDefault="00EF232C" w:rsidP="00B62F66">
      <w:pPr>
        <w:rPr>
          <w:rFonts w:cstheme="minorHAnsi"/>
        </w:rPr>
      </w:pPr>
      <w:r w:rsidRPr="003D6BA0">
        <w:rPr>
          <w:rFonts w:cstheme="minorHAnsi"/>
        </w:rPr>
        <w:t>Use the following steps to process a new Joiner.</w:t>
      </w:r>
    </w:p>
    <w:tbl>
      <w:tblPr>
        <w:tblStyle w:val="TableGrid"/>
        <w:tblW w:w="0" w:type="auto"/>
        <w:tblLook w:val="04A0" w:firstRow="1" w:lastRow="0" w:firstColumn="1" w:lastColumn="0" w:noHBand="0" w:noVBand="1"/>
      </w:tblPr>
      <w:tblGrid>
        <w:gridCol w:w="718"/>
        <w:gridCol w:w="8632"/>
      </w:tblGrid>
      <w:tr w:rsidR="00D40D77" w14:paraId="60D565A7" w14:textId="77777777" w:rsidTr="001A35B3">
        <w:trPr>
          <w:trHeight w:val="432"/>
        </w:trPr>
        <w:tc>
          <w:tcPr>
            <w:tcW w:w="720" w:type="dxa"/>
            <w:shd w:val="clear" w:color="auto" w:fill="7C98AE"/>
            <w:vAlign w:val="center"/>
          </w:tcPr>
          <w:p w14:paraId="60D565A5" w14:textId="77777777" w:rsidR="00D917C6" w:rsidRPr="002C54C2" w:rsidRDefault="00D917C6" w:rsidP="003A3E70">
            <w:pPr>
              <w:jc w:val="center"/>
              <w:rPr>
                <w:rFonts w:cstheme="minorHAnsi"/>
                <w:b/>
              </w:rPr>
            </w:pPr>
            <w:r w:rsidRPr="002C54C2">
              <w:rPr>
                <w:rFonts w:cstheme="minorHAnsi"/>
                <w:b/>
              </w:rPr>
              <w:t>Step</w:t>
            </w:r>
          </w:p>
        </w:tc>
        <w:tc>
          <w:tcPr>
            <w:tcW w:w="8748" w:type="dxa"/>
            <w:shd w:val="clear" w:color="auto" w:fill="7C98AE"/>
            <w:vAlign w:val="center"/>
          </w:tcPr>
          <w:p w14:paraId="60D565A6" w14:textId="2361F652" w:rsidR="00D917C6" w:rsidRPr="002C54C2" w:rsidRDefault="00D917C6" w:rsidP="003A3E70">
            <w:pPr>
              <w:jc w:val="center"/>
              <w:rPr>
                <w:rFonts w:cstheme="minorHAnsi"/>
                <w:b/>
              </w:rPr>
            </w:pPr>
            <w:r w:rsidRPr="002C54C2">
              <w:rPr>
                <w:rFonts w:cstheme="minorHAnsi"/>
                <w:b/>
              </w:rPr>
              <w:t>Action</w:t>
            </w:r>
            <w:r w:rsidR="002C54C2" w:rsidRPr="002C54C2">
              <w:rPr>
                <w:rFonts w:cstheme="minorHAnsi"/>
                <w:b/>
              </w:rPr>
              <w:t>/Explanation</w:t>
            </w:r>
          </w:p>
        </w:tc>
      </w:tr>
      <w:tr w:rsidR="00D40D77" w14:paraId="60D565AB" w14:textId="77777777" w:rsidTr="003A3E70">
        <w:trPr>
          <w:trHeight w:val="432"/>
        </w:trPr>
        <w:tc>
          <w:tcPr>
            <w:tcW w:w="720" w:type="dxa"/>
            <w:vAlign w:val="center"/>
          </w:tcPr>
          <w:p w14:paraId="60D565A8" w14:textId="77777777" w:rsidR="00D917C6" w:rsidRPr="002C54C2" w:rsidRDefault="00D917C6" w:rsidP="00D917C6">
            <w:pPr>
              <w:jc w:val="center"/>
              <w:rPr>
                <w:rFonts w:cstheme="minorHAnsi"/>
              </w:rPr>
            </w:pPr>
            <w:r w:rsidRPr="002C54C2">
              <w:rPr>
                <w:rFonts w:cstheme="minorHAnsi"/>
              </w:rPr>
              <w:t>1</w:t>
            </w:r>
          </w:p>
        </w:tc>
        <w:tc>
          <w:tcPr>
            <w:tcW w:w="8748" w:type="dxa"/>
            <w:vAlign w:val="center"/>
          </w:tcPr>
          <w:p w14:paraId="60D565A9" w14:textId="77777777" w:rsidR="00C47F63" w:rsidRPr="002160F6" w:rsidRDefault="00C47F63" w:rsidP="004008C4">
            <w:pPr>
              <w:spacing w:before="120" w:after="120"/>
            </w:pPr>
            <w:r w:rsidRPr="002160F6">
              <w:t>Create Employee ID.</w:t>
            </w:r>
          </w:p>
          <w:p w14:paraId="60D565AA" w14:textId="77777777" w:rsidR="00D917C6" w:rsidRDefault="00D917C6" w:rsidP="004008C4">
            <w:pPr>
              <w:spacing w:after="120"/>
              <w:rPr>
                <w:rFonts w:ascii="Tahoma" w:hAnsi="Tahoma" w:cs="Tahoma"/>
              </w:rPr>
            </w:pPr>
            <w:r>
              <w:t>HR Team manually creates a</w:t>
            </w:r>
            <w:r w:rsidR="00853815">
              <w:t>n Employee ID from spreadsheet.</w:t>
            </w:r>
          </w:p>
        </w:tc>
      </w:tr>
      <w:tr w:rsidR="00D40D77" w14:paraId="60D565B0" w14:textId="77777777" w:rsidTr="003A3E70">
        <w:trPr>
          <w:trHeight w:val="432"/>
        </w:trPr>
        <w:tc>
          <w:tcPr>
            <w:tcW w:w="720" w:type="dxa"/>
            <w:vAlign w:val="center"/>
          </w:tcPr>
          <w:p w14:paraId="60D565AC" w14:textId="77777777" w:rsidR="00D917C6" w:rsidRPr="002C54C2" w:rsidRDefault="00D917C6" w:rsidP="00D917C6">
            <w:pPr>
              <w:jc w:val="center"/>
              <w:rPr>
                <w:rFonts w:cstheme="minorHAnsi"/>
              </w:rPr>
            </w:pPr>
            <w:r w:rsidRPr="002C54C2">
              <w:rPr>
                <w:rFonts w:cstheme="minorHAnsi"/>
              </w:rPr>
              <w:t>2</w:t>
            </w:r>
            <w:r w:rsidR="00C47F63" w:rsidRPr="002C54C2">
              <w:rPr>
                <w:rFonts w:cstheme="minorHAnsi"/>
              </w:rPr>
              <w:t>a</w:t>
            </w:r>
          </w:p>
        </w:tc>
        <w:tc>
          <w:tcPr>
            <w:tcW w:w="8748" w:type="dxa"/>
            <w:vAlign w:val="center"/>
          </w:tcPr>
          <w:p w14:paraId="60D565AD" w14:textId="77777777" w:rsidR="00C47F63" w:rsidRDefault="00C47F63" w:rsidP="004008C4">
            <w:pPr>
              <w:spacing w:before="120" w:after="120"/>
            </w:pPr>
            <w:r w:rsidRPr="002160F6">
              <w:t>Submit New Hire Form</w:t>
            </w:r>
            <w:r>
              <w:t>.</w:t>
            </w:r>
          </w:p>
          <w:p w14:paraId="60D565AE" w14:textId="019C4678" w:rsidR="00D917C6" w:rsidRDefault="00D917C6" w:rsidP="000D0FF0">
            <w:pPr>
              <w:spacing w:after="120"/>
            </w:pPr>
            <w:r>
              <w:t xml:space="preserve">HR </w:t>
            </w:r>
            <w:r w:rsidR="00C47F63">
              <w:t>completes</w:t>
            </w:r>
            <w:r w:rsidR="000C7C23">
              <w:t xml:space="preserve"> the </w:t>
            </w:r>
            <w:r>
              <w:t xml:space="preserve">New Hire </w:t>
            </w:r>
            <w:r w:rsidR="00853815">
              <w:t xml:space="preserve">HTML </w:t>
            </w:r>
            <w:r>
              <w:t>screen.</w:t>
            </w:r>
            <w:r w:rsidR="00AE08F0">
              <w:t xml:space="preserve"> </w:t>
            </w:r>
            <w:r w:rsidR="00AE08F0" w:rsidRPr="00AE08F0">
              <w:rPr>
                <w:color w:val="FF0000"/>
              </w:rPr>
              <w:t>(Need example of form)</w:t>
            </w:r>
          </w:p>
          <w:p w14:paraId="60D565AF" w14:textId="5BB26A28" w:rsidR="00853815" w:rsidRPr="00537840" w:rsidRDefault="00537840" w:rsidP="004008C4">
            <w:pPr>
              <w:spacing w:after="120"/>
              <w:rPr>
                <w:rFonts w:cstheme="minorHAnsi"/>
              </w:rPr>
            </w:pPr>
            <w:r w:rsidRPr="00537840">
              <w:rPr>
                <w:rFonts w:cstheme="minorHAnsi"/>
                <w:b/>
              </w:rPr>
              <w:t>Note</w:t>
            </w:r>
            <w:r w:rsidRPr="00537840">
              <w:rPr>
                <w:rFonts w:cstheme="minorHAnsi"/>
              </w:rPr>
              <w:t>:</w:t>
            </w:r>
            <w:r>
              <w:rPr>
                <w:rFonts w:cstheme="minorHAnsi"/>
              </w:rPr>
              <w:t xml:space="preserve"> Finance and other applications use information on this form. Refer to </w:t>
            </w:r>
            <w:r w:rsidRPr="00537840">
              <w:rPr>
                <w:rFonts w:cstheme="minorHAnsi"/>
                <w:color w:val="FF0000"/>
              </w:rPr>
              <w:t xml:space="preserve">Appendix   </w:t>
            </w:r>
            <w:r>
              <w:rPr>
                <w:rFonts w:cstheme="minorHAnsi"/>
              </w:rPr>
              <w:t>.</w:t>
            </w:r>
            <w:r>
              <w:rPr>
                <w:rFonts w:cstheme="minorHAnsi"/>
              </w:rPr>
              <w:br/>
              <w:t xml:space="preserve">When this form is submitted, an auto-generated </w:t>
            </w:r>
            <w:r w:rsidR="00956FBA">
              <w:rPr>
                <w:rFonts w:cstheme="minorHAnsi"/>
              </w:rPr>
              <w:t>email is</w:t>
            </w:r>
            <w:r w:rsidR="006021BC">
              <w:rPr>
                <w:rFonts w:cstheme="minorHAnsi"/>
              </w:rPr>
              <w:t xml:space="preserve"> sent to ITCS, Oracle and other groups. Refer to </w:t>
            </w:r>
            <w:r w:rsidR="006021BC" w:rsidRPr="00E31A05">
              <w:rPr>
                <w:rFonts w:cstheme="minorHAnsi"/>
              </w:rPr>
              <w:t>Appendix</w:t>
            </w:r>
            <w:r w:rsidR="006021BC" w:rsidRPr="006021BC">
              <w:rPr>
                <w:rFonts w:cstheme="minorHAnsi"/>
                <w:color w:val="FF0000"/>
              </w:rPr>
              <w:t xml:space="preserve"> </w:t>
            </w:r>
            <w:r w:rsidR="006021BC">
              <w:rPr>
                <w:rFonts w:cstheme="minorHAnsi"/>
              </w:rPr>
              <w:t xml:space="preserve"> </w:t>
            </w:r>
            <w:r w:rsidR="00E31A05" w:rsidRPr="00E31A05">
              <w:rPr>
                <w:rFonts w:cstheme="minorHAnsi"/>
                <w:color w:val="FF0000"/>
              </w:rPr>
              <w:t>(Need example of form)</w:t>
            </w:r>
          </w:p>
        </w:tc>
      </w:tr>
      <w:tr w:rsidR="00D40D77" w14:paraId="60D565B4" w14:textId="77777777" w:rsidTr="003A3E70">
        <w:trPr>
          <w:trHeight w:val="432"/>
        </w:trPr>
        <w:tc>
          <w:tcPr>
            <w:tcW w:w="720" w:type="dxa"/>
            <w:vAlign w:val="center"/>
          </w:tcPr>
          <w:p w14:paraId="60D565B1" w14:textId="77777777" w:rsidR="00D917C6" w:rsidRPr="002C54C2" w:rsidRDefault="00C47F63" w:rsidP="00D917C6">
            <w:pPr>
              <w:jc w:val="center"/>
              <w:rPr>
                <w:rFonts w:cstheme="minorHAnsi"/>
              </w:rPr>
            </w:pPr>
            <w:r w:rsidRPr="002C54C2">
              <w:rPr>
                <w:rFonts w:cstheme="minorHAnsi"/>
              </w:rPr>
              <w:t>2b</w:t>
            </w:r>
          </w:p>
        </w:tc>
        <w:tc>
          <w:tcPr>
            <w:tcW w:w="8748" w:type="dxa"/>
            <w:vAlign w:val="center"/>
          </w:tcPr>
          <w:p w14:paraId="60D565B2" w14:textId="77777777" w:rsidR="00C47F63" w:rsidRDefault="00C47F63" w:rsidP="002C54C2">
            <w:pPr>
              <w:spacing w:before="120" w:after="120"/>
            </w:pPr>
            <w:r w:rsidRPr="002160F6">
              <w:t>Create Employee Record in ERP</w:t>
            </w:r>
            <w:r>
              <w:t>.</w:t>
            </w:r>
          </w:p>
          <w:p w14:paraId="60D565B3" w14:textId="77777777" w:rsidR="00D917C6" w:rsidRDefault="000C7C23" w:rsidP="002C54C2">
            <w:pPr>
              <w:spacing w:after="120"/>
              <w:rPr>
                <w:rFonts w:ascii="Tahoma" w:hAnsi="Tahoma" w:cs="Tahoma"/>
              </w:rPr>
            </w:pPr>
            <w:r>
              <w:t xml:space="preserve">HR creates </w:t>
            </w:r>
            <w:r w:rsidR="00C47F63">
              <w:t>the</w:t>
            </w:r>
            <w:r w:rsidR="002C79A2">
              <w:t xml:space="preserve"> </w:t>
            </w:r>
            <w:r>
              <w:t xml:space="preserve">new employee record in ERP. </w:t>
            </w:r>
          </w:p>
        </w:tc>
      </w:tr>
      <w:tr w:rsidR="00D40D77" w14:paraId="60D565B9" w14:textId="77777777" w:rsidTr="003A3E70">
        <w:trPr>
          <w:trHeight w:val="432"/>
        </w:trPr>
        <w:tc>
          <w:tcPr>
            <w:tcW w:w="720" w:type="dxa"/>
            <w:vAlign w:val="center"/>
          </w:tcPr>
          <w:p w14:paraId="60D565B5" w14:textId="77777777" w:rsidR="00D917C6" w:rsidRPr="002C54C2" w:rsidRDefault="00C47F63" w:rsidP="00D917C6">
            <w:pPr>
              <w:jc w:val="center"/>
              <w:rPr>
                <w:rFonts w:cstheme="minorHAnsi"/>
              </w:rPr>
            </w:pPr>
            <w:r w:rsidRPr="002C54C2">
              <w:rPr>
                <w:rFonts w:cstheme="minorHAnsi"/>
              </w:rPr>
              <w:t>3</w:t>
            </w:r>
          </w:p>
        </w:tc>
        <w:tc>
          <w:tcPr>
            <w:tcW w:w="8748" w:type="dxa"/>
            <w:vAlign w:val="center"/>
          </w:tcPr>
          <w:p w14:paraId="60D565B6" w14:textId="541EAF9E" w:rsidR="00C47F63" w:rsidRDefault="00E31A05" w:rsidP="002C54C2">
            <w:pPr>
              <w:spacing w:before="120" w:after="120"/>
            </w:pPr>
            <w:r w:rsidRPr="002160F6">
              <w:t xml:space="preserve">Create </w:t>
            </w:r>
            <w:r w:rsidR="00C47F63" w:rsidRPr="002160F6">
              <w:t>User ID</w:t>
            </w:r>
            <w:r w:rsidR="00C47F63">
              <w:t>.</w:t>
            </w:r>
          </w:p>
          <w:p w14:paraId="1CBAD8E2" w14:textId="74935E1B" w:rsidR="00775B86" w:rsidRDefault="00775B86" w:rsidP="002C54C2">
            <w:pPr>
              <w:spacing w:before="120" w:after="120"/>
            </w:pPr>
            <w:r>
              <w:t>A UserID is the first initial followed by the last name.</w:t>
            </w:r>
          </w:p>
          <w:p w14:paraId="60D565B8" w14:textId="479C8FA4" w:rsidR="00D917C6" w:rsidRPr="00775B86" w:rsidRDefault="00775B86" w:rsidP="002160F6">
            <w:pPr>
              <w:spacing w:after="120"/>
            </w:pPr>
            <w:r w:rsidRPr="00775B86">
              <w:rPr>
                <w:b/>
              </w:rPr>
              <w:t>Note</w:t>
            </w:r>
            <w:r>
              <w:t xml:space="preserve">: </w:t>
            </w:r>
            <w:r w:rsidR="00805FDA">
              <w:t>A</w:t>
            </w:r>
            <w:r w:rsidR="000C7C23">
              <w:t xml:space="preserve"> UserID</w:t>
            </w:r>
            <w:r>
              <w:t xml:space="preserve"> is assigned by the HR Team. If the ID currently exists, a new ID is negotiated</w:t>
            </w:r>
            <w:r w:rsidR="00805FDA">
              <w:t xml:space="preserve"> between the Oracle DBA, HR, and ITCS based on the existing accounts in AD and Oracle PROD Database. </w:t>
            </w:r>
          </w:p>
        </w:tc>
      </w:tr>
      <w:tr w:rsidR="00D40D77" w14:paraId="60D565BF" w14:textId="77777777" w:rsidTr="003A3E70">
        <w:trPr>
          <w:trHeight w:val="432"/>
        </w:trPr>
        <w:tc>
          <w:tcPr>
            <w:tcW w:w="720" w:type="dxa"/>
            <w:vAlign w:val="center"/>
          </w:tcPr>
          <w:p w14:paraId="60D565BA" w14:textId="77777777" w:rsidR="00D917C6" w:rsidRPr="002C54C2" w:rsidRDefault="00C47F63" w:rsidP="00D917C6">
            <w:pPr>
              <w:jc w:val="center"/>
              <w:rPr>
                <w:rFonts w:cstheme="minorHAnsi"/>
              </w:rPr>
            </w:pPr>
            <w:r w:rsidRPr="002C54C2">
              <w:rPr>
                <w:rFonts w:cstheme="minorHAnsi"/>
              </w:rPr>
              <w:t>4</w:t>
            </w:r>
          </w:p>
        </w:tc>
        <w:tc>
          <w:tcPr>
            <w:tcW w:w="8748" w:type="dxa"/>
            <w:vAlign w:val="center"/>
          </w:tcPr>
          <w:p w14:paraId="60D565BB" w14:textId="77777777" w:rsidR="00C47F63" w:rsidRDefault="00C47F63" w:rsidP="002C54C2">
            <w:pPr>
              <w:spacing w:before="120" w:after="120"/>
            </w:pPr>
            <w:r w:rsidRPr="002160F6">
              <w:t>Create Oracle PROD Account</w:t>
            </w:r>
            <w:r>
              <w:t>.</w:t>
            </w:r>
          </w:p>
          <w:p w14:paraId="60D565BC" w14:textId="77777777" w:rsidR="00D917C6" w:rsidRDefault="000C7C23" w:rsidP="00E1730D">
            <w:r>
              <w:t xml:space="preserve">Oracle DBA creates Oracle PROD </w:t>
            </w:r>
            <w:r w:rsidR="00E1730D">
              <w:t xml:space="preserve">and DWPD </w:t>
            </w:r>
            <w:r>
              <w:t>Account</w:t>
            </w:r>
            <w:r w:rsidR="00E1730D">
              <w:t>s which contain the Employee ID</w:t>
            </w:r>
            <w:r>
              <w:t>.</w:t>
            </w:r>
            <w:r w:rsidR="00E1730D">
              <w:t xml:space="preserve"> </w:t>
            </w:r>
          </w:p>
          <w:p w14:paraId="60D565BD" w14:textId="0E628D0D" w:rsidR="00E1730D" w:rsidRPr="003F7A45" w:rsidRDefault="00E1730D" w:rsidP="00C56B9B">
            <w:pPr>
              <w:contextualSpacing/>
            </w:pPr>
            <w:r w:rsidRPr="003F7A45">
              <w:t xml:space="preserve">PROD &amp; DWPD are the two “birthright” Oracle databases </w:t>
            </w:r>
            <w:r w:rsidR="00530F77">
              <w:t>eve</w:t>
            </w:r>
            <w:r w:rsidR="00C56B9B">
              <w:t>ry</w:t>
            </w:r>
            <w:r w:rsidRPr="003F7A45">
              <w:t xml:space="preserve"> new employee receive</w:t>
            </w:r>
            <w:r w:rsidR="00C56B9B">
              <w:t>s. This is</w:t>
            </w:r>
            <w:r w:rsidRPr="003F7A45">
              <w:t xml:space="preserve"> handled programmatically through the SQL script. The kicking off of that script is still a manual process in that one of </w:t>
            </w:r>
            <w:r>
              <w:t>the Oracle</w:t>
            </w:r>
            <w:r w:rsidRPr="003F7A45">
              <w:t xml:space="preserve"> DBA team</w:t>
            </w:r>
            <w:r>
              <w:t xml:space="preserve"> members</w:t>
            </w:r>
            <w:r w:rsidRPr="003F7A45">
              <w:t xml:space="preserve"> receive</w:t>
            </w:r>
            <w:r w:rsidR="00C56B9B">
              <w:t>s</w:t>
            </w:r>
            <w:r w:rsidRPr="003F7A45">
              <w:t xml:space="preserve"> the new hire notification from HR and suppl</w:t>
            </w:r>
            <w:r w:rsidR="00C56B9B">
              <w:t>ies</w:t>
            </w:r>
            <w:r w:rsidRPr="003F7A45">
              <w:t xml:space="preserve"> the parameters to the script </w:t>
            </w:r>
            <w:r w:rsidR="00C56B9B">
              <w:t>for</w:t>
            </w:r>
            <w:r w:rsidRPr="003F7A45">
              <w:t xml:space="preserve"> execut</w:t>
            </w:r>
            <w:r w:rsidR="00C56B9B">
              <w:t>ion</w:t>
            </w:r>
            <w:r w:rsidRPr="003F7A45">
              <w:t xml:space="preserve">. </w:t>
            </w:r>
          </w:p>
          <w:p w14:paraId="60D565BE" w14:textId="6DF4D394" w:rsidR="00E1730D" w:rsidRDefault="00775B86" w:rsidP="00775B86">
            <w:pPr>
              <w:spacing w:before="120" w:after="120"/>
              <w:rPr>
                <w:rFonts w:ascii="Tahoma" w:hAnsi="Tahoma" w:cs="Tahoma"/>
              </w:rPr>
            </w:pPr>
            <w:r w:rsidRPr="00775B86">
              <w:rPr>
                <w:b/>
              </w:rPr>
              <w:t>Note</w:t>
            </w:r>
            <w:r>
              <w:t xml:space="preserve">: </w:t>
            </w:r>
            <w:r w:rsidR="00E1730D" w:rsidRPr="003F7A45">
              <w:t xml:space="preserve">For every user, a new row gets appended to the </w:t>
            </w:r>
            <w:proofErr w:type="spellStart"/>
            <w:r w:rsidR="00E1730D" w:rsidRPr="003F7A45">
              <w:t>core_employee</w:t>
            </w:r>
            <w:proofErr w:type="spellEnd"/>
            <w:r w:rsidR="00E1730D" w:rsidRPr="003F7A45">
              <w:t xml:space="preserve"> table which lives in the PROD database. This row insertion is handled automatically by the creation SQL script and </w:t>
            </w:r>
            <w:r w:rsidR="00C56B9B">
              <w:t xml:space="preserve">is </w:t>
            </w:r>
            <w:r w:rsidR="00E1730D" w:rsidRPr="003F7A45">
              <w:t>not removed after user termination.</w:t>
            </w:r>
          </w:p>
        </w:tc>
      </w:tr>
    </w:tbl>
    <w:p w14:paraId="2DA5E3DD" w14:textId="045F1701" w:rsidR="002C54C2" w:rsidRDefault="002C54C2" w:rsidP="002C54C2">
      <w:pPr>
        <w:jc w:val="right"/>
      </w:pPr>
      <w:proofErr w:type="gramStart"/>
      <w:r w:rsidRPr="002D535B">
        <w:rPr>
          <w:sz w:val="16"/>
          <w:szCs w:val="16"/>
        </w:rPr>
        <w:t>Continued on</w:t>
      </w:r>
      <w:proofErr w:type="gramEnd"/>
      <w:r w:rsidRPr="002D535B">
        <w:rPr>
          <w:sz w:val="16"/>
          <w:szCs w:val="16"/>
        </w:rPr>
        <w:t xml:space="preserve"> the next page</w:t>
      </w:r>
      <w:r>
        <w:t>.</w:t>
      </w:r>
    </w:p>
    <w:p w14:paraId="6E6F107B" w14:textId="35D839F1" w:rsidR="002C54C2" w:rsidRDefault="002C54C2">
      <w:r>
        <w:br w:type="page"/>
      </w:r>
    </w:p>
    <w:tbl>
      <w:tblPr>
        <w:tblStyle w:val="TableGrid"/>
        <w:tblW w:w="0" w:type="auto"/>
        <w:tblLook w:val="04A0" w:firstRow="1" w:lastRow="0" w:firstColumn="1" w:lastColumn="0" w:noHBand="0" w:noVBand="1"/>
      </w:tblPr>
      <w:tblGrid>
        <w:gridCol w:w="716"/>
        <w:gridCol w:w="8530"/>
        <w:gridCol w:w="104"/>
      </w:tblGrid>
      <w:tr w:rsidR="002C54C2" w14:paraId="3E055534" w14:textId="77777777" w:rsidTr="002C54C2">
        <w:trPr>
          <w:gridAfter w:val="1"/>
          <w:wAfter w:w="108" w:type="dxa"/>
          <w:trHeight w:val="432"/>
        </w:trPr>
        <w:tc>
          <w:tcPr>
            <w:tcW w:w="720" w:type="dxa"/>
            <w:shd w:val="clear" w:color="auto" w:fill="7C98AE"/>
            <w:vAlign w:val="center"/>
          </w:tcPr>
          <w:p w14:paraId="7AE1C4DE" w14:textId="0FCA7BE6" w:rsidR="002C54C2" w:rsidRPr="002C54C2" w:rsidRDefault="002C54C2" w:rsidP="00D917C6">
            <w:pPr>
              <w:jc w:val="center"/>
              <w:rPr>
                <w:rFonts w:cstheme="minorHAnsi"/>
                <w:b/>
              </w:rPr>
            </w:pPr>
            <w:r w:rsidRPr="002C54C2">
              <w:rPr>
                <w:rFonts w:cstheme="minorHAnsi"/>
                <w:b/>
              </w:rPr>
              <w:lastRenderedPageBreak/>
              <w:t>Step</w:t>
            </w:r>
          </w:p>
        </w:tc>
        <w:tc>
          <w:tcPr>
            <w:tcW w:w="8748" w:type="dxa"/>
            <w:shd w:val="clear" w:color="auto" w:fill="7C98AE"/>
          </w:tcPr>
          <w:p w14:paraId="424A78B3" w14:textId="15BEB328" w:rsidR="002C54C2" w:rsidRPr="002C54C2" w:rsidRDefault="002C54C2" w:rsidP="002C54C2">
            <w:pPr>
              <w:spacing w:before="120" w:after="120"/>
              <w:jc w:val="center"/>
              <w:rPr>
                <w:rFonts w:cstheme="minorHAnsi"/>
                <w:b/>
              </w:rPr>
            </w:pPr>
            <w:r w:rsidRPr="002C54C2">
              <w:rPr>
                <w:rFonts w:cstheme="minorHAnsi"/>
                <w:b/>
              </w:rPr>
              <w:t>Action</w:t>
            </w:r>
            <w:r>
              <w:rPr>
                <w:rFonts w:cstheme="minorHAnsi"/>
                <w:b/>
              </w:rPr>
              <w:t>/Explanation</w:t>
            </w:r>
          </w:p>
        </w:tc>
      </w:tr>
      <w:tr w:rsidR="00D917C6" w14:paraId="60D565C9" w14:textId="77777777" w:rsidTr="003A3E70">
        <w:trPr>
          <w:gridAfter w:val="1"/>
          <w:wAfter w:w="108" w:type="dxa"/>
          <w:trHeight w:val="432"/>
        </w:trPr>
        <w:tc>
          <w:tcPr>
            <w:tcW w:w="720" w:type="dxa"/>
            <w:vAlign w:val="center"/>
          </w:tcPr>
          <w:p w14:paraId="60D565C0" w14:textId="77777777" w:rsidR="00D917C6" w:rsidRPr="002C54C2" w:rsidRDefault="00C47F63" w:rsidP="00D917C6">
            <w:pPr>
              <w:jc w:val="center"/>
              <w:rPr>
                <w:rFonts w:cstheme="minorHAnsi"/>
              </w:rPr>
            </w:pPr>
            <w:r w:rsidRPr="002C54C2">
              <w:rPr>
                <w:rFonts w:cstheme="minorHAnsi"/>
              </w:rPr>
              <w:t>5</w:t>
            </w:r>
          </w:p>
        </w:tc>
        <w:tc>
          <w:tcPr>
            <w:tcW w:w="8748" w:type="dxa"/>
            <w:vAlign w:val="center"/>
          </w:tcPr>
          <w:p w14:paraId="5F110AA9" w14:textId="6DA0878A" w:rsidR="00E7538C" w:rsidRPr="00E7538C" w:rsidRDefault="00E7538C" w:rsidP="002C54C2">
            <w:pPr>
              <w:spacing w:before="120" w:after="120"/>
              <w:rPr>
                <w:b/>
                <w:color w:val="FF0000"/>
              </w:rPr>
            </w:pPr>
            <w:r>
              <w:rPr>
                <w:b/>
                <w:color w:val="FF0000"/>
              </w:rPr>
              <w:t>&lt;&lt;&lt;&lt;&lt;Contact Adam Martin for info&gt;&gt;&gt;&gt;&gt;</w:t>
            </w:r>
          </w:p>
          <w:p w14:paraId="60D565C1" w14:textId="77777777" w:rsidR="00C47F63" w:rsidRDefault="00C47F63" w:rsidP="002C54C2">
            <w:pPr>
              <w:spacing w:before="120" w:after="120"/>
            </w:pPr>
            <w:r w:rsidRPr="002160F6">
              <w:t>Create AD Account and populate the “Common Role” Attribute</w:t>
            </w:r>
            <w:r>
              <w:t>.</w:t>
            </w:r>
          </w:p>
          <w:p w14:paraId="60D565C2" w14:textId="77777777" w:rsidR="0048043F" w:rsidRDefault="0048043F" w:rsidP="0048043F">
            <w:pPr>
              <w:contextualSpacing/>
            </w:pPr>
            <w:r>
              <w:t xml:space="preserve">ITCS manually </w:t>
            </w:r>
            <w:r w:rsidR="000C7C23" w:rsidRPr="000E4F95">
              <w:t xml:space="preserve">creates </w:t>
            </w:r>
            <w:r>
              <w:t>a User Account in</w:t>
            </w:r>
            <w:r w:rsidR="000C7C23">
              <w:t xml:space="preserve"> </w:t>
            </w:r>
            <w:r w:rsidR="000C7C23" w:rsidRPr="000E4F95">
              <w:t>AD account</w:t>
            </w:r>
            <w:r>
              <w:t xml:space="preserve"> via a script</w:t>
            </w:r>
            <w:r w:rsidR="000C7C23">
              <w:t>.</w:t>
            </w:r>
            <w:r>
              <w:br/>
              <w:t xml:space="preserve">The script adds the user within the Domain Users OU which then (through GPO) adds them to </w:t>
            </w:r>
            <w:r w:rsidR="00D55DF3">
              <w:t>the following four</w:t>
            </w:r>
            <w:r>
              <w:t xml:space="preserve"> AD Groups.</w:t>
            </w:r>
          </w:p>
          <w:p w14:paraId="60D565C3" w14:textId="77777777" w:rsidR="0048043F" w:rsidRDefault="0048043F" w:rsidP="001C0BF5">
            <w:pPr>
              <w:pStyle w:val="ListParagraph"/>
              <w:numPr>
                <w:ilvl w:val="0"/>
                <w:numId w:val="8"/>
              </w:numPr>
              <w:ind w:left="720"/>
              <w:jc w:val="both"/>
            </w:pPr>
            <w:r>
              <w:t>All - (NBME FTEs only)</w:t>
            </w:r>
          </w:p>
          <w:p w14:paraId="60D565C4" w14:textId="427CAEFF" w:rsidR="0048043F" w:rsidRDefault="0048043F" w:rsidP="001C0BF5">
            <w:pPr>
              <w:pStyle w:val="ListParagraph"/>
              <w:numPr>
                <w:ilvl w:val="0"/>
                <w:numId w:val="8"/>
              </w:numPr>
              <w:ind w:left="720"/>
            </w:pPr>
            <w:r>
              <w:t xml:space="preserve">Domain Users </w:t>
            </w:r>
            <w:r w:rsidR="001C0BF5">
              <w:t>–</w:t>
            </w:r>
            <w:r>
              <w:t xml:space="preserve"> </w:t>
            </w:r>
            <w:r w:rsidR="001C0BF5">
              <w:t>Refer to</w:t>
            </w:r>
            <w:r w:rsidR="005C7FDC">
              <w:t xml:space="preserve"> </w:t>
            </w:r>
            <w:r w:rsidR="005C7FDC" w:rsidRPr="005C7FDC">
              <w:rPr>
                <w:color w:val="FF0000"/>
              </w:rPr>
              <w:t xml:space="preserve">Domain_Users_Group.csv </w:t>
            </w:r>
            <w:r w:rsidR="005C7FDC">
              <w:t>in the Appendix</w:t>
            </w:r>
            <w:r w:rsidR="00E7538C">
              <w:t xml:space="preserve"> __</w:t>
            </w:r>
            <w:r w:rsidR="005C7FDC">
              <w:t xml:space="preserve"> </w:t>
            </w:r>
            <w:r w:rsidR="00AD342B">
              <w:t>for the</w:t>
            </w:r>
            <w:r>
              <w:t xml:space="preserve"> list of groups that the user inherently becomes a member of when added to the “Domain Users” group.</w:t>
            </w:r>
          </w:p>
          <w:p w14:paraId="60D565C5" w14:textId="77777777" w:rsidR="0048043F" w:rsidRDefault="0048043F" w:rsidP="001C0BF5">
            <w:pPr>
              <w:pStyle w:val="ListParagraph"/>
              <w:numPr>
                <w:ilvl w:val="1"/>
                <w:numId w:val="7"/>
              </w:numPr>
              <w:ind w:left="720"/>
              <w:jc w:val="both"/>
            </w:pPr>
            <w:proofErr w:type="spellStart"/>
            <w:r>
              <w:t>MobileConnectUsers</w:t>
            </w:r>
            <w:proofErr w:type="spellEnd"/>
          </w:p>
          <w:p w14:paraId="60D565C6" w14:textId="77777777" w:rsidR="0048043F" w:rsidRDefault="0048043F" w:rsidP="002C54C2">
            <w:pPr>
              <w:pStyle w:val="ListParagraph"/>
              <w:numPr>
                <w:ilvl w:val="1"/>
                <w:numId w:val="7"/>
              </w:numPr>
              <w:spacing w:after="120"/>
              <w:ind w:left="720"/>
              <w:contextualSpacing w:val="0"/>
              <w:jc w:val="both"/>
            </w:pPr>
            <w:r>
              <w:t>BC- General Web Access</w:t>
            </w:r>
          </w:p>
          <w:p w14:paraId="60D565C7" w14:textId="77777777" w:rsidR="0048043F" w:rsidRPr="003F7A45" w:rsidRDefault="0048043F" w:rsidP="005C7FDC">
            <w:pPr>
              <w:contextualSpacing/>
            </w:pPr>
            <w:r>
              <w:t>If the user is NOT a</w:t>
            </w:r>
            <w:r w:rsidR="005C7FDC">
              <w:t>n</w:t>
            </w:r>
            <w:r>
              <w:t xml:space="preserve"> NBME FTE (Temp/Consultant), they must be removed from the “All” group manually by ITCS</w:t>
            </w:r>
            <w:r w:rsidR="005C7FDC">
              <w:t>.</w:t>
            </w:r>
          </w:p>
          <w:p w14:paraId="60D565C8" w14:textId="77777777" w:rsidR="00D917C6" w:rsidRPr="005C7FDC" w:rsidRDefault="0048043F" w:rsidP="002C54C2">
            <w:pPr>
              <w:spacing w:after="120"/>
            </w:pPr>
            <w:r w:rsidRPr="003F7A45">
              <w:t xml:space="preserve">If </w:t>
            </w:r>
            <w:r w:rsidR="005C7FDC">
              <w:t xml:space="preserve">the </w:t>
            </w:r>
            <w:r w:rsidRPr="003F7A45">
              <w:t xml:space="preserve">user to be created is a Domain Administrator, the </w:t>
            </w:r>
            <w:r>
              <w:t>account</w:t>
            </w:r>
            <w:r w:rsidRPr="003F7A45">
              <w:t xml:space="preserve"> </w:t>
            </w:r>
            <w:r w:rsidR="005C7FDC">
              <w:t>is</w:t>
            </w:r>
            <w:r w:rsidRPr="003F7A45">
              <w:t xml:space="preserve"> be created by an AD Admin.</w:t>
            </w:r>
          </w:p>
        </w:tc>
      </w:tr>
      <w:tr w:rsidR="002C79A2" w14:paraId="60D565DC" w14:textId="77777777" w:rsidTr="002C54C2">
        <w:trPr>
          <w:trHeight w:val="432"/>
        </w:trPr>
        <w:tc>
          <w:tcPr>
            <w:tcW w:w="720" w:type="dxa"/>
            <w:vAlign w:val="center"/>
          </w:tcPr>
          <w:p w14:paraId="60D565CF" w14:textId="77777777" w:rsidR="002C79A2" w:rsidRPr="002C54C2" w:rsidRDefault="0065011F" w:rsidP="00D917C6">
            <w:pPr>
              <w:jc w:val="center"/>
              <w:rPr>
                <w:rFonts w:cstheme="minorHAnsi"/>
              </w:rPr>
            </w:pPr>
            <w:r w:rsidRPr="002C54C2">
              <w:rPr>
                <w:rFonts w:cstheme="minorHAnsi"/>
              </w:rPr>
              <w:t>6</w:t>
            </w:r>
          </w:p>
        </w:tc>
        <w:tc>
          <w:tcPr>
            <w:tcW w:w="8856" w:type="dxa"/>
            <w:gridSpan w:val="2"/>
            <w:vAlign w:val="center"/>
          </w:tcPr>
          <w:p w14:paraId="60D565D0" w14:textId="77777777" w:rsidR="0065011F" w:rsidRPr="002160F6" w:rsidRDefault="0065011F" w:rsidP="002C54C2">
            <w:pPr>
              <w:spacing w:before="120" w:after="120"/>
            </w:pPr>
            <w:r w:rsidRPr="002160F6">
              <w:t>Sync Profile Create/Modify OID (Automated).</w:t>
            </w:r>
          </w:p>
          <w:p w14:paraId="60D565D1" w14:textId="77777777" w:rsidR="002C79A2" w:rsidRDefault="002C79A2" w:rsidP="002C79A2">
            <w:r>
              <w:t>OID syncs the pro</w:t>
            </w:r>
            <w:r w:rsidR="002D535B">
              <w:t>file and automatically creates/</w:t>
            </w:r>
            <w:r>
              <w:t>modifies the OID.</w:t>
            </w:r>
          </w:p>
          <w:p w14:paraId="60D565D2" w14:textId="77777777" w:rsidR="002D535B" w:rsidRDefault="002D535B" w:rsidP="002D535B">
            <w:pPr>
              <w:contextualSpacing/>
              <w:jc w:val="both"/>
            </w:pPr>
            <w:r>
              <w:t>An OID backend AD syncing script is run every 5 minutes. This creates a user record in OID for any new user account that it detects in the Domain Users OU in AD. There are 4 exception OU’s under Domain Users that the script will not check. They are:</w:t>
            </w:r>
          </w:p>
          <w:p w14:paraId="60D565D3" w14:textId="77777777" w:rsidR="002D535B" w:rsidRDefault="002D535B" w:rsidP="002D535B">
            <w:pPr>
              <w:numPr>
                <w:ilvl w:val="2"/>
                <w:numId w:val="7"/>
              </w:numPr>
              <w:ind w:left="360" w:firstLine="0"/>
              <w:contextualSpacing/>
              <w:jc w:val="both"/>
            </w:pPr>
            <w:r>
              <w:t>FRED Testing</w:t>
            </w:r>
          </w:p>
          <w:p w14:paraId="60D565D4" w14:textId="77777777" w:rsidR="002D535B" w:rsidRDefault="002D535B" w:rsidP="002D535B">
            <w:pPr>
              <w:numPr>
                <w:ilvl w:val="2"/>
                <w:numId w:val="7"/>
              </w:numPr>
              <w:ind w:left="360" w:firstLine="0"/>
              <w:contextualSpacing/>
              <w:jc w:val="both"/>
            </w:pPr>
            <w:r>
              <w:t>Service Accounts</w:t>
            </w:r>
          </w:p>
          <w:p w14:paraId="60D565D5" w14:textId="77777777" w:rsidR="002D535B" w:rsidRDefault="002D535B" w:rsidP="002D535B">
            <w:pPr>
              <w:numPr>
                <w:ilvl w:val="2"/>
                <w:numId w:val="7"/>
              </w:numPr>
              <w:ind w:left="360" w:firstLine="0"/>
              <w:contextualSpacing/>
              <w:jc w:val="both"/>
            </w:pPr>
            <w:r>
              <w:t>Domain Guests</w:t>
            </w:r>
          </w:p>
          <w:p w14:paraId="60D565D6" w14:textId="77777777" w:rsidR="002D535B" w:rsidRDefault="002D535B" w:rsidP="002C79A2">
            <w:pPr>
              <w:numPr>
                <w:ilvl w:val="2"/>
                <w:numId w:val="7"/>
              </w:numPr>
              <w:ind w:left="360" w:firstLine="0"/>
              <w:contextualSpacing/>
              <w:jc w:val="both"/>
            </w:pPr>
            <w:r>
              <w:t>ECFMG Guests</w:t>
            </w:r>
          </w:p>
          <w:p w14:paraId="60D565D7" w14:textId="77777777" w:rsidR="00551F5A" w:rsidRPr="003F7A45" w:rsidRDefault="00551F5A" w:rsidP="002C54C2">
            <w:pPr>
              <w:spacing w:before="120"/>
              <w:jc w:val="both"/>
              <w:rPr>
                <w:b/>
                <w:u w:val="single"/>
              </w:rPr>
            </w:pPr>
            <w:r w:rsidRPr="003F7A45">
              <w:rPr>
                <w:b/>
                <w:u w:val="single"/>
              </w:rPr>
              <w:t>Note:</w:t>
            </w:r>
          </w:p>
          <w:p w14:paraId="60D565D8" w14:textId="77777777" w:rsidR="00551F5A" w:rsidRPr="003F7A45" w:rsidRDefault="00551F5A" w:rsidP="00551F5A">
            <w:r>
              <w:t>OID is running</w:t>
            </w:r>
            <w:r w:rsidRPr="003F7A45">
              <w:t xml:space="preserve"> two s</w:t>
            </w:r>
            <w:r>
              <w:t>eparate out of the box services:</w:t>
            </w:r>
          </w:p>
          <w:p w14:paraId="60D565D9" w14:textId="77777777" w:rsidR="00551F5A" w:rsidRPr="003F7A45" w:rsidRDefault="00551F5A" w:rsidP="00551F5A">
            <w:pPr>
              <w:contextualSpacing/>
              <w:jc w:val="both"/>
            </w:pPr>
            <w:r w:rsidRPr="003F7A45">
              <w:t xml:space="preserve">First, </w:t>
            </w:r>
            <w:r>
              <w:t xml:space="preserve">an </w:t>
            </w:r>
            <w:r w:rsidRPr="003F7A45">
              <w:t>OID</w:t>
            </w:r>
            <w:r>
              <w:t xml:space="preserve"> record</w:t>
            </w:r>
            <w:r w:rsidRPr="003F7A45">
              <w:t xml:space="preserve"> is generated</w:t>
            </w:r>
            <w:r>
              <w:t xml:space="preserve"> and</w:t>
            </w:r>
            <w:r w:rsidRPr="003F7A45">
              <w:t xml:space="preserve"> stored in local LDAP and updated to AD &amp; ERP – this OID is mandatory for ADFS - ERP SSO </w:t>
            </w:r>
          </w:p>
          <w:p w14:paraId="60D565DA" w14:textId="77777777" w:rsidR="00551F5A" w:rsidRPr="003F7A45" w:rsidRDefault="00551F5A" w:rsidP="00551F5A">
            <w:pPr>
              <w:jc w:val="both"/>
              <w:rPr>
                <w:i/>
                <w:color w:val="FF0000"/>
                <w:sz w:val="20"/>
                <w:szCs w:val="20"/>
              </w:rPr>
            </w:pPr>
            <w:r w:rsidRPr="003F7A45">
              <w:rPr>
                <w:i/>
                <w:color w:val="FF0000"/>
                <w:sz w:val="20"/>
                <w:szCs w:val="20"/>
              </w:rPr>
              <w:t>Note: These services will be moved to Syntax (ERP hosting company) in late 2019.</w:t>
            </w:r>
          </w:p>
          <w:p w14:paraId="60D565DB" w14:textId="77777777" w:rsidR="00551F5A" w:rsidRPr="000E4F95" w:rsidRDefault="00551F5A" w:rsidP="002C54C2">
            <w:pPr>
              <w:spacing w:after="120"/>
              <w:jc w:val="both"/>
            </w:pPr>
            <w:r w:rsidRPr="003F7A45">
              <w:t>Below listed are the two (</w:t>
            </w:r>
            <w:r>
              <w:t>6</w:t>
            </w:r>
            <w:r w:rsidRPr="003F7A45">
              <w:t xml:space="preserve"> &amp; </w:t>
            </w:r>
            <w:r>
              <w:t>7</w:t>
            </w:r>
            <w:r w:rsidRPr="003F7A45">
              <w:t>) services that are running regularly, gets activated when AD Users are changed or once in 5 minutes– exception OU for this list includes – Service Accounts, FRED Testing, Domain Guest &amp; ECFMG Guest)</w:t>
            </w:r>
          </w:p>
        </w:tc>
      </w:tr>
      <w:tr w:rsidR="002C79A2" w14:paraId="60D565E0" w14:textId="77777777" w:rsidTr="002C54C2">
        <w:trPr>
          <w:trHeight w:val="432"/>
        </w:trPr>
        <w:tc>
          <w:tcPr>
            <w:tcW w:w="720" w:type="dxa"/>
            <w:vAlign w:val="center"/>
          </w:tcPr>
          <w:p w14:paraId="60D565DD" w14:textId="77777777" w:rsidR="002C79A2" w:rsidRPr="002C54C2" w:rsidRDefault="0065011F" w:rsidP="00D917C6">
            <w:pPr>
              <w:jc w:val="center"/>
              <w:rPr>
                <w:rFonts w:cstheme="minorHAnsi"/>
              </w:rPr>
            </w:pPr>
            <w:r w:rsidRPr="002C54C2">
              <w:rPr>
                <w:rFonts w:cstheme="minorHAnsi"/>
              </w:rPr>
              <w:t>7</w:t>
            </w:r>
          </w:p>
        </w:tc>
        <w:tc>
          <w:tcPr>
            <w:tcW w:w="8856" w:type="dxa"/>
            <w:gridSpan w:val="2"/>
            <w:vAlign w:val="center"/>
          </w:tcPr>
          <w:p w14:paraId="60D565DE" w14:textId="77777777" w:rsidR="0065011F" w:rsidRPr="002160F6" w:rsidRDefault="00137BAF" w:rsidP="002C54C2">
            <w:pPr>
              <w:spacing w:before="120" w:after="120"/>
            </w:pPr>
            <w:r w:rsidRPr="002160F6">
              <w:t>Provisioning Profile Create User Account in ERP (Automated)</w:t>
            </w:r>
          </w:p>
          <w:p w14:paraId="60D565DF" w14:textId="77777777" w:rsidR="001E20E5" w:rsidRPr="000E4F95" w:rsidRDefault="001E20E5" w:rsidP="002C54C2">
            <w:pPr>
              <w:spacing w:after="120"/>
            </w:pPr>
            <w:r>
              <w:t>OID automatically creates the user account in ERP based on their employee record information.</w:t>
            </w:r>
          </w:p>
        </w:tc>
      </w:tr>
    </w:tbl>
    <w:p w14:paraId="03B1B5AD" w14:textId="580C5EB2" w:rsidR="002C54C2" w:rsidRDefault="002C54C2" w:rsidP="002C54C2">
      <w:pPr>
        <w:jc w:val="right"/>
      </w:pPr>
      <w:proofErr w:type="gramStart"/>
      <w:r w:rsidRPr="002D535B">
        <w:rPr>
          <w:sz w:val="16"/>
          <w:szCs w:val="16"/>
        </w:rPr>
        <w:t>Continued on</w:t>
      </w:r>
      <w:proofErr w:type="gramEnd"/>
      <w:r w:rsidRPr="002D535B">
        <w:rPr>
          <w:sz w:val="16"/>
          <w:szCs w:val="16"/>
        </w:rPr>
        <w:t xml:space="preserve"> the next page</w:t>
      </w:r>
      <w:r>
        <w:t>.</w:t>
      </w:r>
    </w:p>
    <w:p w14:paraId="6D99A7EE" w14:textId="3ACC4A6D" w:rsidR="002C54C2" w:rsidRDefault="002C54C2">
      <w:r>
        <w:br w:type="page"/>
      </w:r>
    </w:p>
    <w:tbl>
      <w:tblPr>
        <w:tblStyle w:val="TableGrid"/>
        <w:tblW w:w="0" w:type="auto"/>
        <w:tblLook w:val="04A0" w:firstRow="1" w:lastRow="0" w:firstColumn="1" w:lastColumn="0" w:noHBand="0" w:noVBand="1"/>
      </w:tblPr>
      <w:tblGrid>
        <w:gridCol w:w="717"/>
        <w:gridCol w:w="8633"/>
      </w:tblGrid>
      <w:tr w:rsidR="00D65C7D" w14:paraId="2F2F863D" w14:textId="77777777" w:rsidTr="00D65C7D">
        <w:trPr>
          <w:trHeight w:val="432"/>
        </w:trPr>
        <w:tc>
          <w:tcPr>
            <w:tcW w:w="720" w:type="dxa"/>
            <w:shd w:val="clear" w:color="auto" w:fill="7C98AE"/>
            <w:vAlign w:val="center"/>
          </w:tcPr>
          <w:p w14:paraId="7CC75AE0" w14:textId="3B0E4563" w:rsidR="00D65C7D" w:rsidRPr="002C54C2" w:rsidRDefault="00D65C7D" w:rsidP="00D917C6">
            <w:pPr>
              <w:jc w:val="center"/>
              <w:rPr>
                <w:rFonts w:cstheme="minorHAnsi"/>
              </w:rPr>
            </w:pPr>
            <w:r w:rsidRPr="002C54C2">
              <w:rPr>
                <w:rFonts w:cstheme="minorHAnsi"/>
                <w:b/>
              </w:rPr>
              <w:lastRenderedPageBreak/>
              <w:t>Step</w:t>
            </w:r>
          </w:p>
        </w:tc>
        <w:tc>
          <w:tcPr>
            <w:tcW w:w="8856" w:type="dxa"/>
            <w:shd w:val="clear" w:color="auto" w:fill="7C98AE"/>
          </w:tcPr>
          <w:p w14:paraId="06F63A84" w14:textId="2D88C740" w:rsidR="00D65C7D" w:rsidRPr="00137BAF" w:rsidRDefault="00D65C7D" w:rsidP="00D65C7D">
            <w:pPr>
              <w:spacing w:before="120" w:after="120"/>
              <w:jc w:val="center"/>
              <w:rPr>
                <w:b/>
              </w:rPr>
            </w:pPr>
            <w:r w:rsidRPr="002C54C2">
              <w:rPr>
                <w:rFonts w:cstheme="minorHAnsi"/>
                <w:b/>
              </w:rPr>
              <w:t>Action</w:t>
            </w:r>
            <w:r>
              <w:rPr>
                <w:rFonts w:cstheme="minorHAnsi"/>
                <w:b/>
              </w:rPr>
              <w:t>/Explanation</w:t>
            </w:r>
          </w:p>
        </w:tc>
      </w:tr>
      <w:tr w:rsidR="002C79A2" w14:paraId="60D565E7" w14:textId="77777777" w:rsidTr="002C54C2">
        <w:trPr>
          <w:trHeight w:val="432"/>
        </w:trPr>
        <w:tc>
          <w:tcPr>
            <w:tcW w:w="720" w:type="dxa"/>
            <w:vAlign w:val="center"/>
          </w:tcPr>
          <w:p w14:paraId="60D565E1" w14:textId="77777777" w:rsidR="002C79A2" w:rsidRPr="002C54C2" w:rsidRDefault="00137BAF" w:rsidP="00D917C6">
            <w:pPr>
              <w:jc w:val="center"/>
              <w:rPr>
                <w:rFonts w:cstheme="minorHAnsi"/>
              </w:rPr>
            </w:pPr>
            <w:r w:rsidRPr="002C54C2">
              <w:rPr>
                <w:rFonts w:cstheme="minorHAnsi"/>
              </w:rPr>
              <w:t>8</w:t>
            </w:r>
          </w:p>
        </w:tc>
        <w:tc>
          <w:tcPr>
            <w:tcW w:w="8856" w:type="dxa"/>
            <w:vAlign w:val="center"/>
          </w:tcPr>
          <w:p w14:paraId="60D565E2" w14:textId="77777777" w:rsidR="00137BAF" w:rsidRPr="002160F6" w:rsidRDefault="00137BAF" w:rsidP="00D65C7D">
            <w:pPr>
              <w:spacing w:before="120" w:after="120"/>
            </w:pPr>
            <w:r w:rsidRPr="002160F6">
              <w:t>Update Script - ERP to AD Nightly Sync (Automated)</w:t>
            </w:r>
          </w:p>
          <w:p w14:paraId="60D565E3" w14:textId="77777777" w:rsidR="002C79A2" w:rsidRDefault="00551F5A" w:rsidP="002C79A2">
            <w:r>
              <w:t>PS</w:t>
            </w:r>
            <w:r w:rsidR="002C79A2">
              <w:t xml:space="preserve"> update script automatically syncs ERP to AD nightly.</w:t>
            </w:r>
          </w:p>
          <w:p w14:paraId="60D565E4" w14:textId="77777777" w:rsidR="00F4282B" w:rsidRDefault="00F4282B" w:rsidP="00F4282B">
            <w:pPr>
              <w:ind w:left="321"/>
            </w:pPr>
            <w:r>
              <w:t>Joiners Dept. migrated to new 2016 AD?</w:t>
            </w:r>
          </w:p>
          <w:p w14:paraId="60D565E5" w14:textId="77777777" w:rsidR="00F4282B" w:rsidRDefault="00F4282B" w:rsidP="00F4282B">
            <w:pPr>
              <w:ind w:left="321"/>
            </w:pPr>
            <w:r>
              <w:t xml:space="preserve">If Yes, continue to </w:t>
            </w:r>
            <w:r w:rsidR="007834EB">
              <w:t xml:space="preserve">the </w:t>
            </w:r>
            <w:r>
              <w:t>next step</w:t>
            </w:r>
          </w:p>
          <w:p w14:paraId="60D565E6" w14:textId="72920E69" w:rsidR="00F4282B" w:rsidRPr="000E4F95" w:rsidRDefault="00F4282B" w:rsidP="00E1498C">
            <w:pPr>
              <w:spacing w:after="120"/>
              <w:ind w:left="317"/>
            </w:pPr>
            <w:r>
              <w:t xml:space="preserve">If No, go to step </w:t>
            </w:r>
            <w:r w:rsidR="007834EB">
              <w:t>1</w:t>
            </w:r>
            <w:r w:rsidR="00E1498C">
              <w:t>1</w:t>
            </w:r>
            <w:r w:rsidR="007834EB">
              <w:t>.</w:t>
            </w:r>
          </w:p>
        </w:tc>
      </w:tr>
      <w:tr w:rsidR="00EA32BF" w14:paraId="60D565ED" w14:textId="77777777" w:rsidTr="002C54C2">
        <w:trPr>
          <w:trHeight w:val="432"/>
        </w:trPr>
        <w:tc>
          <w:tcPr>
            <w:tcW w:w="720" w:type="dxa"/>
            <w:vAlign w:val="center"/>
          </w:tcPr>
          <w:p w14:paraId="60D565EB" w14:textId="61BB0A3B" w:rsidR="00EA32BF" w:rsidRPr="002C54C2" w:rsidRDefault="00E1498C" w:rsidP="007834EB">
            <w:pPr>
              <w:jc w:val="center"/>
              <w:rPr>
                <w:rFonts w:cstheme="minorHAnsi"/>
              </w:rPr>
            </w:pPr>
            <w:r>
              <w:rPr>
                <w:rFonts w:cstheme="minorHAnsi"/>
              </w:rPr>
              <w:t>9</w:t>
            </w:r>
          </w:p>
        </w:tc>
        <w:tc>
          <w:tcPr>
            <w:tcW w:w="8856" w:type="dxa"/>
            <w:vAlign w:val="center"/>
          </w:tcPr>
          <w:p w14:paraId="60D565EC" w14:textId="0C9DC965" w:rsidR="00EA32BF" w:rsidRPr="002160F6" w:rsidRDefault="00EA32BF" w:rsidP="00E1498C">
            <w:pPr>
              <w:spacing w:before="120" w:after="120"/>
            </w:pPr>
            <w:r w:rsidRPr="002160F6">
              <w:t>RSA IGL Provisions NBME birthright</w:t>
            </w:r>
            <w:r w:rsidR="007834EB" w:rsidRPr="002160F6">
              <w:t xml:space="preserve"> access which is AD groups/App access </w:t>
            </w:r>
            <w:r w:rsidRPr="002160F6">
              <w:t xml:space="preserve">via </w:t>
            </w:r>
            <w:r w:rsidR="007834EB" w:rsidRPr="002160F6">
              <w:t>A</w:t>
            </w:r>
            <w:r w:rsidRPr="002160F6">
              <w:t xml:space="preserve">utomated </w:t>
            </w:r>
            <w:r w:rsidR="007834EB" w:rsidRPr="002160F6">
              <w:t>B</w:t>
            </w:r>
            <w:r w:rsidRPr="002160F6">
              <w:t xml:space="preserve">usiness </w:t>
            </w:r>
            <w:r w:rsidR="007834EB" w:rsidRPr="002160F6">
              <w:t>R</w:t>
            </w:r>
            <w:r w:rsidRPr="002160F6">
              <w:t>ole.</w:t>
            </w:r>
          </w:p>
        </w:tc>
      </w:tr>
      <w:tr w:rsidR="00EA32BF" w14:paraId="60D565F1" w14:textId="77777777" w:rsidTr="002C54C2">
        <w:trPr>
          <w:trHeight w:val="432"/>
        </w:trPr>
        <w:tc>
          <w:tcPr>
            <w:tcW w:w="720" w:type="dxa"/>
            <w:vAlign w:val="center"/>
          </w:tcPr>
          <w:p w14:paraId="60D565EE" w14:textId="76414AA5" w:rsidR="00EA32BF" w:rsidRPr="002C54C2" w:rsidRDefault="00EA32BF" w:rsidP="00E1498C">
            <w:pPr>
              <w:jc w:val="center"/>
              <w:rPr>
                <w:rFonts w:cstheme="minorHAnsi"/>
              </w:rPr>
            </w:pPr>
            <w:r w:rsidRPr="002C54C2">
              <w:rPr>
                <w:rFonts w:cstheme="minorHAnsi"/>
              </w:rPr>
              <w:t>1</w:t>
            </w:r>
            <w:r w:rsidR="00E1498C">
              <w:rPr>
                <w:rFonts w:cstheme="minorHAnsi"/>
              </w:rPr>
              <w:t>0</w:t>
            </w:r>
          </w:p>
        </w:tc>
        <w:tc>
          <w:tcPr>
            <w:tcW w:w="8856" w:type="dxa"/>
            <w:vAlign w:val="center"/>
          </w:tcPr>
          <w:p w14:paraId="60D565EF" w14:textId="77777777" w:rsidR="00EA32BF" w:rsidRPr="002160F6" w:rsidRDefault="007834EB" w:rsidP="00D65C7D">
            <w:pPr>
              <w:spacing w:before="120" w:after="120"/>
            </w:pPr>
            <w:r w:rsidRPr="002160F6">
              <w:t>S</w:t>
            </w:r>
            <w:r w:rsidR="00EA32BF" w:rsidRPr="002160F6">
              <w:t xml:space="preserve">ync </w:t>
            </w:r>
            <w:r w:rsidRPr="002160F6">
              <w:t>S</w:t>
            </w:r>
            <w:r w:rsidR="00EA32BF" w:rsidRPr="002160F6">
              <w:t xml:space="preserve">cript </w:t>
            </w:r>
            <w:r w:rsidRPr="002160F6">
              <w:t xml:space="preserve">- </w:t>
            </w:r>
            <w:r w:rsidR="00EA32BF" w:rsidRPr="002160F6">
              <w:t>ERP to Oracle PROD twice per week</w:t>
            </w:r>
            <w:r w:rsidRPr="002160F6">
              <w:t xml:space="preserve"> (A</w:t>
            </w:r>
            <w:r w:rsidR="00EA32BF" w:rsidRPr="002160F6">
              <w:t>utomat</w:t>
            </w:r>
            <w:r w:rsidRPr="002160F6">
              <w:t>ed).</w:t>
            </w:r>
          </w:p>
          <w:p w14:paraId="60D565F0" w14:textId="77777777" w:rsidR="007834EB" w:rsidRPr="002160F6" w:rsidRDefault="007834EB" w:rsidP="00D65C7D">
            <w:pPr>
              <w:spacing w:after="120"/>
            </w:pPr>
            <w:r w:rsidRPr="002160F6">
              <w:t>End Process</w:t>
            </w:r>
          </w:p>
        </w:tc>
      </w:tr>
      <w:tr w:rsidR="00F7471E" w14:paraId="60D565FB" w14:textId="77777777" w:rsidTr="002C54C2">
        <w:trPr>
          <w:trHeight w:val="432"/>
        </w:trPr>
        <w:tc>
          <w:tcPr>
            <w:tcW w:w="720" w:type="dxa"/>
            <w:vAlign w:val="center"/>
          </w:tcPr>
          <w:p w14:paraId="60D565F8" w14:textId="53ACD02C" w:rsidR="00F7471E" w:rsidRPr="002C54C2" w:rsidRDefault="00F7471E" w:rsidP="00E1498C">
            <w:pPr>
              <w:jc w:val="center"/>
              <w:rPr>
                <w:rFonts w:cstheme="minorHAnsi"/>
              </w:rPr>
            </w:pPr>
            <w:r w:rsidRPr="002C54C2">
              <w:rPr>
                <w:rFonts w:cstheme="minorHAnsi"/>
              </w:rPr>
              <w:t>1</w:t>
            </w:r>
            <w:r w:rsidR="00E1498C">
              <w:rPr>
                <w:rFonts w:cstheme="minorHAnsi"/>
              </w:rPr>
              <w:t>1</w:t>
            </w:r>
          </w:p>
        </w:tc>
        <w:tc>
          <w:tcPr>
            <w:tcW w:w="8856" w:type="dxa"/>
            <w:vAlign w:val="center"/>
          </w:tcPr>
          <w:p w14:paraId="60D565F9" w14:textId="77777777" w:rsidR="00F7471E" w:rsidRPr="002160F6" w:rsidRDefault="00F7471E" w:rsidP="00D65C7D">
            <w:pPr>
              <w:spacing w:before="120" w:after="120"/>
            </w:pPr>
            <w:r w:rsidRPr="002160F6">
              <w:t>Provision birthright groups via Common Role Data Sheets.</w:t>
            </w:r>
          </w:p>
          <w:p w14:paraId="60D565FA" w14:textId="77777777" w:rsidR="00551F5A" w:rsidRPr="00551F5A" w:rsidRDefault="00551F5A" w:rsidP="00D65C7D">
            <w:pPr>
              <w:spacing w:after="120"/>
            </w:pPr>
            <w:r>
              <w:rPr>
                <w:rFonts w:ascii="Calibri" w:hAnsi="Calibri" w:cs="Calibri"/>
                <w:b/>
                <w:bCs/>
                <w:color w:val="000000"/>
              </w:rPr>
              <w:t xml:space="preserve">Note: </w:t>
            </w:r>
            <w:r w:rsidRPr="00551F5A">
              <w:rPr>
                <w:rFonts w:ascii="Calibri" w:hAnsi="Calibri" w:cs="Calibri"/>
                <w:bCs/>
                <w:color w:val="000000"/>
              </w:rPr>
              <w:t>The majority of entitlements associated will be file and folder shares, certain application authentication, and email DLs.</w:t>
            </w:r>
          </w:p>
        </w:tc>
      </w:tr>
      <w:tr w:rsidR="00EA32BF" w14:paraId="60D565FE" w14:textId="77777777" w:rsidTr="002C54C2">
        <w:trPr>
          <w:trHeight w:val="432"/>
        </w:trPr>
        <w:tc>
          <w:tcPr>
            <w:tcW w:w="720" w:type="dxa"/>
            <w:vAlign w:val="center"/>
          </w:tcPr>
          <w:p w14:paraId="60D565FC" w14:textId="4C16AF43" w:rsidR="00EA32BF" w:rsidRPr="002C54C2" w:rsidRDefault="00EA32BF" w:rsidP="00E1498C">
            <w:pPr>
              <w:jc w:val="center"/>
              <w:rPr>
                <w:rFonts w:cstheme="minorHAnsi"/>
              </w:rPr>
            </w:pPr>
            <w:r w:rsidRPr="002C54C2">
              <w:rPr>
                <w:rFonts w:cstheme="minorHAnsi"/>
              </w:rPr>
              <w:t>1</w:t>
            </w:r>
            <w:r w:rsidR="00E1498C">
              <w:rPr>
                <w:rFonts w:cstheme="minorHAnsi"/>
              </w:rPr>
              <w:t>2</w:t>
            </w:r>
          </w:p>
        </w:tc>
        <w:tc>
          <w:tcPr>
            <w:tcW w:w="8856" w:type="dxa"/>
            <w:vAlign w:val="center"/>
          </w:tcPr>
          <w:p w14:paraId="60D565FD" w14:textId="77777777" w:rsidR="00EA32BF" w:rsidRPr="002160F6" w:rsidRDefault="00EA32BF" w:rsidP="00D65C7D">
            <w:pPr>
              <w:spacing w:before="120" w:after="120"/>
            </w:pPr>
            <w:r w:rsidRPr="002160F6">
              <w:t xml:space="preserve">ITCS </w:t>
            </w:r>
            <w:r w:rsidR="00F7471E" w:rsidRPr="002160F6">
              <w:t>- A</w:t>
            </w:r>
            <w:r w:rsidRPr="002160F6">
              <w:t xml:space="preserve">dd roles and link </w:t>
            </w:r>
            <w:r w:rsidR="00F7471E" w:rsidRPr="002160F6">
              <w:t>E</w:t>
            </w:r>
            <w:r w:rsidRPr="002160F6">
              <w:t>mployee to User Account in ERP.</w:t>
            </w:r>
          </w:p>
        </w:tc>
      </w:tr>
      <w:tr w:rsidR="00EA32BF" w14:paraId="60D56604" w14:textId="77777777" w:rsidTr="002C54C2">
        <w:trPr>
          <w:trHeight w:val="432"/>
        </w:trPr>
        <w:tc>
          <w:tcPr>
            <w:tcW w:w="720" w:type="dxa"/>
            <w:vAlign w:val="center"/>
          </w:tcPr>
          <w:p w14:paraId="60D565FF" w14:textId="69B169AD" w:rsidR="00EA32BF" w:rsidRPr="002C54C2" w:rsidRDefault="00EA32BF" w:rsidP="00E1498C">
            <w:pPr>
              <w:jc w:val="center"/>
              <w:rPr>
                <w:rFonts w:cstheme="minorHAnsi"/>
              </w:rPr>
            </w:pPr>
            <w:r w:rsidRPr="002C54C2">
              <w:rPr>
                <w:rFonts w:cstheme="minorHAnsi"/>
              </w:rPr>
              <w:t>1</w:t>
            </w:r>
            <w:r w:rsidR="00E1498C">
              <w:rPr>
                <w:rFonts w:cstheme="minorHAnsi"/>
              </w:rPr>
              <w:t>3</w:t>
            </w:r>
          </w:p>
        </w:tc>
        <w:tc>
          <w:tcPr>
            <w:tcW w:w="8856" w:type="dxa"/>
            <w:vAlign w:val="center"/>
          </w:tcPr>
          <w:p w14:paraId="60D56600" w14:textId="77777777" w:rsidR="00F7471E" w:rsidRPr="002160F6" w:rsidRDefault="00F7471E" w:rsidP="00D65C7D">
            <w:pPr>
              <w:spacing w:before="120" w:after="120"/>
            </w:pPr>
            <w:r w:rsidRPr="002160F6">
              <w:t>Initiate SN On-boarding Workflow.</w:t>
            </w:r>
          </w:p>
          <w:p w14:paraId="60D56601" w14:textId="77777777" w:rsidR="002D535B" w:rsidRPr="002160F6" w:rsidRDefault="00EA32BF" w:rsidP="002D535B">
            <w:r w:rsidRPr="002160F6">
              <w:t>ITCS</w:t>
            </w:r>
            <w:r w:rsidR="002D535B" w:rsidRPr="002160F6">
              <w:t xml:space="preserve"> initiates On-boarding Workflow </w:t>
            </w:r>
            <w:r w:rsidR="005570E1" w:rsidRPr="002160F6">
              <w:t>via SN Link. It consists of spawning numerous child tickets for several IT Departments to provision the user to general NBME apps, setting up the new employee’s phone, along with other general tasks</w:t>
            </w:r>
            <w:r w:rsidR="00AD342B" w:rsidRPr="002160F6">
              <w:t>.</w:t>
            </w:r>
          </w:p>
          <w:p w14:paraId="60D56602" w14:textId="77777777" w:rsidR="005570E1" w:rsidRPr="002160F6" w:rsidRDefault="005570E1" w:rsidP="002D535B">
            <w:r w:rsidRPr="002160F6">
              <w:t>These tasks can be done in parallel</w:t>
            </w:r>
            <w:r w:rsidR="002D535B" w:rsidRPr="002160F6">
              <w:t>.</w:t>
            </w:r>
          </w:p>
          <w:p w14:paraId="60D56603" w14:textId="77777777" w:rsidR="00F7471E" w:rsidRPr="002160F6" w:rsidRDefault="00F7471E" w:rsidP="00D65C7D">
            <w:pPr>
              <w:spacing w:before="120" w:after="120"/>
            </w:pPr>
            <w:r w:rsidRPr="002160F6">
              <w:t>End Process</w:t>
            </w:r>
          </w:p>
        </w:tc>
      </w:tr>
    </w:tbl>
    <w:p w14:paraId="60D56605" w14:textId="77777777" w:rsidR="00D917C6" w:rsidRDefault="00D917C6" w:rsidP="00B62F66">
      <w:pPr>
        <w:rPr>
          <w:rFonts w:ascii="Tahoma" w:hAnsi="Tahoma" w:cs="Tahoma"/>
        </w:rPr>
      </w:pPr>
    </w:p>
    <w:p w14:paraId="60D56606" w14:textId="77777777" w:rsidR="000D11A7" w:rsidRDefault="000D11A7">
      <w:pPr>
        <w:rPr>
          <w:rFonts w:ascii="Tahoma" w:hAnsi="Tahoma" w:cs="Tahoma"/>
        </w:rPr>
      </w:pPr>
      <w:r>
        <w:rPr>
          <w:rFonts w:ascii="Tahoma" w:hAnsi="Tahoma" w:cs="Tahoma"/>
        </w:rPr>
        <w:br w:type="page"/>
      </w:r>
    </w:p>
    <w:p w14:paraId="60D56607" w14:textId="77777777" w:rsidR="000D11A7" w:rsidRDefault="000D11A7" w:rsidP="000D11A7">
      <w:pPr>
        <w:pStyle w:val="Heading2"/>
      </w:pPr>
      <w:bookmarkStart w:id="14" w:name="_Toc20907991"/>
      <w:r>
        <w:lastRenderedPageBreak/>
        <w:t>2.3 On-Boarding Consultant Process Flow Diagram</w:t>
      </w:r>
      <w:bookmarkEnd w:id="14"/>
    </w:p>
    <w:p w14:paraId="60D56608" w14:textId="0FFE353B" w:rsidR="000D11A7" w:rsidRPr="00A55D06" w:rsidRDefault="00A55D06" w:rsidP="00B62F66">
      <w:pPr>
        <w:rPr>
          <w:rFonts w:cstheme="minorHAnsi"/>
        </w:rPr>
      </w:pPr>
      <w:r w:rsidRPr="00A55D06">
        <w:rPr>
          <w:rFonts w:cstheme="minorHAnsi"/>
        </w:rPr>
        <w:t xml:space="preserve">The </w:t>
      </w:r>
      <w:r>
        <w:rPr>
          <w:rFonts w:cstheme="minorHAnsi"/>
        </w:rPr>
        <w:t>following diagram illustrates the On-Boarding process for consultants.</w:t>
      </w:r>
    </w:p>
    <w:p w14:paraId="0B1931A8" w14:textId="11EFB35F" w:rsidR="00A55D06" w:rsidRDefault="003E721B" w:rsidP="00B62F66">
      <w:pPr>
        <w:rPr>
          <w:rFonts w:ascii="Tahoma" w:hAnsi="Tahoma" w:cs="Tahoma"/>
        </w:rPr>
      </w:pPr>
      <w:r>
        <w:object w:dxaOrig="15545" w:dyaOrig="13238" w14:anchorId="2B3A9CC6">
          <v:shape id="_x0000_i1027" type="#_x0000_t75" style="width:485.25pt;height:413.25pt" o:ole="">
            <v:imagedata r:id="rId25" o:title=""/>
          </v:shape>
          <o:OLEObject Type="Embed" ProgID="Visio.Drawing.15" ShapeID="_x0000_i1027" DrawAspect="Content" ObjectID="_1632907048" r:id="rId26"/>
        </w:object>
      </w:r>
    </w:p>
    <w:p w14:paraId="60D5660A" w14:textId="77777777" w:rsidR="00E96098" w:rsidRDefault="00E96098">
      <w:pPr>
        <w:rPr>
          <w:rFonts w:asciiTheme="majorHAnsi" w:eastAsiaTheme="majorEastAsia" w:hAnsiTheme="majorHAnsi" w:cstheme="majorBidi"/>
          <w:b/>
          <w:bCs/>
          <w:color w:val="4F81BD" w:themeColor="accent1"/>
          <w:sz w:val="26"/>
          <w:szCs w:val="26"/>
        </w:rPr>
      </w:pPr>
      <w:r>
        <w:br w:type="page"/>
      </w:r>
    </w:p>
    <w:p w14:paraId="60D5660B" w14:textId="77777777" w:rsidR="00EC1974" w:rsidRDefault="000D11A7" w:rsidP="00E96098">
      <w:pPr>
        <w:pStyle w:val="Heading2"/>
      </w:pPr>
      <w:bookmarkStart w:id="15" w:name="_Toc20907992"/>
      <w:r>
        <w:lastRenderedPageBreak/>
        <w:t xml:space="preserve">2.4 </w:t>
      </w:r>
      <w:r w:rsidR="00EC1974">
        <w:t>On-Boarding Consultant</w:t>
      </w:r>
      <w:r w:rsidR="009E063C">
        <w:t xml:space="preserve"> Process Flow Steps</w:t>
      </w:r>
      <w:bookmarkEnd w:id="15"/>
    </w:p>
    <w:p w14:paraId="60D5660C" w14:textId="77777777" w:rsidR="00EC1974" w:rsidRDefault="00EF232C" w:rsidP="00EC1974">
      <w:r>
        <w:t>Use the following steps to on-board a new consultant.</w:t>
      </w:r>
    </w:p>
    <w:tbl>
      <w:tblPr>
        <w:tblStyle w:val="TableGrid"/>
        <w:tblW w:w="0" w:type="auto"/>
        <w:tblLook w:val="04A0" w:firstRow="1" w:lastRow="0" w:firstColumn="1" w:lastColumn="0" w:noHBand="0" w:noVBand="1"/>
      </w:tblPr>
      <w:tblGrid>
        <w:gridCol w:w="718"/>
        <w:gridCol w:w="8632"/>
      </w:tblGrid>
      <w:tr w:rsidR="00EC1974" w14:paraId="60D5660F" w14:textId="77777777" w:rsidTr="00FA527E">
        <w:trPr>
          <w:trHeight w:val="432"/>
        </w:trPr>
        <w:tc>
          <w:tcPr>
            <w:tcW w:w="720" w:type="dxa"/>
            <w:shd w:val="clear" w:color="auto" w:fill="7C98AE"/>
            <w:vAlign w:val="center"/>
          </w:tcPr>
          <w:p w14:paraId="60D5660D" w14:textId="77777777" w:rsidR="00EC1974" w:rsidRPr="00D65C7D" w:rsidRDefault="00EC1974" w:rsidP="00FA527E">
            <w:pPr>
              <w:jc w:val="center"/>
              <w:rPr>
                <w:rFonts w:cstheme="minorHAnsi"/>
                <w:b/>
              </w:rPr>
            </w:pPr>
            <w:r w:rsidRPr="00D65C7D">
              <w:rPr>
                <w:rFonts w:cstheme="minorHAnsi"/>
                <w:b/>
              </w:rPr>
              <w:t>Step</w:t>
            </w:r>
          </w:p>
        </w:tc>
        <w:tc>
          <w:tcPr>
            <w:tcW w:w="8748" w:type="dxa"/>
            <w:shd w:val="clear" w:color="auto" w:fill="7C98AE"/>
            <w:vAlign w:val="center"/>
          </w:tcPr>
          <w:p w14:paraId="60D5660E" w14:textId="6FF00025" w:rsidR="00EC1974" w:rsidRPr="00D65C7D" w:rsidRDefault="00EC1974" w:rsidP="00FA527E">
            <w:pPr>
              <w:jc w:val="center"/>
              <w:rPr>
                <w:rFonts w:cstheme="minorHAnsi"/>
                <w:b/>
              </w:rPr>
            </w:pPr>
            <w:r w:rsidRPr="00D65C7D">
              <w:rPr>
                <w:rFonts w:cstheme="minorHAnsi"/>
                <w:b/>
              </w:rPr>
              <w:t>Action</w:t>
            </w:r>
            <w:r w:rsidR="00D65C7D" w:rsidRPr="00D65C7D">
              <w:rPr>
                <w:rFonts w:cstheme="minorHAnsi"/>
                <w:b/>
              </w:rPr>
              <w:t>/Explanation</w:t>
            </w:r>
          </w:p>
        </w:tc>
      </w:tr>
      <w:tr w:rsidR="00EC1974" w14:paraId="60D56612" w14:textId="77777777" w:rsidTr="00FA527E">
        <w:trPr>
          <w:trHeight w:val="432"/>
        </w:trPr>
        <w:tc>
          <w:tcPr>
            <w:tcW w:w="720" w:type="dxa"/>
            <w:vAlign w:val="center"/>
          </w:tcPr>
          <w:p w14:paraId="60D56610" w14:textId="77777777" w:rsidR="00EC1974" w:rsidRPr="00D65C7D" w:rsidRDefault="00EC1974" w:rsidP="00FA527E">
            <w:pPr>
              <w:jc w:val="center"/>
              <w:rPr>
                <w:rFonts w:cstheme="minorHAnsi"/>
              </w:rPr>
            </w:pPr>
            <w:r w:rsidRPr="00D65C7D">
              <w:rPr>
                <w:rFonts w:cstheme="minorHAnsi"/>
              </w:rPr>
              <w:t>1</w:t>
            </w:r>
          </w:p>
        </w:tc>
        <w:tc>
          <w:tcPr>
            <w:tcW w:w="8748" w:type="dxa"/>
            <w:vAlign w:val="center"/>
          </w:tcPr>
          <w:p w14:paraId="60D56611" w14:textId="77777777" w:rsidR="00EC1974" w:rsidRDefault="00EC1974" w:rsidP="00FA527E">
            <w:pPr>
              <w:rPr>
                <w:rFonts w:ascii="Tahoma" w:hAnsi="Tahoma" w:cs="Tahoma"/>
              </w:rPr>
            </w:pPr>
            <w:r>
              <w:t>Once the SOW is signed, on-boarding begins.</w:t>
            </w:r>
          </w:p>
        </w:tc>
      </w:tr>
      <w:tr w:rsidR="00EC1974" w14:paraId="60D56615" w14:textId="77777777" w:rsidTr="00FA527E">
        <w:trPr>
          <w:trHeight w:val="432"/>
        </w:trPr>
        <w:tc>
          <w:tcPr>
            <w:tcW w:w="720" w:type="dxa"/>
            <w:vAlign w:val="center"/>
          </w:tcPr>
          <w:p w14:paraId="60D56613" w14:textId="77777777" w:rsidR="00EC1974" w:rsidRPr="00D65C7D" w:rsidRDefault="00EC1974" w:rsidP="00FA527E">
            <w:pPr>
              <w:jc w:val="center"/>
              <w:rPr>
                <w:rFonts w:cstheme="minorHAnsi"/>
              </w:rPr>
            </w:pPr>
            <w:r w:rsidRPr="00D65C7D">
              <w:rPr>
                <w:rFonts w:cstheme="minorHAnsi"/>
              </w:rPr>
              <w:t>2</w:t>
            </w:r>
          </w:p>
        </w:tc>
        <w:tc>
          <w:tcPr>
            <w:tcW w:w="8748" w:type="dxa"/>
            <w:vAlign w:val="center"/>
          </w:tcPr>
          <w:p w14:paraId="550F5C9B" w14:textId="77777777" w:rsidR="00EC1974" w:rsidRDefault="00D0455F" w:rsidP="000223DC">
            <w:pPr>
              <w:spacing w:before="120" w:after="120"/>
              <w:rPr>
                <w:i/>
              </w:rPr>
            </w:pPr>
            <w:r>
              <w:t>Manager submits c</w:t>
            </w:r>
            <w:r w:rsidR="00EC1974">
              <w:t xml:space="preserve">onsultant to the NBME </w:t>
            </w:r>
            <w:r w:rsidR="00EC1974" w:rsidRPr="003002C7">
              <w:rPr>
                <w:i/>
              </w:rPr>
              <w:t>Consultant Management Application</w:t>
            </w:r>
            <w:r w:rsidR="00EC1974">
              <w:rPr>
                <w:i/>
              </w:rPr>
              <w:t>.</w:t>
            </w:r>
          </w:p>
          <w:p w14:paraId="76A0F202" w14:textId="77777777" w:rsidR="000223DC" w:rsidRDefault="000223DC" w:rsidP="000223DC">
            <w:pPr>
              <w:spacing w:before="120" w:after="120"/>
              <w:rPr>
                <w:rFonts w:cstheme="minorHAnsi"/>
              </w:rPr>
            </w:pPr>
            <w:r w:rsidRPr="000223DC">
              <w:rPr>
                <w:rFonts w:cstheme="minorHAnsi"/>
              </w:rPr>
              <w:t xml:space="preserve">At </w:t>
            </w:r>
            <w:r>
              <w:rPr>
                <w:rFonts w:cstheme="minorHAnsi"/>
              </w:rPr>
              <w:t>NBME Internet Home SHORTCUTS, click Apps &amp; Forms.</w:t>
            </w:r>
          </w:p>
          <w:p w14:paraId="60D56614" w14:textId="17713BBA" w:rsidR="000223DC" w:rsidRPr="000223DC" w:rsidRDefault="000223DC" w:rsidP="000223DC">
            <w:pPr>
              <w:spacing w:before="120" w:after="120"/>
              <w:rPr>
                <w:rFonts w:cstheme="minorHAnsi"/>
              </w:rPr>
            </w:pPr>
            <w:r>
              <w:rPr>
                <w:rFonts w:cstheme="minorHAnsi"/>
              </w:rPr>
              <w:t>Click Consultant Management Application.</w:t>
            </w:r>
          </w:p>
        </w:tc>
      </w:tr>
      <w:tr w:rsidR="00EC1974" w14:paraId="60D5661B" w14:textId="77777777" w:rsidTr="00FA527E">
        <w:trPr>
          <w:trHeight w:val="432"/>
        </w:trPr>
        <w:tc>
          <w:tcPr>
            <w:tcW w:w="720" w:type="dxa"/>
            <w:vAlign w:val="center"/>
          </w:tcPr>
          <w:p w14:paraId="60D56619" w14:textId="4E624359" w:rsidR="00EC1974" w:rsidRPr="00D65C7D" w:rsidRDefault="00B56433" w:rsidP="00FA527E">
            <w:pPr>
              <w:jc w:val="center"/>
              <w:rPr>
                <w:rFonts w:cstheme="minorHAnsi"/>
              </w:rPr>
            </w:pPr>
            <w:r>
              <w:rPr>
                <w:rFonts w:cstheme="minorHAnsi"/>
              </w:rPr>
              <w:t>3</w:t>
            </w:r>
          </w:p>
        </w:tc>
        <w:tc>
          <w:tcPr>
            <w:tcW w:w="8748" w:type="dxa"/>
            <w:vAlign w:val="center"/>
          </w:tcPr>
          <w:p w14:paraId="60D5661A" w14:textId="2ABE9868" w:rsidR="00EC1974" w:rsidRDefault="00EC1974" w:rsidP="00FA527E">
            <w:pPr>
              <w:rPr>
                <w:rFonts w:ascii="Tahoma" w:hAnsi="Tahoma" w:cs="Tahoma"/>
              </w:rPr>
            </w:pPr>
            <w:r>
              <w:t>Ticket is assigned to ITCS</w:t>
            </w:r>
            <w:r w:rsidR="00B56433">
              <w:t xml:space="preserve"> for verification</w:t>
            </w:r>
            <w:r>
              <w:t>.</w:t>
            </w:r>
          </w:p>
        </w:tc>
      </w:tr>
      <w:tr w:rsidR="00EC1974" w14:paraId="60D5661E" w14:textId="77777777" w:rsidTr="00FA527E">
        <w:trPr>
          <w:trHeight w:val="432"/>
        </w:trPr>
        <w:tc>
          <w:tcPr>
            <w:tcW w:w="720" w:type="dxa"/>
            <w:vAlign w:val="center"/>
          </w:tcPr>
          <w:p w14:paraId="60D5661C" w14:textId="584F4D46" w:rsidR="00EC1974" w:rsidRPr="00D65C7D" w:rsidRDefault="00B56433" w:rsidP="00FA527E">
            <w:pPr>
              <w:jc w:val="center"/>
              <w:rPr>
                <w:rFonts w:cstheme="minorHAnsi"/>
              </w:rPr>
            </w:pPr>
            <w:r>
              <w:rPr>
                <w:rFonts w:cstheme="minorHAnsi"/>
              </w:rPr>
              <w:t>4</w:t>
            </w:r>
          </w:p>
        </w:tc>
        <w:tc>
          <w:tcPr>
            <w:tcW w:w="8748" w:type="dxa"/>
            <w:vAlign w:val="center"/>
          </w:tcPr>
          <w:p w14:paraId="2E1E92BE" w14:textId="77777777" w:rsidR="00EC1974" w:rsidRDefault="00B56433" w:rsidP="007E056C">
            <w:pPr>
              <w:spacing w:before="120" w:after="120"/>
            </w:pPr>
            <w:r>
              <w:t xml:space="preserve">Secondary approval from manager’s SVP </w:t>
            </w:r>
          </w:p>
          <w:p w14:paraId="3408DD42" w14:textId="77777777" w:rsidR="007E056C" w:rsidRDefault="007E056C" w:rsidP="007E056C">
            <w:pPr>
              <w:spacing w:before="120" w:after="120"/>
              <w:ind w:left="720"/>
            </w:pPr>
            <w:r>
              <w:t>If Yes, proceed to the next step.</w:t>
            </w:r>
          </w:p>
          <w:p w14:paraId="60D5661D" w14:textId="29A5ADF5" w:rsidR="007E056C" w:rsidRDefault="007E056C" w:rsidP="007E056C">
            <w:pPr>
              <w:spacing w:before="120" w:after="120"/>
              <w:ind w:left="720"/>
              <w:rPr>
                <w:rFonts w:ascii="Tahoma" w:hAnsi="Tahoma" w:cs="Tahoma"/>
              </w:rPr>
            </w:pPr>
            <w:r>
              <w:t xml:space="preserve">If No, go to Step </w:t>
            </w:r>
            <w:r w:rsidR="001604CF">
              <w:t>7.</w:t>
            </w:r>
          </w:p>
        </w:tc>
      </w:tr>
      <w:tr w:rsidR="00EC1974" w14:paraId="60D56621" w14:textId="77777777" w:rsidTr="00FA527E">
        <w:trPr>
          <w:trHeight w:val="432"/>
        </w:trPr>
        <w:tc>
          <w:tcPr>
            <w:tcW w:w="720" w:type="dxa"/>
            <w:vAlign w:val="center"/>
          </w:tcPr>
          <w:p w14:paraId="60D5661F" w14:textId="1A146330" w:rsidR="00EC1974" w:rsidRPr="00D65C7D" w:rsidRDefault="00B56433" w:rsidP="00FA527E">
            <w:pPr>
              <w:jc w:val="center"/>
              <w:rPr>
                <w:rFonts w:cstheme="minorHAnsi"/>
              </w:rPr>
            </w:pPr>
            <w:r>
              <w:rPr>
                <w:rFonts w:cstheme="minorHAnsi"/>
              </w:rPr>
              <w:t>5</w:t>
            </w:r>
          </w:p>
        </w:tc>
        <w:tc>
          <w:tcPr>
            <w:tcW w:w="8748" w:type="dxa"/>
            <w:vAlign w:val="center"/>
          </w:tcPr>
          <w:p w14:paraId="60D56620" w14:textId="01B2B6AE" w:rsidR="00EC1974" w:rsidRDefault="007E056C" w:rsidP="007E056C">
            <w:pPr>
              <w:spacing w:before="120" w:after="120"/>
              <w:rPr>
                <w:rFonts w:ascii="Tahoma" w:hAnsi="Tahoma" w:cs="Tahoma"/>
              </w:rPr>
            </w:pPr>
            <w:r>
              <w:rPr>
                <w:rFonts w:ascii="Calibri" w:hAnsi="Calibri" w:cs="Calibri"/>
                <w:color w:val="000000"/>
                <w:sz w:val="24"/>
                <w:szCs w:val="24"/>
              </w:rPr>
              <w:t>Email is sent to manager to confirm the request was approved. Consultant record is marked active on the scheduled Start Date</w:t>
            </w:r>
            <w:r w:rsidR="00D55D98">
              <w:t>.</w:t>
            </w:r>
          </w:p>
        </w:tc>
      </w:tr>
      <w:tr w:rsidR="00B56433" w14:paraId="3FFE0BB3" w14:textId="77777777" w:rsidTr="00FA527E">
        <w:trPr>
          <w:trHeight w:val="432"/>
        </w:trPr>
        <w:tc>
          <w:tcPr>
            <w:tcW w:w="720" w:type="dxa"/>
            <w:vAlign w:val="center"/>
          </w:tcPr>
          <w:p w14:paraId="6111EF1C" w14:textId="4016EDE7" w:rsidR="00B56433" w:rsidRPr="00D65C7D" w:rsidRDefault="007E056C" w:rsidP="00FA527E">
            <w:pPr>
              <w:jc w:val="center"/>
              <w:rPr>
                <w:rFonts w:cstheme="minorHAnsi"/>
              </w:rPr>
            </w:pPr>
            <w:r>
              <w:rPr>
                <w:rFonts w:cstheme="minorHAnsi"/>
              </w:rPr>
              <w:t>6</w:t>
            </w:r>
          </w:p>
        </w:tc>
        <w:tc>
          <w:tcPr>
            <w:tcW w:w="8748" w:type="dxa"/>
            <w:vAlign w:val="center"/>
          </w:tcPr>
          <w:p w14:paraId="48E2F8C3" w14:textId="77777777" w:rsidR="00B56433" w:rsidRDefault="007E056C" w:rsidP="007E056C">
            <w:pPr>
              <w:spacing w:before="120" w:after="120"/>
              <w:rPr>
                <w:rFonts w:ascii="Calibri" w:hAnsi="Calibri" w:cs="Calibri"/>
                <w:color w:val="000000"/>
                <w:sz w:val="24"/>
                <w:szCs w:val="24"/>
              </w:rPr>
            </w:pPr>
            <w:r>
              <w:rPr>
                <w:rFonts w:ascii="Calibri" w:hAnsi="Calibri" w:cs="Calibri"/>
                <w:color w:val="000000"/>
                <w:sz w:val="24"/>
                <w:szCs w:val="24"/>
              </w:rPr>
              <w:t>ServiceNow ticket generated by automated email to provision the account and request access/equipment.</w:t>
            </w:r>
          </w:p>
          <w:p w14:paraId="080EEF46" w14:textId="466E3937" w:rsidR="007E056C" w:rsidRPr="003002C7" w:rsidRDefault="007E056C" w:rsidP="007E056C">
            <w:pPr>
              <w:spacing w:before="120" w:after="120"/>
            </w:pPr>
            <w:r>
              <w:rPr>
                <w:rFonts w:ascii="Calibri" w:hAnsi="Calibri" w:cs="Calibri"/>
                <w:color w:val="000000"/>
                <w:sz w:val="24"/>
                <w:szCs w:val="24"/>
              </w:rPr>
              <w:t>End</w:t>
            </w:r>
          </w:p>
        </w:tc>
      </w:tr>
      <w:tr w:rsidR="00B56433" w14:paraId="1F9F2122" w14:textId="77777777" w:rsidTr="00FA527E">
        <w:trPr>
          <w:trHeight w:val="432"/>
        </w:trPr>
        <w:tc>
          <w:tcPr>
            <w:tcW w:w="720" w:type="dxa"/>
            <w:vAlign w:val="center"/>
          </w:tcPr>
          <w:p w14:paraId="78692437" w14:textId="06AD7EB7" w:rsidR="00B56433" w:rsidRPr="00D65C7D" w:rsidRDefault="007E056C" w:rsidP="00FA527E">
            <w:pPr>
              <w:jc w:val="center"/>
              <w:rPr>
                <w:rFonts w:cstheme="minorHAnsi"/>
              </w:rPr>
            </w:pPr>
            <w:r>
              <w:rPr>
                <w:rFonts w:cstheme="minorHAnsi"/>
              </w:rPr>
              <w:t>7</w:t>
            </w:r>
          </w:p>
        </w:tc>
        <w:tc>
          <w:tcPr>
            <w:tcW w:w="8748" w:type="dxa"/>
            <w:vAlign w:val="center"/>
          </w:tcPr>
          <w:p w14:paraId="749F557A" w14:textId="37066AC3" w:rsidR="00B56433" w:rsidRPr="003002C7" w:rsidRDefault="007E056C" w:rsidP="00940E4E">
            <w:pPr>
              <w:spacing w:before="120" w:after="120"/>
            </w:pPr>
            <w:r>
              <w:rPr>
                <w:rFonts w:ascii="Calibri" w:hAnsi="Calibri" w:cs="Calibri"/>
                <w:color w:val="000000"/>
                <w:sz w:val="24"/>
                <w:szCs w:val="24"/>
              </w:rPr>
              <w:t>Email notification sent to manager, informing them the request was rejected. Pending consultant record is removed.</w:t>
            </w:r>
          </w:p>
        </w:tc>
      </w:tr>
    </w:tbl>
    <w:p w14:paraId="60D56622" w14:textId="77777777" w:rsidR="00EC1974" w:rsidRDefault="00EC1974" w:rsidP="00EC1974"/>
    <w:p w14:paraId="60D56623" w14:textId="77777777" w:rsidR="00A52D17" w:rsidRDefault="00A52D17" w:rsidP="00EC1974"/>
    <w:p w14:paraId="60D56624" w14:textId="77777777" w:rsidR="00A52D17" w:rsidRDefault="00BA6674" w:rsidP="00DD055C">
      <w:pPr>
        <w:pStyle w:val="Heading1"/>
        <w:spacing w:before="120"/>
      </w:pPr>
      <w:bookmarkStart w:id="16" w:name="_Toc20907993"/>
      <w:r>
        <w:lastRenderedPageBreak/>
        <w:t xml:space="preserve">3. </w:t>
      </w:r>
      <w:r w:rsidR="00A52D17">
        <w:t>Mover – FTE/Temp Department Transfer</w:t>
      </w:r>
      <w:bookmarkEnd w:id="16"/>
    </w:p>
    <w:p w14:paraId="29ADF1D8" w14:textId="77777777" w:rsidR="00DD055C" w:rsidRDefault="00DD055C" w:rsidP="00DD055C">
      <w:pPr>
        <w:pStyle w:val="Heading2"/>
        <w:spacing w:before="0"/>
      </w:pPr>
      <w:bookmarkStart w:id="17" w:name="_Toc20907994"/>
      <w:r>
        <w:t>3.1 Process Flow Diagram</w:t>
      </w:r>
      <w:bookmarkEnd w:id="17"/>
    </w:p>
    <w:p w14:paraId="1123BA72" w14:textId="77777777" w:rsidR="00DD055C" w:rsidRDefault="00DD055C" w:rsidP="00DD055C">
      <w:pPr>
        <w:spacing w:after="60"/>
      </w:pPr>
      <w:r>
        <w:t>The following diagram illustrates the Mover Process.</w:t>
      </w:r>
    </w:p>
    <w:p w14:paraId="22B46C20" w14:textId="3FF60E0A" w:rsidR="00DD055C" w:rsidRDefault="00942FEC" w:rsidP="00DD055C">
      <w:r>
        <w:object w:dxaOrig="15331" w:dyaOrig="15420" w14:anchorId="1960BA45">
          <v:shape id="_x0000_i1028" type="#_x0000_t75" style="width:467.25pt;height:470.25pt" o:ole="">
            <v:imagedata r:id="rId27" o:title=""/>
          </v:shape>
          <o:OLEObject Type="Embed" ProgID="Visio.Drawing.15" ShapeID="_x0000_i1028" DrawAspect="Content" ObjectID="_1632907049" r:id="rId28"/>
        </w:object>
      </w:r>
    </w:p>
    <w:p w14:paraId="0F0E11E2" w14:textId="32921713" w:rsidR="00DD055C" w:rsidRDefault="00DD055C" w:rsidP="00DD055C">
      <w:pPr>
        <w:pStyle w:val="Caption"/>
        <w:spacing w:after="0"/>
        <w:jc w:val="center"/>
      </w:pPr>
      <w:bookmarkStart w:id="18" w:name="_Toc20908023"/>
      <w:r>
        <w:t xml:space="preserve">Figure </w:t>
      </w:r>
      <w:fldSimple w:instr=" SEQ Figure \* ARABIC ">
        <w:r w:rsidR="00993A9B">
          <w:rPr>
            <w:noProof/>
          </w:rPr>
          <w:t>3</w:t>
        </w:r>
      </w:fldSimple>
      <w:r>
        <w:t xml:space="preserve"> - Mover Process Flow Diagram</w:t>
      </w:r>
      <w:bookmarkEnd w:id="18"/>
    </w:p>
    <w:p w14:paraId="702225A2" w14:textId="77777777" w:rsidR="00926B89" w:rsidRDefault="00926B89">
      <w:pPr>
        <w:rPr>
          <w:rFonts w:asciiTheme="majorHAnsi" w:eastAsiaTheme="majorEastAsia" w:hAnsiTheme="majorHAnsi" w:cstheme="majorBidi"/>
          <w:b/>
          <w:bCs/>
          <w:color w:val="4F81BD" w:themeColor="accent1"/>
          <w:sz w:val="28"/>
          <w:szCs w:val="26"/>
        </w:rPr>
      </w:pPr>
      <w:r>
        <w:br w:type="page"/>
      </w:r>
    </w:p>
    <w:p w14:paraId="7BB3324E" w14:textId="0DC59642" w:rsidR="00DD055C" w:rsidRDefault="00DD055C" w:rsidP="00DD055C">
      <w:pPr>
        <w:pStyle w:val="Heading2"/>
      </w:pPr>
      <w:bookmarkStart w:id="19" w:name="_Toc20907995"/>
      <w:r>
        <w:lastRenderedPageBreak/>
        <w:t>3.2 Process Flow Steps</w:t>
      </w:r>
      <w:bookmarkEnd w:id="19"/>
    </w:p>
    <w:p w14:paraId="60D56625" w14:textId="77777777" w:rsidR="00A52D17" w:rsidRDefault="00A52D17" w:rsidP="00A52D17">
      <w:r>
        <w:t>Use the following steps to process a FTE/Temp Mover.</w:t>
      </w:r>
    </w:p>
    <w:tbl>
      <w:tblPr>
        <w:tblStyle w:val="TableGrid"/>
        <w:tblW w:w="0" w:type="auto"/>
        <w:tblLook w:val="04A0" w:firstRow="1" w:lastRow="0" w:firstColumn="1" w:lastColumn="0" w:noHBand="0" w:noVBand="1"/>
      </w:tblPr>
      <w:tblGrid>
        <w:gridCol w:w="718"/>
        <w:gridCol w:w="8632"/>
      </w:tblGrid>
      <w:tr w:rsidR="00A52D17" w14:paraId="60D56628" w14:textId="77777777" w:rsidTr="00FA527E">
        <w:trPr>
          <w:trHeight w:val="432"/>
        </w:trPr>
        <w:tc>
          <w:tcPr>
            <w:tcW w:w="720" w:type="dxa"/>
            <w:shd w:val="clear" w:color="auto" w:fill="7C98AE"/>
            <w:vAlign w:val="center"/>
          </w:tcPr>
          <w:p w14:paraId="60D56626" w14:textId="77777777" w:rsidR="00A52D17" w:rsidRPr="00D65C7D" w:rsidRDefault="00A52D17" w:rsidP="00FA527E">
            <w:pPr>
              <w:jc w:val="center"/>
              <w:rPr>
                <w:rFonts w:cstheme="minorHAnsi"/>
                <w:b/>
              </w:rPr>
            </w:pPr>
            <w:r w:rsidRPr="00D65C7D">
              <w:rPr>
                <w:rFonts w:cstheme="minorHAnsi"/>
                <w:b/>
              </w:rPr>
              <w:t>Step</w:t>
            </w:r>
          </w:p>
        </w:tc>
        <w:tc>
          <w:tcPr>
            <w:tcW w:w="8748" w:type="dxa"/>
            <w:shd w:val="clear" w:color="auto" w:fill="7C98AE"/>
            <w:vAlign w:val="center"/>
          </w:tcPr>
          <w:p w14:paraId="60D56627" w14:textId="64D1D8DF" w:rsidR="00A52D17" w:rsidRPr="00D65C7D" w:rsidRDefault="00A52D17" w:rsidP="00FA527E">
            <w:pPr>
              <w:jc w:val="center"/>
              <w:rPr>
                <w:rFonts w:cstheme="minorHAnsi"/>
                <w:b/>
              </w:rPr>
            </w:pPr>
            <w:r w:rsidRPr="00D65C7D">
              <w:rPr>
                <w:rFonts w:cstheme="minorHAnsi"/>
                <w:b/>
              </w:rPr>
              <w:t>Action</w:t>
            </w:r>
            <w:r w:rsidR="00205A32">
              <w:rPr>
                <w:rFonts w:cstheme="minorHAnsi"/>
                <w:b/>
              </w:rPr>
              <w:t>/Explanation</w:t>
            </w:r>
          </w:p>
        </w:tc>
      </w:tr>
      <w:tr w:rsidR="00A52D17" w14:paraId="60D5662B" w14:textId="77777777" w:rsidTr="00FA527E">
        <w:trPr>
          <w:trHeight w:val="432"/>
        </w:trPr>
        <w:tc>
          <w:tcPr>
            <w:tcW w:w="720" w:type="dxa"/>
            <w:vAlign w:val="center"/>
          </w:tcPr>
          <w:p w14:paraId="60D56629" w14:textId="77777777" w:rsidR="00A52D17" w:rsidRPr="00D65C7D" w:rsidRDefault="00A52D17" w:rsidP="00FA527E">
            <w:pPr>
              <w:jc w:val="center"/>
              <w:rPr>
                <w:rFonts w:cstheme="minorHAnsi"/>
              </w:rPr>
            </w:pPr>
            <w:r w:rsidRPr="00D65C7D">
              <w:rPr>
                <w:rFonts w:cstheme="minorHAnsi"/>
              </w:rPr>
              <w:t>1</w:t>
            </w:r>
          </w:p>
        </w:tc>
        <w:tc>
          <w:tcPr>
            <w:tcW w:w="8748" w:type="dxa"/>
            <w:vAlign w:val="center"/>
          </w:tcPr>
          <w:p w14:paraId="60D5662A" w14:textId="77777777" w:rsidR="00A52D17" w:rsidRPr="006978AE" w:rsidRDefault="00A52D17" w:rsidP="00FD2175">
            <w:pPr>
              <w:spacing w:before="120" w:after="120"/>
              <w:rPr>
                <w:rFonts w:cstheme="minorHAnsi"/>
              </w:rPr>
            </w:pPr>
            <w:r w:rsidRPr="006978AE">
              <w:rPr>
                <w:rFonts w:cstheme="minorHAnsi"/>
              </w:rPr>
              <w:t>The transfers effective date is negotiated and finalized between the Effective Manager, Previous Manager, and HR.</w:t>
            </w:r>
          </w:p>
        </w:tc>
      </w:tr>
      <w:tr w:rsidR="00A52D17" w14:paraId="60D5662E" w14:textId="77777777" w:rsidTr="00FA527E">
        <w:trPr>
          <w:trHeight w:val="432"/>
        </w:trPr>
        <w:tc>
          <w:tcPr>
            <w:tcW w:w="720" w:type="dxa"/>
            <w:vAlign w:val="center"/>
          </w:tcPr>
          <w:p w14:paraId="60D5662C" w14:textId="77777777" w:rsidR="00A52D17" w:rsidRPr="00D65C7D" w:rsidRDefault="00A52D17" w:rsidP="00FA527E">
            <w:pPr>
              <w:jc w:val="center"/>
              <w:rPr>
                <w:rFonts w:cstheme="minorHAnsi"/>
              </w:rPr>
            </w:pPr>
            <w:r w:rsidRPr="00D65C7D">
              <w:rPr>
                <w:rFonts w:cstheme="minorHAnsi"/>
              </w:rPr>
              <w:t>2</w:t>
            </w:r>
          </w:p>
        </w:tc>
        <w:tc>
          <w:tcPr>
            <w:tcW w:w="8748" w:type="dxa"/>
            <w:vAlign w:val="center"/>
          </w:tcPr>
          <w:p w14:paraId="03645B11" w14:textId="77777777" w:rsidR="00A52D17" w:rsidRDefault="00A52D17" w:rsidP="00FD2175">
            <w:pPr>
              <w:spacing w:before="120" w:after="120"/>
              <w:rPr>
                <w:rFonts w:cstheme="minorHAnsi"/>
              </w:rPr>
            </w:pPr>
            <w:r w:rsidRPr="006978AE">
              <w:rPr>
                <w:rFonts w:cstheme="minorHAnsi"/>
              </w:rPr>
              <w:t>HR submits a Building Access Request Form.</w:t>
            </w:r>
          </w:p>
          <w:p w14:paraId="60D5662D" w14:textId="6CD3D675" w:rsidR="00940E4E" w:rsidRPr="006978AE" w:rsidRDefault="001F6AD6" w:rsidP="00FD2175">
            <w:pPr>
              <w:spacing w:before="120" w:after="120"/>
              <w:rPr>
                <w:rFonts w:cstheme="minorHAnsi"/>
              </w:rPr>
            </w:pPr>
            <w:r>
              <w:rPr>
                <w:rFonts w:cstheme="minorHAnsi"/>
              </w:rPr>
              <w:t>If the form does not have this field, need to add/update form.</w:t>
            </w:r>
          </w:p>
        </w:tc>
      </w:tr>
      <w:tr w:rsidR="00A52D17" w14:paraId="60D56631" w14:textId="77777777" w:rsidTr="00FA527E">
        <w:trPr>
          <w:trHeight w:val="432"/>
        </w:trPr>
        <w:tc>
          <w:tcPr>
            <w:tcW w:w="720" w:type="dxa"/>
            <w:vAlign w:val="center"/>
          </w:tcPr>
          <w:p w14:paraId="60D5662F" w14:textId="77777777" w:rsidR="00A52D17" w:rsidRPr="00D65C7D" w:rsidRDefault="00A52D17" w:rsidP="00FA527E">
            <w:pPr>
              <w:jc w:val="center"/>
              <w:rPr>
                <w:rFonts w:cstheme="minorHAnsi"/>
              </w:rPr>
            </w:pPr>
            <w:r w:rsidRPr="00D65C7D">
              <w:rPr>
                <w:rFonts w:cstheme="minorHAnsi"/>
              </w:rPr>
              <w:t>3</w:t>
            </w:r>
          </w:p>
        </w:tc>
        <w:tc>
          <w:tcPr>
            <w:tcW w:w="8748" w:type="dxa"/>
            <w:vAlign w:val="center"/>
          </w:tcPr>
          <w:p w14:paraId="60D56630" w14:textId="77777777" w:rsidR="00A52D17" w:rsidRPr="006978AE" w:rsidRDefault="00A52D17" w:rsidP="00FD2175">
            <w:pPr>
              <w:spacing w:before="120" w:after="120"/>
              <w:rPr>
                <w:rFonts w:cstheme="minorHAnsi"/>
              </w:rPr>
            </w:pPr>
            <w:r w:rsidRPr="006978AE">
              <w:rPr>
                <w:rFonts w:cstheme="minorHAnsi"/>
              </w:rPr>
              <w:t>Collaborative Services transfers the user</w:t>
            </w:r>
            <w:r>
              <w:rPr>
                <w:rFonts w:cstheme="minorHAnsi"/>
              </w:rPr>
              <w:t>’</w:t>
            </w:r>
            <w:r w:rsidRPr="006978AE">
              <w:rPr>
                <w:rFonts w:cstheme="minorHAnsi"/>
              </w:rPr>
              <w:t>s phone extension if the user moves location.</w:t>
            </w:r>
          </w:p>
        </w:tc>
      </w:tr>
      <w:tr w:rsidR="00A52D17" w14:paraId="60D56636" w14:textId="77777777" w:rsidTr="00FA527E">
        <w:trPr>
          <w:trHeight w:val="432"/>
        </w:trPr>
        <w:tc>
          <w:tcPr>
            <w:tcW w:w="720" w:type="dxa"/>
            <w:vAlign w:val="center"/>
          </w:tcPr>
          <w:p w14:paraId="60D56632" w14:textId="77777777" w:rsidR="00A52D17" w:rsidRPr="00D65C7D" w:rsidRDefault="00A52D17" w:rsidP="00FA527E">
            <w:pPr>
              <w:jc w:val="center"/>
              <w:rPr>
                <w:rFonts w:cstheme="minorHAnsi"/>
              </w:rPr>
            </w:pPr>
            <w:r w:rsidRPr="00D65C7D">
              <w:rPr>
                <w:rFonts w:cstheme="minorHAnsi"/>
              </w:rPr>
              <w:t>4</w:t>
            </w:r>
          </w:p>
        </w:tc>
        <w:tc>
          <w:tcPr>
            <w:tcW w:w="8748" w:type="dxa"/>
            <w:vAlign w:val="center"/>
          </w:tcPr>
          <w:p w14:paraId="60D56633" w14:textId="77777777" w:rsidR="00A52D17" w:rsidRPr="006978AE" w:rsidRDefault="00A52D17" w:rsidP="00FD2175">
            <w:pPr>
              <w:spacing w:before="120" w:after="120"/>
              <w:rPr>
                <w:rFonts w:cstheme="minorHAnsi"/>
              </w:rPr>
            </w:pPr>
            <w:r w:rsidRPr="006978AE">
              <w:rPr>
                <w:rFonts w:cstheme="minorHAnsi"/>
              </w:rPr>
              <w:t>Does the user require overlapping access?</w:t>
            </w:r>
          </w:p>
          <w:p w14:paraId="60D56634" w14:textId="77777777" w:rsidR="00A52D17" w:rsidRPr="006978AE" w:rsidRDefault="00A52D17" w:rsidP="00FA527E">
            <w:pPr>
              <w:ind w:left="360"/>
              <w:rPr>
                <w:rFonts w:cstheme="minorHAnsi"/>
              </w:rPr>
            </w:pPr>
            <w:r w:rsidRPr="006978AE">
              <w:rPr>
                <w:rFonts w:cstheme="minorHAnsi"/>
              </w:rPr>
              <w:t>If Yes, continue to the next step.</w:t>
            </w:r>
          </w:p>
          <w:p w14:paraId="60D56635" w14:textId="00FA7033" w:rsidR="00A52D17" w:rsidRPr="006978AE" w:rsidRDefault="00A52D17" w:rsidP="00992112">
            <w:pPr>
              <w:spacing w:after="120"/>
              <w:ind w:left="360"/>
              <w:rPr>
                <w:rFonts w:cstheme="minorHAnsi"/>
              </w:rPr>
            </w:pPr>
            <w:r w:rsidRPr="006978AE">
              <w:rPr>
                <w:rFonts w:cstheme="minorHAnsi"/>
              </w:rPr>
              <w:t xml:space="preserve">If No, go to step </w:t>
            </w:r>
            <w:r w:rsidR="00992112">
              <w:rPr>
                <w:rFonts w:cstheme="minorHAnsi"/>
              </w:rPr>
              <w:t>4b.</w:t>
            </w:r>
          </w:p>
        </w:tc>
      </w:tr>
      <w:tr w:rsidR="00A52D17" w14:paraId="60D56639" w14:textId="77777777" w:rsidTr="00FA527E">
        <w:trPr>
          <w:trHeight w:val="432"/>
        </w:trPr>
        <w:tc>
          <w:tcPr>
            <w:tcW w:w="720" w:type="dxa"/>
            <w:vAlign w:val="center"/>
          </w:tcPr>
          <w:p w14:paraId="60D56637" w14:textId="77777777" w:rsidR="00A52D17" w:rsidRPr="00D65C7D" w:rsidRDefault="00A52D17" w:rsidP="00FA527E">
            <w:pPr>
              <w:jc w:val="center"/>
              <w:rPr>
                <w:rFonts w:cstheme="minorHAnsi"/>
              </w:rPr>
            </w:pPr>
            <w:r w:rsidRPr="00D65C7D">
              <w:rPr>
                <w:rFonts w:cstheme="minorHAnsi"/>
              </w:rPr>
              <w:t>4a</w:t>
            </w:r>
          </w:p>
        </w:tc>
        <w:tc>
          <w:tcPr>
            <w:tcW w:w="8748" w:type="dxa"/>
            <w:vAlign w:val="center"/>
          </w:tcPr>
          <w:p w14:paraId="60D56638" w14:textId="775721EF" w:rsidR="00A52D17" w:rsidRPr="006978AE" w:rsidRDefault="00A52D17" w:rsidP="00FD2175">
            <w:pPr>
              <w:spacing w:before="120" w:after="120"/>
              <w:rPr>
                <w:rFonts w:cstheme="minorHAnsi"/>
              </w:rPr>
            </w:pPr>
            <w:r w:rsidRPr="006978AE">
              <w:rPr>
                <w:rFonts w:cstheme="minorHAnsi"/>
              </w:rPr>
              <w:t>Go to the Mover Exception Process</w:t>
            </w:r>
            <w:r w:rsidR="002E6CBA">
              <w:rPr>
                <w:rFonts w:cstheme="minorHAnsi"/>
              </w:rPr>
              <w:t xml:space="preserve"> on the next page</w:t>
            </w:r>
            <w:r w:rsidRPr="006978AE">
              <w:rPr>
                <w:rFonts w:cstheme="minorHAnsi"/>
              </w:rPr>
              <w:t>.</w:t>
            </w:r>
          </w:p>
        </w:tc>
      </w:tr>
      <w:tr w:rsidR="00A52D17" w14:paraId="60D5663C" w14:textId="77777777" w:rsidTr="00FA527E">
        <w:trPr>
          <w:trHeight w:val="432"/>
        </w:trPr>
        <w:tc>
          <w:tcPr>
            <w:tcW w:w="720" w:type="dxa"/>
            <w:vAlign w:val="center"/>
          </w:tcPr>
          <w:p w14:paraId="60D5663A" w14:textId="77777777" w:rsidR="00A52D17" w:rsidRPr="00D65C7D" w:rsidRDefault="00A52D17" w:rsidP="00FA527E">
            <w:pPr>
              <w:jc w:val="center"/>
              <w:rPr>
                <w:rFonts w:cstheme="minorHAnsi"/>
              </w:rPr>
            </w:pPr>
            <w:r w:rsidRPr="00D65C7D">
              <w:rPr>
                <w:rFonts w:cstheme="minorHAnsi"/>
              </w:rPr>
              <w:t>4b</w:t>
            </w:r>
          </w:p>
        </w:tc>
        <w:tc>
          <w:tcPr>
            <w:tcW w:w="8748" w:type="dxa"/>
            <w:vAlign w:val="center"/>
          </w:tcPr>
          <w:p w14:paraId="60D5663B" w14:textId="77777777" w:rsidR="00A52D17" w:rsidRPr="006978AE" w:rsidRDefault="00A52D17" w:rsidP="00FD2175">
            <w:pPr>
              <w:spacing w:before="120" w:after="120"/>
              <w:rPr>
                <w:rFonts w:cstheme="minorHAnsi"/>
              </w:rPr>
            </w:pPr>
            <w:r w:rsidRPr="006978AE">
              <w:rPr>
                <w:rFonts w:cstheme="minorHAnsi"/>
              </w:rPr>
              <w:t xml:space="preserve">Modify ERP Record (Dept., Job Title, </w:t>
            </w:r>
            <w:r w:rsidR="00AD342B" w:rsidRPr="006978AE">
              <w:rPr>
                <w:rFonts w:cstheme="minorHAnsi"/>
              </w:rPr>
              <w:t>and ERP</w:t>
            </w:r>
            <w:r w:rsidRPr="006978AE">
              <w:rPr>
                <w:rFonts w:cstheme="minorHAnsi"/>
              </w:rPr>
              <w:t xml:space="preserve"> Roles if needed).</w:t>
            </w:r>
          </w:p>
        </w:tc>
      </w:tr>
      <w:tr w:rsidR="00A52D17" w14:paraId="60D5663F" w14:textId="77777777" w:rsidTr="00FA527E">
        <w:trPr>
          <w:trHeight w:val="432"/>
        </w:trPr>
        <w:tc>
          <w:tcPr>
            <w:tcW w:w="720" w:type="dxa"/>
            <w:vAlign w:val="center"/>
          </w:tcPr>
          <w:p w14:paraId="60D5663D" w14:textId="77777777" w:rsidR="00A52D17" w:rsidRPr="00D65C7D" w:rsidRDefault="00A52D17" w:rsidP="00FA527E">
            <w:pPr>
              <w:jc w:val="center"/>
              <w:rPr>
                <w:rFonts w:cstheme="minorHAnsi"/>
              </w:rPr>
            </w:pPr>
            <w:r w:rsidRPr="00D65C7D">
              <w:rPr>
                <w:rFonts w:cstheme="minorHAnsi"/>
              </w:rPr>
              <w:t>5</w:t>
            </w:r>
          </w:p>
        </w:tc>
        <w:tc>
          <w:tcPr>
            <w:tcW w:w="8748" w:type="dxa"/>
            <w:vAlign w:val="center"/>
          </w:tcPr>
          <w:p w14:paraId="60D5663E" w14:textId="77777777" w:rsidR="00A52D17" w:rsidRPr="000E4F95" w:rsidRDefault="00A52D17" w:rsidP="00205A32">
            <w:pPr>
              <w:spacing w:before="120" w:after="120"/>
            </w:pPr>
            <w:r>
              <w:t xml:space="preserve">Modify Common Role Attribute in Mover’s AD account on effective date. </w:t>
            </w:r>
          </w:p>
        </w:tc>
      </w:tr>
      <w:tr w:rsidR="00A52D17" w14:paraId="60D56642" w14:textId="77777777" w:rsidTr="00FA527E">
        <w:trPr>
          <w:trHeight w:val="432"/>
        </w:trPr>
        <w:tc>
          <w:tcPr>
            <w:tcW w:w="720" w:type="dxa"/>
            <w:vAlign w:val="center"/>
          </w:tcPr>
          <w:p w14:paraId="60D56640" w14:textId="77777777" w:rsidR="00A52D17" w:rsidRPr="00D65C7D" w:rsidRDefault="00A52D17" w:rsidP="00FA527E">
            <w:pPr>
              <w:jc w:val="center"/>
              <w:rPr>
                <w:rFonts w:cstheme="minorHAnsi"/>
              </w:rPr>
            </w:pPr>
            <w:r w:rsidRPr="00D65C7D">
              <w:rPr>
                <w:rFonts w:cstheme="minorHAnsi"/>
              </w:rPr>
              <w:t>6</w:t>
            </w:r>
          </w:p>
        </w:tc>
        <w:tc>
          <w:tcPr>
            <w:tcW w:w="8748" w:type="dxa"/>
            <w:vAlign w:val="center"/>
          </w:tcPr>
          <w:p w14:paraId="60D56641" w14:textId="77777777" w:rsidR="00A52D17" w:rsidRPr="000E4F95" w:rsidRDefault="00A52D17" w:rsidP="00205A32">
            <w:pPr>
              <w:spacing w:before="120" w:after="120"/>
            </w:pPr>
            <w:r>
              <w:t>ERP to AD Scheduled Script modifies the AD Attributes the same night as ERP effective date.</w:t>
            </w:r>
          </w:p>
        </w:tc>
      </w:tr>
      <w:tr w:rsidR="00A52D17" w14:paraId="60D5664B" w14:textId="77777777" w:rsidTr="00FA527E">
        <w:trPr>
          <w:trHeight w:val="432"/>
        </w:trPr>
        <w:tc>
          <w:tcPr>
            <w:tcW w:w="720" w:type="dxa"/>
            <w:vAlign w:val="center"/>
          </w:tcPr>
          <w:p w14:paraId="60D56648" w14:textId="2020780D" w:rsidR="00A52D17" w:rsidRPr="00D65C7D" w:rsidRDefault="00601BC1" w:rsidP="00FA527E">
            <w:pPr>
              <w:jc w:val="center"/>
              <w:rPr>
                <w:rFonts w:cstheme="minorHAnsi"/>
              </w:rPr>
            </w:pPr>
            <w:r>
              <w:rPr>
                <w:rFonts w:cstheme="minorHAnsi"/>
              </w:rPr>
              <w:t>7</w:t>
            </w:r>
          </w:p>
        </w:tc>
        <w:tc>
          <w:tcPr>
            <w:tcW w:w="8748" w:type="dxa"/>
            <w:vAlign w:val="center"/>
          </w:tcPr>
          <w:p w14:paraId="60D56649" w14:textId="77777777" w:rsidR="00A52D17" w:rsidRPr="006978AE" w:rsidRDefault="00A52D17" w:rsidP="00205A32">
            <w:pPr>
              <w:spacing w:before="120" w:after="120"/>
              <w:rPr>
                <w:rFonts w:ascii="Calibri" w:hAnsi="Calibri" w:cs="Calibri"/>
              </w:rPr>
            </w:pPr>
            <w:r w:rsidRPr="006978AE">
              <w:rPr>
                <w:rFonts w:ascii="Calibri" w:hAnsi="Calibri" w:cs="Calibri"/>
              </w:rPr>
              <w:t>Remove Mover from existing AD groups and provision new birthright AD groups via Common Role data sheet.</w:t>
            </w:r>
          </w:p>
          <w:p w14:paraId="60D5664A" w14:textId="77777777" w:rsidR="00A52D17" w:rsidRPr="00940E4E" w:rsidRDefault="00A52D17" w:rsidP="00205A32">
            <w:pPr>
              <w:spacing w:after="120"/>
            </w:pPr>
            <w:r w:rsidRPr="00940E4E">
              <w:rPr>
                <w:rFonts w:ascii="Calibri" w:hAnsi="Calibri" w:cs="Calibri"/>
              </w:rPr>
              <w:t>End Process.</w:t>
            </w:r>
          </w:p>
        </w:tc>
      </w:tr>
    </w:tbl>
    <w:p w14:paraId="60D56651" w14:textId="77777777" w:rsidR="00A52D17" w:rsidRDefault="00A52D17" w:rsidP="00A52D17">
      <w:pPr>
        <w:rPr>
          <w:rFonts w:asciiTheme="majorHAnsi" w:eastAsiaTheme="majorEastAsia" w:hAnsiTheme="majorHAnsi" w:cstheme="majorBidi"/>
          <w:b/>
          <w:bCs/>
          <w:color w:val="365F91" w:themeColor="accent1" w:themeShade="BF"/>
          <w:sz w:val="28"/>
          <w:szCs w:val="28"/>
        </w:rPr>
      </w:pPr>
      <w:r>
        <w:br w:type="page"/>
      </w:r>
    </w:p>
    <w:p w14:paraId="60D56656" w14:textId="3EED5A09" w:rsidR="00A52D17" w:rsidRDefault="00BA6674" w:rsidP="00A52D17">
      <w:pPr>
        <w:pStyle w:val="Heading2"/>
      </w:pPr>
      <w:bookmarkStart w:id="20" w:name="_Toc20907996"/>
      <w:r>
        <w:lastRenderedPageBreak/>
        <w:t>3.</w:t>
      </w:r>
      <w:r w:rsidR="00B7154B">
        <w:t>3</w:t>
      </w:r>
      <w:r>
        <w:t xml:space="preserve"> </w:t>
      </w:r>
      <w:r w:rsidR="00A46407">
        <w:t xml:space="preserve">Maintain Previous Department Access </w:t>
      </w:r>
      <w:r w:rsidR="00A52D17">
        <w:t>Process Flow Diagram</w:t>
      </w:r>
      <w:bookmarkEnd w:id="20"/>
    </w:p>
    <w:p w14:paraId="60D56657" w14:textId="77777777" w:rsidR="00A52D17" w:rsidRDefault="003D6BA0" w:rsidP="00A52D17">
      <w:r>
        <w:t>The following diagram illustrates the Exception Process for Maintaining Previous Department Access.</w:t>
      </w:r>
    </w:p>
    <w:p w14:paraId="60D56658" w14:textId="1E55C912" w:rsidR="00A52D17" w:rsidRPr="004B2AFB" w:rsidRDefault="0087564E" w:rsidP="00A52D17">
      <w:r>
        <w:object w:dxaOrig="14895" w:dyaOrig="6525" w14:anchorId="468F5129">
          <v:shape id="_x0000_i1029" type="#_x0000_t75" style="width:468pt;height:204.75pt" o:ole="">
            <v:imagedata r:id="rId29" o:title=""/>
          </v:shape>
          <o:OLEObject Type="Embed" ProgID="Visio.Drawing.15" ShapeID="_x0000_i1029" DrawAspect="Content" ObjectID="_1632907050" r:id="rId30"/>
        </w:object>
      </w:r>
    </w:p>
    <w:p w14:paraId="77A6C42A" w14:textId="1C34149D" w:rsidR="00570A6A" w:rsidRDefault="00570A6A" w:rsidP="00570A6A">
      <w:pPr>
        <w:pStyle w:val="Caption"/>
        <w:spacing w:after="0"/>
        <w:jc w:val="center"/>
      </w:pPr>
      <w:bookmarkStart w:id="21" w:name="_Toc20908024"/>
      <w:r>
        <w:t xml:space="preserve">Figure </w:t>
      </w:r>
      <w:fldSimple w:instr=" SEQ Figure \* ARABIC ">
        <w:r w:rsidR="00993A9B">
          <w:rPr>
            <w:noProof/>
          </w:rPr>
          <w:t>4</w:t>
        </w:r>
      </w:fldSimple>
      <w:r>
        <w:t xml:space="preserve"> - Mover Exception Process for Maintaining Previous Department Access Flow Diagram</w:t>
      </w:r>
      <w:bookmarkEnd w:id="21"/>
    </w:p>
    <w:p w14:paraId="0761CDC6" w14:textId="77777777" w:rsidR="00344248" w:rsidRDefault="00344248" w:rsidP="00A52D17"/>
    <w:p w14:paraId="4E1FE717" w14:textId="1B1B511A" w:rsidR="00344248" w:rsidRDefault="00344248">
      <w:r>
        <w:br w:type="page"/>
      </w:r>
    </w:p>
    <w:p w14:paraId="02031D61" w14:textId="6925472C" w:rsidR="00344248" w:rsidRDefault="00344248" w:rsidP="00125301">
      <w:pPr>
        <w:pStyle w:val="Heading2"/>
      </w:pPr>
      <w:bookmarkStart w:id="22" w:name="_Toc20907997"/>
      <w:r>
        <w:lastRenderedPageBreak/>
        <w:t>3.4 Maintain Previous Department Access Process Flow Steps</w:t>
      </w:r>
      <w:bookmarkEnd w:id="22"/>
    </w:p>
    <w:p w14:paraId="38F1461B" w14:textId="0EAE2138" w:rsidR="00344248" w:rsidRDefault="00665578" w:rsidP="00A52D17">
      <w:r>
        <w:t>Use the following steps to process the maintaining of previous department access.</w:t>
      </w:r>
    </w:p>
    <w:tbl>
      <w:tblPr>
        <w:tblStyle w:val="TableGrid"/>
        <w:tblW w:w="0" w:type="auto"/>
        <w:tblLook w:val="04A0" w:firstRow="1" w:lastRow="0" w:firstColumn="1" w:lastColumn="0" w:noHBand="0" w:noVBand="1"/>
      </w:tblPr>
      <w:tblGrid>
        <w:gridCol w:w="718"/>
        <w:gridCol w:w="8632"/>
      </w:tblGrid>
      <w:tr w:rsidR="00344248" w14:paraId="12D70BC1" w14:textId="77777777" w:rsidTr="00344248">
        <w:trPr>
          <w:trHeight w:val="432"/>
        </w:trPr>
        <w:tc>
          <w:tcPr>
            <w:tcW w:w="720" w:type="dxa"/>
            <w:shd w:val="clear" w:color="auto" w:fill="7C98AE"/>
            <w:vAlign w:val="center"/>
          </w:tcPr>
          <w:p w14:paraId="45807CEC" w14:textId="77777777" w:rsidR="00344248" w:rsidRPr="00D65C7D" w:rsidRDefault="00344248" w:rsidP="00344248">
            <w:pPr>
              <w:jc w:val="center"/>
              <w:rPr>
                <w:rFonts w:cstheme="minorHAnsi"/>
                <w:b/>
              </w:rPr>
            </w:pPr>
            <w:r w:rsidRPr="00D65C7D">
              <w:rPr>
                <w:rFonts w:cstheme="minorHAnsi"/>
                <w:b/>
              </w:rPr>
              <w:t>Step</w:t>
            </w:r>
          </w:p>
        </w:tc>
        <w:tc>
          <w:tcPr>
            <w:tcW w:w="8748" w:type="dxa"/>
            <w:shd w:val="clear" w:color="auto" w:fill="7C98AE"/>
            <w:vAlign w:val="center"/>
          </w:tcPr>
          <w:p w14:paraId="6D453389" w14:textId="77777777" w:rsidR="00344248" w:rsidRPr="00D65C7D" w:rsidRDefault="00344248" w:rsidP="00344248">
            <w:pPr>
              <w:jc w:val="center"/>
              <w:rPr>
                <w:rFonts w:cstheme="minorHAnsi"/>
                <w:b/>
              </w:rPr>
            </w:pPr>
            <w:r w:rsidRPr="00D65C7D">
              <w:rPr>
                <w:rFonts w:cstheme="minorHAnsi"/>
                <w:b/>
              </w:rPr>
              <w:t>Action</w:t>
            </w:r>
            <w:r>
              <w:rPr>
                <w:rFonts w:cstheme="minorHAnsi"/>
                <w:b/>
              </w:rPr>
              <w:t>/Explanation</w:t>
            </w:r>
          </w:p>
        </w:tc>
      </w:tr>
      <w:tr w:rsidR="00344248" w14:paraId="7FE3ADB6" w14:textId="77777777" w:rsidTr="00344248">
        <w:trPr>
          <w:trHeight w:val="432"/>
        </w:trPr>
        <w:tc>
          <w:tcPr>
            <w:tcW w:w="720" w:type="dxa"/>
            <w:vAlign w:val="center"/>
          </w:tcPr>
          <w:p w14:paraId="1F898A1E" w14:textId="64D547BF" w:rsidR="00344248" w:rsidRPr="00D65C7D" w:rsidRDefault="0087564E" w:rsidP="00344248">
            <w:pPr>
              <w:jc w:val="center"/>
              <w:rPr>
                <w:rFonts w:cstheme="minorHAnsi"/>
              </w:rPr>
            </w:pPr>
            <w:r>
              <w:rPr>
                <w:rFonts w:cstheme="minorHAnsi"/>
              </w:rPr>
              <w:t>1</w:t>
            </w:r>
          </w:p>
        </w:tc>
        <w:tc>
          <w:tcPr>
            <w:tcW w:w="8748" w:type="dxa"/>
            <w:vAlign w:val="center"/>
          </w:tcPr>
          <w:p w14:paraId="05113324" w14:textId="16258627" w:rsidR="00344248" w:rsidRPr="006978AE" w:rsidRDefault="0006159C" w:rsidP="0087564E">
            <w:pPr>
              <w:spacing w:before="120" w:after="120"/>
              <w:rPr>
                <w:rFonts w:cstheme="minorHAnsi"/>
              </w:rPr>
            </w:pPr>
            <w:r>
              <w:rPr>
                <w:rFonts w:cstheme="minorHAnsi"/>
              </w:rPr>
              <w:t>Add Mover to BR groups according to their data sheet.</w:t>
            </w:r>
          </w:p>
        </w:tc>
      </w:tr>
      <w:tr w:rsidR="00344248" w14:paraId="43AA5F91" w14:textId="77777777" w:rsidTr="00344248">
        <w:trPr>
          <w:trHeight w:val="432"/>
        </w:trPr>
        <w:tc>
          <w:tcPr>
            <w:tcW w:w="720" w:type="dxa"/>
            <w:vAlign w:val="center"/>
          </w:tcPr>
          <w:p w14:paraId="5C8C23D0" w14:textId="43163E8B" w:rsidR="00344248" w:rsidRPr="00D65C7D" w:rsidRDefault="0087564E" w:rsidP="00344248">
            <w:pPr>
              <w:jc w:val="center"/>
              <w:rPr>
                <w:rFonts w:cstheme="minorHAnsi"/>
              </w:rPr>
            </w:pPr>
            <w:r>
              <w:rPr>
                <w:rFonts w:cstheme="minorHAnsi"/>
              </w:rPr>
              <w:t>2</w:t>
            </w:r>
          </w:p>
        </w:tc>
        <w:tc>
          <w:tcPr>
            <w:tcW w:w="8748" w:type="dxa"/>
            <w:vAlign w:val="center"/>
          </w:tcPr>
          <w:p w14:paraId="3134AE08" w14:textId="77777777" w:rsidR="00344248" w:rsidRDefault="0006159C" w:rsidP="0006159C">
            <w:pPr>
              <w:spacing w:before="120" w:after="120"/>
              <w:rPr>
                <w:rFonts w:cstheme="minorHAnsi"/>
              </w:rPr>
            </w:pPr>
            <w:r>
              <w:rPr>
                <w:rFonts w:cstheme="minorHAnsi"/>
              </w:rPr>
              <w:t>Open SN Request to remove the Users previous role group access according to their previous role data sheet AFTER the specified temporary time period.</w:t>
            </w:r>
          </w:p>
          <w:p w14:paraId="0746D6C8" w14:textId="59917C97" w:rsidR="00665578" w:rsidRPr="006978AE" w:rsidRDefault="00665578" w:rsidP="0006159C">
            <w:pPr>
              <w:spacing w:before="120" w:after="120"/>
              <w:rPr>
                <w:rFonts w:cstheme="minorHAnsi"/>
              </w:rPr>
            </w:pPr>
            <w:r w:rsidRPr="00665578">
              <w:rPr>
                <w:rFonts w:cstheme="minorHAnsi"/>
                <w:b/>
              </w:rPr>
              <w:t>Note</w:t>
            </w:r>
            <w:r>
              <w:rPr>
                <w:rFonts w:cstheme="minorHAnsi"/>
              </w:rPr>
              <w:t xml:space="preserve">: </w:t>
            </w:r>
            <w:r w:rsidRPr="00665578">
              <w:rPr>
                <w:rFonts w:cstheme="minorHAnsi"/>
                <w:color w:val="000000"/>
              </w:rPr>
              <w:t>Movers Previous Department and Temporary Access Time Period is included in the ticket. IT Security is added as a watcher to ensure access is revoked.</w:t>
            </w:r>
          </w:p>
        </w:tc>
      </w:tr>
      <w:tr w:rsidR="00344248" w14:paraId="5E6BA250" w14:textId="77777777" w:rsidTr="00344248">
        <w:trPr>
          <w:trHeight w:val="432"/>
        </w:trPr>
        <w:tc>
          <w:tcPr>
            <w:tcW w:w="720" w:type="dxa"/>
            <w:vAlign w:val="center"/>
          </w:tcPr>
          <w:p w14:paraId="2EEF2FCA" w14:textId="51F34711" w:rsidR="00344248" w:rsidRPr="00D65C7D" w:rsidRDefault="0087564E" w:rsidP="00344248">
            <w:pPr>
              <w:jc w:val="center"/>
              <w:rPr>
                <w:rFonts w:cstheme="minorHAnsi"/>
              </w:rPr>
            </w:pPr>
            <w:r>
              <w:rPr>
                <w:rFonts w:cstheme="minorHAnsi"/>
              </w:rPr>
              <w:t>3</w:t>
            </w:r>
          </w:p>
        </w:tc>
        <w:tc>
          <w:tcPr>
            <w:tcW w:w="8748" w:type="dxa"/>
            <w:vAlign w:val="center"/>
          </w:tcPr>
          <w:p w14:paraId="3928B52B" w14:textId="7CFA374E" w:rsidR="00344248" w:rsidRDefault="0006159C" w:rsidP="00344248">
            <w:pPr>
              <w:spacing w:before="120" w:after="120"/>
              <w:rPr>
                <w:rFonts w:cstheme="minorHAnsi"/>
              </w:rPr>
            </w:pPr>
            <w:r>
              <w:rPr>
                <w:rFonts w:cstheme="minorHAnsi"/>
              </w:rPr>
              <w:t>Revoke the Mover’s previous Department Access according to the Role Data Sheet.</w:t>
            </w:r>
          </w:p>
          <w:p w14:paraId="2909220A" w14:textId="69BB0BA2" w:rsidR="0006159C" w:rsidRPr="006978AE" w:rsidRDefault="0006159C" w:rsidP="00344248">
            <w:pPr>
              <w:spacing w:before="120" w:after="120"/>
              <w:rPr>
                <w:rFonts w:cstheme="minorHAnsi"/>
              </w:rPr>
            </w:pPr>
            <w:r>
              <w:rPr>
                <w:rFonts w:cstheme="minorHAnsi"/>
              </w:rPr>
              <w:t>End.</w:t>
            </w:r>
          </w:p>
        </w:tc>
      </w:tr>
    </w:tbl>
    <w:p w14:paraId="56285A1F" w14:textId="5D83B8EF" w:rsidR="00344248" w:rsidRDefault="00344248" w:rsidP="00A52D17"/>
    <w:p w14:paraId="60D56659" w14:textId="77777777" w:rsidR="00A52D17" w:rsidRDefault="00A52D17" w:rsidP="00A52D17">
      <w:r>
        <w:br w:type="page"/>
      </w:r>
    </w:p>
    <w:p w14:paraId="60D5665A" w14:textId="77777777" w:rsidR="009B712F" w:rsidRDefault="00BA6674" w:rsidP="003F4E57">
      <w:pPr>
        <w:pStyle w:val="Heading1"/>
      </w:pPr>
      <w:bookmarkStart w:id="23" w:name="_Toc20907998"/>
      <w:r>
        <w:lastRenderedPageBreak/>
        <w:t xml:space="preserve">4. </w:t>
      </w:r>
      <w:r w:rsidR="003F4E57">
        <w:t>Leaver – FTE/Temp</w:t>
      </w:r>
      <w:bookmarkEnd w:id="23"/>
    </w:p>
    <w:p w14:paraId="60D5665B" w14:textId="77777777" w:rsidR="001B4F77" w:rsidRDefault="003C502C" w:rsidP="001B4F77">
      <w:pPr>
        <w:pStyle w:val="Heading2"/>
      </w:pPr>
      <w:bookmarkStart w:id="24" w:name="_Toc20907999"/>
      <w:r>
        <w:t xml:space="preserve">4.1 </w:t>
      </w:r>
      <w:r w:rsidR="001B4F77">
        <w:t xml:space="preserve">Process </w:t>
      </w:r>
      <w:r w:rsidR="001B4F77" w:rsidRPr="008E0091">
        <w:t>Flow</w:t>
      </w:r>
      <w:r w:rsidR="001B4F77">
        <w:t xml:space="preserve"> Diagram</w:t>
      </w:r>
      <w:bookmarkEnd w:id="24"/>
    </w:p>
    <w:p w14:paraId="60D5665C" w14:textId="77777777" w:rsidR="001B4F77" w:rsidRPr="00E1638C" w:rsidRDefault="001B4F77" w:rsidP="001B4F77">
      <w:r>
        <w:t>The following diagram illustrates the Leaver Process.</w:t>
      </w:r>
    </w:p>
    <w:p w14:paraId="60D5665D" w14:textId="590B78B4" w:rsidR="001B4F77" w:rsidRDefault="001F6AD6" w:rsidP="001B4F77">
      <w:r>
        <w:object w:dxaOrig="22546" w:dyaOrig="19501" w14:anchorId="14F0FE9D">
          <v:shape id="_x0000_i1030" type="#_x0000_t75" style="width:468pt;height:405pt" o:ole="">
            <v:imagedata r:id="rId31" o:title=""/>
          </v:shape>
          <o:OLEObject Type="Embed" ProgID="Visio.Drawing.15" ShapeID="_x0000_i1030" DrawAspect="Content" ObjectID="_1632907051" r:id="rId32"/>
        </w:object>
      </w:r>
    </w:p>
    <w:p w14:paraId="60D5665E" w14:textId="77777777" w:rsidR="001B4F77" w:rsidRDefault="001B4F77" w:rsidP="001B4F77">
      <w:pPr>
        <w:pStyle w:val="Caption"/>
        <w:jc w:val="center"/>
      </w:pPr>
      <w:bookmarkStart w:id="25" w:name="_Toc10790544"/>
      <w:bookmarkStart w:id="26" w:name="_Toc20908025"/>
      <w:r>
        <w:t xml:space="preserve">Figure </w:t>
      </w:r>
      <w:fldSimple w:instr=" SEQ Figure \* ARABIC ">
        <w:r w:rsidR="00993A9B">
          <w:rPr>
            <w:noProof/>
          </w:rPr>
          <w:t>5</w:t>
        </w:r>
      </w:fldSimple>
      <w:r>
        <w:t xml:space="preserve"> - Leaver Process Flow Diagram</w:t>
      </w:r>
      <w:bookmarkEnd w:id="25"/>
      <w:bookmarkEnd w:id="26"/>
    </w:p>
    <w:p w14:paraId="60D5665F" w14:textId="77777777" w:rsidR="001B4F77" w:rsidRDefault="001B4F77">
      <w:r>
        <w:br w:type="page"/>
      </w:r>
    </w:p>
    <w:p w14:paraId="60D56660" w14:textId="77777777" w:rsidR="001B4F77" w:rsidRPr="001B4F77" w:rsidRDefault="00BA6674" w:rsidP="001B4F77">
      <w:pPr>
        <w:pStyle w:val="Heading2"/>
      </w:pPr>
      <w:bookmarkStart w:id="27" w:name="_Toc20908000"/>
      <w:r>
        <w:lastRenderedPageBreak/>
        <w:t>4.</w:t>
      </w:r>
      <w:r w:rsidR="003C502C">
        <w:t>2</w:t>
      </w:r>
      <w:r>
        <w:t xml:space="preserve"> </w:t>
      </w:r>
      <w:r w:rsidR="001B4F77">
        <w:t>Process Flow Steps</w:t>
      </w:r>
      <w:bookmarkEnd w:id="27"/>
    </w:p>
    <w:p w14:paraId="60D56661" w14:textId="77777777" w:rsidR="009B712F" w:rsidRDefault="001D2010" w:rsidP="00F31A7C">
      <w:r>
        <w:t>Use the following steps to process a FTE/Temp Leaver.</w:t>
      </w:r>
    </w:p>
    <w:tbl>
      <w:tblPr>
        <w:tblStyle w:val="TableGrid"/>
        <w:tblW w:w="0" w:type="auto"/>
        <w:tblLook w:val="04A0" w:firstRow="1" w:lastRow="0" w:firstColumn="1" w:lastColumn="0" w:noHBand="0" w:noVBand="1"/>
      </w:tblPr>
      <w:tblGrid>
        <w:gridCol w:w="718"/>
        <w:gridCol w:w="8632"/>
      </w:tblGrid>
      <w:tr w:rsidR="005516DD" w14:paraId="60D56664" w14:textId="77777777" w:rsidTr="001330F5">
        <w:trPr>
          <w:trHeight w:val="432"/>
        </w:trPr>
        <w:tc>
          <w:tcPr>
            <w:tcW w:w="720" w:type="dxa"/>
            <w:shd w:val="clear" w:color="auto" w:fill="7C98AE"/>
            <w:vAlign w:val="center"/>
          </w:tcPr>
          <w:p w14:paraId="60D56662" w14:textId="77777777" w:rsidR="005516DD" w:rsidRPr="00205A32" w:rsidRDefault="005516DD" w:rsidP="001330F5">
            <w:pPr>
              <w:jc w:val="center"/>
              <w:rPr>
                <w:rFonts w:cstheme="minorHAnsi"/>
                <w:b/>
              </w:rPr>
            </w:pPr>
            <w:r w:rsidRPr="00205A32">
              <w:rPr>
                <w:rFonts w:cstheme="minorHAnsi"/>
                <w:b/>
              </w:rPr>
              <w:t>Step</w:t>
            </w:r>
          </w:p>
        </w:tc>
        <w:tc>
          <w:tcPr>
            <w:tcW w:w="8748" w:type="dxa"/>
            <w:shd w:val="clear" w:color="auto" w:fill="7C98AE"/>
            <w:vAlign w:val="center"/>
          </w:tcPr>
          <w:p w14:paraId="60D56663" w14:textId="77777777" w:rsidR="005516DD" w:rsidRPr="00205A32" w:rsidRDefault="005516DD" w:rsidP="001330F5">
            <w:pPr>
              <w:jc w:val="center"/>
              <w:rPr>
                <w:rFonts w:cstheme="minorHAnsi"/>
                <w:b/>
              </w:rPr>
            </w:pPr>
            <w:r w:rsidRPr="00205A32">
              <w:rPr>
                <w:rFonts w:cstheme="minorHAnsi"/>
                <w:b/>
              </w:rPr>
              <w:t>Action</w:t>
            </w:r>
          </w:p>
        </w:tc>
      </w:tr>
      <w:tr w:rsidR="005516DD" w14:paraId="60D56667" w14:textId="77777777" w:rsidTr="001330F5">
        <w:trPr>
          <w:trHeight w:val="432"/>
        </w:trPr>
        <w:tc>
          <w:tcPr>
            <w:tcW w:w="720" w:type="dxa"/>
            <w:vAlign w:val="center"/>
          </w:tcPr>
          <w:p w14:paraId="60D56665" w14:textId="77777777" w:rsidR="005516DD" w:rsidRPr="00205A32" w:rsidRDefault="005516DD" w:rsidP="001330F5">
            <w:pPr>
              <w:jc w:val="center"/>
              <w:rPr>
                <w:rFonts w:cstheme="minorHAnsi"/>
              </w:rPr>
            </w:pPr>
            <w:r w:rsidRPr="00205A32">
              <w:rPr>
                <w:rFonts w:cstheme="minorHAnsi"/>
              </w:rPr>
              <w:t>1</w:t>
            </w:r>
          </w:p>
        </w:tc>
        <w:tc>
          <w:tcPr>
            <w:tcW w:w="8748" w:type="dxa"/>
            <w:vAlign w:val="center"/>
          </w:tcPr>
          <w:p w14:paraId="60D56666" w14:textId="77777777" w:rsidR="005516DD" w:rsidRDefault="005516DD" w:rsidP="00205A32">
            <w:pPr>
              <w:spacing w:before="120" w:after="120"/>
              <w:rPr>
                <w:rFonts w:ascii="Tahoma" w:hAnsi="Tahoma" w:cs="Tahoma"/>
              </w:rPr>
            </w:pPr>
            <w:r>
              <w:t xml:space="preserve">HR Team </w:t>
            </w:r>
            <w:r w:rsidR="00556823">
              <w:rPr>
                <w:rFonts w:ascii="Calibri" w:hAnsi="Calibri" w:cs="Calibri"/>
                <w:color w:val="000000"/>
              </w:rPr>
              <w:t>c</w:t>
            </w:r>
            <w:r w:rsidR="00556823" w:rsidRPr="00556823">
              <w:rPr>
                <w:rFonts w:ascii="Calibri" w:hAnsi="Calibri" w:cs="Calibri"/>
                <w:color w:val="000000"/>
              </w:rPr>
              <w:t>omplete</w:t>
            </w:r>
            <w:r w:rsidR="00556823">
              <w:rPr>
                <w:rFonts w:ascii="Calibri" w:hAnsi="Calibri" w:cs="Calibri"/>
                <w:color w:val="000000"/>
              </w:rPr>
              <w:t>s</w:t>
            </w:r>
            <w:r w:rsidR="00556823" w:rsidRPr="00556823">
              <w:rPr>
                <w:rFonts w:ascii="Calibri" w:hAnsi="Calibri" w:cs="Calibri"/>
                <w:color w:val="000000"/>
              </w:rPr>
              <w:t xml:space="preserve"> the Leaver Form within RSA IGL</w:t>
            </w:r>
            <w:r w:rsidR="00556823">
              <w:rPr>
                <w:rFonts w:ascii="Calibri" w:hAnsi="Calibri" w:cs="Calibri"/>
                <w:color w:val="000000"/>
              </w:rPr>
              <w:t>.</w:t>
            </w:r>
          </w:p>
        </w:tc>
      </w:tr>
      <w:tr w:rsidR="005516DD" w14:paraId="60D5666A" w14:textId="77777777" w:rsidTr="001330F5">
        <w:trPr>
          <w:trHeight w:val="432"/>
        </w:trPr>
        <w:tc>
          <w:tcPr>
            <w:tcW w:w="720" w:type="dxa"/>
            <w:vAlign w:val="center"/>
          </w:tcPr>
          <w:p w14:paraId="60D56668" w14:textId="77777777" w:rsidR="005516DD" w:rsidRPr="00205A32" w:rsidRDefault="005516DD" w:rsidP="001330F5">
            <w:pPr>
              <w:jc w:val="center"/>
              <w:rPr>
                <w:rFonts w:cstheme="minorHAnsi"/>
              </w:rPr>
            </w:pPr>
            <w:r w:rsidRPr="00205A32">
              <w:rPr>
                <w:rFonts w:cstheme="minorHAnsi"/>
              </w:rPr>
              <w:t>2</w:t>
            </w:r>
          </w:p>
        </w:tc>
        <w:tc>
          <w:tcPr>
            <w:tcW w:w="8748" w:type="dxa"/>
            <w:vAlign w:val="center"/>
          </w:tcPr>
          <w:p w14:paraId="60D56669" w14:textId="77777777" w:rsidR="005516DD" w:rsidRPr="00556823" w:rsidRDefault="00556823" w:rsidP="00205A32">
            <w:pPr>
              <w:spacing w:before="120" w:after="120"/>
              <w:rPr>
                <w:rFonts w:ascii="Tahoma" w:hAnsi="Tahoma" w:cs="Tahoma"/>
              </w:rPr>
            </w:pPr>
            <w:r>
              <w:rPr>
                <w:rFonts w:ascii="Calibri" w:hAnsi="Calibri" w:cs="Calibri"/>
                <w:color w:val="000000"/>
              </w:rPr>
              <w:t>RSL IGA e</w:t>
            </w:r>
            <w:r w:rsidRPr="00556823">
              <w:rPr>
                <w:rFonts w:ascii="Calibri" w:hAnsi="Calibri" w:cs="Calibri"/>
                <w:color w:val="000000"/>
              </w:rPr>
              <w:t>mail</w:t>
            </w:r>
            <w:r>
              <w:rPr>
                <w:rFonts w:ascii="Calibri" w:hAnsi="Calibri" w:cs="Calibri"/>
                <w:color w:val="000000"/>
              </w:rPr>
              <w:t>s</w:t>
            </w:r>
            <w:r w:rsidRPr="00556823">
              <w:rPr>
                <w:rFonts w:ascii="Calibri" w:hAnsi="Calibri" w:cs="Calibri"/>
                <w:color w:val="000000"/>
              </w:rPr>
              <w:t xml:space="preserve"> Leaver’s Manager and Account-Termination@nbme.org</w:t>
            </w:r>
            <w:r w:rsidR="00C85EC0" w:rsidRPr="00556823">
              <w:t>.</w:t>
            </w:r>
          </w:p>
        </w:tc>
      </w:tr>
      <w:tr w:rsidR="005A45E2" w14:paraId="60D5666D" w14:textId="77777777" w:rsidTr="001330F5">
        <w:trPr>
          <w:trHeight w:val="432"/>
        </w:trPr>
        <w:tc>
          <w:tcPr>
            <w:tcW w:w="720" w:type="dxa"/>
            <w:vAlign w:val="center"/>
          </w:tcPr>
          <w:p w14:paraId="60D5666B" w14:textId="77777777" w:rsidR="005A45E2" w:rsidRPr="00205A32" w:rsidRDefault="005A45E2" w:rsidP="001330F5">
            <w:pPr>
              <w:jc w:val="center"/>
              <w:rPr>
                <w:rFonts w:cstheme="minorHAnsi"/>
              </w:rPr>
            </w:pPr>
            <w:r w:rsidRPr="00205A32">
              <w:rPr>
                <w:rFonts w:cstheme="minorHAnsi"/>
              </w:rPr>
              <w:t>2a</w:t>
            </w:r>
          </w:p>
        </w:tc>
        <w:tc>
          <w:tcPr>
            <w:tcW w:w="8748" w:type="dxa"/>
            <w:vAlign w:val="center"/>
          </w:tcPr>
          <w:p w14:paraId="60D5666C" w14:textId="77777777" w:rsidR="005A45E2" w:rsidRDefault="005A45E2" w:rsidP="00205A32">
            <w:pPr>
              <w:spacing w:before="120" w:after="120"/>
            </w:pPr>
            <w:r>
              <w:t>RLS-IGA disables the Leavers Exchange email.</w:t>
            </w:r>
          </w:p>
        </w:tc>
      </w:tr>
      <w:tr w:rsidR="005516DD" w14:paraId="60D56670" w14:textId="77777777" w:rsidTr="001330F5">
        <w:trPr>
          <w:trHeight w:val="432"/>
        </w:trPr>
        <w:tc>
          <w:tcPr>
            <w:tcW w:w="720" w:type="dxa"/>
            <w:vAlign w:val="center"/>
          </w:tcPr>
          <w:p w14:paraId="60D5666E" w14:textId="77777777" w:rsidR="005516DD" w:rsidRPr="00205A32" w:rsidRDefault="005516DD" w:rsidP="001330F5">
            <w:pPr>
              <w:jc w:val="center"/>
              <w:rPr>
                <w:rFonts w:cstheme="minorHAnsi"/>
              </w:rPr>
            </w:pPr>
            <w:r w:rsidRPr="00205A32">
              <w:rPr>
                <w:rFonts w:cstheme="minorHAnsi"/>
              </w:rPr>
              <w:t>3</w:t>
            </w:r>
          </w:p>
        </w:tc>
        <w:tc>
          <w:tcPr>
            <w:tcW w:w="8748" w:type="dxa"/>
            <w:vAlign w:val="center"/>
          </w:tcPr>
          <w:p w14:paraId="60D5666F" w14:textId="77777777" w:rsidR="005516DD" w:rsidRDefault="005A45E2" w:rsidP="00205A32">
            <w:pPr>
              <w:spacing w:before="120" w:after="120"/>
              <w:rPr>
                <w:rFonts w:ascii="Tahoma" w:hAnsi="Tahoma" w:cs="Tahoma"/>
              </w:rPr>
            </w:pPr>
            <w:r>
              <w:t>RSL-IGA disables AD Account.</w:t>
            </w:r>
          </w:p>
        </w:tc>
      </w:tr>
      <w:tr w:rsidR="001F6AD6" w14:paraId="3987813B" w14:textId="77777777" w:rsidTr="001330F5">
        <w:trPr>
          <w:trHeight w:val="432"/>
        </w:trPr>
        <w:tc>
          <w:tcPr>
            <w:tcW w:w="720" w:type="dxa"/>
            <w:vAlign w:val="center"/>
          </w:tcPr>
          <w:p w14:paraId="1FB450BB" w14:textId="1E757673" w:rsidR="001F6AD6" w:rsidRPr="00205A32" w:rsidRDefault="001F6AD6" w:rsidP="001330F5">
            <w:pPr>
              <w:jc w:val="center"/>
              <w:rPr>
                <w:rFonts w:cstheme="minorHAnsi"/>
              </w:rPr>
            </w:pPr>
            <w:r>
              <w:rPr>
                <w:rFonts w:cstheme="minorHAnsi"/>
              </w:rPr>
              <w:t>3a</w:t>
            </w:r>
          </w:p>
        </w:tc>
        <w:tc>
          <w:tcPr>
            <w:tcW w:w="8748" w:type="dxa"/>
            <w:vAlign w:val="center"/>
          </w:tcPr>
          <w:p w14:paraId="6389D399" w14:textId="7C760F77" w:rsidR="001F6AD6" w:rsidRDefault="005B4F19" w:rsidP="00205A32">
            <w:pPr>
              <w:spacing w:before="120" w:after="120"/>
            </w:pPr>
            <w:r>
              <w:t>Invoke Power Shell script in Step 7.</w:t>
            </w:r>
          </w:p>
        </w:tc>
      </w:tr>
      <w:tr w:rsidR="005516DD" w14:paraId="60D56673" w14:textId="77777777" w:rsidTr="001330F5">
        <w:trPr>
          <w:trHeight w:val="432"/>
        </w:trPr>
        <w:tc>
          <w:tcPr>
            <w:tcW w:w="720" w:type="dxa"/>
            <w:vAlign w:val="center"/>
          </w:tcPr>
          <w:p w14:paraId="60D56671" w14:textId="77777777" w:rsidR="005516DD" w:rsidRPr="00205A32" w:rsidRDefault="005516DD" w:rsidP="001330F5">
            <w:pPr>
              <w:jc w:val="center"/>
              <w:rPr>
                <w:rFonts w:cstheme="minorHAnsi"/>
              </w:rPr>
            </w:pPr>
            <w:r w:rsidRPr="00205A32">
              <w:rPr>
                <w:rFonts w:cstheme="minorHAnsi"/>
              </w:rPr>
              <w:t>4</w:t>
            </w:r>
          </w:p>
        </w:tc>
        <w:tc>
          <w:tcPr>
            <w:tcW w:w="8748" w:type="dxa"/>
            <w:vAlign w:val="center"/>
          </w:tcPr>
          <w:p w14:paraId="60D56672" w14:textId="3886127D" w:rsidR="005516DD" w:rsidRDefault="001F6AD6" w:rsidP="00205A32">
            <w:pPr>
              <w:spacing w:before="120" w:after="120"/>
              <w:rPr>
                <w:rFonts w:ascii="Tahoma" w:hAnsi="Tahoma" w:cs="Tahoma"/>
              </w:rPr>
            </w:pPr>
            <w:r>
              <w:t>Revoke RSA Connected Structured Data Entitlements.</w:t>
            </w:r>
          </w:p>
        </w:tc>
      </w:tr>
      <w:tr w:rsidR="005516DD" w14:paraId="60D56676" w14:textId="77777777" w:rsidTr="001330F5">
        <w:trPr>
          <w:trHeight w:val="432"/>
        </w:trPr>
        <w:tc>
          <w:tcPr>
            <w:tcW w:w="720" w:type="dxa"/>
            <w:vAlign w:val="center"/>
          </w:tcPr>
          <w:p w14:paraId="60D56674" w14:textId="77777777" w:rsidR="005516DD" w:rsidRPr="00205A32" w:rsidRDefault="005516DD" w:rsidP="001330F5">
            <w:pPr>
              <w:jc w:val="center"/>
              <w:rPr>
                <w:rFonts w:cstheme="minorHAnsi"/>
              </w:rPr>
            </w:pPr>
            <w:r w:rsidRPr="00205A32">
              <w:rPr>
                <w:rFonts w:cstheme="minorHAnsi"/>
              </w:rPr>
              <w:t>5</w:t>
            </w:r>
          </w:p>
        </w:tc>
        <w:tc>
          <w:tcPr>
            <w:tcW w:w="8748" w:type="dxa"/>
            <w:vAlign w:val="center"/>
          </w:tcPr>
          <w:p w14:paraId="60D56675" w14:textId="49D24798" w:rsidR="005516DD" w:rsidRDefault="00AE08F0" w:rsidP="001F6AD6">
            <w:pPr>
              <w:spacing w:before="120" w:after="120"/>
              <w:rPr>
                <w:rFonts w:ascii="Tahoma" w:hAnsi="Tahoma" w:cs="Tahoma"/>
              </w:rPr>
            </w:pPr>
            <w:r>
              <w:t xml:space="preserve">After receiving email, ITCS </w:t>
            </w:r>
            <w:r w:rsidR="001F6AD6">
              <w:t>Initiate</w:t>
            </w:r>
            <w:r>
              <w:t>s</w:t>
            </w:r>
            <w:r w:rsidR="001F6AD6">
              <w:t xml:space="preserve"> Off-Boarding workflow via ServiceNow.</w:t>
            </w:r>
          </w:p>
        </w:tc>
      </w:tr>
      <w:tr w:rsidR="005516DD" w14:paraId="60D56679" w14:textId="77777777" w:rsidTr="001330F5">
        <w:trPr>
          <w:trHeight w:val="432"/>
        </w:trPr>
        <w:tc>
          <w:tcPr>
            <w:tcW w:w="720" w:type="dxa"/>
            <w:vAlign w:val="center"/>
          </w:tcPr>
          <w:p w14:paraId="60D56677" w14:textId="28227A24" w:rsidR="005516DD" w:rsidRPr="00205A32" w:rsidRDefault="005516DD" w:rsidP="001330F5">
            <w:pPr>
              <w:jc w:val="center"/>
              <w:rPr>
                <w:rFonts w:cstheme="minorHAnsi"/>
              </w:rPr>
            </w:pPr>
            <w:r w:rsidRPr="00205A32">
              <w:rPr>
                <w:rFonts w:cstheme="minorHAnsi"/>
              </w:rPr>
              <w:t>6</w:t>
            </w:r>
            <w:r w:rsidR="001F6AD6">
              <w:rPr>
                <w:rFonts w:cstheme="minorHAnsi"/>
              </w:rPr>
              <w:t>a</w:t>
            </w:r>
          </w:p>
        </w:tc>
        <w:tc>
          <w:tcPr>
            <w:tcW w:w="8748" w:type="dxa"/>
            <w:vAlign w:val="center"/>
          </w:tcPr>
          <w:p w14:paraId="60D56678" w14:textId="0AB7FD0A" w:rsidR="005516DD" w:rsidRDefault="00AE08F0" w:rsidP="00AE08F0">
            <w:pPr>
              <w:spacing w:before="120" w:after="120"/>
              <w:rPr>
                <w:rFonts w:ascii="Tahoma" w:hAnsi="Tahoma" w:cs="Tahoma"/>
              </w:rPr>
            </w:pPr>
            <w:r>
              <w:t>ITCS d</w:t>
            </w:r>
            <w:r w:rsidR="005B4F19">
              <w:t>isable/</w:t>
            </w:r>
            <w:r>
              <w:t>r</w:t>
            </w:r>
            <w:r w:rsidR="005B4F19">
              <w:t>emove Terminated User from ITCS Listed Application</w:t>
            </w:r>
            <w:r w:rsidR="005516DD">
              <w:t>.</w:t>
            </w:r>
          </w:p>
        </w:tc>
      </w:tr>
      <w:tr w:rsidR="005516DD" w14:paraId="60D5667C" w14:textId="77777777" w:rsidTr="001330F5">
        <w:trPr>
          <w:trHeight w:val="432"/>
        </w:trPr>
        <w:tc>
          <w:tcPr>
            <w:tcW w:w="720" w:type="dxa"/>
            <w:vAlign w:val="center"/>
          </w:tcPr>
          <w:p w14:paraId="60D5667A" w14:textId="3892C41B" w:rsidR="005516DD" w:rsidRPr="00205A32" w:rsidRDefault="001F6AD6" w:rsidP="001330F5">
            <w:pPr>
              <w:jc w:val="center"/>
              <w:rPr>
                <w:rFonts w:cstheme="minorHAnsi"/>
              </w:rPr>
            </w:pPr>
            <w:r>
              <w:rPr>
                <w:rFonts w:cstheme="minorHAnsi"/>
              </w:rPr>
              <w:t>6b</w:t>
            </w:r>
          </w:p>
        </w:tc>
        <w:tc>
          <w:tcPr>
            <w:tcW w:w="8748" w:type="dxa"/>
            <w:vAlign w:val="center"/>
          </w:tcPr>
          <w:p w14:paraId="60D5667B" w14:textId="1A983F43" w:rsidR="005516DD" w:rsidRPr="000E4F95" w:rsidRDefault="00AE08F0" w:rsidP="00AE08F0">
            <w:pPr>
              <w:spacing w:before="120" w:after="120"/>
            </w:pPr>
            <w:r>
              <w:t>Customer First d</w:t>
            </w:r>
            <w:r w:rsidR="005B4F19">
              <w:t>eactivate</w:t>
            </w:r>
            <w:r>
              <w:t>s</w:t>
            </w:r>
            <w:r w:rsidR="005B4F19">
              <w:t xml:space="preserve"> </w:t>
            </w:r>
            <w:proofErr w:type="spellStart"/>
            <w:r w:rsidR="005B4F19">
              <w:t>SalesForce</w:t>
            </w:r>
            <w:proofErr w:type="spellEnd"/>
            <w:r w:rsidR="005B4F19">
              <w:t xml:space="preserve"> Account</w:t>
            </w:r>
            <w:r w:rsidR="005516DD">
              <w:t>.</w:t>
            </w:r>
          </w:p>
        </w:tc>
      </w:tr>
      <w:tr w:rsidR="005516DD" w14:paraId="60D5667F" w14:textId="77777777" w:rsidTr="001330F5">
        <w:trPr>
          <w:trHeight w:val="432"/>
        </w:trPr>
        <w:tc>
          <w:tcPr>
            <w:tcW w:w="720" w:type="dxa"/>
            <w:vAlign w:val="center"/>
          </w:tcPr>
          <w:p w14:paraId="60D5667D" w14:textId="70909101" w:rsidR="005516DD" w:rsidRPr="00205A32" w:rsidRDefault="001F6AD6" w:rsidP="001330F5">
            <w:pPr>
              <w:jc w:val="center"/>
              <w:rPr>
                <w:rFonts w:cstheme="minorHAnsi"/>
              </w:rPr>
            </w:pPr>
            <w:r>
              <w:rPr>
                <w:rFonts w:cstheme="minorHAnsi"/>
              </w:rPr>
              <w:t>6c</w:t>
            </w:r>
          </w:p>
        </w:tc>
        <w:tc>
          <w:tcPr>
            <w:tcW w:w="8748" w:type="dxa"/>
            <w:vAlign w:val="center"/>
          </w:tcPr>
          <w:p w14:paraId="60D5667E" w14:textId="3EAE56F6" w:rsidR="005516DD" w:rsidRPr="000E4F95" w:rsidRDefault="00AE08F0" w:rsidP="00AE08F0">
            <w:pPr>
              <w:spacing w:before="120" w:after="120"/>
            </w:pPr>
            <w:r>
              <w:t xml:space="preserve">Collaborative </w:t>
            </w:r>
            <w:proofErr w:type="spellStart"/>
            <w:r>
              <w:t>Srvs</w:t>
            </w:r>
            <w:proofErr w:type="spellEnd"/>
            <w:r>
              <w:t xml:space="preserve"> Desktop p</w:t>
            </w:r>
            <w:r w:rsidR="005B4F19">
              <w:t>erform</w:t>
            </w:r>
            <w:r>
              <w:t>s</w:t>
            </w:r>
            <w:r w:rsidR="005B4F19">
              <w:t xml:space="preserve"> Desktop Listed Off-Boarding Tasks</w:t>
            </w:r>
            <w:r w:rsidR="005516DD">
              <w:t>.</w:t>
            </w:r>
          </w:p>
        </w:tc>
      </w:tr>
      <w:tr w:rsidR="005516DD" w14:paraId="60D56682" w14:textId="77777777" w:rsidTr="001330F5">
        <w:trPr>
          <w:trHeight w:val="432"/>
        </w:trPr>
        <w:tc>
          <w:tcPr>
            <w:tcW w:w="720" w:type="dxa"/>
            <w:vAlign w:val="center"/>
          </w:tcPr>
          <w:p w14:paraId="60D56680" w14:textId="2D8C79E4" w:rsidR="005516DD" w:rsidRPr="00205A32" w:rsidRDefault="001F6AD6" w:rsidP="001330F5">
            <w:pPr>
              <w:jc w:val="center"/>
              <w:rPr>
                <w:rFonts w:cstheme="minorHAnsi"/>
              </w:rPr>
            </w:pPr>
            <w:r>
              <w:rPr>
                <w:rFonts w:cstheme="minorHAnsi"/>
              </w:rPr>
              <w:t>6d</w:t>
            </w:r>
          </w:p>
        </w:tc>
        <w:tc>
          <w:tcPr>
            <w:tcW w:w="8748" w:type="dxa"/>
            <w:vAlign w:val="center"/>
          </w:tcPr>
          <w:p w14:paraId="60D56681" w14:textId="68746C5B" w:rsidR="005516DD" w:rsidRPr="000E4F95" w:rsidRDefault="00AE08F0" w:rsidP="00AE08F0">
            <w:pPr>
              <w:spacing w:before="120" w:after="120"/>
            </w:pPr>
            <w:r>
              <w:t>Oracle DBA d</w:t>
            </w:r>
            <w:r w:rsidR="005B4F19">
              <w:t>isable</w:t>
            </w:r>
            <w:r>
              <w:t>s</w:t>
            </w:r>
            <w:r w:rsidR="005B4F19">
              <w:t xml:space="preserve"> Oracle PROD Account</w:t>
            </w:r>
            <w:r w:rsidR="005516DD">
              <w:t>.</w:t>
            </w:r>
          </w:p>
        </w:tc>
      </w:tr>
      <w:tr w:rsidR="005516DD" w14:paraId="60D56685" w14:textId="77777777" w:rsidTr="001330F5">
        <w:trPr>
          <w:trHeight w:val="432"/>
        </w:trPr>
        <w:tc>
          <w:tcPr>
            <w:tcW w:w="720" w:type="dxa"/>
            <w:vAlign w:val="center"/>
          </w:tcPr>
          <w:p w14:paraId="60D56683" w14:textId="32D2450E" w:rsidR="005516DD" w:rsidRPr="00205A32" w:rsidRDefault="001F6AD6" w:rsidP="001330F5">
            <w:pPr>
              <w:jc w:val="center"/>
              <w:rPr>
                <w:rFonts w:cstheme="minorHAnsi"/>
              </w:rPr>
            </w:pPr>
            <w:r>
              <w:rPr>
                <w:rFonts w:cstheme="minorHAnsi"/>
              </w:rPr>
              <w:t>6e</w:t>
            </w:r>
          </w:p>
        </w:tc>
        <w:tc>
          <w:tcPr>
            <w:tcW w:w="8748" w:type="dxa"/>
            <w:vAlign w:val="center"/>
          </w:tcPr>
          <w:p w14:paraId="60D56684" w14:textId="587CBA87" w:rsidR="005516DD" w:rsidRPr="000E4F95" w:rsidRDefault="00AE08F0" w:rsidP="00AE08F0">
            <w:pPr>
              <w:spacing w:before="120" w:after="120"/>
            </w:pPr>
            <w:r>
              <w:t xml:space="preserve">Collaborative </w:t>
            </w:r>
            <w:proofErr w:type="spellStart"/>
            <w:r>
              <w:t>Srvs</w:t>
            </w:r>
            <w:proofErr w:type="spellEnd"/>
            <w:r>
              <w:t xml:space="preserve"> Unified Comm r</w:t>
            </w:r>
            <w:r w:rsidR="005B4F19">
              <w:t>emove</w:t>
            </w:r>
            <w:r>
              <w:t>s</w:t>
            </w:r>
            <w:r w:rsidR="005B4F19">
              <w:t xml:space="preserve"> Phone &amp; Disable Mobile Connect Account.</w:t>
            </w:r>
          </w:p>
        </w:tc>
      </w:tr>
      <w:tr w:rsidR="005516DD" w14:paraId="60D56688" w14:textId="77777777" w:rsidTr="001330F5">
        <w:trPr>
          <w:trHeight w:val="432"/>
        </w:trPr>
        <w:tc>
          <w:tcPr>
            <w:tcW w:w="720" w:type="dxa"/>
            <w:vAlign w:val="center"/>
          </w:tcPr>
          <w:p w14:paraId="60D56686" w14:textId="474B6FFE" w:rsidR="005516DD" w:rsidRPr="00205A32" w:rsidRDefault="001F6AD6" w:rsidP="001330F5">
            <w:pPr>
              <w:jc w:val="center"/>
              <w:rPr>
                <w:rFonts w:cstheme="minorHAnsi"/>
              </w:rPr>
            </w:pPr>
            <w:r>
              <w:rPr>
                <w:rFonts w:cstheme="minorHAnsi"/>
              </w:rPr>
              <w:t>6f</w:t>
            </w:r>
          </w:p>
        </w:tc>
        <w:tc>
          <w:tcPr>
            <w:tcW w:w="8748" w:type="dxa"/>
            <w:vAlign w:val="center"/>
          </w:tcPr>
          <w:p w14:paraId="60D56687" w14:textId="5E025FB0" w:rsidR="005516DD" w:rsidRPr="00EA32BF" w:rsidRDefault="00AE08F0" w:rsidP="00E61344">
            <w:pPr>
              <w:spacing w:before="120" w:after="120"/>
            </w:pPr>
            <w:r>
              <w:t>Facilities r</w:t>
            </w:r>
            <w:r w:rsidR="005B4F19">
              <w:t>evoke Building Access</w:t>
            </w:r>
            <w:r w:rsidR="005516DD">
              <w:t>.</w:t>
            </w:r>
          </w:p>
        </w:tc>
      </w:tr>
      <w:tr w:rsidR="005516DD" w14:paraId="60D5668B" w14:textId="77777777" w:rsidTr="001330F5">
        <w:trPr>
          <w:trHeight w:val="432"/>
        </w:trPr>
        <w:tc>
          <w:tcPr>
            <w:tcW w:w="720" w:type="dxa"/>
            <w:vAlign w:val="center"/>
          </w:tcPr>
          <w:p w14:paraId="60D56689" w14:textId="20712E51" w:rsidR="005516DD" w:rsidRPr="00205A32" w:rsidRDefault="005B4F19" w:rsidP="001330F5">
            <w:pPr>
              <w:jc w:val="center"/>
              <w:rPr>
                <w:rFonts w:cstheme="minorHAnsi"/>
              </w:rPr>
            </w:pPr>
            <w:r>
              <w:rPr>
                <w:rFonts w:cstheme="minorHAnsi"/>
              </w:rPr>
              <w:t>7</w:t>
            </w:r>
          </w:p>
        </w:tc>
        <w:tc>
          <w:tcPr>
            <w:tcW w:w="8748" w:type="dxa"/>
            <w:vAlign w:val="center"/>
          </w:tcPr>
          <w:p w14:paraId="1C300E46" w14:textId="08013F34" w:rsidR="005516DD" w:rsidRDefault="005B4F19" w:rsidP="005B4F19">
            <w:pPr>
              <w:spacing w:before="120" w:after="120"/>
            </w:pPr>
            <w:r>
              <w:t xml:space="preserve">Automated PowerShell script </w:t>
            </w:r>
            <w:r w:rsidR="003872C0">
              <w:t xml:space="preserve">runs daily. This script </w:t>
            </w:r>
            <w:r>
              <w:t>moves AD Account to “Disabled Accounts”.</w:t>
            </w:r>
          </w:p>
          <w:p w14:paraId="60D5668A" w14:textId="7F8BB251" w:rsidR="005B4F19" w:rsidRPr="00EA32BF" w:rsidRDefault="005B4F19" w:rsidP="003872C0">
            <w:pPr>
              <w:spacing w:before="120" w:after="120"/>
            </w:pPr>
            <w:r>
              <w:t xml:space="preserve">OU – </w:t>
            </w:r>
            <w:r w:rsidR="003872C0">
              <w:t>This script also r</w:t>
            </w:r>
            <w:r>
              <w:t xml:space="preserve">evokes all AD Group entitlements </w:t>
            </w:r>
            <w:r w:rsidR="003872C0">
              <w:t>for this</w:t>
            </w:r>
            <w:r>
              <w:t xml:space="preserve"> user.</w:t>
            </w:r>
          </w:p>
        </w:tc>
      </w:tr>
      <w:tr w:rsidR="005516DD" w14:paraId="60D5668E" w14:textId="77777777" w:rsidTr="001330F5">
        <w:trPr>
          <w:trHeight w:val="432"/>
        </w:trPr>
        <w:tc>
          <w:tcPr>
            <w:tcW w:w="720" w:type="dxa"/>
            <w:vAlign w:val="center"/>
          </w:tcPr>
          <w:p w14:paraId="60D5668C" w14:textId="5F64FF2E" w:rsidR="005516DD" w:rsidRPr="00205A32" w:rsidRDefault="005B4F19" w:rsidP="001330F5">
            <w:pPr>
              <w:jc w:val="center"/>
              <w:rPr>
                <w:rFonts w:cstheme="minorHAnsi"/>
              </w:rPr>
            </w:pPr>
            <w:r>
              <w:rPr>
                <w:rFonts w:cstheme="minorHAnsi"/>
              </w:rPr>
              <w:t>8</w:t>
            </w:r>
          </w:p>
        </w:tc>
        <w:tc>
          <w:tcPr>
            <w:tcW w:w="8748" w:type="dxa"/>
            <w:vAlign w:val="center"/>
          </w:tcPr>
          <w:p w14:paraId="60D5668D" w14:textId="2612E02D" w:rsidR="005516DD" w:rsidRPr="00EA32BF" w:rsidRDefault="005B4F19" w:rsidP="00205A32">
            <w:pPr>
              <w:spacing w:before="120" w:after="120"/>
            </w:pPr>
            <w:r>
              <w:t>Automate 3d Power Shell script deletes AD Account if 45 days have passed after Step 7.</w:t>
            </w:r>
          </w:p>
        </w:tc>
      </w:tr>
    </w:tbl>
    <w:p w14:paraId="60D56694" w14:textId="77777777" w:rsidR="00D7151D" w:rsidRDefault="00D7151D">
      <w:r>
        <w:br w:type="page"/>
      </w:r>
    </w:p>
    <w:p w14:paraId="105B54AF" w14:textId="77777777" w:rsidR="00344248" w:rsidRDefault="00D7151D" w:rsidP="00D7151D">
      <w:pPr>
        <w:pStyle w:val="Heading2"/>
      </w:pPr>
      <w:bookmarkStart w:id="28" w:name="_Toc20908001"/>
      <w:r>
        <w:lastRenderedPageBreak/>
        <w:t>4.</w:t>
      </w:r>
      <w:r w:rsidR="008605A1">
        <w:t>3</w:t>
      </w:r>
      <w:r>
        <w:t xml:space="preserve"> Off-Boarding Consultant</w:t>
      </w:r>
      <w:bookmarkEnd w:id="28"/>
    </w:p>
    <w:p w14:paraId="60D56695" w14:textId="4586539B" w:rsidR="00D7151D" w:rsidRDefault="00125301" w:rsidP="00D7151D">
      <w:pPr>
        <w:pStyle w:val="Heading2"/>
      </w:pPr>
      <w:bookmarkStart w:id="29" w:name="_Toc20908002"/>
      <w:r>
        <w:t xml:space="preserve">4.3.1 </w:t>
      </w:r>
      <w:r w:rsidR="00D7151D">
        <w:t>Process Flow Diagram</w:t>
      </w:r>
      <w:bookmarkEnd w:id="29"/>
    </w:p>
    <w:p w14:paraId="60D56696" w14:textId="77777777" w:rsidR="00D7151D" w:rsidRDefault="00D7151D" w:rsidP="00F31A7C"/>
    <w:p w14:paraId="60D56697" w14:textId="77777777" w:rsidR="00E96098" w:rsidRDefault="00E96098">
      <w:pPr>
        <w:rPr>
          <w:rFonts w:asciiTheme="majorHAnsi" w:eastAsiaTheme="majorEastAsia" w:hAnsiTheme="majorHAnsi" w:cstheme="majorBidi"/>
          <w:b/>
          <w:bCs/>
          <w:color w:val="4F81BD" w:themeColor="accent1"/>
          <w:sz w:val="26"/>
          <w:szCs w:val="26"/>
        </w:rPr>
      </w:pPr>
      <w:r>
        <w:br w:type="page"/>
      </w:r>
    </w:p>
    <w:p w14:paraId="60D56698" w14:textId="02F4DAAF" w:rsidR="00EC1974" w:rsidRDefault="00D7151D" w:rsidP="00E96098">
      <w:pPr>
        <w:pStyle w:val="Heading2"/>
      </w:pPr>
      <w:bookmarkStart w:id="30" w:name="_Toc20908003"/>
      <w:r>
        <w:lastRenderedPageBreak/>
        <w:t>4.</w:t>
      </w:r>
      <w:r w:rsidR="00125301">
        <w:t>3.2</w:t>
      </w:r>
      <w:r>
        <w:t xml:space="preserve"> </w:t>
      </w:r>
      <w:r w:rsidR="00EC1974">
        <w:t>Off-Boarding Consultant</w:t>
      </w:r>
      <w:r w:rsidR="009E063C">
        <w:t xml:space="preserve"> Process Flow Steps</w:t>
      </w:r>
      <w:bookmarkEnd w:id="30"/>
    </w:p>
    <w:p w14:paraId="60D56699" w14:textId="77777777" w:rsidR="00EC1974" w:rsidRDefault="00EC1974" w:rsidP="00EC1974">
      <w:r>
        <w:t>Use the following steps to Off-Board a consultant.</w:t>
      </w:r>
    </w:p>
    <w:tbl>
      <w:tblPr>
        <w:tblStyle w:val="TableGrid"/>
        <w:tblW w:w="0" w:type="auto"/>
        <w:tblLook w:val="04A0" w:firstRow="1" w:lastRow="0" w:firstColumn="1" w:lastColumn="0" w:noHBand="0" w:noVBand="1"/>
      </w:tblPr>
      <w:tblGrid>
        <w:gridCol w:w="718"/>
        <w:gridCol w:w="8632"/>
      </w:tblGrid>
      <w:tr w:rsidR="00EC1974" w14:paraId="60D5669C" w14:textId="77777777" w:rsidTr="00FA527E">
        <w:trPr>
          <w:trHeight w:val="432"/>
        </w:trPr>
        <w:tc>
          <w:tcPr>
            <w:tcW w:w="720" w:type="dxa"/>
            <w:shd w:val="clear" w:color="auto" w:fill="7C98AE"/>
            <w:vAlign w:val="center"/>
          </w:tcPr>
          <w:p w14:paraId="60D5669A" w14:textId="77777777" w:rsidR="00EC1974" w:rsidRPr="00205A32" w:rsidRDefault="00EC1974" w:rsidP="00FA527E">
            <w:pPr>
              <w:jc w:val="center"/>
              <w:rPr>
                <w:rFonts w:cstheme="minorHAnsi"/>
                <w:b/>
              </w:rPr>
            </w:pPr>
            <w:r w:rsidRPr="00205A32">
              <w:rPr>
                <w:rFonts w:cstheme="minorHAnsi"/>
                <w:b/>
              </w:rPr>
              <w:t>Step</w:t>
            </w:r>
          </w:p>
        </w:tc>
        <w:tc>
          <w:tcPr>
            <w:tcW w:w="8748" w:type="dxa"/>
            <w:shd w:val="clear" w:color="auto" w:fill="7C98AE"/>
            <w:vAlign w:val="center"/>
          </w:tcPr>
          <w:p w14:paraId="60D5669B" w14:textId="460582B0" w:rsidR="00EC1974" w:rsidRPr="00205A32" w:rsidRDefault="00EC1974" w:rsidP="00FA527E">
            <w:pPr>
              <w:jc w:val="center"/>
              <w:rPr>
                <w:rFonts w:cstheme="minorHAnsi"/>
                <w:b/>
              </w:rPr>
            </w:pPr>
            <w:r w:rsidRPr="00205A32">
              <w:rPr>
                <w:rFonts w:cstheme="minorHAnsi"/>
                <w:b/>
              </w:rPr>
              <w:t>Action</w:t>
            </w:r>
            <w:r w:rsidR="00205A32">
              <w:rPr>
                <w:rFonts w:cstheme="minorHAnsi"/>
                <w:b/>
              </w:rPr>
              <w:t>/Explanation</w:t>
            </w:r>
          </w:p>
        </w:tc>
      </w:tr>
      <w:tr w:rsidR="00EC1974" w14:paraId="60D5669F" w14:textId="77777777" w:rsidTr="00FA527E">
        <w:trPr>
          <w:trHeight w:val="432"/>
        </w:trPr>
        <w:tc>
          <w:tcPr>
            <w:tcW w:w="720" w:type="dxa"/>
            <w:vAlign w:val="center"/>
          </w:tcPr>
          <w:p w14:paraId="60D5669D" w14:textId="77777777" w:rsidR="00EC1974" w:rsidRPr="00205A32" w:rsidRDefault="00EC1974" w:rsidP="00FA527E">
            <w:pPr>
              <w:jc w:val="center"/>
              <w:rPr>
                <w:rFonts w:cstheme="minorHAnsi"/>
              </w:rPr>
            </w:pPr>
            <w:r w:rsidRPr="00205A32">
              <w:rPr>
                <w:rFonts w:cstheme="minorHAnsi"/>
              </w:rPr>
              <w:t>1</w:t>
            </w:r>
          </w:p>
        </w:tc>
        <w:tc>
          <w:tcPr>
            <w:tcW w:w="8748" w:type="dxa"/>
            <w:vAlign w:val="center"/>
          </w:tcPr>
          <w:p w14:paraId="60D5669E" w14:textId="77777777" w:rsidR="00EC1974" w:rsidRDefault="00EC1974" w:rsidP="00FA527E">
            <w:pPr>
              <w:rPr>
                <w:rFonts w:ascii="Tahoma" w:hAnsi="Tahoma" w:cs="Tahoma"/>
              </w:rPr>
            </w:pPr>
            <w:r>
              <w:t>When their contract ends, an email is sent to their manager.</w:t>
            </w:r>
          </w:p>
        </w:tc>
      </w:tr>
      <w:tr w:rsidR="00EC1974" w14:paraId="60D566A2" w14:textId="77777777" w:rsidTr="00FA527E">
        <w:trPr>
          <w:trHeight w:val="432"/>
        </w:trPr>
        <w:tc>
          <w:tcPr>
            <w:tcW w:w="720" w:type="dxa"/>
            <w:vAlign w:val="center"/>
          </w:tcPr>
          <w:p w14:paraId="60D566A0" w14:textId="77777777" w:rsidR="00EC1974" w:rsidRPr="00205A32" w:rsidRDefault="00EC1974" w:rsidP="00FA527E">
            <w:pPr>
              <w:jc w:val="center"/>
              <w:rPr>
                <w:rFonts w:cstheme="minorHAnsi"/>
              </w:rPr>
            </w:pPr>
            <w:r w:rsidRPr="00205A32">
              <w:rPr>
                <w:rFonts w:cstheme="minorHAnsi"/>
              </w:rPr>
              <w:t>2</w:t>
            </w:r>
          </w:p>
        </w:tc>
        <w:tc>
          <w:tcPr>
            <w:tcW w:w="8748" w:type="dxa"/>
            <w:vAlign w:val="center"/>
          </w:tcPr>
          <w:p w14:paraId="60D566A1" w14:textId="77777777" w:rsidR="00EC1974" w:rsidRDefault="00EC1974" w:rsidP="00FA527E">
            <w:pPr>
              <w:rPr>
                <w:rFonts w:ascii="Tahoma" w:hAnsi="Tahoma" w:cs="Tahoma"/>
              </w:rPr>
            </w:pPr>
            <w:r>
              <w:t>Manager forwards this email to ITCS.</w:t>
            </w:r>
          </w:p>
        </w:tc>
      </w:tr>
      <w:tr w:rsidR="00EC1974" w14:paraId="60D566A5" w14:textId="77777777" w:rsidTr="00FA527E">
        <w:trPr>
          <w:trHeight w:val="432"/>
        </w:trPr>
        <w:tc>
          <w:tcPr>
            <w:tcW w:w="720" w:type="dxa"/>
            <w:vAlign w:val="center"/>
          </w:tcPr>
          <w:p w14:paraId="60D566A3" w14:textId="77777777" w:rsidR="00EC1974" w:rsidRPr="00205A32" w:rsidRDefault="00EC1974" w:rsidP="00FA527E">
            <w:pPr>
              <w:jc w:val="center"/>
              <w:rPr>
                <w:rFonts w:cstheme="minorHAnsi"/>
              </w:rPr>
            </w:pPr>
            <w:r w:rsidRPr="00205A32">
              <w:rPr>
                <w:rFonts w:cstheme="minorHAnsi"/>
              </w:rPr>
              <w:t>3</w:t>
            </w:r>
          </w:p>
        </w:tc>
        <w:tc>
          <w:tcPr>
            <w:tcW w:w="8748" w:type="dxa"/>
            <w:vAlign w:val="center"/>
          </w:tcPr>
          <w:p w14:paraId="60D566A4" w14:textId="77777777" w:rsidR="00EC1974" w:rsidRDefault="00EC1974" w:rsidP="00FA527E">
            <w:pPr>
              <w:rPr>
                <w:rFonts w:ascii="Tahoma" w:hAnsi="Tahoma" w:cs="Tahoma"/>
              </w:rPr>
            </w:pPr>
            <w:r>
              <w:t>ITCS disables AD account if it exists – repeats the entire off-boarding process similar to FTE… (Just in case to remove extra access like JIRA, mobile connect etc.)</w:t>
            </w:r>
          </w:p>
        </w:tc>
      </w:tr>
      <w:tr w:rsidR="00EC1974" w14:paraId="60D566A8" w14:textId="77777777" w:rsidTr="00FA527E">
        <w:trPr>
          <w:trHeight w:val="432"/>
        </w:trPr>
        <w:tc>
          <w:tcPr>
            <w:tcW w:w="720" w:type="dxa"/>
            <w:vAlign w:val="center"/>
          </w:tcPr>
          <w:p w14:paraId="60D566A6" w14:textId="77777777" w:rsidR="00EC1974" w:rsidRPr="00205A32" w:rsidRDefault="00EC1974" w:rsidP="00FA527E">
            <w:pPr>
              <w:jc w:val="center"/>
              <w:rPr>
                <w:rFonts w:cstheme="minorHAnsi"/>
              </w:rPr>
            </w:pPr>
            <w:r w:rsidRPr="00205A32">
              <w:rPr>
                <w:rFonts w:cstheme="minorHAnsi"/>
              </w:rPr>
              <w:t>4</w:t>
            </w:r>
          </w:p>
        </w:tc>
        <w:tc>
          <w:tcPr>
            <w:tcW w:w="8748" w:type="dxa"/>
            <w:vAlign w:val="center"/>
          </w:tcPr>
          <w:p w14:paraId="60D566A7" w14:textId="77777777" w:rsidR="00EC1974" w:rsidRDefault="00EC1974" w:rsidP="00FA527E">
            <w:pPr>
              <w:rPr>
                <w:rFonts w:ascii="Tahoma" w:hAnsi="Tahoma" w:cs="Tahoma"/>
              </w:rPr>
            </w:pPr>
            <w:r>
              <w:t>Consultant account within Consultant Management Application is switched to an “Inactive” state automatically via daily script.</w:t>
            </w:r>
          </w:p>
        </w:tc>
      </w:tr>
    </w:tbl>
    <w:p w14:paraId="60D566AF" w14:textId="77777777" w:rsidR="00EC1974" w:rsidRDefault="00EC1974" w:rsidP="00EC1974"/>
    <w:p w14:paraId="60D566B0" w14:textId="77777777" w:rsidR="00EC1974" w:rsidRDefault="00EC1974" w:rsidP="00EC1974"/>
    <w:p w14:paraId="60D566B1" w14:textId="77777777" w:rsidR="00EC1974" w:rsidRDefault="00EC1974" w:rsidP="00EC1974"/>
    <w:p w14:paraId="60D566B2" w14:textId="77777777" w:rsidR="00EC1974" w:rsidRDefault="00EC1974" w:rsidP="00EC1974">
      <w:pPr>
        <w:rPr>
          <w:rFonts w:asciiTheme="majorHAnsi" w:eastAsiaTheme="majorEastAsia" w:hAnsiTheme="majorHAnsi" w:cstheme="majorBidi"/>
          <w:b/>
          <w:bCs/>
          <w:color w:val="4F81BD" w:themeColor="accent1"/>
          <w:sz w:val="26"/>
          <w:szCs w:val="26"/>
        </w:rPr>
      </w:pPr>
      <w:r>
        <w:br w:type="page"/>
      </w:r>
    </w:p>
    <w:p w14:paraId="60D566B3" w14:textId="77777777" w:rsidR="003F4293" w:rsidRDefault="00D7151D" w:rsidP="003F4293">
      <w:pPr>
        <w:pStyle w:val="Heading1"/>
      </w:pPr>
      <w:bookmarkStart w:id="31" w:name="_Toc20908004"/>
      <w:r>
        <w:lastRenderedPageBreak/>
        <w:t xml:space="preserve">5. </w:t>
      </w:r>
      <w:r w:rsidR="003F4293">
        <w:t>Leave of Absence</w:t>
      </w:r>
      <w:bookmarkEnd w:id="31"/>
    </w:p>
    <w:p w14:paraId="60D566CD" w14:textId="77777777" w:rsidR="00D0099D" w:rsidRDefault="00D7151D" w:rsidP="00D0099D">
      <w:pPr>
        <w:pStyle w:val="Heading2"/>
      </w:pPr>
      <w:bookmarkStart w:id="32" w:name="_Toc20908005"/>
      <w:r>
        <w:t xml:space="preserve">5.1 </w:t>
      </w:r>
      <w:r w:rsidR="00C0636E">
        <w:t>P</w:t>
      </w:r>
      <w:r w:rsidR="00D0099D">
        <w:t>rocess Flow Diagram</w:t>
      </w:r>
      <w:bookmarkEnd w:id="32"/>
    </w:p>
    <w:p w14:paraId="60D566CE" w14:textId="77777777" w:rsidR="003D6BA0" w:rsidRPr="003D6BA0" w:rsidRDefault="003D6BA0" w:rsidP="003D6BA0">
      <w:r>
        <w:t>The following illustrates the FTE Leave of Absence process.</w:t>
      </w:r>
    </w:p>
    <w:p w14:paraId="60D566CF" w14:textId="5DF1050D" w:rsidR="006C24BC" w:rsidRDefault="002A0E52" w:rsidP="006C24BC">
      <w:pPr>
        <w:keepNext/>
      </w:pPr>
      <w:r>
        <w:object w:dxaOrig="18316" w:dyaOrig="4725" w14:anchorId="29DC19A0">
          <v:shape id="_x0000_i1031" type="#_x0000_t75" style="width:468pt;height:120.75pt" o:ole="">
            <v:imagedata r:id="rId33" o:title=""/>
          </v:shape>
          <o:OLEObject Type="Embed" ProgID="Visio.Drawing.15" ShapeID="_x0000_i1031" DrawAspect="Content" ObjectID="_1632907052" r:id="rId34"/>
        </w:object>
      </w:r>
    </w:p>
    <w:p w14:paraId="60D566D0" w14:textId="77777777" w:rsidR="003F4293" w:rsidRDefault="006C24BC" w:rsidP="006C24BC">
      <w:pPr>
        <w:pStyle w:val="Caption"/>
        <w:jc w:val="center"/>
      </w:pPr>
      <w:bookmarkStart w:id="33" w:name="_Toc10790545"/>
      <w:bookmarkStart w:id="34" w:name="_Toc20908026"/>
      <w:r>
        <w:t xml:space="preserve">Figure </w:t>
      </w:r>
      <w:fldSimple w:instr=" SEQ Figure \* ARABIC ">
        <w:r w:rsidR="00993A9B">
          <w:rPr>
            <w:noProof/>
          </w:rPr>
          <w:t>6</w:t>
        </w:r>
      </w:fldSimple>
      <w:r>
        <w:t xml:space="preserve"> - Mover - Leave of Absence Process Flow Diagram</w:t>
      </w:r>
      <w:bookmarkEnd w:id="33"/>
      <w:bookmarkEnd w:id="34"/>
    </w:p>
    <w:p w14:paraId="60D566D1" w14:textId="77777777" w:rsidR="00EC3831" w:rsidRDefault="00D7151D" w:rsidP="00D7151D">
      <w:pPr>
        <w:pStyle w:val="Heading2"/>
      </w:pPr>
      <w:bookmarkStart w:id="35" w:name="_Toc20908006"/>
      <w:r>
        <w:t>5.2 Process Flow Steps</w:t>
      </w:r>
      <w:bookmarkEnd w:id="35"/>
    </w:p>
    <w:p w14:paraId="60D566D2" w14:textId="1312E039" w:rsidR="00D7151D" w:rsidRDefault="00A23E52" w:rsidP="00D7151D">
      <w:r>
        <w:t>Use the following steps to process a LOA.</w:t>
      </w:r>
    </w:p>
    <w:tbl>
      <w:tblPr>
        <w:tblStyle w:val="TableGrid"/>
        <w:tblW w:w="0" w:type="auto"/>
        <w:tblLook w:val="04A0" w:firstRow="1" w:lastRow="0" w:firstColumn="1" w:lastColumn="0" w:noHBand="0" w:noVBand="1"/>
      </w:tblPr>
      <w:tblGrid>
        <w:gridCol w:w="719"/>
        <w:gridCol w:w="8631"/>
      </w:tblGrid>
      <w:tr w:rsidR="00830996" w14:paraId="462473C5" w14:textId="77777777" w:rsidTr="002126A9">
        <w:trPr>
          <w:trHeight w:val="432"/>
        </w:trPr>
        <w:tc>
          <w:tcPr>
            <w:tcW w:w="720" w:type="dxa"/>
            <w:shd w:val="clear" w:color="auto" w:fill="7C98AE"/>
            <w:vAlign w:val="center"/>
          </w:tcPr>
          <w:p w14:paraId="09D32A9C" w14:textId="77777777" w:rsidR="00830996" w:rsidRPr="00205A32" w:rsidRDefault="00830996" w:rsidP="002126A9">
            <w:pPr>
              <w:jc w:val="center"/>
              <w:rPr>
                <w:rFonts w:cstheme="minorHAnsi"/>
                <w:b/>
              </w:rPr>
            </w:pPr>
            <w:r w:rsidRPr="00205A32">
              <w:rPr>
                <w:rFonts w:cstheme="minorHAnsi"/>
                <w:b/>
              </w:rPr>
              <w:t>Step</w:t>
            </w:r>
          </w:p>
        </w:tc>
        <w:tc>
          <w:tcPr>
            <w:tcW w:w="8748" w:type="dxa"/>
            <w:shd w:val="clear" w:color="auto" w:fill="7C98AE"/>
            <w:vAlign w:val="center"/>
          </w:tcPr>
          <w:p w14:paraId="05165E18" w14:textId="77777777" w:rsidR="00830996" w:rsidRPr="00205A32" w:rsidRDefault="00830996" w:rsidP="002126A9">
            <w:pPr>
              <w:jc w:val="center"/>
              <w:rPr>
                <w:rFonts w:cstheme="minorHAnsi"/>
                <w:b/>
              </w:rPr>
            </w:pPr>
            <w:r w:rsidRPr="00205A32">
              <w:rPr>
                <w:rFonts w:cstheme="minorHAnsi"/>
                <w:b/>
              </w:rPr>
              <w:t>Action</w:t>
            </w:r>
          </w:p>
        </w:tc>
      </w:tr>
      <w:tr w:rsidR="00830996" w14:paraId="6A931AD5" w14:textId="77777777" w:rsidTr="002126A9">
        <w:trPr>
          <w:trHeight w:val="432"/>
        </w:trPr>
        <w:tc>
          <w:tcPr>
            <w:tcW w:w="720" w:type="dxa"/>
            <w:vAlign w:val="center"/>
          </w:tcPr>
          <w:p w14:paraId="7F7A171E" w14:textId="77777777" w:rsidR="00830996" w:rsidRPr="00205A32" w:rsidRDefault="00830996" w:rsidP="002126A9">
            <w:pPr>
              <w:jc w:val="center"/>
              <w:rPr>
                <w:rFonts w:cstheme="minorHAnsi"/>
              </w:rPr>
            </w:pPr>
            <w:r w:rsidRPr="00205A32">
              <w:rPr>
                <w:rFonts w:cstheme="minorHAnsi"/>
              </w:rPr>
              <w:t>1</w:t>
            </w:r>
          </w:p>
        </w:tc>
        <w:tc>
          <w:tcPr>
            <w:tcW w:w="8748" w:type="dxa"/>
            <w:vAlign w:val="center"/>
          </w:tcPr>
          <w:p w14:paraId="09D5CFD7" w14:textId="1E9269F6" w:rsidR="00830996" w:rsidRDefault="00830996" w:rsidP="002126A9">
            <w:pPr>
              <w:spacing w:before="120" w:after="120"/>
              <w:rPr>
                <w:rFonts w:ascii="Tahoma" w:hAnsi="Tahoma" w:cs="Tahoma"/>
              </w:rPr>
            </w:pPr>
            <w:r>
              <w:t>When an employee takes long term leave of absence, HR Notifies ITCS of LOA.</w:t>
            </w:r>
          </w:p>
        </w:tc>
      </w:tr>
      <w:tr w:rsidR="00830996" w14:paraId="6ABED815" w14:textId="77777777" w:rsidTr="002126A9">
        <w:trPr>
          <w:trHeight w:val="432"/>
        </w:trPr>
        <w:tc>
          <w:tcPr>
            <w:tcW w:w="720" w:type="dxa"/>
            <w:vAlign w:val="center"/>
          </w:tcPr>
          <w:p w14:paraId="0F0F9FCD" w14:textId="36748ACD" w:rsidR="00830996" w:rsidRPr="00205A32" w:rsidRDefault="00830996" w:rsidP="002126A9">
            <w:pPr>
              <w:jc w:val="center"/>
              <w:rPr>
                <w:rFonts w:cstheme="minorHAnsi"/>
              </w:rPr>
            </w:pPr>
            <w:r>
              <w:rPr>
                <w:rFonts w:cstheme="minorHAnsi"/>
              </w:rPr>
              <w:t>2a</w:t>
            </w:r>
          </w:p>
        </w:tc>
        <w:tc>
          <w:tcPr>
            <w:tcW w:w="8748" w:type="dxa"/>
            <w:vAlign w:val="center"/>
          </w:tcPr>
          <w:p w14:paraId="65723DEF" w14:textId="5C28487C" w:rsidR="00830996" w:rsidRPr="00830996" w:rsidRDefault="00830996" w:rsidP="002126A9">
            <w:pPr>
              <w:spacing w:before="120" w:after="120"/>
              <w:rPr>
                <w:rFonts w:cstheme="minorHAnsi"/>
              </w:rPr>
            </w:pPr>
            <w:r>
              <w:rPr>
                <w:rFonts w:cstheme="minorHAnsi"/>
              </w:rPr>
              <w:t>Edit subcategory “Employee Status” in ERP to indicate employee is LOA.</w:t>
            </w:r>
          </w:p>
        </w:tc>
      </w:tr>
      <w:tr w:rsidR="00830996" w14:paraId="66D8925F" w14:textId="77777777" w:rsidTr="002126A9">
        <w:trPr>
          <w:trHeight w:val="432"/>
        </w:trPr>
        <w:tc>
          <w:tcPr>
            <w:tcW w:w="720" w:type="dxa"/>
            <w:vAlign w:val="center"/>
          </w:tcPr>
          <w:p w14:paraId="28795245" w14:textId="10719E9B" w:rsidR="00830996" w:rsidRPr="00205A32" w:rsidRDefault="00830996" w:rsidP="002126A9">
            <w:pPr>
              <w:jc w:val="center"/>
              <w:rPr>
                <w:rFonts w:cstheme="minorHAnsi"/>
              </w:rPr>
            </w:pPr>
            <w:r w:rsidRPr="00205A32">
              <w:rPr>
                <w:rFonts w:cstheme="minorHAnsi"/>
              </w:rPr>
              <w:t>2</w:t>
            </w:r>
            <w:r>
              <w:rPr>
                <w:rFonts w:cstheme="minorHAnsi"/>
              </w:rPr>
              <w:t>b</w:t>
            </w:r>
          </w:p>
        </w:tc>
        <w:tc>
          <w:tcPr>
            <w:tcW w:w="8748" w:type="dxa"/>
            <w:vAlign w:val="center"/>
          </w:tcPr>
          <w:p w14:paraId="5155E254" w14:textId="279C5B2E" w:rsidR="00830996" w:rsidRPr="00830996" w:rsidRDefault="00830996" w:rsidP="002126A9">
            <w:pPr>
              <w:spacing w:before="120" w:after="120"/>
              <w:rPr>
                <w:rFonts w:cstheme="minorHAnsi"/>
              </w:rPr>
            </w:pPr>
            <w:r w:rsidRPr="00830996">
              <w:rPr>
                <w:rFonts w:cstheme="minorHAnsi"/>
              </w:rPr>
              <w:t>ITCS</w:t>
            </w:r>
            <w:r>
              <w:rPr>
                <w:rFonts w:cstheme="minorHAnsi"/>
              </w:rPr>
              <w:t xml:space="preserve"> manually executes PS script via MBME Admin Menu to give user “email only” access.</w:t>
            </w:r>
          </w:p>
        </w:tc>
      </w:tr>
      <w:tr w:rsidR="00830996" w14:paraId="32658D13" w14:textId="77777777" w:rsidTr="002126A9">
        <w:trPr>
          <w:trHeight w:val="432"/>
        </w:trPr>
        <w:tc>
          <w:tcPr>
            <w:tcW w:w="720" w:type="dxa"/>
            <w:vAlign w:val="center"/>
          </w:tcPr>
          <w:p w14:paraId="1D7428E5" w14:textId="77777777" w:rsidR="00830996" w:rsidRPr="00205A32" w:rsidRDefault="00830996" w:rsidP="002126A9">
            <w:pPr>
              <w:jc w:val="center"/>
              <w:rPr>
                <w:rFonts w:cstheme="minorHAnsi"/>
              </w:rPr>
            </w:pPr>
            <w:r w:rsidRPr="00205A32">
              <w:rPr>
                <w:rFonts w:cstheme="minorHAnsi"/>
              </w:rPr>
              <w:t>3</w:t>
            </w:r>
          </w:p>
        </w:tc>
        <w:tc>
          <w:tcPr>
            <w:tcW w:w="8748" w:type="dxa"/>
            <w:vAlign w:val="center"/>
          </w:tcPr>
          <w:p w14:paraId="0C519FA1" w14:textId="015C7A1C" w:rsidR="00830996" w:rsidRPr="00830996" w:rsidRDefault="00830996" w:rsidP="002126A9">
            <w:pPr>
              <w:spacing w:before="120" w:after="120"/>
              <w:rPr>
                <w:rFonts w:cstheme="minorHAnsi"/>
              </w:rPr>
            </w:pPr>
            <w:r>
              <w:rPr>
                <w:rFonts w:cstheme="minorHAnsi"/>
              </w:rPr>
              <w:t>Disable Oracle PROD account via Script</w:t>
            </w:r>
            <w:r w:rsidRPr="00830996">
              <w:rPr>
                <w:rFonts w:cstheme="minorHAnsi"/>
                <w:color w:val="FF0000"/>
              </w:rPr>
              <w:t>. More details</w:t>
            </w:r>
          </w:p>
        </w:tc>
      </w:tr>
      <w:tr w:rsidR="00830996" w14:paraId="7E55CBBB" w14:textId="77777777" w:rsidTr="002126A9">
        <w:trPr>
          <w:trHeight w:val="432"/>
        </w:trPr>
        <w:tc>
          <w:tcPr>
            <w:tcW w:w="720" w:type="dxa"/>
            <w:vAlign w:val="center"/>
          </w:tcPr>
          <w:p w14:paraId="7CE1E478" w14:textId="77777777" w:rsidR="00830996" w:rsidRPr="00205A32" w:rsidRDefault="00830996" w:rsidP="002126A9">
            <w:pPr>
              <w:jc w:val="center"/>
              <w:rPr>
                <w:rFonts w:cstheme="minorHAnsi"/>
              </w:rPr>
            </w:pPr>
            <w:r w:rsidRPr="00205A32">
              <w:rPr>
                <w:rFonts w:cstheme="minorHAnsi"/>
              </w:rPr>
              <w:t>4</w:t>
            </w:r>
          </w:p>
        </w:tc>
        <w:tc>
          <w:tcPr>
            <w:tcW w:w="8748" w:type="dxa"/>
            <w:vAlign w:val="center"/>
          </w:tcPr>
          <w:p w14:paraId="0106D63E" w14:textId="53C52464" w:rsidR="00830996" w:rsidRPr="00830996" w:rsidRDefault="00830996" w:rsidP="002126A9">
            <w:pPr>
              <w:spacing w:before="120" w:after="120"/>
              <w:rPr>
                <w:rFonts w:cstheme="minorHAnsi"/>
              </w:rPr>
            </w:pPr>
            <w:r>
              <w:rPr>
                <w:rFonts w:cstheme="minorHAnsi"/>
              </w:rPr>
              <w:t>When employee returns, send email (include ITCS) informing the LOA return.</w:t>
            </w:r>
          </w:p>
        </w:tc>
      </w:tr>
      <w:tr w:rsidR="00830996" w14:paraId="730E5E43" w14:textId="77777777" w:rsidTr="002126A9">
        <w:trPr>
          <w:trHeight w:val="432"/>
        </w:trPr>
        <w:tc>
          <w:tcPr>
            <w:tcW w:w="720" w:type="dxa"/>
            <w:vAlign w:val="center"/>
          </w:tcPr>
          <w:p w14:paraId="3C75C284" w14:textId="77777777" w:rsidR="00830996" w:rsidRPr="00205A32" w:rsidRDefault="00830996" w:rsidP="002126A9">
            <w:pPr>
              <w:jc w:val="center"/>
              <w:rPr>
                <w:rFonts w:cstheme="minorHAnsi"/>
              </w:rPr>
            </w:pPr>
            <w:r w:rsidRPr="00205A32">
              <w:rPr>
                <w:rFonts w:cstheme="minorHAnsi"/>
              </w:rPr>
              <w:t>5</w:t>
            </w:r>
          </w:p>
        </w:tc>
        <w:tc>
          <w:tcPr>
            <w:tcW w:w="8748" w:type="dxa"/>
            <w:vAlign w:val="center"/>
          </w:tcPr>
          <w:p w14:paraId="0CB41175" w14:textId="59F25BD7" w:rsidR="00830996" w:rsidRPr="00830996" w:rsidRDefault="00A23E52" w:rsidP="002126A9">
            <w:pPr>
              <w:spacing w:before="120" w:after="120"/>
              <w:rPr>
                <w:rFonts w:cstheme="minorHAnsi"/>
              </w:rPr>
            </w:pPr>
            <w:r>
              <w:rPr>
                <w:rFonts w:cstheme="minorHAnsi"/>
              </w:rPr>
              <w:t>Manually execute PS Script via NBME Admin Menu to re-provision user’s original access.</w:t>
            </w:r>
          </w:p>
        </w:tc>
      </w:tr>
      <w:tr w:rsidR="00830996" w14:paraId="4ABC7361" w14:textId="77777777" w:rsidTr="002126A9">
        <w:trPr>
          <w:trHeight w:val="432"/>
        </w:trPr>
        <w:tc>
          <w:tcPr>
            <w:tcW w:w="720" w:type="dxa"/>
            <w:vAlign w:val="center"/>
          </w:tcPr>
          <w:p w14:paraId="0943295A" w14:textId="77777777" w:rsidR="00830996" w:rsidRPr="00205A32" w:rsidRDefault="00830996" w:rsidP="002126A9">
            <w:pPr>
              <w:jc w:val="center"/>
              <w:rPr>
                <w:rFonts w:cstheme="minorHAnsi"/>
              </w:rPr>
            </w:pPr>
            <w:r w:rsidRPr="00205A32">
              <w:rPr>
                <w:rFonts w:cstheme="minorHAnsi"/>
              </w:rPr>
              <w:t>6</w:t>
            </w:r>
          </w:p>
        </w:tc>
        <w:tc>
          <w:tcPr>
            <w:tcW w:w="8748" w:type="dxa"/>
            <w:vAlign w:val="center"/>
          </w:tcPr>
          <w:p w14:paraId="709622A8" w14:textId="1D40ED92" w:rsidR="00830996" w:rsidRPr="00830996" w:rsidRDefault="00A23E52" w:rsidP="002126A9">
            <w:pPr>
              <w:spacing w:before="120" w:after="120"/>
              <w:rPr>
                <w:rFonts w:cstheme="minorHAnsi"/>
              </w:rPr>
            </w:pPr>
            <w:r>
              <w:rPr>
                <w:rFonts w:cstheme="minorHAnsi"/>
              </w:rPr>
              <w:t xml:space="preserve">Re-enable Oracle PROD account via Script </w:t>
            </w:r>
            <w:r w:rsidRPr="00A23E52">
              <w:rPr>
                <w:rFonts w:cstheme="minorHAnsi"/>
                <w:color w:val="FF0000"/>
              </w:rPr>
              <w:t>name (different script from Step 3).</w:t>
            </w:r>
          </w:p>
        </w:tc>
      </w:tr>
    </w:tbl>
    <w:p w14:paraId="4801D848" w14:textId="77777777" w:rsidR="00830996" w:rsidRPr="00D7151D" w:rsidRDefault="00830996" w:rsidP="00D7151D"/>
    <w:p w14:paraId="60D566D3" w14:textId="77777777" w:rsidR="00106437" w:rsidRDefault="00106437">
      <w:r>
        <w:br w:type="page"/>
      </w:r>
    </w:p>
    <w:p w14:paraId="60D566D4" w14:textId="77777777" w:rsidR="00106437" w:rsidRDefault="00D7151D" w:rsidP="00106437">
      <w:pPr>
        <w:pStyle w:val="Heading1"/>
      </w:pPr>
      <w:bookmarkStart w:id="36" w:name="_Toc20908007"/>
      <w:r>
        <w:lastRenderedPageBreak/>
        <w:t xml:space="preserve">6. </w:t>
      </w:r>
      <w:r w:rsidR="00106437">
        <w:t>New Job Function</w:t>
      </w:r>
      <w:bookmarkEnd w:id="36"/>
    </w:p>
    <w:p w14:paraId="6C09D392" w14:textId="23E51872" w:rsidR="00484EA3" w:rsidRPr="00484EA3" w:rsidRDefault="00484EA3" w:rsidP="00484EA3">
      <w:pPr>
        <w:pStyle w:val="Heading2"/>
      </w:pPr>
      <w:bookmarkStart w:id="37" w:name="_Toc20908008"/>
      <w:r>
        <w:t>6.1 Process Flow Diagram</w:t>
      </w:r>
      <w:bookmarkEnd w:id="37"/>
    </w:p>
    <w:p w14:paraId="60D566D5" w14:textId="37389D1E" w:rsidR="00106437" w:rsidRDefault="00A23E52" w:rsidP="00C3309D">
      <w:r>
        <w:t>The following illustrates the adding of a new job function.</w:t>
      </w:r>
    </w:p>
    <w:p w14:paraId="60D566D6" w14:textId="6E712FEC" w:rsidR="007E10C3" w:rsidRDefault="002A0E52" w:rsidP="00C3309D">
      <w:r>
        <w:object w:dxaOrig="15165" w:dyaOrig="14535" w14:anchorId="4CAB9E49">
          <v:shape id="_x0000_i1032" type="#_x0000_t75" style="width:468pt;height:448.5pt" o:ole="">
            <v:imagedata r:id="rId35" o:title=""/>
          </v:shape>
          <o:OLEObject Type="Embed" ProgID="Visio.Drawing.15" ShapeID="_x0000_i1032" DrawAspect="Content" ObjectID="_1632907053" r:id="rId36"/>
        </w:object>
      </w:r>
    </w:p>
    <w:p w14:paraId="60D566D7" w14:textId="77777777" w:rsidR="00B46803" w:rsidRDefault="00B46803" w:rsidP="00B46803">
      <w:pPr>
        <w:pStyle w:val="Caption"/>
        <w:jc w:val="center"/>
      </w:pPr>
      <w:bookmarkStart w:id="38" w:name="_Toc20908027"/>
      <w:r>
        <w:t xml:space="preserve">Figure </w:t>
      </w:r>
      <w:fldSimple w:instr=" SEQ Figure \* ARABIC ">
        <w:r w:rsidR="00993A9B">
          <w:rPr>
            <w:noProof/>
          </w:rPr>
          <w:t>7</w:t>
        </w:r>
      </w:fldSimple>
      <w:r w:rsidR="00C77D1A">
        <w:t xml:space="preserve"> - </w:t>
      </w:r>
      <w:r>
        <w:t>New Job Function</w:t>
      </w:r>
      <w:bookmarkEnd w:id="38"/>
    </w:p>
    <w:p w14:paraId="60D566D8" w14:textId="77777777" w:rsidR="006676C5" w:rsidRDefault="006676C5" w:rsidP="006676C5">
      <w:pPr>
        <w:pStyle w:val="Heading1"/>
      </w:pPr>
      <w:bookmarkStart w:id="39" w:name="_Toc20908009"/>
      <w:r>
        <w:lastRenderedPageBreak/>
        <w:t>Glossary</w:t>
      </w:r>
      <w:bookmarkEnd w:id="39"/>
    </w:p>
    <w:tbl>
      <w:tblPr>
        <w:tblStyle w:val="TableGrid"/>
        <w:tblW w:w="0" w:type="auto"/>
        <w:tblLook w:val="04A0" w:firstRow="1" w:lastRow="0" w:firstColumn="1" w:lastColumn="0" w:noHBand="0" w:noVBand="1"/>
      </w:tblPr>
      <w:tblGrid>
        <w:gridCol w:w="1794"/>
        <w:gridCol w:w="7556"/>
      </w:tblGrid>
      <w:tr w:rsidR="006676C5" w14:paraId="60D566DB" w14:textId="77777777" w:rsidTr="001A35B3">
        <w:trPr>
          <w:trHeight w:val="432"/>
        </w:trPr>
        <w:tc>
          <w:tcPr>
            <w:tcW w:w="1818" w:type="dxa"/>
            <w:shd w:val="clear" w:color="auto" w:fill="7C98AE"/>
            <w:vAlign w:val="center"/>
          </w:tcPr>
          <w:p w14:paraId="60D566D9" w14:textId="77777777" w:rsidR="006676C5" w:rsidRPr="00205A32" w:rsidRDefault="006676C5" w:rsidP="00205A32">
            <w:pPr>
              <w:jc w:val="center"/>
              <w:rPr>
                <w:b/>
              </w:rPr>
            </w:pPr>
            <w:r w:rsidRPr="00205A32">
              <w:rPr>
                <w:b/>
              </w:rPr>
              <w:t>Term</w:t>
            </w:r>
          </w:p>
        </w:tc>
        <w:tc>
          <w:tcPr>
            <w:tcW w:w="7758" w:type="dxa"/>
            <w:shd w:val="clear" w:color="auto" w:fill="7C98AE"/>
            <w:vAlign w:val="center"/>
          </w:tcPr>
          <w:p w14:paraId="60D566DA" w14:textId="77777777" w:rsidR="006676C5" w:rsidRPr="00205A32" w:rsidRDefault="006676C5" w:rsidP="00205A32">
            <w:pPr>
              <w:jc w:val="center"/>
              <w:rPr>
                <w:b/>
              </w:rPr>
            </w:pPr>
            <w:r w:rsidRPr="00205A32">
              <w:rPr>
                <w:b/>
              </w:rPr>
              <w:t>Definition</w:t>
            </w:r>
          </w:p>
        </w:tc>
      </w:tr>
      <w:tr w:rsidR="006676C5" w14:paraId="60D566DE" w14:textId="77777777" w:rsidTr="006676C5">
        <w:trPr>
          <w:trHeight w:val="432"/>
        </w:trPr>
        <w:tc>
          <w:tcPr>
            <w:tcW w:w="1818" w:type="dxa"/>
            <w:vAlign w:val="center"/>
          </w:tcPr>
          <w:p w14:paraId="60D566DC" w14:textId="77777777" w:rsidR="006676C5" w:rsidRDefault="006676C5" w:rsidP="006676C5">
            <w:r>
              <w:t>AD</w:t>
            </w:r>
          </w:p>
        </w:tc>
        <w:tc>
          <w:tcPr>
            <w:tcW w:w="7758" w:type="dxa"/>
            <w:vAlign w:val="center"/>
          </w:tcPr>
          <w:p w14:paraId="60D566DD" w14:textId="77777777" w:rsidR="006676C5" w:rsidRDefault="006676C5" w:rsidP="00DA16EA">
            <w:pPr>
              <w:spacing w:before="120" w:after="120"/>
            </w:pPr>
            <w:r>
              <w:t>Active Directory or Application Development Team.</w:t>
            </w:r>
          </w:p>
        </w:tc>
      </w:tr>
      <w:tr w:rsidR="006676C5" w14:paraId="60D566E1" w14:textId="77777777" w:rsidTr="006676C5">
        <w:trPr>
          <w:trHeight w:val="432"/>
        </w:trPr>
        <w:tc>
          <w:tcPr>
            <w:tcW w:w="1818" w:type="dxa"/>
            <w:vAlign w:val="center"/>
          </w:tcPr>
          <w:p w14:paraId="60D566DF" w14:textId="77777777" w:rsidR="006676C5" w:rsidRDefault="006676C5" w:rsidP="006676C5">
            <w:r>
              <w:t>AM</w:t>
            </w:r>
          </w:p>
        </w:tc>
        <w:tc>
          <w:tcPr>
            <w:tcW w:w="7758" w:type="dxa"/>
            <w:vAlign w:val="center"/>
          </w:tcPr>
          <w:p w14:paraId="60D566E0" w14:textId="77777777" w:rsidR="006676C5" w:rsidRDefault="006676C5" w:rsidP="00DA16EA">
            <w:pPr>
              <w:spacing w:before="120" w:after="120"/>
            </w:pPr>
            <w:r>
              <w:t>Application Management Team.</w:t>
            </w:r>
          </w:p>
        </w:tc>
      </w:tr>
      <w:tr w:rsidR="006676C5" w14:paraId="60D566E4" w14:textId="77777777" w:rsidTr="006676C5">
        <w:trPr>
          <w:trHeight w:val="432"/>
        </w:trPr>
        <w:tc>
          <w:tcPr>
            <w:tcW w:w="1818" w:type="dxa"/>
            <w:vAlign w:val="center"/>
          </w:tcPr>
          <w:p w14:paraId="60D566E2" w14:textId="77777777" w:rsidR="006676C5" w:rsidRDefault="006676C5" w:rsidP="006676C5">
            <w:r>
              <w:t>Birthright Access</w:t>
            </w:r>
          </w:p>
        </w:tc>
        <w:tc>
          <w:tcPr>
            <w:tcW w:w="7758" w:type="dxa"/>
            <w:vAlign w:val="center"/>
          </w:tcPr>
          <w:p w14:paraId="60D566E3" w14:textId="77777777" w:rsidR="006676C5" w:rsidRDefault="006676C5" w:rsidP="00DA16EA">
            <w:pPr>
              <w:spacing w:before="120" w:after="120"/>
            </w:pPr>
            <w:r>
              <w:t>NBME standard access granted when an employee is hired at NBME.</w:t>
            </w:r>
          </w:p>
        </w:tc>
      </w:tr>
      <w:tr w:rsidR="006676C5" w14:paraId="60D566EA" w14:textId="77777777" w:rsidTr="006676C5">
        <w:trPr>
          <w:trHeight w:val="432"/>
        </w:trPr>
        <w:tc>
          <w:tcPr>
            <w:tcW w:w="1818" w:type="dxa"/>
            <w:vAlign w:val="center"/>
          </w:tcPr>
          <w:p w14:paraId="60D566E8" w14:textId="77777777" w:rsidR="006676C5" w:rsidRDefault="006676C5" w:rsidP="006676C5">
            <w:r>
              <w:t>Data Owner</w:t>
            </w:r>
          </w:p>
        </w:tc>
        <w:tc>
          <w:tcPr>
            <w:tcW w:w="7758" w:type="dxa"/>
            <w:vAlign w:val="center"/>
          </w:tcPr>
          <w:p w14:paraId="60D566E9" w14:textId="77777777" w:rsidR="006676C5" w:rsidRDefault="006676C5" w:rsidP="00DA16EA">
            <w:pPr>
              <w:spacing w:before="120" w:after="120"/>
            </w:pPr>
            <w:r>
              <w:t>Responsible for and own</w:t>
            </w:r>
            <w:r w:rsidR="00CB4159">
              <w:t xml:space="preserve">er of </w:t>
            </w:r>
            <w:r>
              <w:t>the data</w:t>
            </w:r>
            <w:r w:rsidR="00CB4159">
              <w:t xml:space="preserve">. The Data Owner </w:t>
            </w:r>
            <w:r>
              <w:t>approve</w:t>
            </w:r>
            <w:r w:rsidR="00CB4159">
              <w:t>s</w:t>
            </w:r>
            <w:r>
              <w:t xml:space="preserve"> or reject</w:t>
            </w:r>
            <w:r w:rsidR="00CB4159">
              <w:t>s</w:t>
            </w:r>
            <w:r>
              <w:t xml:space="preserve"> these requests mentioned in the requirements</w:t>
            </w:r>
            <w:r w:rsidR="00CB4159">
              <w:t>.</w:t>
            </w:r>
          </w:p>
        </w:tc>
      </w:tr>
      <w:tr w:rsidR="006B57AE" w14:paraId="60D566ED" w14:textId="77777777" w:rsidTr="006676C5">
        <w:trPr>
          <w:trHeight w:val="432"/>
        </w:trPr>
        <w:tc>
          <w:tcPr>
            <w:tcW w:w="1818" w:type="dxa"/>
            <w:vAlign w:val="center"/>
          </w:tcPr>
          <w:p w14:paraId="60D566EB" w14:textId="77777777" w:rsidR="006B57AE" w:rsidRDefault="006B57AE" w:rsidP="006676C5">
            <w:r>
              <w:t>ERP</w:t>
            </w:r>
          </w:p>
        </w:tc>
        <w:tc>
          <w:tcPr>
            <w:tcW w:w="7758" w:type="dxa"/>
            <w:vAlign w:val="center"/>
          </w:tcPr>
          <w:p w14:paraId="60D566EC" w14:textId="77777777" w:rsidR="006B57AE" w:rsidRDefault="006B57AE" w:rsidP="00DA16EA">
            <w:pPr>
              <w:spacing w:before="120" w:after="120"/>
            </w:pPr>
            <w:r>
              <w:t>Enterprise Resource Planning</w:t>
            </w:r>
          </w:p>
        </w:tc>
      </w:tr>
      <w:tr w:rsidR="006676C5" w14:paraId="60D566F0" w14:textId="77777777" w:rsidTr="006676C5">
        <w:trPr>
          <w:trHeight w:val="432"/>
        </w:trPr>
        <w:tc>
          <w:tcPr>
            <w:tcW w:w="1818" w:type="dxa"/>
            <w:vAlign w:val="center"/>
          </w:tcPr>
          <w:p w14:paraId="60D566EE" w14:textId="77777777" w:rsidR="006676C5" w:rsidRDefault="006676C5" w:rsidP="006676C5">
            <w:r>
              <w:t>ITCS</w:t>
            </w:r>
          </w:p>
        </w:tc>
        <w:tc>
          <w:tcPr>
            <w:tcW w:w="7758" w:type="dxa"/>
            <w:vAlign w:val="center"/>
          </w:tcPr>
          <w:p w14:paraId="60D566EF" w14:textId="77777777" w:rsidR="006676C5" w:rsidRDefault="00CB4159" w:rsidP="00DA16EA">
            <w:pPr>
              <w:spacing w:before="120" w:after="120"/>
            </w:pPr>
            <w:r>
              <w:t>Information Technology Customer Service.</w:t>
            </w:r>
          </w:p>
        </w:tc>
      </w:tr>
      <w:tr w:rsidR="006676C5" w14:paraId="60D566F3" w14:textId="77777777" w:rsidTr="006676C5">
        <w:trPr>
          <w:trHeight w:val="432"/>
        </w:trPr>
        <w:tc>
          <w:tcPr>
            <w:tcW w:w="1818" w:type="dxa"/>
            <w:vAlign w:val="center"/>
          </w:tcPr>
          <w:p w14:paraId="60D566F1" w14:textId="77777777" w:rsidR="006676C5" w:rsidRDefault="006676C5" w:rsidP="006676C5">
            <w:r>
              <w:t>RSA IGL</w:t>
            </w:r>
          </w:p>
        </w:tc>
        <w:tc>
          <w:tcPr>
            <w:tcW w:w="7758" w:type="dxa"/>
            <w:vAlign w:val="center"/>
          </w:tcPr>
          <w:p w14:paraId="60D566F2" w14:textId="77777777" w:rsidR="006676C5" w:rsidRDefault="00CB4159" w:rsidP="00DA16EA">
            <w:pPr>
              <w:spacing w:before="120" w:after="120"/>
            </w:pPr>
            <w:r>
              <w:t>Software for managing and reviewing access to structured data and AD groups.</w:t>
            </w:r>
          </w:p>
        </w:tc>
      </w:tr>
      <w:tr w:rsidR="006676C5" w14:paraId="60D566F6" w14:textId="77777777" w:rsidTr="006676C5">
        <w:trPr>
          <w:trHeight w:val="432"/>
        </w:trPr>
        <w:tc>
          <w:tcPr>
            <w:tcW w:w="1818" w:type="dxa"/>
            <w:vAlign w:val="center"/>
          </w:tcPr>
          <w:p w14:paraId="60D566F4" w14:textId="77777777" w:rsidR="006676C5" w:rsidRDefault="006676C5" w:rsidP="006676C5">
            <w:r>
              <w:t>SN</w:t>
            </w:r>
          </w:p>
        </w:tc>
        <w:tc>
          <w:tcPr>
            <w:tcW w:w="7758" w:type="dxa"/>
            <w:vAlign w:val="center"/>
          </w:tcPr>
          <w:p w14:paraId="60D566F5" w14:textId="77777777" w:rsidR="006676C5" w:rsidRDefault="00CB4159" w:rsidP="00DA16EA">
            <w:pPr>
              <w:spacing w:before="120" w:after="120"/>
            </w:pPr>
            <w:r>
              <w:t>ServiceNow ticketing system at NBME.</w:t>
            </w:r>
          </w:p>
        </w:tc>
      </w:tr>
    </w:tbl>
    <w:p w14:paraId="60D566F7" w14:textId="77777777" w:rsidR="006676C5" w:rsidRDefault="006676C5" w:rsidP="00362869"/>
    <w:p w14:paraId="60D566F8" w14:textId="77777777" w:rsidR="00853815" w:rsidRDefault="00853815">
      <w:r>
        <w:br w:type="page"/>
      </w:r>
    </w:p>
    <w:p w14:paraId="60D566F9" w14:textId="4334ED4C" w:rsidR="00A76AB4" w:rsidRDefault="00853815" w:rsidP="00853815">
      <w:pPr>
        <w:pStyle w:val="Heading1"/>
      </w:pPr>
      <w:bookmarkStart w:id="40" w:name="_Toc20908010"/>
      <w:r>
        <w:lastRenderedPageBreak/>
        <w:t>Appendix</w:t>
      </w:r>
      <w:r w:rsidR="0083202B">
        <w:t xml:space="preserve"> A</w:t>
      </w:r>
      <w:r w:rsidR="00A65E9B">
        <w:t xml:space="preserve"> – Screen Exhibits</w:t>
      </w:r>
      <w:bookmarkEnd w:id="40"/>
    </w:p>
    <w:p w14:paraId="60D566FA" w14:textId="3D10FB8E" w:rsidR="000E4D49" w:rsidRPr="002126A9" w:rsidRDefault="00B67394" w:rsidP="00B33CE9">
      <w:pPr>
        <w:pStyle w:val="Heading2"/>
      </w:pPr>
      <w:bookmarkStart w:id="41" w:name="_Toc20908011"/>
      <w:r>
        <w:t xml:space="preserve">A1. </w:t>
      </w:r>
      <w:r w:rsidR="002126A9" w:rsidRPr="002126A9">
        <w:t>This screen will be replaced with new ITCS catalogue item.</w:t>
      </w:r>
      <w:bookmarkEnd w:id="41"/>
    </w:p>
    <w:p w14:paraId="60D566FB" w14:textId="77777777" w:rsidR="008B3AA4" w:rsidRDefault="008B3AA4" w:rsidP="000E4D49">
      <w:r>
        <w:rPr>
          <w:noProof/>
        </w:rPr>
        <w:drawing>
          <wp:inline distT="0" distB="0" distL="0" distR="0" wp14:anchorId="60D56887" wp14:editId="60D56888">
            <wp:extent cx="5432632" cy="2971800"/>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 Warning.png"/>
                    <pic:cNvPicPr/>
                  </pic:nvPicPr>
                  <pic:blipFill>
                    <a:blip r:embed="rId37">
                      <a:extLst>
                        <a:ext uri="{28A0092B-C50C-407E-A947-70E740481C1C}">
                          <a14:useLocalDpi xmlns:a14="http://schemas.microsoft.com/office/drawing/2010/main" val="0"/>
                        </a:ext>
                      </a:extLst>
                    </a:blip>
                    <a:stretch>
                      <a:fillRect/>
                    </a:stretch>
                  </pic:blipFill>
                  <pic:spPr>
                    <a:xfrm>
                      <a:off x="0" y="0"/>
                      <a:ext cx="5440680" cy="2976203"/>
                    </a:xfrm>
                    <a:prstGeom prst="rect">
                      <a:avLst/>
                    </a:prstGeom>
                    <a:ln w="3175">
                      <a:solidFill>
                        <a:schemeClr val="tx1"/>
                      </a:solidFill>
                    </a:ln>
                  </pic:spPr>
                </pic:pic>
              </a:graphicData>
            </a:graphic>
          </wp:inline>
        </w:drawing>
      </w:r>
    </w:p>
    <w:p w14:paraId="60D566FC" w14:textId="77777777" w:rsidR="008B3AA4" w:rsidRDefault="008B3AA4" w:rsidP="008B3AA4">
      <w:pPr>
        <w:pStyle w:val="Caption"/>
        <w:jc w:val="center"/>
        <w:rPr>
          <w:noProof/>
        </w:rPr>
      </w:pPr>
      <w:bookmarkStart w:id="42" w:name="_Toc10790540"/>
      <w:bookmarkStart w:id="43" w:name="_Toc20908028"/>
      <w:r>
        <w:t xml:space="preserve">Figure </w:t>
      </w:r>
      <w:fldSimple w:instr=" SEQ Figure \* ARABIC ">
        <w:r w:rsidR="00993A9B">
          <w:rPr>
            <w:noProof/>
          </w:rPr>
          <w:t>8</w:t>
        </w:r>
      </w:fldSimple>
      <w:r>
        <w:t xml:space="preserve"> – Alert – SLA time is at its threshold</w:t>
      </w:r>
      <w:bookmarkEnd w:id="42"/>
      <w:bookmarkEnd w:id="43"/>
    </w:p>
    <w:p w14:paraId="60D566FD" w14:textId="23A88DD6" w:rsidR="002126A9" w:rsidRDefault="002126A9">
      <w:r>
        <w:br w:type="page"/>
      </w:r>
    </w:p>
    <w:p w14:paraId="14560976" w14:textId="77777777" w:rsidR="00113627" w:rsidRPr="000E4D49" w:rsidRDefault="00113627" w:rsidP="000E4D49"/>
    <w:p w14:paraId="60D566FE" w14:textId="4F8F3D18" w:rsidR="00EC1974" w:rsidRDefault="00B67394" w:rsidP="00B33CE9">
      <w:pPr>
        <w:pStyle w:val="Heading2"/>
      </w:pPr>
      <w:bookmarkStart w:id="44" w:name="_A2._Service_NOW"/>
      <w:bookmarkStart w:id="45" w:name="_Toc20908012"/>
      <w:bookmarkEnd w:id="44"/>
      <w:r>
        <w:t xml:space="preserve">A2. </w:t>
      </w:r>
      <w:bookmarkStart w:id="46" w:name="ServiceNowExample"/>
      <w:bookmarkEnd w:id="46"/>
      <w:r w:rsidR="00EC1974">
        <w:t>Service NOW Ticket Appearance</w:t>
      </w:r>
      <w:bookmarkEnd w:id="45"/>
    </w:p>
    <w:p w14:paraId="60D566FF" w14:textId="77777777" w:rsidR="00EC1974" w:rsidRDefault="00EC1974" w:rsidP="00EC1974">
      <w:r>
        <w:t xml:space="preserve">Reporting: </w:t>
      </w:r>
      <w:r w:rsidRPr="00E47210">
        <w:t>generate a SN report that shows all Access Request tickets that are “in progress”. This will help ITCS in tracking the SLAs if we cannot generate automatic alerts for them</w:t>
      </w:r>
      <w:r>
        <w:t>.</w:t>
      </w:r>
      <w:r w:rsidRPr="000A7DB2">
        <w:rPr>
          <w:noProof/>
        </w:rPr>
        <w:t xml:space="preserve"> </w:t>
      </w:r>
    </w:p>
    <w:p w14:paraId="60D56700" w14:textId="77777777" w:rsidR="00EC1974" w:rsidRDefault="00EC1974" w:rsidP="00EC1974">
      <w:pPr>
        <w:keepNext/>
      </w:pPr>
      <w:r>
        <w:rPr>
          <w:noProof/>
        </w:rPr>
        <w:drawing>
          <wp:inline distT="0" distB="0" distL="0" distR="0" wp14:anchorId="60D56889" wp14:editId="60D5688A">
            <wp:extent cx="5937885" cy="2796540"/>
            <wp:effectExtent l="19050" t="19050" r="2476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2796540"/>
                    </a:xfrm>
                    <a:prstGeom prst="rect">
                      <a:avLst/>
                    </a:prstGeom>
                    <a:noFill/>
                    <a:ln w="3175">
                      <a:solidFill>
                        <a:schemeClr val="tx1"/>
                      </a:solidFill>
                    </a:ln>
                  </pic:spPr>
                </pic:pic>
              </a:graphicData>
            </a:graphic>
          </wp:inline>
        </w:drawing>
      </w:r>
    </w:p>
    <w:p w14:paraId="60D56701" w14:textId="471249DD" w:rsidR="00EC1974" w:rsidRDefault="00EC1974" w:rsidP="00EC1974">
      <w:pPr>
        <w:pStyle w:val="Caption"/>
        <w:jc w:val="center"/>
      </w:pPr>
      <w:bookmarkStart w:id="47" w:name="_Toc10790546"/>
      <w:bookmarkStart w:id="48" w:name="_Toc20908029"/>
      <w:r>
        <w:t xml:space="preserve">Figure </w:t>
      </w:r>
      <w:fldSimple w:instr=" SEQ Figure \* ARABIC ">
        <w:r w:rsidR="00993A9B">
          <w:rPr>
            <w:noProof/>
          </w:rPr>
          <w:t>9</w:t>
        </w:r>
      </w:fldSimple>
      <w:r>
        <w:t xml:space="preserve"> - Potential </w:t>
      </w:r>
      <w:r w:rsidR="002126A9">
        <w:t>SERVICE</w:t>
      </w:r>
      <w:r>
        <w:t>NOW Ticket Appearance</w:t>
      </w:r>
      <w:bookmarkEnd w:id="47"/>
      <w:bookmarkEnd w:id="48"/>
    </w:p>
    <w:p w14:paraId="60D56702" w14:textId="77777777" w:rsidR="00EC1974" w:rsidRDefault="00EC1974" w:rsidP="00EC1974"/>
    <w:p w14:paraId="60D56703" w14:textId="77777777" w:rsidR="00EC1974" w:rsidRDefault="00EC1974" w:rsidP="00EC1974">
      <w:r>
        <w:br w:type="page"/>
      </w:r>
    </w:p>
    <w:p w14:paraId="60D56704" w14:textId="452798A3" w:rsidR="00081E2E" w:rsidRDefault="00B67394" w:rsidP="00B33CE9">
      <w:pPr>
        <w:pStyle w:val="Heading2"/>
      </w:pPr>
      <w:bookmarkStart w:id="49" w:name="_Toc20908013"/>
      <w:r>
        <w:lastRenderedPageBreak/>
        <w:t xml:space="preserve">A3. </w:t>
      </w:r>
      <w:r w:rsidR="00081E2E">
        <w:t>List of SN On-Boarding Tasks for Joiners</w:t>
      </w:r>
      <w:r w:rsidR="002126A9">
        <w:t xml:space="preserve"> (existing OUs)</w:t>
      </w:r>
      <w:bookmarkEnd w:id="49"/>
    </w:p>
    <w:p w14:paraId="60D56705" w14:textId="77777777" w:rsidR="00081E2E" w:rsidRDefault="00081E2E" w:rsidP="00081E2E">
      <w:r>
        <w:t>The following lists the Joiner tasks.</w:t>
      </w:r>
    </w:p>
    <w:tbl>
      <w:tblPr>
        <w:tblStyle w:val="TableGrid"/>
        <w:tblW w:w="9576" w:type="dxa"/>
        <w:jc w:val="center"/>
        <w:tblLook w:val="04A0" w:firstRow="1" w:lastRow="0" w:firstColumn="1" w:lastColumn="0" w:noHBand="0" w:noVBand="1"/>
      </w:tblPr>
      <w:tblGrid>
        <w:gridCol w:w="2428"/>
        <w:gridCol w:w="2410"/>
        <w:gridCol w:w="2463"/>
        <w:gridCol w:w="2275"/>
      </w:tblGrid>
      <w:tr w:rsidR="00081E2E" w:rsidRPr="003002C7" w14:paraId="60D5670A" w14:textId="77777777" w:rsidTr="00FA527E">
        <w:trPr>
          <w:trHeight w:val="432"/>
          <w:jc w:val="center"/>
        </w:trPr>
        <w:tc>
          <w:tcPr>
            <w:tcW w:w="2428" w:type="dxa"/>
            <w:shd w:val="clear" w:color="auto" w:fill="7C98AE"/>
            <w:vAlign w:val="center"/>
          </w:tcPr>
          <w:p w14:paraId="60D56706" w14:textId="77777777" w:rsidR="00081E2E" w:rsidRPr="003002C7" w:rsidRDefault="00081E2E" w:rsidP="00FA527E">
            <w:pPr>
              <w:jc w:val="center"/>
              <w:rPr>
                <w:b/>
              </w:rPr>
            </w:pPr>
            <w:r w:rsidRPr="003002C7">
              <w:rPr>
                <w:b/>
              </w:rPr>
              <w:t>Department Assigned</w:t>
            </w:r>
          </w:p>
        </w:tc>
        <w:tc>
          <w:tcPr>
            <w:tcW w:w="2410" w:type="dxa"/>
            <w:shd w:val="clear" w:color="auto" w:fill="7C98AE"/>
            <w:vAlign w:val="center"/>
          </w:tcPr>
          <w:p w14:paraId="60D56707" w14:textId="77777777" w:rsidR="00081E2E" w:rsidRPr="003002C7" w:rsidRDefault="00081E2E" w:rsidP="00FA527E">
            <w:pPr>
              <w:jc w:val="center"/>
              <w:rPr>
                <w:b/>
              </w:rPr>
            </w:pPr>
            <w:r>
              <w:rPr>
                <w:b/>
              </w:rPr>
              <w:t>Main Point of Contact</w:t>
            </w:r>
          </w:p>
        </w:tc>
        <w:tc>
          <w:tcPr>
            <w:tcW w:w="2463" w:type="dxa"/>
            <w:shd w:val="clear" w:color="auto" w:fill="7C98AE"/>
            <w:vAlign w:val="center"/>
          </w:tcPr>
          <w:p w14:paraId="60D56708" w14:textId="77777777" w:rsidR="00081E2E" w:rsidRPr="003002C7" w:rsidRDefault="00081E2E" w:rsidP="00FA527E">
            <w:pPr>
              <w:jc w:val="center"/>
              <w:rPr>
                <w:b/>
              </w:rPr>
            </w:pPr>
            <w:r w:rsidRPr="003002C7">
              <w:rPr>
                <w:b/>
              </w:rPr>
              <w:t>Task</w:t>
            </w:r>
          </w:p>
        </w:tc>
        <w:tc>
          <w:tcPr>
            <w:tcW w:w="2275" w:type="dxa"/>
            <w:shd w:val="clear" w:color="auto" w:fill="7C98AE"/>
            <w:vAlign w:val="center"/>
          </w:tcPr>
          <w:p w14:paraId="60D56709" w14:textId="77777777" w:rsidR="00081E2E" w:rsidRPr="003002C7" w:rsidRDefault="00081E2E" w:rsidP="00FA527E">
            <w:pPr>
              <w:jc w:val="center"/>
              <w:rPr>
                <w:b/>
              </w:rPr>
            </w:pPr>
            <w:r>
              <w:rPr>
                <w:b/>
              </w:rPr>
              <w:t>Fulfillment Script(s)</w:t>
            </w:r>
          </w:p>
        </w:tc>
      </w:tr>
      <w:tr w:rsidR="00081E2E" w14:paraId="60D5670F" w14:textId="77777777" w:rsidTr="00FA527E">
        <w:trPr>
          <w:trHeight w:val="432"/>
          <w:jc w:val="center"/>
        </w:trPr>
        <w:tc>
          <w:tcPr>
            <w:tcW w:w="2428" w:type="dxa"/>
            <w:vAlign w:val="center"/>
          </w:tcPr>
          <w:p w14:paraId="60D5670B" w14:textId="77777777" w:rsidR="00081E2E" w:rsidRDefault="00081E2E" w:rsidP="00FA527E">
            <w:pPr>
              <w:jc w:val="center"/>
              <w:rPr>
                <w:rFonts w:ascii="Calibri" w:hAnsi="Calibri"/>
              </w:rPr>
            </w:pPr>
            <w:r>
              <w:t>ITCS</w:t>
            </w:r>
          </w:p>
        </w:tc>
        <w:tc>
          <w:tcPr>
            <w:tcW w:w="2410" w:type="dxa"/>
            <w:vAlign w:val="center"/>
          </w:tcPr>
          <w:p w14:paraId="60D5670C" w14:textId="77777777" w:rsidR="00081E2E" w:rsidRDefault="00081E2E" w:rsidP="00FA527E">
            <w:pPr>
              <w:jc w:val="center"/>
              <w:rPr>
                <w:rFonts w:ascii="Calibri" w:hAnsi="Calibri"/>
              </w:rPr>
            </w:pPr>
            <w:r>
              <w:t>Sandie or Elaine</w:t>
            </w:r>
          </w:p>
        </w:tc>
        <w:tc>
          <w:tcPr>
            <w:tcW w:w="2463" w:type="dxa"/>
            <w:vAlign w:val="center"/>
          </w:tcPr>
          <w:p w14:paraId="60D5670D" w14:textId="77777777" w:rsidR="00081E2E" w:rsidRDefault="00081E2E" w:rsidP="00FA527E">
            <w:pPr>
              <w:jc w:val="center"/>
              <w:rPr>
                <w:rFonts w:ascii="Calibri" w:hAnsi="Calibri"/>
              </w:rPr>
            </w:pPr>
            <w:r>
              <w:t>New Hire Orientation</w:t>
            </w:r>
          </w:p>
        </w:tc>
        <w:tc>
          <w:tcPr>
            <w:tcW w:w="2275" w:type="dxa"/>
            <w:vAlign w:val="center"/>
          </w:tcPr>
          <w:p w14:paraId="60D5670E" w14:textId="77777777" w:rsidR="00081E2E" w:rsidRDefault="00081E2E" w:rsidP="00FA527E">
            <w:pPr>
              <w:jc w:val="center"/>
            </w:pPr>
            <w:r>
              <w:t>N/A</w:t>
            </w:r>
          </w:p>
        </w:tc>
      </w:tr>
      <w:tr w:rsidR="00081E2E" w14:paraId="60D56714" w14:textId="77777777" w:rsidTr="00FA527E">
        <w:trPr>
          <w:trHeight w:val="432"/>
          <w:jc w:val="center"/>
        </w:trPr>
        <w:tc>
          <w:tcPr>
            <w:tcW w:w="2428" w:type="dxa"/>
            <w:vAlign w:val="center"/>
          </w:tcPr>
          <w:p w14:paraId="60D56710" w14:textId="77777777" w:rsidR="00081E2E" w:rsidRDefault="00081E2E" w:rsidP="00FA527E">
            <w:pPr>
              <w:jc w:val="center"/>
              <w:rPr>
                <w:rFonts w:ascii="Calibri" w:hAnsi="Calibri"/>
              </w:rPr>
            </w:pPr>
            <w:r>
              <w:t>ITCS</w:t>
            </w:r>
          </w:p>
        </w:tc>
        <w:tc>
          <w:tcPr>
            <w:tcW w:w="2410" w:type="dxa"/>
            <w:vAlign w:val="center"/>
          </w:tcPr>
          <w:p w14:paraId="60D56711" w14:textId="77777777" w:rsidR="00081E2E" w:rsidRDefault="00081E2E" w:rsidP="00FA527E">
            <w:pPr>
              <w:jc w:val="center"/>
              <w:rPr>
                <w:rFonts w:ascii="Calibri" w:hAnsi="Calibri"/>
              </w:rPr>
            </w:pPr>
            <w:r>
              <w:t>Lois</w:t>
            </w:r>
          </w:p>
        </w:tc>
        <w:tc>
          <w:tcPr>
            <w:tcW w:w="2463" w:type="dxa"/>
            <w:vAlign w:val="center"/>
          </w:tcPr>
          <w:p w14:paraId="60D56712" w14:textId="77777777" w:rsidR="00081E2E" w:rsidRDefault="00081E2E" w:rsidP="00FA527E">
            <w:pPr>
              <w:jc w:val="center"/>
              <w:rPr>
                <w:rFonts w:ascii="Calibri" w:hAnsi="Calibri"/>
              </w:rPr>
            </w:pPr>
            <w:r>
              <w:t>Everbridge Setup</w:t>
            </w:r>
          </w:p>
        </w:tc>
        <w:tc>
          <w:tcPr>
            <w:tcW w:w="2275" w:type="dxa"/>
            <w:vAlign w:val="center"/>
          </w:tcPr>
          <w:p w14:paraId="60D56713" w14:textId="77777777" w:rsidR="00081E2E" w:rsidRDefault="00081E2E" w:rsidP="00FA527E">
            <w:pPr>
              <w:jc w:val="center"/>
            </w:pPr>
            <w:r>
              <w:t>N/A</w:t>
            </w:r>
          </w:p>
        </w:tc>
      </w:tr>
      <w:tr w:rsidR="00081E2E" w14:paraId="60D56719" w14:textId="77777777" w:rsidTr="00FA527E">
        <w:trPr>
          <w:trHeight w:val="432"/>
          <w:jc w:val="center"/>
        </w:trPr>
        <w:tc>
          <w:tcPr>
            <w:tcW w:w="2428" w:type="dxa"/>
            <w:vAlign w:val="center"/>
          </w:tcPr>
          <w:p w14:paraId="60D56715" w14:textId="77777777" w:rsidR="00081E2E" w:rsidRDefault="00081E2E" w:rsidP="00FA527E">
            <w:pPr>
              <w:jc w:val="center"/>
              <w:rPr>
                <w:rFonts w:ascii="Calibri" w:hAnsi="Calibri"/>
              </w:rPr>
            </w:pPr>
            <w:r>
              <w:t>ITCS</w:t>
            </w:r>
          </w:p>
        </w:tc>
        <w:tc>
          <w:tcPr>
            <w:tcW w:w="2410" w:type="dxa"/>
            <w:vAlign w:val="center"/>
          </w:tcPr>
          <w:p w14:paraId="60D56716" w14:textId="77777777" w:rsidR="00081E2E" w:rsidRDefault="00081E2E" w:rsidP="00FA527E">
            <w:pPr>
              <w:jc w:val="center"/>
              <w:rPr>
                <w:rFonts w:ascii="Calibri" w:hAnsi="Calibri"/>
              </w:rPr>
            </w:pPr>
            <w:r>
              <w:t>Lori</w:t>
            </w:r>
          </w:p>
        </w:tc>
        <w:tc>
          <w:tcPr>
            <w:tcW w:w="2463" w:type="dxa"/>
            <w:vAlign w:val="center"/>
          </w:tcPr>
          <w:p w14:paraId="60D56717" w14:textId="77777777" w:rsidR="00081E2E" w:rsidRDefault="00081E2E" w:rsidP="00FA527E">
            <w:pPr>
              <w:jc w:val="center"/>
              <w:rPr>
                <w:rFonts w:ascii="Calibri" w:hAnsi="Calibri"/>
              </w:rPr>
            </w:pPr>
            <w:r>
              <w:t>WebEx Setup</w:t>
            </w:r>
          </w:p>
        </w:tc>
        <w:tc>
          <w:tcPr>
            <w:tcW w:w="2275" w:type="dxa"/>
            <w:vAlign w:val="center"/>
          </w:tcPr>
          <w:p w14:paraId="60D56718" w14:textId="77777777" w:rsidR="00081E2E" w:rsidRDefault="00081E2E" w:rsidP="00FA527E">
            <w:pPr>
              <w:jc w:val="center"/>
            </w:pPr>
            <w:r>
              <w:t>N/A</w:t>
            </w:r>
          </w:p>
        </w:tc>
      </w:tr>
      <w:tr w:rsidR="00081E2E" w14:paraId="60D5671E" w14:textId="77777777" w:rsidTr="00FA527E">
        <w:trPr>
          <w:trHeight w:val="432"/>
          <w:jc w:val="center"/>
        </w:trPr>
        <w:tc>
          <w:tcPr>
            <w:tcW w:w="2428" w:type="dxa"/>
            <w:vAlign w:val="center"/>
          </w:tcPr>
          <w:p w14:paraId="60D5671A" w14:textId="77777777" w:rsidR="00081E2E" w:rsidRDefault="00081E2E" w:rsidP="00FA527E">
            <w:pPr>
              <w:jc w:val="center"/>
              <w:rPr>
                <w:rFonts w:ascii="Calibri" w:hAnsi="Calibri"/>
              </w:rPr>
            </w:pPr>
            <w:r>
              <w:t>ITCS</w:t>
            </w:r>
          </w:p>
        </w:tc>
        <w:tc>
          <w:tcPr>
            <w:tcW w:w="2410" w:type="dxa"/>
            <w:vAlign w:val="center"/>
          </w:tcPr>
          <w:p w14:paraId="60D5671B" w14:textId="77777777" w:rsidR="00081E2E" w:rsidRDefault="00081E2E" w:rsidP="00FA527E">
            <w:pPr>
              <w:jc w:val="center"/>
              <w:rPr>
                <w:rFonts w:ascii="Calibri" w:hAnsi="Calibri"/>
              </w:rPr>
            </w:pPr>
            <w:r>
              <w:t>Beth</w:t>
            </w:r>
          </w:p>
        </w:tc>
        <w:tc>
          <w:tcPr>
            <w:tcW w:w="2463" w:type="dxa"/>
            <w:vAlign w:val="center"/>
          </w:tcPr>
          <w:p w14:paraId="60D5671C" w14:textId="77777777" w:rsidR="00081E2E" w:rsidRDefault="00081E2E" w:rsidP="00FA527E">
            <w:pPr>
              <w:jc w:val="center"/>
              <w:rPr>
                <w:rFonts w:ascii="Calibri" w:hAnsi="Calibri"/>
              </w:rPr>
            </w:pPr>
            <w:r>
              <w:t>ServiceNow Setup</w:t>
            </w:r>
          </w:p>
        </w:tc>
        <w:tc>
          <w:tcPr>
            <w:tcW w:w="2275" w:type="dxa"/>
            <w:vAlign w:val="center"/>
          </w:tcPr>
          <w:p w14:paraId="60D5671D" w14:textId="77777777" w:rsidR="00081E2E" w:rsidRDefault="00081E2E" w:rsidP="00FA527E">
            <w:pPr>
              <w:jc w:val="center"/>
            </w:pPr>
            <w:r>
              <w:t>N/A</w:t>
            </w:r>
          </w:p>
        </w:tc>
      </w:tr>
      <w:tr w:rsidR="00081E2E" w14:paraId="60D56723" w14:textId="77777777" w:rsidTr="00FA527E">
        <w:trPr>
          <w:trHeight w:val="432"/>
          <w:jc w:val="center"/>
        </w:trPr>
        <w:tc>
          <w:tcPr>
            <w:tcW w:w="2428" w:type="dxa"/>
            <w:vAlign w:val="center"/>
          </w:tcPr>
          <w:p w14:paraId="60D5671F" w14:textId="77777777" w:rsidR="00081E2E" w:rsidRDefault="00081E2E" w:rsidP="00FA527E">
            <w:pPr>
              <w:jc w:val="center"/>
              <w:rPr>
                <w:rFonts w:ascii="Calibri" w:hAnsi="Calibri"/>
              </w:rPr>
            </w:pPr>
            <w:r>
              <w:t>Desktop</w:t>
            </w:r>
          </w:p>
        </w:tc>
        <w:tc>
          <w:tcPr>
            <w:tcW w:w="2410" w:type="dxa"/>
            <w:vAlign w:val="center"/>
          </w:tcPr>
          <w:p w14:paraId="60D56720" w14:textId="77777777" w:rsidR="00081E2E" w:rsidRDefault="00081E2E" w:rsidP="00FA527E">
            <w:pPr>
              <w:jc w:val="center"/>
              <w:rPr>
                <w:rFonts w:ascii="Calibri" w:hAnsi="Calibri"/>
              </w:rPr>
            </w:pPr>
            <w:r>
              <w:t>Team Member</w:t>
            </w:r>
          </w:p>
        </w:tc>
        <w:tc>
          <w:tcPr>
            <w:tcW w:w="2463" w:type="dxa"/>
            <w:vAlign w:val="center"/>
          </w:tcPr>
          <w:p w14:paraId="60D56721" w14:textId="77777777" w:rsidR="00081E2E" w:rsidRDefault="00081E2E" w:rsidP="00FA527E">
            <w:pPr>
              <w:jc w:val="center"/>
              <w:rPr>
                <w:rFonts w:ascii="Calibri" w:hAnsi="Calibri"/>
              </w:rPr>
            </w:pPr>
            <w:r>
              <w:t>Desktop Setup</w:t>
            </w:r>
          </w:p>
        </w:tc>
        <w:tc>
          <w:tcPr>
            <w:tcW w:w="2275" w:type="dxa"/>
            <w:vAlign w:val="center"/>
          </w:tcPr>
          <w:p w14:paraId="60D56722" w14:textId="77777777" w:rsidR="00081E2E" w:rsidRDefault="00081E2E" w:rsidP="00FA527E">
            <w:pPr>
              <w:jc w:val="center"/>
            </w:pPr>
            <w:r>
              <w:t>N/A</w:t>
            </w:r>
          </w:p>
        </w:tc>
      </w:tr>
      <w:tr w:rsidR="00081E2E" w14:paraId="60D56728" w14:textId="77777777" w:rsidTr="00FA527E">
        <w:trPr>
          <w:trHeight w:val="432"/>
          <w:jc w:val="center"/>
        </w:trPr>
        <w:tc>
          <w:tcPr>
            <w:tcW w:w="2428" w:type="dxa"/>
            <w:vAlign w:val="center"/>
          </w:tcPr>
          <w:p w14:paraId="60D56724" w14:textId="77777777" w:rsidR="00081E2E" w:rsidRDefault="00081E2E" w:rsidP="00FA527E">
            <w:pPr>
              <w:jc w:val="center"/>
              <w:rPr>
                <w:rFonts w:ascii="Calibri" w:hAnsi="Calibri"/>
              </w:rPr>
            </w:pPr>
            <w:r>
              <w:t>ITCS</w:t>
            </w:r>
          </w:p>
        </w:tc>
        <w:tc>
          <w:tcPr>
            <w:tcW w:w="2410" w:type="dxa"/>
            <w:vAlign w:val="center"/>
          </w:tcPr>
          <w:p w14:paraId="60D56725" w14:textId="77777777" w:rsidR="00081E2E" w:rsidRDefault="00081E2E" w:rsidP="00FA527E">
            <w:pPr>
              <w:jc w:val="center"/>
              <w:rPr>
                <w:rFonts w:ascii="Calibri" w:hAnsi="Calibri"/>
              </w:rPr>
            </w:pPr>
            <w:r>
              <w:t>Lori</w:t>
            </w:r>
          </w:p>
        </w:tc>
        <w:tc>
          <w:tcPr>
            <w:tcW w:w="2463" w:type="dxa"/>
            <w:vAlign w:val="center"/>
          </w:tcPr>
          <w:p w14:paraId="60D56726" w14:textId="77777777" w:rsidR="00081E2E" w:rsidRDefault="00081E2E" w:rsidP="00FA527E">
            <w:pPr>
              <w:jc w:val="center"/>
              <w:rPr>
                <w:rFonts w:ascii="Calibri" w:hAnsi="Calibri"/>
              </w:rPr>
            </w:pPr>
            <w:r>
              <w:t>ERP Setup</w:t>
            </w:r>
          </w:p>
        </w:tc>
        <w:tc>
          <w:tcPr>
            <w:tcW w:w="2275" w:type="dxa"/>
            <w:vAlign w:val="center"/>
          </w:tcPr>
          <w:p w14:paraId="60D56727" w14:textId="77777777" w:rsidR="00081E2E" w:rsidRDefault="00081E2E" w:rsidP="00FA527E">
            <w:pPr>
              <w:jc w:val="center"/>
            </w:pPr>
            <w:r>
              <w:t>N/A</w:t>
            </w:r>
          </w:p>
        </w:tc>
      </w:tr>
      <w:tr w:rsidR="00081E2E" w14:paraId="60D5672D" w14:textId="77777777" w:rsidTr="00FA527E">
        <w:trPr>
          <w:trHeight w:val="432"/>
          <w:jc w:val="center"/>
        </w:trPr>
        <w:tc>
          <w:tcPr>
            <w:tcW w:w="2428" w:type="dxa"/>
            <w:vAlign w:val="center"/>
          </w:tcPr>
          <w:p w14:paraId="60D56729" w14:textId="77777777" w:rsidR="00081E2E" w:rsidRDefault="00081E2E" w:rsidP="00FA527E">
            <w:pPr>
              <w:jc w:val="center"/>
              <w:rPr>
                <w:rFonts w:ascii="Calibri" w:hAnsi="Calibri"/>
              </w:rPr>
            </w:pPr>
            <w:r>
              <w:t>ITCS</w:t>
            </w:r>
          </w:p>
        </w:tc>
        <w:tc>
          <w:tcPr>
            <w:tcW w:w="2410" w:type="dxa"/>
            <w:vAlign w:val="center"/>
          </w:tcPr>
          <w:p w14:paraId="60D5672A" w14:textId="77777777" w:rsidR="00081E2E" w:rsidRDefault="00081E2E" w:rsidP="00FA527E">
            <w:pPr>
              <w:jc w:val="center"/>
              <w:rPr>
                <w:rFonts w:ascii="Calibri" w:hAnsi="Calibri"/>
              </w:rPr>
            </w:pPr>
            <w:r>
              <w:t>Lois</w:t>
            </w:r>
          </w:p>
        </w:tc>
        <w:tc>
          <w:tcPr>
            <w:tcW w:w="2463" w:type="dxa"/>
            <w:vAlign w:val="center"/>
          </w:tcPr>
          <w:p w14:paraId="60D5672B" w14:textId="77777777" w:rsidR="00081E2E" w:rsidRDefault="00081E2E" w:rsidP="00FA527E">
            <w:pPr>
              <w:jc w:val="center"/>
              <w:rPr>
                <w:rFonts w:ascii="Calibri" w:hAnsi="Calibri"/>
              </w:rPr>
            </w:pPr>
            <w:r>
              <w:t>Confluence Setup</w:t>
            </w:r>
          </w:p>
        </w:tc>
        <w:tc>
          <w:tcPr>
            <w:tcW w:w="2275" w:type="dxa"/>
            <w:vAlign w:val="center"/>
          </w:tcPr>
          <w:p w14:paraId="60D5672C" w14:textId="77777777" w:rsidR="00081E2E" w:rsidRDefault="00081E2E" w:rsidP="00FA527E">
            <w:pPr>
              <w:jc w:val="center"/>
            </w:pPr>
            <w:r>
              <w:t>N/A</w:t>
            </w:r>
          </w:p>
        </w:tc>
      </w:tr>
      <w:tr w:rsidR="00081E2E" w14:paraId="60D56732" w14:textId="77777777" w:rsidTr="00FA527E">
        <w:trPr>
          <w:trHeight w:val="432"/>
          <w:jc w:val="center"/>
        </w:trPr>
        <w:tc>
          <w:tcPr>
            <w:tcW w:w="2428" w:type="dxa"/>
            <w:vAlign w:val="center"/>
          </w:tcPr>
          <w:p w14:paraId="60D5672E" w14:textId="77777777" w:rsidR="00081E2E" w:rsidRDefault="00081E2E" w:rsidP="00FA527E">
            <w:pPr>
              <w:jc w:val="center"/>
              <w:rPr>
                <w:rFonts w:ascii="Calibri" w:hAnsi="Calibri"/>
              </w:rPr>
            </w:pPr>
            <w:r>
              <w:t>Unified Communication</w:t>
            </w:r>
          </w:p>
        </w:tc>
        <w:tc>
          <w:tcPr>
            <w:tcW w:w="2410" w:type="dxa"/>
            <w:vAlign w:val="center"/>
          </w:tcPr>
          <w:p w14:paraId="60D5672F" w14:textId="77777777" w:rsidR="00081E2E" w:rsidRDefault="00081E2E" w:rsidP="00FA527E">
            <w:pPr>
              <w:jc w:val="center"/>
              <w:rPr>
                <w:rFonts w:ascii="Calibri" w:hAnsi="Calibri"/>
              </w:rPr>
            </w:pPr>
            <w:proofErr w:type="spellStart"/>
            <w:r>
              <w:t>Denaya</w:t>
            </w:r>
            <w:proofErr w:type="spellEnd"/>
            <w:r>
              <w:t>, Co-op, or Paul</w:t>
            </w:r>
          </w:p>
        </w:tc>
        <w:tc>
          <w:tcPr>
            <w:tcW w:w="2463" w:type="dxa"/>
            <w:vAlign w:val="center"/>
          </w:tcPr>
          <w:p w14:paraId="60D56730" w14:textId="77777777" w:rsidR="00081E2E" w:rsidRDefault="00081E2E" w:rsidP="00FA527E">
            <w:pPr>
              <w:jc w:val="center"/>
              <w:rPr>
                <w:rFonts w:ascii="Calibri" w:hAnsi="Calibri"/>
              </w:rPr>
            </w:pPr>
            <w:r>
              <w:t>Phone / Extension Setup and Mobile Connect</w:t>
            </w:r>
          </w:p>
        </w:tc>
        <w:tc>
          <w:tcPr>
            <w:tcW w:w="2275" w:type="dxa"/>
            <w:vAlign w:val="center"/>
          </w:tcPr>
          <w:p w14:paraId="60D56731" w14:textId="77777777" w:rsidR="00081E2E" w:rsidRDefault="00081E2E" w:rsidP="00FA527E">
            <w:pPr>
              <w:jc w:val="center"/>
            </w:pPr>
            <w:r>
              <w:t>N/A</w:t>
            </w:r>
          </w:p>
        </w:tc>
      </w:tr>
      <w:tr w:rsidR="00081E2E" w14:paraId="60D56737" w14:textId="77777777" w:rsidTr="00FA527E">
        <w:trPr>
          <w:trHeight w:val="432"/>
          <w:jc w:val="center"/>
        </w:trPr>
        <w:tc>
          <w:tcPr>
            <w:tcW w:w="2428" w:type="dxa"/>
            <w:vAlign w:val="center"/>
          </w:tcPr>
          <w:p w14:paraId="60D56733" w14:textId="77777777" w:rsidR="00081E2E" w:rsidRDefault="00081E2E" w:rsidP="00FA527E">
            <w:pPr>
              <w:jc w:val="center"/>
              <w:rPr>
                <w:rFonts w:ascii="Calibri" w:hAnsi="Calibri"/>
              </w:rPr>
            </w:pPr>
            <w:r>
              <w:t>ITCS</w:t>
            </w:r>
          </w:p>
        </w:tc>
        <w:tc>
          <w:tcPr>
            <w:tcW w:w="2410" w:type="dxa"/>
            <w:vAlign w:val="center"/>
          </w:tcPr>
          <w:p w14:paraId="60D56734" w14:textId="77777777" w:rsidR="00081E2E" w:rsidRDefault="00081E2E" w:rsidP="00FA527E">
            <w:pPr>
              <w:jc w:val="center"/>
              <w:rPr>
                <w:rFonts w:ascii="Calibri" w:hAnsi="Calibri"/>
              </w:rPr>
            </w:pPr>
            <w:r>
              <w:t>Beth</w:t>
            </w:r>
          </w:p>
        </w:tc>
        <w:tc>
          <w:tcPr>
            <w:tcW w:w="2463" w:type="dxa"/>
            <w:vAlign w:val="center"/>
          </w:tcPr>
          <w:p w14:paraId="60D56735" w14:textId="77777777" w:rsidR="00081E2E" w:rsidRDefault="00081E2E" w:rsidP="00FA527E">
            <w:pPr>
              <w:jc w:val="center"/>
              <w:rPr>
                <w:rFonts w:ascii="Calibri" w:hAnsi="Calibri"/>
              </w:rPr>
            </w:pPr>
            <w:r>
              <w:t>DUO Setup</w:t>
            </w:r>
          </w:p>
        </w:tc>
        <w:tc>
          <w:tcPr>
            <w:tcW w:w="2275" w:type="dxa"/>
            <w:vAlign w:val="center"/>
          </w:tcPr>
          <w:p w14:paraId="60D56736" w14:textId="77777777" w:rsidR="00081E2E" w:rsidRDefault="00081E2E" w:rsidP="00FA527E">
            <w:pPr>
              <w:jc w:val="center"/>
            </w:pPr>
            <w:r>
              <w:t>N/A</w:t>
            </w:r>
          </w:p>
        </w:tc>
      </w:tr>
      <w:tr w:rsidR="00081E2E" w14:paraId="60D5673C" w14:textId="77777777" w:rsidTr="00FA527E">
        <w:trPr>
          <w:trHeight w:val="432"/>
          <w:jc w:val="center"/>
        </w:trPr>
        <w:tc>
          <w:tcPr>
            <w:tcW w:w="2428" w:type="dxa"/>
            <w:vAlign w:val="center"/>
          </w:tcPr>
          <w:p w14:paraId="60D56738" w14:textId="77777777" w:rsidR="00081E2E" w:rsidRDefault="00081E2E" w:rsidP="00FA527E">
            <w:pPr>
              <w:jc w:val="center"/>
              <w:rPr>
                <w:rFonts w:ascii="Calibri" w:hAnsi="Calibri"/>
              </w:rPr>
            </w:pPr>
            <w:r>
              <w:t>ITCS</w:t>
            </w:r>
          </w:p>
        </w:tc>
        <w:tc>
          <w:tcPr>
            <w:tcW w:w="2410" w:type="dxa"/>
            <w:vAlign w:val="center"/>
          </w:tcPr>
          <w:p w14:paraId="60D56739" w14:textId="77777777" w:rsidR="00081E2E" w:rsidRDefault="00081E2E" w:rsidP="00FA527E">
            <w:pPr>
              <w:jc w:val="center"/>
              <w:rPr>
                <w:rFonts w:ascii="Calibri" w:hAnsi="Calibri"/>
              </w:rPr>
            </w:pPr>
            <w:r>
              <w:t>Lori</w:t>
            </w:r>
          </w:p>
        </w:tc>
        <w:tc>
          <w:tcPr>
            <w:tcW w:w="2463" w:type="dxa"/>
            <w:vAlign w:val="center"/>
          </w:tcPr>
          <w:p w14:paraId="60D5673A" w14:textId="77777777" w:rsidR="00081E2E" w:rsidRDefault="00081E2E" w:rsidP="00FA527E">
            <w:pPr>
              <w:jc w:val="center"/>
              <w:rPr>
                <w:rFonts w:ascii="Calibri" w:hAnsi="Calibri"/>
              </w:rPr>
            </w:pPr>
            <w:r>
              <w:t>DL / Group membership</w:t>
            </w:r>
          </w:p>
        </w:tc>
        <w:tc>
          <w:tcPr>
            <w:tcW w:w="2275" w:type="dxa"/>
            <w:vAlign w:val="center"/>
          </w:tcPr>
          <w:p w14:paraId="60D5673B" w14:textId="77777777" w:rsidR="00081E2E" w:rsidRDefault="00081E2E" w:rsidP="00FA527E">
            <w:pPr>
              <w:jc w:val="center"/>
            </w:pPr>
            <w:r>
              <w:t>N/A</w:t>
            </w:r>
          </w:p>
        </w:tc>
      </w:tr>
      <w:tr w:rsidR="00081E2E" w14:paraId="60D56741" w14:textId="77777777" w:rsidTr="00FA527E">
        <w:trPr>
          <w:trHeight w:val="432"/>
          <w:jc w:val="center"/>
        </w:trPr>
        <w:tc>
          <w:tcPr>
            <w:tcW w:w="2428" w:type="dxa"/>
            <w:vAlign w:val="center"/>
          </w:tcPr>
          <w:p w14:paraId="60D5673D" w14:textId="77777777" w:rsidR="00081E2E" w:rsidRDefault="00081E2E" w:rsidP="00FA527E">
            <w:pPr>
              <w:jc w:val="center"/>
              <w:rPr>
                <w:rFonts w:ascii="Calibri" w:hAnsi="Calibri"/>
              </w:rPr>
            </w:pPr>
            <w:r>
              <w:t>ITCS</w:t>
            </w:r>
          </w:p>
        </w:tc>
        <w:tc>
          <w:tcPr>
            <w:tcW w:w="2410" w:type="dxa"/>
            <w:vAlign w:val="center"/>
          </w:tcPr>
          <w:p w14:paraId="60D5673E" w14:textId="77777777" w:rsidR="00081E2E" w:rsidRDefault="00081E2E" w:rsidP="00FA527E">
            <w:pPr>
              <w:jc w:val="center"/>
              <w:rPr>
                <w:rFonts w:ascii="Calibri" w:hAnsi="Calibri"/>
              </w:rPr>
            </w:pPr>
            <w:r>
              <w:t>Lois</w:t>
            </w:r>
          </w:p>
        </w:tc>
        <w:tc>
          <w:tcPr>
            <w:tcW w:w="2463" w:type="dxa"/>
            <w:vAlign w:val="center"/>
          </w:tcPr>
          <w:p w14:paraId="60D5673F" w14:textId="77777777" w:rsidR="00081E2E" w:rsidRDefault="00081E2E" w:rsidP="00FA527E">
            <w:pPr>
              <w:jc w:val="center"/>
              <w:rPr>
                <w:rFonts w:ascii="Calibri" w:hAnsi="Calibri"/>
              </w:rPr>
            </w:pPr>
            <w:r>
              <w:t>JIRA Setup</w:t>
            </w:r>
          </w:p>
        </w:tc>
        <w:tc>
          <w:tcPr>
            <w:tcW w:w="2275" w:type="dxa"/>
            <w:vAlign w:val="center"/>
          </w:tcPr>
          <w:p w14:paraId="60D56740" w14:textId="77777777" w:rsidR="00081E2E" w:rsidRDefault="00081E2E" w:rsidP="00FA527E">
            <w:pPr>
              <w:jc w:val="center"/>
            </w:pPr>
            <w:r>
              <w:t>N/A</w:t>
            </w:r>
          </w:p>
        </w:tc>
      </w:tr>
      <w:tr w:rsidR="00081E2E" w14:paraId="60D56746" w14:textId="77777777" w:rsidTr="00FA527E">
        <w:trPr>
          <w:trHeight w:val="432"/>
          <w:jc w:val="center"/>
        </w:trPr>
        <w:tc>
          <w:tcPr>
            <w:tcW w:w="2428" w:type="dxa"/>
            <w:vAlign w:val="center"/>
          </w:tcPr>
          <w:p w14:paraId="60D56742" w14:textId="77777777" w:rsidR="00081E2E" w:rsidRDefault="00081E2E" w:rsidP="00FA527E">
            <w:pPr>
              <w:jc w:val="center"/>
              <w:rPr>
                <w:rFonts w:ascii="Calibri" w:hAnsi="Calibri"/>
              </w:rPr>
            </w:pPr>
            <w:r>
              <w:t>ITCS</w:t>
            </w:r>
          </w:p>
        </w:tc>
        <w:tc>
          <w:tcPr>
            <w:tcW w:w="2410" w:type="dxa"/>
            <w:vAlign w:val="center"/>
          </w:tcPr>
          <w:p w14:paraId="60D56743" w14:textId="77777777" w:rsidR="00081E2E" w:rsidRDefault="00081E2E" w:rsidP="00FA527E">
            <w:pPr>
              <w:jc w:val="center"/>
              <w:rPr>
                <w:rFonts w:ascii="Calibri" w:hAnsi="Calibri"/>
              </w:rPr>
            </w:pPr>
            <w:r>
              <w:t>Lori</w:t>
            </w:r>
          </w:p>
        </w:tc>
        <w:tc>
          <w:tcPr>
            <w:tcW w:w="2463" w:type="dxa"/>
            <w:vAlign w:val="center"/>
          </w:tcPr>
          <w:p w14:paraId="60D56744" w14:textId="77777777" w:rsidR="00081E2E" w:rsidRDefault="00081E2E" w:rsidP="00FA527E">
            <w:pPr>
              <w:jc w:val="center"/>
              <w:rPr>
                <w:rFonts w:ascii="Calibri" w:hAnsi="Calibri"/>
              </w:rPr>
            </w:pPr>
            <w:r>
              <w:t>Network Acct. Setup</w:t>
            </w:r>
          </w:p>
        </w:tc>
        <w:tc>
          <w:tcPr>
            <w:tcW w:w="2275" w:type="dxa"/>
            <w:vAlign w:val="center"/>
          </w:tcPr>
          <w:p w14:paraId="60D56745" w14:textId="77777777" w:rsidR="00081E2E" w:rsidRDefault="00081E2E" w:rsidP="00FA527E">
            <w:pPr>
              <w:jc w:val="center"/>
            </w:pPr>
            <w:r>
              <w:t>N/A</w:t>
            </w:r>
          </w:p>
        </w:tc>
      </w:tr>
      <w:tr w:rsidR="00081E2E" w14:paraId="60D5674B" w14:textId="77777777" w:rsidTr="00FA527E">
        <w:trPr>
          <w:trHeight w:val="432"/>
          <w:jc w:val="center"/>
        </w:trPr>
        <w:tc>
          <w:tcPr>
            <w:tcW w:w="2428" w:type="dxa"/>
            <w:vAlign w:val="center"/>
          </w:tcPr>
          <w:p w14:paraId="60D56747" w14:textId="77777777" w:rsidR="00081E2E" w:rsidRDefault="00081E2E" w:rsidP="00FA527E">
            <w:pPr>
              <w:jc w:val="center"/>
              <w:rPr>
                <w:rFonts w:ascii="Calibri" w:hAnsi="Calibri"/>
              </w:rPr>
            </w:pPr>
            <w:r>
              <w:t>Web Services and Database Administration</w:t>
            </w:r>
          </w:p>
        </w:tc>
        <w:tc>
          <w:tcPr>
            <w:tcW w:w="2410" w:type="dxa"/>
            <w:vAlign w:val="center"/>
          </w:tcPr>
          <w:p w14:paraId="60D56748" w14:textId="77777777" w:rsidR="00081E2E" w:rsidRDefault="00081E2E" w:rsidP="00FA527E">
            <w:pPr>
              <w:jc w:val="center"/>
              <w:rPr>
                <w:rFonts w:ascii="Calibri" w:hAnsi="Calibri"/>
              </w:rPr>
            </w:pPr>
            <w:r>
              <w:t>Team Member</w:t>
            </w:r>
          </w:p>
        </w:tc>
        <w:tc>
          <w:tcPr>
            <w:tcW w:w="2463" w:type="dxa"/>
            <w:vAlign w:val="center"/>
          </w:tcPr>
          <w:p w14:paraId="60D56749" w14:textId="77777777" w:rsidR="00081E2E" w:rsidRDefault="00081E2E" w:rsidP="00FA527E">
            <w:pPr>
              <w:jc w:val="center"/>
              <w:rPr>
                <w:rFonts w:ascii="Calibri" w:hAnsi="Calibri"/>
              </w:rPr>
            </w:pPr>
            <w:r>
              <w:t>Account creation in Database</w:t>
            </w:r>
          </w:p>
        </w:tc>
        <w:tc>
          <w:tcPr>
            <w:tcW w:w="2275" w:type="dxa"/>
            <w:vAlign w:val="center"/>
          </w:tcPr>
          <w:p w14:paraId="60D5674A" w14:textId="77777777" w:rsidR="00081E2E" w:rsidRDefault="00081E2E" w:rsidP="00FA527E">
            <w:pPr>
              <w:jc w:val="center"/>
            </w:pPr>
            <w:proofErr w:type="spellStart"/>
            <w:r>
              <w:t>Add_prod_user.sql</w:t>
            </w:r>
            <w:proofErr w:type="spellEnd"/>
          </w:p>
        </w:tc>
      </w:tr>
    </w:tbl>
    <w:p w14:paraId="60D5674C" w14:textId="77777777" w:rsidR="00EF232C" w:rsidRDefault="00424F78" w:rsidP="00424F78">
      <w:pPr>
        <w:pStyle w:val="Caption"/>
        <w:jc w:val="center"/>
      </w:pPr>
      <w:bookmarkStart w:id="50" w:name="_Toc10725329"/>
      <w:bookmarkStart w:id="51" w:name="_Toc10790547"/>
      <w:bookmarkStart w:id="52" w:name="_Toc20908030"/>
      <w:r>
        <w:t xml:space="preserve">Figure </w:t>
      </w:r>
      <w:fldSimple w:instr=" SEQ Figure \* ARABIC ">
        <w:r w:rsidR="00993A9B">
          <w:rPr>
            <w:noProof/>
          </w:rPr>
          <w:t>10</w:t>
        </w:r>
      </w:fldSimple>
      <w:r>
        <w:t xml:space="preserve"> - List of SN On-Boarding Tasks for Joiners</w:t>
      </w:r>
      <w:bookmarkEnd w:id="50"/>
      <w:bookmarkEnd w:id="51"/>
      <w:bookmarkEnd w:id="52"/>
    </w:p>
    <w:p w14:paraId="60D5674D" w14:textId="77777777" w:rsidR="00EF232C" w:rsidRDefault="00EF232C">
      <w:r>
        <w:br w:type="page"/>
      </w:r>
    </w:p>
    <w:p w14:paraId="60D567B6" w14:textId="04A15007" w:rsidR="00147CCD" w:rsidRDefault="00B67394" w:rsidP="00B67394">
      <w:pPr>
        <w:pStyle w:val="Heading2"/>
      </w:pPr>
      <w:bookmarkStart w:id="53" w:name="_Toc20908014"/>
      <w:r>
        <w:lastRenderedPageBreak/>
        <w:t>A</w:t>
      </w:r>
      <w:r w:rsidR="00F5690B">
        <w:t>4</w:t>
      </w:r>
      <w:r>
        <w:t xml:space="preserve">. </w:t>
      </w:r>
      <w:r w:rsidR="00147CCD">
        <w:t>List of SN Off-Boarding Tasks for Leavers</w:t>
      </w:r>
      <w:bookmarkEnd w:id="53"/>
    </w:p>
    <w:p w14:paraId="60D567B7" w14:textId="26931036" w:rsidR="00147CCD" w:rsidRDefault="00147CCD" w:rsidP="00147CCD">
      <w:r>
        <w:t>The following lists the Leaver tasks</w:t>
      </w:r>
      <w:r w:rsidR="002126A9">
        <w:t>.</w:t>
      </w:r>
    </w:p>
    <w:tbl>
      <w:tblPr>
        <w:tblStyle w:val="TableGrid"/>
        <w:tblW w:w="9198" w:type="dxa"/>
        <w:tblLook w:val="04A0" w:firstRow="1" w:lastRow="0" w:firstColumn="1" w:lastColumn="0" w:noHBand="0" w:noVBand="1"/>
      </w:tblPr>
      <w:tblGrid>
        <w:gridCol w:w="1908"/>
        <w:gridCol w:w="2250"/>
        <w:gridCol w:w="2430"/>
        <w:gridCol w:w="2610"/>
      </w:tblGrid>
      <w:tr w:rsidR="00147CCD" w:rsidRPr="002E3646" w14:paraId="60D567BC" w14:textId="77777777" w:rsidTr="00FA527E">
        <w:trPr>
          <w:trHeight w:val="432"/>
        </w:trPr>
        <w:tc>
          <w:tcPr>
            <w:tcW w:w="1908" w:type="dxa"/>
            <w:shd w:val="clear" w:color="auto" w:fill="7C98AE"/>
            <w:vAlign w:val="center"/>
          </w:tcPr>
          <w:p w14:paraId="60D567B8" w14:textId="77777777" w:rsidR="00147CCD" w:rsidRDefault="00147CCD" w:rsidP="00FA527E">
            <w:pPr>
              <w:jc w:val="center"/>
              <w:rPr>
                <w:rFonts w:ascii="Calibri" w:hAnsi="Calibri"/>
                <w:b/>
                <w:bCs/>
              </w:rPr>
            </w:pPr>
            <w:r>
              <w:rPr>
                <w:b/>
                <w:bCs/>
              </w:rPr>
              <w:t>Assigned Department</w:t>
            </w:r>
          </w:p>
        </w:tc>
        <w:tc>
          <w:tcPr>
            <w:tcW w:w="2250" w:type="dxa"/>
            <w:shd w:val="clear" w:color="auto" w:fill="7C98AE"/>
            <w:vAlign w:val="center"/>
          </w:tcPr>
          <w:p w14:paraId="60D567B9" w14:textId="77777777" w:rsidR="00147CCD" w:rsidRDefault="00147CCD" w:rsidP="00FA527E">
            <w:pPr>
              <w:jc w:val="center"/>
              <w:rPr>
                <w:rFonts w:ascii="Calibri" w:hAnsi="Calibri"/>
                <w:b/>
                <w:bCs/>
              </w:rPr>
            </w:pPr>
            <w:r>
              <w:rPr>
                <w:b/>
                <w:bCs/>
              </w:rPr>
              <w:t>Main Point of Contact</w:t>
            </w:r>
          </w:p>
        </w:tc>
        <w:tc>
          <w:tcPr>
            <w:tcW w:w="2430" w:type="dxa"/>
            <w:shd w:val="clear" w:color="auto" w:fill="7C98AE"/>
            <w:vAlign w:val="center"/>
          </w:tcPr>
          <w:p w14:paraId="60D567BA" w14:textId="77777777" w:rsidR="00147CCD" w:rsidRDefault="00147CCD" w:rsidP="00FA527E">
            <w:pPr>
              <w:jc w:val="center"/>
              <w:rPr>
                <w:rFonts w:ascii="Calibri" w:hAnsi="Calibri"/>
                <w:b/>
                <w:bCs/>
              </w:rPr>
            </w:pPr>
            <w:r>
              <w:rPr>
                <w:b/>
                <w:bCs/>
              </w:rPr>
              <w:t>Task</w:t>
            </w:r>
          </w:p>
        </w:tc>
        <w:tc>
          <w:tcPr>
            <w:tcW w:w="2610" w:type="dxa"/>
            <w:shd w:val="clear" w:color="auto" w:fill="7C98AE"/>
            <w:vAlign w:val="center"/>
          </w:tcPr>
          <w:p w14:paraId="60D567BB" w14:textId="77777777" w:rsidR="00147CCD" w:rsidRDefault="00147CCD" w:rsidP="00FA527E">
            <w:pPr>
              <w:jc w:val="center"/>
              <w:rPr>
                <w:b/>
                <w:bCs/>
              </w:rPr>
            </w:pPr>
            <w:r>
              <w:rPr>
                <w:b/>
                <w:bCs/>
              </w:rPr>
              <w:t>Fulfillment Script(s)</w:t>
            </w:r>
          </w:p>
        </w:tc>
      </w:tr>
      <w:tr w:rsidR="00147CCD" w14:paraId="60D567C1" w14:textId="77777777" w:rsidTr="00FA527E">
        <w:trPr>
          <w:trHeight w:val="432"/>
        </w:trPr>
        <w:tc>
          <w:tcPr>
            <w:tcW w:w="1908" w:type="dxa"/>
            <w:vAlign w:val="center"/>
          </w:tcPr>
          <w:p w14:paraId="60D567BD" w14:textId="77777777" w:rsidR="00147CCD" w:rsidRPr="00A55CB0" w:rsidRDefault="00147CCD" w:rsidP="00FA527E">
            <w:pPr>
              <w:jc w:val="center"/>
              <w:rPr>
                <w:rFonts w:ascii="Calibri" w:hAnsi="Calibri"/>
              </w:rPr>
            </w:pPr>
            <w:r w:rsidRPr="00A55CB0">
              <w:t>ITCS</w:t>
            </w:r>
          </w:p>
        </w:tc>
        <w:tc>
          <w:tcPr>
            <w:tcW w:w="2250" w:type="dxa"/>
            <w:vAlign w:val="center"/>
          </w:tcPr>
          <w:p w14:paraId="60D567BE" w14:textId="77777777" w:rsidR="00147CCD" w:rsidRDefault="00147CCD" w:rsidP="00FA527E">
            <w:pPr>
              <w:jc w:val="center"/>
              <w:rPr>
                <w:rFonts w:ascii="Calibri" w:hAnsi="Calibri"/>
              </w:rPr>
            </w:pPr>
            <w:r>
              <w:t>Beth Hopp</w:t>
            </w:r>
          </w:p>
        </w:tc>
        <w:tc>
          <w:tcPr>
            <w:tcW w:w="2430" w:type="dxa"/>
            <w:vAlign w:val="center"/>
          </w:tcPr>
          <w:p w14:paraId="60D567BF" w14:textId="77777777" w:rsidR="00147CCD" w:rsidRDefault="00147CCD" w:rsidP="00FA527E">
            <w:pPr>
              <w:jc w:val="center"/>
              <w:rPr>
                <w:rFonts w:ascii="Calibri" w:hAnsi="Calibri"/>
              </w:rPr>
            </w:pPr>
            <w:r>
              <w:t>Close eRoom account(s)</w:t>
            </w:r>
          </w:p>
        </w:tc>
        <w:tc>
          <w:tcPr>
            <w:tcW w:w="2610" w:type="dxa"/>
            <w:vAlign w:val="center"/>
          </w:tcPr>
          <w:p w14:paraId="60D567C0" w14:textId="77777777" w:rsidR="00147CCD" w:rsidRDefault="00147CCD" w:rsidP="00FA527E">
            <w:pPr>
              <w:jc w:val="center"/>
            </w:pPr>
            <w:r>
              <w:t>N/A</w:t>
            </w:r>
          </w:p>
        </w:tc>
      </w:tr>
      <w:tr w:rsidR="00147CCD" w14:paraId="60D567C6" w14:textId="77777777" w:rsidTr="00FA527E">
        <w:trPr>
          <w:trHeight w:val="432"/>
        </w:trPr>
        <w:tc>
          <w:tcPr>
            <w:tcW w:w="1908" w:type="dxa"/>
            <w:vAlign w:val="center"/>
          </w:tcPr>
          <w:p w14:paraId="60D567C2" w14:textId="77777777" w:rsidR="00147CCD" w:rsidRPr="00A55CB0" w:rsidRDefault="00147CCD" w:rsidP="00FA527E">
            <w:pPr>
              <w:jc w:val="center"/>
              <w:rPr>
                <w:rFonts w:ascii="Calibri" w:hAnsi="Calibri"/>
              </w:rPr>
            </w:pPr>
            <w:r w:rsidRPr="00A55CB0">
              <w:t>Customer First</w:t>
            </w:r>
          </w:p>
        </w:tc>
        <w:tc>
          <w:tcPr>
            <w:tcW w:w="2250" w:type="dxa"/>
            <w:vAlign w:val="center"/>
          </w:tcPr>
          <w:p w14:paraId="60D567C3" w14:textId="77777777" w:rsidR="00147CCD" w:rsidRDefault="00147CCD" w:rsidP="00FA527E">
            <w:pPr>
              <w:jc w:val="center"/>
              <w:rPr>
                <w:rFonts w:ascii="Calibri" w:hAnsi="Calibri"/>
              </w:rPr>
            </w:pPr>
            <w:r>
              <w:t>Team Member</w:t>
            </w:r>
          </w:p>
        </w:tc>
        <w:tc>
          <w:tcPr>
            <w:tcW w:w="2430" w:type="dxa"/>
            <w:vAlign w:val="center"/>
          </w:tcPr>
          <w:p w14:paraId="60D567C4" w14:textId="77777777" w:rsidR="00147CCD" w:rsidRDefault="00147CCD" w:rsidP="00FA527E">
            <w:pPr>
              <w:jc w:val="center"/>
              <w:rPr>
                <w:rFonts w:ascii="Calibri" w:hAnsi="Calibri"/>
              </w:rPr>
            </w:pPr>
            <w:r>
              <w:t>Deactivate Salesforce Account</w:t>
            </w:r>
          </w:p>
        </w:tc>
        <w:tc>
          <w:tcPr>
            <w:tcW w:w="2610" w:type="dxa"/>
            <w:vAlign w:val="center"/>
          </w:tcPr>
          <w:p w14:paraId="60D567C5" w14:textId="77777777" w:rsidR="00147CCD" w:rsidRDefault="00147CCD" w:rsidP="00FA527E">
            <w:pPr>
              <w:jc w:val="center"/>
            </w:pPr>
          </w:p>
        </w:tc>
      </w:tr>
      <w:tr w:rsidR="00147CCD" w14:paraId="60D567CB" w14:textId="77777777" w:rsidTr="00FA527E">
        <w:trPr>
          <w:trHeight w:val="432"/>
        </w:trPr>
        <w:tc>
          <w:tcPr>
            <w:tcW w:w="1908" w:type="dxa"/>
            <w:vAlign w:val="center"/>
          </w:tcPr>
          <w:p w14:paraId="60D567C7" w14:textId="77777777" w:rsidR="00147CCD" w:rsidRPr="00A55CB0" w:rsidRDefault="00147CCD" w:rsidP="00FA527E">
            <w:pPr>
              <w:jc w:val="center"/>
              <w:rPr>
                <w:rFonts w:ascii="Calibri" w:hAnsi="Calibri"/>
              </w:rPr>
            </w:pPr>
            <w:r w:rsidRPr="00A55CB0">
              <w:t>ITCS</w:t>
            </w:r>
          </w:p>
        </w:tc>
        <w:tc>
          <w:tcPr>
            <w:tcW w:w="2250" w:type="dxa"/>
            <w:vAlign w:val="center"/>
          </w:tcPr>
          <w:p w14:paraId="60D567C8" w14:textId="77777777" w:rsidR="00147CCD" w:rsidRDefault="00147CCD" w:rsidP="00FA527E">
            <w:pPr>
              <w:jc w:val="center"/>
              <w:rPr>
                <w:rFonts w:ascii="Calibri" w:hAnsi="Calibri"/>
              </w:rPr>
            </w:pPr>
            <w:r>
              <w:t>Beth Hopp</w:t>
            </w:r>
          </w:p>
        </w:tc>
        <w:tc>
          <w:tcPr>
            <w:tcW w:w="2430" w:type="dxa"/>
            <w:vAlign w:val="center"/>
          </w:tcPr>
          <w:p w14:paraId="60D567C9" w14:textId="77777777" w:rsidR="00147CCD" w:rsidRDefault="00147CCD" w:rsidP="00FA527E">
            <w:pPr>
              <w:jc w:val="center"/>
              <w:rPr>
                <w:rFonts w:ascii="Calibri" w:hAnsi="Calibri"/>
              </w:rPr>
            </w:pPr>
            <w:r>
              <w:t>Disable ServiceNow Account</w:t>
            </w:r>
          </w:p>
        </w:tc>
        <w:tc>
          <w:tcPr>
            <w:tcW w:w="2610" w:type="dxa"/>
            <w:vAlign w:val="center"/>
          </w:tcPr>
          <w:p w14:paraId="60D567CA" w14:textId="77777777" w:rsidR="00147CCD" w:rsidRDefault="00147CCD" w:rsidP="00FA527E">
            <w:pPr>
              <w:jc w:val="center"/>
            </w:pPr>
            <w:r>
              <w:t>N/A</w:t>
            </w:r>
          </w:p>
        </w:tc>
      </w:tr>
      <w:tr w:rsidR="00147CCD" w14:paraId="60D567D0" w14:textId="77777777" w:rsidTr="00FA527E">
        <w:trPr>
          <w:trHeight w:val="432"/>
        </w:trPr>
        <w:tc>
          <w:tcPr>
            <w:tcW w:w="1908" w:type="dxa"/>
            <w:vAlign w:val="center"/>
          </w:tcPr>
          <w:p w14:paraId="60D567CC" w14:textId="77777777" w:rsidR="00147CCD" w:rsidRPr="00A55CB0" w:rsidRDefault="00147CCD" w:rsidP="00FA527E">
            <w:pPr>
              <w:jc w:val="center"/>
              <w:rPr>
                <w:rFonts w:ascii="Calibri" w:hAnsi="Calibri"/>
              </w:rPr>
            </w:pPr>
            <w:r w:rsidRPr="00A55CB0">
              <w:t>Desktop</w:t>
            </w:r>
          </w:p>
        </w:tc>
        <w:tc>
          <w:tcPr>
            <w:tcW w:w="2250" w:type="dxa"/>
            <w:vAlign w:val="center"/>
          </w:tcPr>
          <w:p w14:paraId="60D567CD" w14:textId="77777777" w:rsidR="00147CCD" w:rsidRDefault="00147CCD" w:rsidP="00FA527E">
            <w:pPr>
              <w:jc w:val="center"/>
              <w:rPr>
                <w:rFonts w:ascii="Calibri" w:hAnsi="Calibri"/>
              </w:rPr>
            </w:pPr>
            <w:r>
              <w:t>Team Member</w:t>
            </w:r>
          </w:p>
        </w:tc>
        <w:tc>
          <w:tcPr>
            <w:tcW w:w="2430" w:type="dxa"/>
            <w:vAlign w:val="center"/>
          </w:tcPr>
          <w:p w14:paraId="60D567CE" w14:textId="77777777" w:rsidR="00147CCD" w:rsidRDefault="00147CCD" w:rsidP="00FA527E">
            <w:pPr>
              <w:jc w:val="center"/>
              <w:rPr>
                <w:rFonts w:ascii="Calibri" w:hAnsi="Calibri"/>
              </w:rPr>
            </w:pPr>
            <w:r>
              <w:t>Pickup Desktop/Laptop</w:t>
            </w:r>
          </w:p>
        </w:tc>
        <w:tc>
          <w:tcPr>
            <w:tcW w:w="2610" w:type="dxa"/>
            <w:vAlign w:val="center"/>
          </w:tcPr>
          <w:p w14:paraId="60D567CF" w14:textId="77777777" w:rsidR="00147CCD" w:rsidRDefault="00147CCD" w:rsidP="00FA527E">
            <w:pPr>
              <w:jc w:val="center"/>
            </w:pPr>
            <w:r>
              <w:t>N/A</w:t>
            </w:r>
          </w:p>
        </w:tc>
      </w:tr>
      <w:tr w:rsidR="00147CCD" w14:paraId="60D567D5" w14:textId="77777777" w:rsidTr="00FA527E">
        <w:trPr>
          <w:trHeight w:val="432"/>
        </w:trPr>
        <w:tc>
          <w:tcPr>
            <w:tcW w:w="1908" w:type="dxa"/>
            <w:vAlign w:val="center"/>
          </w:tcPr>
          <w:p w14:paraId="60D567D1" w14:textId="77777777" w:rsidR="00147CCD" w:rsidRPr="00A55CB0" w:rsidRDefault="00147CCD" w:rsidP="00FA527E">
            <w:pPr>
              <w:jc w:val="center"/>
              <w:rPr>
                <w:rFonts w:ascii="Calibri" w:hAnsi="Calibri"/>
              </w:rPr>
            </w:pPr>
            <w:r w:rsidRPr="00A55CB0">
              <w:t>Web Services and Database Administration</w:t>
            </w:r>
          </w:p>
        </w:tc>
        <w:tc>
          <w:tcPr>
            <w:tcW w:w="2250" w:type="dxa"/>
            <w:vAlign w:val="center"/>
          </w:tcPr>
          <w:p w14:paraId="60D567D2" w14:textId="77777777" w:rsidR="00147CCD" w:rsidRDefault="00147CCD" w:rsidP="00FA527E">
            <w:pPr>
              <w:jc w:val="center"/>
              <w:rPr>
                <w:rFonts w:ascii="Calibri" w:hAnsi="Calibri"/>
              </w:rPr>
            </w:pPr>
            <w:r>
              <w:t>Team Member</w:t>
            </w:r>
          </w:p>
        </w:tc>
        <w:tc>
          <w:tcPr>
            <w:tcW w:w="2430" w:type="dxa"/>
            <w:vAlign w:val="center"/>
          </w:tcPr>
          <w:p w14:paraId="60D567D3" w14:textId="77777777" w:rsidR="00147CCD" w:rsidRDefault="00147CCD" w:rsidP="00FA527E">
            <w:pPr>
              <w:jc w:val="center"/>
              <w:rPr>
                <w:rFonts w:ascii="Calibri" w:hAnsi="Calibri"/>
              </w:rPr>
            </w:pPr>
            <w:r>
              <w:t>Disable Oracle DB</w:t>
            </w:r>
          </w:p>
        </w:tc>
        <w:tc>
          <w:tcPr>
            <w:tcW w:w="2610" w:type="dxa"/>
            <w:vAlign w:val="center"/>
          </w:tcPr>
          <w:p w14:paraId="60D567D4" w14:textId="77777777" w:rsidR="00147CCD" w:rsidRDefault="00147CCD" w:rsidP="00FA527E">
            <w:pPr>
              <w:jc w:val="center"/>
            </w:pPr>
            <w:proofErr w:type="spellStart"/>
            <w:r>
              <w:t>Terminate_employee.sql</w:t>
            </w:r>
            <w:proofErr w:type="spellEnd"/>
          </w:p>
        </w:tc>
      </w:tr>
      <w:tr w:rsidR="00147CCD" w14:paraId="60D567DA" w14:textId="77777777" w:rsidTr="00FA527E">
        <w:trPr>
          <w:trHeight w:val="432"/>
        </w:trPr>
        <w:tc>
          <w:tcPr>
            <w:tcW w:w="1908" w:type="dxa"/>
            <w:vAlign w:val="center"/>
          </w:tcPr>
          <w:p w14:paraId="60D567D6" w14:textId="77777777" w:rsidR="00147CCD" w:rsidRPr="00A55CB0" w:rsidRDefault="00147CCD" w:rsidP="00FA527E">
            <w:pPr>
              <w:jc w:val="center"/>
              <w:rPr>
                <w:rFonts w:ascii="Calibri" w:hAnsi="Calibri"/>
              </w:rPr>
            </w:pPr>
            <w:r w:rsidRPr="00A55CB0">
              <w:t>ITCS</w:t>
            </w:r>
          </w:p>
        </w:tc>
        <w:tc>
          <w:tcPr>
            <w:tcW w:w="2250" w:type="dxa"/>
            <w:vAlign w:val="center"/>
          </w:tcPr>
          <w:p w14:paraId="60D567D7" w14:textId="77777777" w:rsidR="00147CCD" w:rsidRDefault="00147CCD" w:rsidP="00FA527E">
            <w:pPr>
              <w:jc w:val="center"/>
              <w:rPr>
                <w:rFonts w:ascii="Calibri" w:hAnsi="Calibri"/>
              </w:rPr>
            </w:pPr>
            <w:r>
              <w:t>Lori O’Brien</w:t>
            </w:r>
          </w:p>
        </w:tc>
        <w:tc>
          <w:tcPr>
            <w:tcW w:w="2430" w:type="dxa"/>
            <w:vAlign w:val="center"/>
          </w:tcPr>
          <w:p w14:paraId="60D567D8" w14:textId="77777777" w:rsidR="00147CCD" w:rsidRDefault="00147CCD" w:rsidP="00FA527E">
            <w:pPr>
              <w:jc w:val="center"/>
              <w:rPr>
                <w:rFonts w:ascii="Calibri" w:hAnsi="Calibri"/>
              </w:rPr>
            </w:pPr>
            <w:r>
              <w:t>Remove WebEx Account</w:t>
            </w:r>
          </w:p>
        </w:tc>
        <w:tc>
          <w:tcPr>
            <w:tcW w:w="2610" w:type="dxa"/>
            <w:vAlign w:val="center"/>
          </w:tcPr>
          <w:p w14:paraId="60D567D9" w14:textId="77777777" w:rsidR="00147CCD" w:rsidRDefault="00147CCD" w:rsidP="00FA527E">
            <w:pPr>
              <w:jc w:val="center"/>
            </w:pPr>
            <w:r>
              <w:t>N/A</w:t>
            </w:r>
          </w:p>
        </w:tc>
      </w:tr>
      <w:tr w:rsidR="00147CCD" w14:paraId="60D567DF" w14:textId="77777777" w:rsidTr="00FA527E">
        <w:trPr>
          <w:trHeight w:val="432"/>
        </w:trPr>
        <w:tc>
          <w:tcPr>
            <w:tcW w:w="1908" w:type="dxa"/>
            <w:vAlign w:val="center"/>
          </w:tcPr>
          <w:p w14:paraId="60D567DB" w14:textId="77777777" w:rsidR="00147CCD" w:rsidRPr="00A55CB0" w:rsidRDefault="00147CCD" w:rsidP="00FA527E">
            <w:pPr>
              <w:jc w:val="center"/>
              <w:rPr>
                <w:rFonts w:ascii="Calibri" w:hAnsi="Calibri"/>
              </w:rPr>
            </w:pPr>
            <w:r w:rsidRPr="00A55CB0">
              <w:t>Desktop</w:t>
            </w:r>
          </w:p>
        </w:tc>
        <w:tc>
          <w:tcPr>
            <w:tcW w:w="2250" w:type="dxa"/>
            <w:vAlign w:val="center"/>
          </w:tcPr>
          <w:p w14:paraId="60D567DC" w14:textId="77777777" w:rsidR="00147CCD" w:rsidRDefault="00147CCD" w:rsidP="00FA527E">
            <w:pPr>
              <w:jc w:val="center"/>
              <w:rPr>
                <w:rFonts w:ascii="Calibri" w:hAnsi="Calibri"/>
              </w:rPr>
            </w:pPr>
            <w:r>
              <w:t>Team Member</w:t>
            </w:r>
          </w:p>
        </w:tc>
        <w:tc>
          <w:tcPr>
            <w:tcW w:w="2430" w:type="dxa"/>
            <w:vAlign w:val="center"/>
          </w:tcPr>
          <w:p w14:paraId="60D567DD" w14:textId="77777777" w:rsidR="00147CCD" w:rsidRDefault="00147CCD" w:rsidP="00FA527E">
            <w:pPr>
              <w:jc w:val="center"/>
              <w:rPr>
                <w:rFonts w:ascii="Calibri" w:hAnsi="Calibri"/>
              </w:rPr>
            </w:pPr>
            <w:r>
              <w:t>Remove CB from machine</w:t>
            </w:r>
          </w:p>
        </w:tc>
        <w:tc>
          <w:tcPr>
            <w:tcW w:w="2610" w:type="dxa"/>
            <w:vAlign w:val="center"/>
          </w:tcPr>
          <w:p w14:paraId="60D567DE" w14:textId="77777777" w:rsidR="00147CCD" w:rsidRDefault="00147CCD" w:rsidP="00FA527E">
            <w:pPr>
              <w:jc w:val="center"/>
            </w:pPr>
            <w:r>
              <w:t>N/A</w:t>
            </w:r>
          </w:p>
        </w:tc>
      </w:tr>
      <w:tr w:rsidR="00147CCD" w14:paraId="60D567E4" w14:textId="77777777" w:rsidTr="00FA527E">
        <w:trPr>
          <w:trHeight w:val="432"/>
        </w:trPr>
        <w:tc>
          <w:tcPr>
            <w:tcW w:w="1908" w:type="dxa"/>
            <w:vAlign w:val="center"/>
          </w:tcPr>
          <w:p w14:paraId="60D567E0" w14:textId="77777777" w:rsidR="00147CCD" w:rsidRPr="00A55CB0" w:rsidRDefault="00147CCD" w:rsidP="00FA527E">
            <w:pPr>
              <w:jc w:val="center"/>
              <w:rPr>
                <w:rFonts w:ascii="Calibri" w:hAnsi="Calibri"/>
              </w:rPr>
            </w:pPr>
            <w:r w:rsidRPr="00A55CB0">
              <w:t>ITCS</w:t>
            </w:r>
          </w:p>
        </w:tc>
        <w:tc>
          <w:tcPr>
            <w:tcW w:w="2250" w:type="dxa"/>
            <w:vAlign w:val="center"/>
          </w:tcPr>
          <w:p w14:paraId="60D567E1" w14:textId="77777777" w:rsidR="00147CCD" w:rsidRDefault="00147CCD" w:rsidP="00FA527E">
            <w:pPr>
              <w:jc w:val="center"/>
              <w:rPr>
                <w:rFonts w:ascii="Calibri" w:hAnsi="Calibri"/>
              </w:rPr>
            </w:pPr>
            <w:r>
              <w:t>Lois Harwood</w:t>
            </w:r>
          </w:p>
        </w:tc>
        <w:tc>
          <w:tcPr>
            <w:tcW w:w="2430" w:type="dxa"/>
            <w:vAlign w:val="center"/>
          </w:tcPr>
          <w:p w14:paraId="60D567E2" w14:textId="77777777" w:rsidR="00147CCD" w:rsidRDefault="00147CCD" w:rsidP="00FA527E">
            <w:pPr>
              <w:jc w:val="center"/>
              <w:rPr>
                <w:rFonts w:ascii="Calibri" w:hAnsi="Calibri"/>
              </w:rPr>
            </w:pPr>
            <w:r>
              <w:t>Disable JIRA Account</w:t>
            </w:r>
          </w:p>
        </w:tc>
        <w:tc>
          <w:tcPr>
            <w:tcW w:w="2610" w:type="dxa"/>
            <w:vAlign w:val="center"/>
          </w:tcPr>
          <w:p w14:paraId="60D567E3" w14:textId="77777777" w:rsidR="00147CCD" w:rsidRDefault="00147CCD" w:rsidP="00FA527E">
            <w:pPr>
              <w:jc w:val="center"/>
            </w:pPr>
            <w:r>
              <w:t>N/A</w:t>
            </w:r>
          </w:p>
        </w:tc>
      </w:tr>
      <w:tr w:rsidR="00147CCD" w14:paraId="60D567E9" w14:textId="77777777" w:rsidTr="00FA527E">
        <w:trPr>
          <w:trHeight w:val="432"/>
        </w:trPr>
        <w:tc>
          <w:tcPr>
            <w:tcW w:w="1908" w:type="dxa"/>
            <w:vAlign w:val="center"/>
          </w:tcPr>
          <w:p w14:paraId="60D567E5" w14:textId="77777777" w:rsidR="00147CCD" w:rsidRPr="00A55CB0" w:rsidRDefault="00147CCD" w:rsidP="00FA527E">
            <w:pPr>
              <w:jc w:val="center"/>
              <w:rPr>
                <w:rFonts w:ascii="Calibri" w:hAnsi="Calibri"/>
              </w:rPr>
            </w:pPr>
            <w:r w:rsidRPr="00A55CB0">
              <w:t>ITCS</w:t>
            </w:r>
          </w:p>
        </w:tc>
        <w:tc>
          <w:tcPr>
            <w:tcW w:w="2250" w:type="dxa"/>
            <w:vAlign w:val="center"/>
          </w:tcPr>
          <w:p w14:paraId="60D567E6" w14:textId="77777777" w:rsidR="00147CCD" w:rsidRDefault="00147CCD" w:rsidP="00FA527E">
            <w:pPr>
              <w:jc w:val="center"/>
              <w:rPr>
                <w:rFonts w:ascii="Calibri" w:hAnsi="Calibri"/>
              </w:rPr>
            </w:pPr>
            <w:r>
              <w:t>Lois Harwood</w:t>
            </w:r>
          </w:p>
        </w:tc>
        <w:tc>
          <w:tcPr>
            <w:tcW w:w="2430" w:type="dxa"/>
            <w:vAlign w:val="center"/>
          </w:tcPr>
          <w:p w14:paraId="60D567E7" w14:textId="77777777" w:rsidR="00147CCD" w:rsidRDefault="00147CCD" w:rsidP="00FA527E">
            <w:pPr>
              <w:jc w:val="center"/>
              <w:rPr>
                <w:rFonts w:ascii="Calibri" w:hAnsi="Calibri"/>
              </w:rPr>
            </w:pPr>
            <w:r>
              <w:t xml:space="preserve">Remove Everbridge </w:t>
            </w:r>
            <w:r>
              <w:br/>
              <w:t>Account</w:t>
            </w:r>
          </w:p>
        </w:tc>
        <w:tc>
          <w:tcPr>
            <w:tcW w:w="2610" w:type="dxa"/>
            <w:vAlign w:val="center"/>
          </w:tcPr>
          <w:p w14:paraId="60D567E8" w14:textId="77777777" w:rsidR="00147CCD" w:rsidRDefault="00147CCD" w:rsidP="00FA527E">
            <w:pPr>
              <w:jc w:val="center"/>
            </w:pPr>
            <w:r>
              <w:t>N/A</w:t>
            </w:r>
          </w:p>
        </w:tc>
      </w:tr>
      <w:tr w:rsidR="00147CCD" w14:paraId="60D567EE" w14:textId="77777777" w:rsidTr="00FA527E">
        <w:trPr>
          <w:trHeight w:val="432"/>
        </w:trPr>
        <w:tc>
          <w:tcPr>
            <w:tcW w:w="1908" w:type="dxa"/>
            <w:vAlign w:val="center"/>
          </w:tcPr>
          <w:p w14:paraId="60D567EA" w14:textId="77777777" w:rsidR="00147CCD" w:rsidRPr="00A55CB0" w:rsidRDefault="00147CCD" w:rsidP="00FA527E">
            <w:pPr>
              <w:jc w:val="center"/>
              <w:rPr>
                <w:rFonts w:ascii="Calibri" w:hAnsi="Calibri"/>
              </w:rPr>
            </w:pPr>
            <w:r w:rsidRPr="00A55CB0">
              <w:t>Desktop</w:t>
            </w:r>
          </w:p>
        </w:tc>
        <w:tc>
          <w:tcPr>
            <w:tcW w:w="2250" w:type="dxa"/>
            <w:vAlign w:val="center"/>
          </w:tcPr>
          <w:p w14:paraId="60D567EB" w14:textId="77777777" w:rsidR="00147CCD" w:rsidRDefault="00147CCD" w:rsidP="00FA527E">
            <w:pPr>
              <w:jc w:val="center"/>
              <w:rPr>
                <w:rFonts w:ascii="Calibri" w:hAnsi="Calibri"/>
              </w:rPr>
            </w:pPr>
            <w:r>
              <w:t>Team Member</w:t>
            </w:r>
          </w:p>
        </w:tc>
        <w:tc>
          <w:tcPr>
            <w:tcW w:w="2430" w:type="dxa"/>
            <w:vAlign w:val="center"/>
          </w:tcPr>
          <w:p w14:paraId="60D567EC" w14:textId="77777777" w:rsidR="00147CCD" w:rsidRDefault="00147CCD" w:rsidP="00FA527E">
            <w:pPr>
              <w:jc w:val="center"/>
              <w:rPr>
                <w:rFonts w:ascii="Calibri" w:hAnsi="Calibri"/>
              </w:rPr>
            </w:pPr>
            <w:r>
              <w:t>Remove McAfee from machine</w:t>
            </w:r>
          </w:p>
        </w:tc>
        <w:tc>
          <w:tcPr>
            <w:tcW w:w="2610" w:type="dxa"/>
            <w:vAlign w:val="center"/>
          </w:tcPr>
          <w:p w14:paraId="60D567ED" w14:textId="77777777" w:rsidR="00147CCD" w:rsidRDefault="00147CCD" w:rsidP="00FA527E">
            <w:pPr>
              <w:jc w:val="center"/>
            </w:pPr>
          </w:p>
        </w:tc>
      </w:tr>
      <w:tr w:rsidR="00147CCD" w14:paraId="60D567F3" w14:textId="77777777" w:rsidTr="00FA527E">
        <w:trPr>
          <w:trHeight w:val="432"/>
        </w:trPr>
        <w:tc>
          <w:tcPr>
            <w:tcW w:w="1908" w:type="dxa"/>
            <w:vAlign w:val="center"/>
          </w:tcPr>
          <w:p w14:paraId="60D567EF" w14:textId="77777777" w:rsidR="00147CCD" w:rsidRPr="00A55CB0" w:rsidRDefault="00147CCD" w:rsidP="00FA527E">
            <w:pPr>
              <w:jc w:val="center"/>
              <w:rPr>
                <w:rFonts w:ascii="Calibri" w:hAnsi="Calibri"/>
              </w:rPr>
            </w:pPr>
            <w:r w:rsidRPr="00A55CB0">
              <w:t>ITCS</w:t>
            </w:r>
          </w:p>
        </w:tc>
        <w:tc>
          <w:tcPr>
            <w:tcW w:w="2250" w:type="dxa"/>
            <w:vAlign w:val="center"/>
          </w:tcPr>
          <w:p w14:paraId="60D567F0" w14:textId="77777777" w:rsidR="00147CCD" w:rsidRDefault="00147CCD" w:rsidP="00FA527E">
            <w:pPr>
              <w:jc w:val="center"/>
              <w:rPr>
                <w:rFonts w:ascii="Calibri" w:hAnsi="Calibri"/>
              </w:rPr>
            </w:pPr>
            <w:r>
              <w:t>Lori O’Brien</w:t>
            </w:r>
          </w:p>
        </w:tc>
        <w:tc>
          <w:tcPr>
            <w:tcW w:w="2430" w:type="dxa"/>
            <w:vAlign w:val="center"/>
          </w:tcPr>
          <w:p w14:paraId="60D567F1" w14:textId="77777777" w:rsidR="00147CCD" w:rsidRDefault="00147CCD" w:rsidP="00FA527E">
            <w:pPr>
              <w:jc w:val="center"/>
              <w:rPr>
                <w:rFonts w:ascii="Calibri" w:hAnsi="Calibri"/>
              </w:rPr>
            </w:pPr>
            <w:r>
              <w:t>Disable Network Account</w:t>
            </w:r>
          </w:p>
        </w:tc>
        <w:tc>
          <w:tcPr>
            <w:tcW w:w="2610" w:type="dxa"/>
            <w:vAlign w:val="center"/>
          </w:tcPr>
          <w:p w14:paraId="60D567F2" w14:textId="77777777" w:rsidR="00147CCD" w:rsidRDefault="00147CCD" w:rsidP="00FA527E">
            <w:pPr>
              <w:jc w:val="center"/>
            </w:pPr>
            <w:r>
              <w:t>N/A</w:t>
            </w:r>
          </w:p>
        </w:tc>
      </w:tr>
      <w:tr w:rsidR="00147CCD" w14:paraId="60D567F8" w14:textId="77777777" w:rsidTr="00FA527E">
        <w:trPr>
          <w:trHeight w:val="432"/>
        </w:trPr>
        <w:tc>
          <w:tcPr>
            <w:tcW w:w="1908" w:type="dxa"/>
            <w:vAlign w:val="center"/>
          </w:tcPr>
          <w:p w14:paraId="60D567F4" w14:textId="77777777" w:rsidR="00147CCD" w:rsidRPr="00A55CB0" w:rsidRDefault="00147CCD" w:rsidP="00FA527E">
            <w:pPr>
              <w:jc w:val="center"/>
              <w:rPr>
                <w:rFonts w:ascii="Calibri" w:hAnsi="Calibri"/>
              </w:rPr>
            </w:pPr>
            <w:r w:rsidRPr="00A55CB0">
              <w:t>ITCS</w:t>
            </w:r>
          </w:p>
        </w:tc>
        <w:tc>
          <w:tcPr>
            <w:tcW w:w="2250" w:type="dxa"/>
            <w:vAlign w:val="center"/>
          </w:tcPr>
          <w:p w14:paraId="60D567F5" w14:textId="77777777" w:rsidR="00147CCD" w:rsidRDefault="00147CCD" w:rsidP="00FA527E">
            <w:pPr>
              <w:jc w:val="center"/>
              <w:rPr>
                <w:rFonts w:ascii="Calibri" w:hAnsi="Calibri"/>
              </w:rPr>
            </w:pPr>
            <w:r>
              <w:t>Beth Hopp</w:t>
            </w:r>
          </w:p>
        </w:tc>
        <w:tc>
          <w:tcPr>
            <w:tcW w:w="2430" w:type="dxa"/>
            <w:vAlign w:val="center"/>
          </w:tcPr>
          <w:p w14:paraId="60D567F6" w14:textId="77777777" w:rsidR="00147CCD" w:rsidRDefault="00147CCD" w:rsidP="00FA527E">
            <w:pPr>
              <w:jc w:val="center"/>
              <w:rPr>
                <w:rFonts w:ascii="Calibri" w:hAnsi="Calibri"/>
              </w:rPr>
            </w:pPr>
            <w:r>
              <w:t>Remove DUO Account</w:t>
            </w:r>
          </w:p>
        </w:tc>
        <w:tc>
          <w:tcPr>
            <w:tcW w:w="2610" w:type="dxa"/>
            <w:vAlign w:val="center"/>
          </w:tcPr>
          <w:p w14:paraId="60D567F7" w14:textId="77777777" w:rsidR="00147CCD" w:rsidRDefault="00147CCD" w:rsidP="00FA527E">
            <w:pPr>
              <w:jc w:val="center"/>
            </w:pPr>
            <w:r>
              <w:t>N/A</w:t>
            </w:r>
          </w:p>
        </w:tc>
      </w:tr>
      <w:tr w:rsidR="00147CCD" w14:paraId="60D567FD" w14:textId="77777777" w:rsidTr="00FA527E">
        <w:trPr>
          <w:trHeight w:val="432"/>
        </w:trPr>
        <w:tc>
          <w:tcPr>
            <w:tcW w:w="1908" w:type="dxa"/>
            <w:vAlign w:val="center"/>
          </w:tcPr>
          <w:p w14:paraId="60D567F9" w14:textId="77777777" w:rsidR="00147CCD" w:rsidRPr="00A55CB0" w:rsidRDefault="00147CCD" w:rsidP="00FA527E">
            <w:pPr>
              <w:jc w:val="center"/>
              <w:rPr>
                <w:rFonts w:ascii="Calibri" w:hAnsi="Calibri"/>
              </w:rPr>
            </w:pPr>
            <w:r w:rsidRPr="00A55CB0">
              <w:t>ITCS</w:t>
            </w:r>
          </w:p>
        </w:tc>
        <w:tc>
          <w:tcPr>
            <w:tcW w:w="2250" w:type="dxa"/>
            <w:vAlign w:val="center"/>
          </w:tcPr>
          <w:p w14:paraId="60D567FA" w14:textId="77777777" w:rsidR="00147CCD" w:rsidRDefault="00147CCD" w:rsidP="00FA527E">
            <w:pPr>
              <w:jc w:val="center"/>
              <w:rPr>
                <w:rFonts w:ascii="Calibri" w:hAnsi="Calibri"/>
              </w:rPr>
            </w:pPr>
            <w:r>
              <w:t>Lois Harwood</w:t>
            </w:r>
          </w:p>
        </w:tc>
        <w:tc>
          <w:tcPr>
            <w:tcW w:w="2430" w:type="dxa"/>
            <w:vAlign w:val="center"/>
          </w:tcPr>
          <w:p w14:paraId="60D567FB" w14:textId="77777777" w:rsidR="00147CCD" w:rsidRDefault="00147CCD" w:rsidP="00FA527E">
            <w:pPr>
              <w:jc w:val="center"/>
              <w:rPr>
                <w:rFonts w:ascii="Calibri" w:hAnsi="Calibri"/>
              </w:rPr>
            </w:pPr>
            <w:r>
              <w:t xml:space="preserve">Disable Confluence </w:t>
            </w:r>
            <w:r>
              <w:br/>
              <w:t>Account</w:t>
            </w:r>
          </w:p>
        </w:tc>
        <w:tc>
          <w:tcPr>
            <w:tcW w:w="2610" w:type="dxa"/>
            <w:vAlign w:val="center"/>
          </w:tcPr>
          <w:p w14:paraId="60D567FC" w14:textId="77777777" w:rsidR="00147CCD" w:rsidRDefault="00147CCD" w:rsidP="00FA527E">
            <w:pPr>
              <w:jc w:val="center"/>
            </w:pPr>
            <w:r>
              <w:t>N/A</w:t>
            </w:r>
          </w:p>
        </w:tc>
      </w:tr>
      <w:tr w:rsidR="00147CCD" w14:paraId="60D56802" w14:textId="77777777" w:rsidTr="00FA527E">
        <w:trPr>
          <w:trHeight w:val="432"/>
        </w:trPr>
        <w:tc>
          <w:tcPr>
            <w:tcW w:w="1908" w:type="dxa"/>
            <w:vAlign w:val="center"/>
          </w:tcPr>
          <w:p w14:paraId="60D567FE" w14:textId="77777777" w:rsidR="00147CCD" w:rsidRDefault="00147CCD" w:rsidP="00FA527E">
            <w:pPr>
              <w:jc w:val="center"/>
              <w:rPr>
                <w:rFonts w:ascii="Calibri" w:hAnsi="Calibri"/>
              </w:rPr>
            </w:pPr>
            <w:r>
              <w:t>ITCS</w:t>
            </w:r>
          </w:p>
        </w:tc>
        <w:tc>
          <w:tcPr>
            <w:tcW w:w="2250" w:type="dxa"/>
            <w:vAlign w:val="center"/>
          </w:tcPr>
          <w:p w14:paraId="60D567FF" w14:textId="77777777" w:rsidR="00147CCD" w:rsidRDefault="00147CCD" w:rsidP="00FA527E">
            <w:pPr>
              <w:jc w:val="center"/>
              <w:rPr>
                <w:rFonts w:ascii="Calibri" w:hAnsi="Calibri"/>
              </w:rPr>
            </w:pPr>
            <w:r>
              <w:t>Lori O’Brien</w:t>
            </w:r>
          </w:p>
        </w:tc>
        <w:tc>
          <w:tcPr>
            <w:tcW w:w="2430" w:type="dxa"/>
            <w:vAlign w:val="center"/>
          </w:tcPr>
          <w:p w14:paraId="60D56800" w14:textId="77777777" w:rsidR="00147CCD" w:rsidRDefault="00147CCD" w:rsidP="00FA527E">
            <w:pPr>
              <w:jc w:val="center"/>
              <w:rPr>
                <w:rFonts w:ascii="Calibri" w:hAnsi="Calibri"/>
              </w:rPr>
            </w:pPr>
            <w:r>
              <w:t>Remove ERP Privileges</w:t>
            </w:r>
          </w:p>
        </w:tc>
        <w:tc>
          <w:tcPr>
            <w:tcW w:w="2610" w:type="dxa"/>
            <w:vAlign w:val="center"/>
          </w:tcPr>
          <w:p w14:paraId="60D56801" w14:textId="77777777" w:rsidR="00147CCD" w:rsidRDefault="00147CCD" w:rsidP="00FA527E">
            <w:pPr>
              <w:jc w:val="center"/>
            </w:pPr>
            <w:r>
              <w:t>N/A</w:t>
            </w:r>
          </w:p>
        </w:tc>
      </w:tr>
      <w:tr w:rsidR="00147CCD" w14:paraId="60D56807" w14:textId="77777777" w:rsidTr="00FA527E">
        <w:trPr>
          <w:trHeight w:val="432"/>
        </w:trPr>
        <w:tc>
          <w:tcPr>
            <w:tcW w:w="1908" w:type="dxa"/>
            <w:vAlign w:val="center"/>
          </w:tcPr>
          <w:p w14:paraId="60D56803" w14:textId="77777777" w:rsidR="00147CCD" w:rsidRDefault="00147CCD" w:rsidP="00FA527E">
            <w:pPr>
              <w:jc w:val="center"/>
              <w:rPr>
                <w:rFonts w:ascii="Calibri" w:hAnsi="Calibri"/>
              </w:rPr>
            </w:pPr>
            <w:r>
              <w:t>ITCS</w:t>
            </w:r>
          </w:p>
        </w:tc>
        <w:tc>
          <w:tcPr>
            <w:tcW w:w="2250" w:type="dxa"/>
            <w:vAlign w:val="center"/>
          </w:tcPr>
          <w:p w14:paraId="60D56804" w14:textId="77777777" w:rsidR="00147CCD" w:rsidRDefault="00147CCD" w:rsidP="00FA527E">
            <w:pPr>
              <w:jc w:val="center"/>
              <w:rPr>
                <w:rFonts w:ascii="Calibri" w:hAnsi="Calibri"/>
              </w:rPr>
            </w:pPr>
            <w:r>
              <w:t>Lois Harwood</w:t>
            </w:r>
          </w:p>
        </w:tc>
        <w:tc>
          <w:tcPr>
            <w:tcW w:w="2430" w:type="dxa"/>
            <w:vAlign w:val="center"/>
          </w:tcPr>
          <w:p w14:paraId="60D56805" w14:textId="77777777" w:rsidR="00147CCD" w:rsidRDefault="00147CCD" w:rsidP="00FA527E">
            <w:pPr>
              <w:jc w:val="center"/>
              <w:rPr>
                <w:rFonts w:ascii="Calibri" w:hAnsi="Calibri"/>
              </w:rPr>
            </w:pPr>
            <w:r>
              <w:t>Remove User from ITS Prod and Staging</w:t>
            </w:r>
          </w:p>
        </w:tc>
        <w:tc>
          <w:tcPr>
            <w:tcW w:w="2610" w:type="dxa"/>
            <w:vAlign w:val="center"/>
          </w:tcPr>
          <w:p w14:paraId="60D56806" w14:textId="77777777" w:rsidR="00147CCD" w:rsidRDefault="00147CCD" w:rsidP="00FA527E">
            <w:pPr>
              <w:jc w:val="center"/>
            </w:pPr>
            <w:r>
              <w:t>N/A</w:t>
            </w:r>
          </w:p>
        </w:tc>
      </w:tr>
      <w:tr w:rsidR="00147CCD" w14:paraId="60D5680C" w14:textId="77777777" w:rsidTr="00FA527E">
        <w:trPr>
          <w:trHeight w:val="432"/>
        </w:trPr>
        <w:tc>
          <w:tcPr>
            <w:tcW w:w="1908" w:type="dxa"/>
            <w:vAlign w:val="center"/>
          </w:tcPr>
          <w:p w14:paraId="60D56808" w14:textId="77777777" w:rsidR="00147CCD" w:rsidRDefault="00147CCD" w:rsidP="00FA527E">
            <w:pPr>
              <w:jc w:val="center"/>
              <w:rPr>
                <w:rFonts w:ascii="Calibri" w:hAnsi="Calibri"/>
              </w:rPr>
            </w:pPr>
            <w:r>
              <w:t>Unified Communication</w:t>
            </w:r>
          </w:p>
        </w:tc>
        <w:tc>
          <w:tcPr>
            <w:tcW w:w="2250" w:type="dxa"/>
            <w:vAlign w:val="center"/>
          </w:tcPr>
          <w:p w14:paraId="60D56809" w14:textId="77777777" w:rsidR="00147CCD" w:rsidRDefault="00147CCD" w:rsidP="00FA527E">
            <w:pPr>
              <w:jc w:val="center"/>
              <w:rPr>
                <w:rFonts w:ascii="Calibri" w:hAnsi="Calibri"/>
              </w:rPr>
            </w:pPr>
            <w:proofErr w:type="spellStart"/>
            <w:r>
              <w:t>Denaya</w:t>
            </w:r>
            <w:proofErr w:type="spellEnd"/>
            <w:r>
              <w:t>, Co-op,</w:t>
            </w:r>
            <w:r>
              <w:br/>
              <w:t xml:space="preserve"> or Paul</w:t>
            </w:r>
          </w:p>
        </w:tc>
        <w:tc>
          <w:tcPr>
            <w:tcW w:w="2430" w:type="dxa"/>
            <w:vAlign w:val="center"/>
          </w:tcPr>
          <w:p w14:paraId="60D5680A" w14:textId="77777777" w:rsidR="00147CCD" w:rsidRDefault="00147CCD" w:rsidP="00FA527E">
            <w:pPr>
              <w:jc w:val="center"/>
              <w:rPr>
                <w:rFonts w:ascii="Calibri" w:hAnsi="Calibri"/>
              </w:rPr>
            </w:pPr>
            <w:r>
              <w:t>Remove phone/Disable MobileConnect</w:t>
            </w:r>
          </w:p>
        </w:tc>
        <w:tc>
          <w:tcPr>
            <w:tcW w:w="2610" w:type="dxa"/>
            <w:vAlign w:val="center"/>
          </w:tcPr>
          <w:p w14:paraId="60D5680B" w14:textId="77777777" w:rsidR="00147CCD" w:rsidRDefault="00147CCD" w:rsidP="00FA527E">
            <w:pPr>
              <w:jc w:val="center"/>
            </w:pPr>
            <w:r>
              <w:t>N/A</w:t>
            </w:r>
          </w:p>
        </w:tc>
      </w:tr>
      <w:tr w:rsidR="00147CCD" w14:paraId="60D56811" w14:textId="77777777" w:rsidTr="00FA527E">
        <w:trPr>
          <w:trHeight w:val="432"/>
        </w:trPr>
        <w:tc>
          <w:tcPr>
            <w:tcW w:w="1908" w:type="dxa"/>
            <w:vAlign w:val="center"/>
          </w:tcPr>
          <w:p w14:paraId="60D5680D" w14:textId="77777777" w:rsidR="00147CCD" w:rsidRDefault="00147CCD" w:rsidP="00FA527E">
            <w:pPr>
              <w:jc w:val="center"/>
              <w:rPr>
                <w:rFonts w:ascii="Calibri" w:hAnsi="Calibri"/>
              </w:rPr>
            </w:pPr>
            <w:r>
              <w:t>ITCS</w:t>
            </w:r>
          </w:p>
        </w:tc>
        <w:tc>
          <w:tcPr>
            <w:tcW w:w="2250" w:type="dxa"/>
            <w:vAlign w:val="center"/>
          </w:tcPr>
          <w:p w14:paraId="60D5680E" w14:textId="77777777" w:rsidR="00147CCD" w:rsidRDefault="00147CCD" w:rsidP="00FA527E">
            <w:pPr>
              <w:jc w:val="center"/>
              <w:rPr>
                <w:rFonts w:ascii="Calibri" w:hAnsi="Calibri"/>
              </w:rPr>
            </w:pPr>
            <w:r>
              <w:t>Lori</w:t>
            </w:r>
          </w:p>
        </w:tc>
        <w:tc>
          <w:tcPr>
            <w:tcW w:w="2430" w:type="dxa"/>
            <w:vAlign w:val="center"/>
          </w:tcPr>
          <w:p w14:paraId="60D5680F" w14:textId="77777777" w:rsidR="00147CCD" w:rsidRDefault="00147CCD" w:rsidP="00FA527E">
            <w:pPr>
              <w:jc w:val="center"/>
              <w:rPr>
                <w:rFonts w:ascii="Calibri" w:hAnsi="Calibri"/>
              </w:rPr>
            </w:pPr>
            <w:r>
              <w:t>Check ownership of SharePoint site</w:t>
            </w:r>
          </w:p>
        </w:tc>
        <w:tc>
          <w:tcPr>
            <w:tcW w:w="2610" w:type="dxa"/>
            <w:vAlign w:val="center"/>
          </w:tcPr>
          <w:p w14:paraId="60D56810" w14:textId="77777777" w:rsidR="00147CCD" w:rsidRDefault="00147CCD" w:rsidP="00FA527E">
            <w:pPr>
              <w:jc w:val="center"/>
            </w:pPr>
            <w:r>
              <w:t>N/A</w:t>
            </w:r>
          </w:p>
        </w:tc>
      </w:tr>
      <w:tr w:rsidR="00147CCD" w14:paraId="60D56816" w14:textId="77777777" w:rsidTr="00FA527E">
        <w:trPr>
          <w:trHeight w:val="432"/>
        </w:trPr>
        <w:tc>
          <w:tcPr>
            <w:tcW w:w="1908" w:type="dxa"/>
            <w:vAlign w:val="center"/>
          </w:tcPr>
          <w:p w14:paraId="60D56812" w14:textId="77777777" w:rsidR="00147CCD" w:rsidRDefault="00147CCD" w:rsidP="00FA527E">
            <w:pPr>
              <w:jc w:val="center"/>
            </w:pPr>
            <w:r>
              <w:t>ITCS</w:t>
            </w:r>
          </w:p>
        </w:tc>
        <w:tc>
          <w:tcPr>
            <w:tcW w:w="2250" w:type="dxa"/>
            <w:vAlign w:val="center"/>
          </w:tcPr>
          <w:p w14:paraId="60D56813" w14:textId="77777777" w:rsidR="00147CCD" w:rsidRDefault="00147CCD" w:rsidP="00FA527E">
            <w:pPr>
              <w:jc w:val="center"/>
            </w:pPr>
            <w:r>
              <w:t>Lori O’Brien</w:t>
            </w:r>
          </w:p>
        </w:tc>
        <w:tc>
          <w:tcPr>
            <w:tcW w:w="2430" w:type="dxa"/>
            <w:vAlign w:val="center"/>
          </w:tcPr>
          <w:p w14:paraId="60D56814" w14:textId="77777777" w:rsidR="00147CCD" w:rsidRDefault="00147CCD" w:rsidP="00FA527E">
            <w:pPr>
              <w:jc w:val="center"/>
            </w:pPr>
            <w:r>
              <w:t>Check if Employee was a Manager/SVP/etc...</w:t>
            </w:r>
          </w:p>
        </w:tc>
        <w:tc>
          <w:tcPr>
            <w:tcW w:w="2610" w:type="dxa"/>
            <w:vAlign w:val="center"/>
          </w:tcPr>
          <w:p w14:paraId="60D56815" w14:textId="77777777" w:rsidR="00147CCD" w:rsidRDefault="00147CCD" w:rsidP="00FA527E">
            <w:pPr>
              <w:jc w:val="center"/>
            </w:pPr>
            <w:r>
              <w:t>N/A</w:t>
            </w:r>
          </w:p>
        </w:tc>
      </w:tr>
      <w:tr w:rsidR="00147CCD" w14:paraId="60D5681B" w14:textId="77777777" w:rsidTr="00FA527E">
        <w:trPr>
          <w:trHeight w:val="432"/>
        </w:trPr>
        <w:tc>
          <w:tcPr>
            <w:tcW w:w="1908" w:type="dxa"/>
            <w:vAlign w:val="center"/>
          </w:tcPr>
          <w:p w14:paraId="60D56817" w14:textId="77777777" w:rsidR="00147CCD" w:rsidRDefault="00147CCD" w:rsidP="00FA527E">
            <w:pPr>
              <w:jc w:val="center"/>
            </w:pPr>
            <w:r>
              <w:t>Facilities Mgmt.</w:t>
            </w:r>
          </w:p>
        </w:tc>
        <w:tc>
          <w:tcPr>
            <w:tcW w:w="2250" w:type="dxa"/>
            <w:vAlign w:val="center"/>
          </w:tcPr>
          <w:p w14:paraId="60D56818" w14:textId="77777777" w:rsidR="00147CCD" w:rsidRDefault="00147CCD" w:rsidP="00FA527E">
            <w:pPr>
              <w:jc w:val="center"/>
            </w:pPr>
            <w:r>
              <w:t>Facilities</w:t>
            </w:r>
          </w:p>
        </w:tc>
        <w:tc>
          <w:tcPr>
            <w:tcW w:w="2430" w:type="dxa"/>
            <w:vAlign w:val="center"/>
          </w:tcPr>
          <w:p w14:paraId="60D56819" w14:textId="77777777" w:rsidR="00147CCD" w:rsidRDefault="00147CCD" w:rsidP="00FA527E">
            <w:pPr>
              <w:jc w:val="center"/>
            </w:pPr>
            <w:r>
              <w:t>Revoke Building Access</w:t>
            </w:r>
          </w:p>
        </w:tc>
        <w:tc>
          <w:tcPr>
            <w:tcW w:w="2610" w:type="dxa"/>
            <w:vAlign w:val="center"/>
          </w:tcPr>
          <w:p w14:paraId="60D5681A" w14:textId="77777777" w:rsidR="00147CCD" w:rsidRDefault="00147CCD" w:rsidP="00FA527E">
            <w:pPr>
              <w:keepNext/>
              <w:jc w:val="center"/>
            </w:pPr>
            <w:r>
              <w:t>N/A</w:t>
            </w:r>
          </w:p>
        </w:tc>
      </w:tr>
    </w:tbl>
    <w:p w14:paraId="60D5681C" w14:textId="0EF388D0" w:rsidR="00424F78" w:rsidRDefault="00424F78" w:rsidP="00791677">
      <w:pPr>
        <w:pStyle w:val="Caption"/>
        <w:jc w:val="center"/>
      </w:pPr>
      <w:bookmarkStart w:id="54" w:name="_Toc10790549"/>
      <w:bookmarkStart w:id="55" w:name="_Toc20908031"/>
      <w:bookmarkStart w:id="56" w:name="_Toc10725331"/>
      <w:r>
        <w:t xml:space="preserve">Figure </w:t>
      </w:r>
      <w:fldSimple w:instr=" SEQ Figure \* ARABIC ">
        <w:r w:rsidR="00993A9B">
          <w:rPr>
            <w:noProof/>
          </w:rPr>
          <w:t>11</w:t>
        </w:r>
      </w:fldSimple>
      <w:r w:rsidR="00311DD1">
        <w:t xml:space="preserve"> - </w:t>
      </w:r>
      <w:r>
        <w:t>List of SN O</w:t>
      </w:r>
      <w:r w:rsidR="00074B36">
        <w:t>ff</w:t>
      </w:r>
      <w:r>
        <w:t>-Boarding Tasks for Leavers</w:t>
      </w:r>
      <w:bookmarkEnd w:id="54"/>
      <w:bookmarkEnd w:id="55"/>
    </w:p>
    <w:bookmarkEnd w:id="56"/>
    <w:p w14:paraId="60D5681D" w14:textId="77777777" w:rsidR="008605A1" w:rsidRDefault="008605A1"/>
    <w:p w14:paraId="60D5681E" w14:textId="658EB29D" w:rsidR="008605A1" w:rsidRDefault="00B67394" w:rsidP="00B67394">
      <w:pPr>
        <w:pStyle w:val="Heading2"/>
      </w:pPr>
      <w:bookmarkStart w:id="57" w:name="_Toc20908015"/>
      <w:r>
        <w:lastRenderedPageBreak/>
        <w:t>A</w:t>
      </w:r>
      <w:r w:rsidR="00F5690B">
        <w:t>5</w:t>
      </w:r>
      <w:r>
        <w:t xml:space="preserve">. </w:t>
      </w:r>
      <w:r w:rsidR="00311DD1">
        <w:t>Process Flow Details Off</w:t>
      </w:r>
      <w:r w:rsidR="0006770D">
        <w:t>-</w:t>
      </w:r>
      <w:r w:rsidR="00311DD1">
        <w:t>B</w:t>
      </w:r>
      <w:r w:rsidR="008605A1">
        <w:t>oarding Consultant</w:t>
      </w:r>
      <w:bookmarkEnd w:id="57"/>
    </w:p>
    <w:tbl>
      <w:tblPr>
        <w:tblStyle w:val="TableGrid"/>
        <w:tblW w:w="9648" w:type="dxa"/>
        <w:tblLook w:val="04A0" w:firstRow="1" w:lastRow="0" w:firstColumn="1" w:lastColumn="0" w:noHBand="0" w:noVBand="1"/>
      </w:tblPr>
      <w:tblGrid>
        <w:gridCol w:w="2628"/>
        <w:gridCol w:w="2700"/>
        <w:gridCol w:w="4320"/>
      </w:tblGrid>
      <w:tr w:rsidR="008605A1" w:rsidRPr="002E3646" w14:paraId="60D56822" w14:textId="77777777" w:rsidTr="00BF7342">
        <w:trPr>
          <w:trHeight w:val="432"/>
        </w:trPr>
        <w:tc>
          <w:tcPr>
            <w:tcW w:w="2628" w:type="dxa"/>
            <w:shd w:val="clear" w:color="auto" w:fill="7C98AE"/>
            <w:vAlign w:val="center"/>
          </w:tcPr>
          <w:p w14:paraId="60D5681F" w14:textId="77777777" w:rsidR="008605A1" w:rsidRPr="002E3646" w:rsidRDefault="008605A1" w:rsidP="00BF7342">
            <w:pPr>
              <w:jc w:val="center"/>
              <w:rPr>
                <w:b/>
              </w:rPr>
            </w:pPr>
            <w:r w:rsidRPr="002E3646">
              <w:rPr>
                <w:b/>
              </w:rPr>
              <w:t>Assigned Department</w:t>
            </w:r>
          </w:p>
        </w:tc>
        <w:tc>
          <w:tcPr>
            <w:tcW w:w="2700" w:type="dxa"/>
            <w:shd w:val="clear" w:color="auto" w:fill="7C98AE"/>
            <w:vAlign w:val="center"/>
          </w:tcPr>
          <w:p w14:paraId="60D56820" w14:textId="77777777" w:rsidR="008605A1" w:rsidRPr="002E3646" w:rsidRDefault="008605A1" w:rsidP="00BF7342">
            <w:pPr>
              <w:jc w:val="center"/>
              <w:rPr>
                <w:b/>
              </w:rPr>
            </w:pPr>
            <w:r w:rsidRPr="002E3646">
              <w:rPr>
                <w:b/>
              </w:rPr>
              <w:t>Assigned To</w:t>
            </w:r>
          </w:p>
        </w:tc>
        <w:tc>
          <w:tcPr>
            <w:tcW w:w="4320" w:type="dxa"/>
            <w:shd w:val="clear" w:color="auto" w:fill="7C98AE"/>
            <w:vAlign w:val="center"/>
          </w:tcPr>
          <w:p w14:paraId="60D56821" w14:textId="77777777" w:rsidR="008605A1" w:rsidRPr="002E3646" w:rsidRDefault="008605A1" w:rsidP="00BF7342">
            <w:pPr>
              <w:jc w:val="center"/>
              <w:rPr>
                <w:b/>
              </w:rPr>
            </w:pPr>
            <w:r w:rsidRPr="002E3646">
              <w:rPr>
                <w:b/>
              </w:rPr>
              <w:t>Task</w:t>
            </w:r>
          </w:p>
        </w:tc>
      </w:tr>
      <w:tr w:rsidR="008605A1" w14:paraId="60D56826" w14:textId="77777777" w:rsidTr="00BF7342">
        <w:trPr>
          <w:trHeight w:val="432"/>
        </w:trPr>
        <w:tc>
          <w:tcPr>
            <w:tcW w:w="2628" w:type="dxa"/>
            <w:vAlign w:val="center"/>
          </w:tcPr>
          <w:p w14:paraId="60D56823" w14:textId="77777777" w:rsidR="008605A1" w:rsidRDefault="008605A1" w:rsidP="00BF7342">
            <w:pPr>
              <w:jc w:val="center"/>
              <w:rPr>
                <w:rFonts w:ascii="Calibri" w:hAnsi="Calibri"/>
              </w:rPr>
            </w:pPr>
            <w:r>
              <w:t>ITCS</w:t>
            </w:r>
          </w:p>
        </w:tc>
        <w:tc>
          <w:tcPr>
            <w:tcW w:w="2700" w:type="dxa"/>
            <w:vAlign w:val="center"/>
          </w:tcPr>
          <w:p w14:paraId="60D56824" w14:textId="77777777" w:rsidR="008605A1" w:rsidRDefault="008605A1" w:rsidP="00BF7342">
            <w:pPr>
              <w:jc w:val="center"/>
              <w:rPr>
                <w:rFonts w:ascii="Calibri" w:hAnsi="Calibri"/>
              </w:rPr>
            </w:pPr>
            <w:r>
              <w:t>Beth Hopp</w:t>
            </w:r>
          </w:p>
        </w:tc>
        <w:tc>
          <w:tcPr>
            <w:tcW w:w="4320" w:type="dxa"/>
            <w:vAlign w:val="center"/>
          </w:tcPr>
          <w:p w14:paraId="60D56825" w14:textId="77777777" w:rsidR="008605A1" w:rsidRDefault="008605A1" w:rsidP="00BF7342">
            <w:pPr>
              <w:jc w:val="center"/>
              <w:rPr>
                <w:rFonts w:ascii="Calibri" w:hAnsi="Calibri"/>
              </w:rPr>
            </w:pPr>
            <w:r>
              <w:t>Close eRoom account(s)</w:t>
            </w:r>
          </w:p>
        </w:tc>
      </w:tr>
      <w:tr w:rsidR="008605A1" w14:paraId="60D5682A" w14:textId="77777777" w:rsidTr="00BF7342">
        <w:trPr>
          <w:trHeight w:val="432"/>
        </w:trPr>
        <w:tc>
          <w:tcPr>
            <w:tcW w:w="2628" w:type="dxa"/>
            <w:vAlign w:val="center"/>
          </w:tcPr>
          <w:p w14:paraId="60D56827" w14:textId="77777777" w:rsidR="008605A1" w:rsidRDefault="008605A1" w:rsidP="00BF7342">
            <w:pPr>
              <w:jc w:val="center"/>
              <w:rPr>
                <w:rFonts w:ascii="Calibri" w:hAnsi="Calibri"/>
              </w:rPr>
            </w:pPr>
            <w:r>
              <w:t>Customer First</w:t>
            </w:r>
          </w:p>
        </w:tc>
        <w:tc>
          <w:tcPr>
            <w:tcW w:w="2700" w:type="dxa"/>
            <w:vAlign w:val="center"/>
          </w:tcPr>
          <w:p w14:paraId="60D56828" w14:textId="77777777" w:rsidR="008605A1" w:rsidRDefault="008605A1" w:rsidP="00BF7342">
            <w:pPr>
              <w:jc w:val="center"/>
              <w:rPr>
                <w:rFonts w:ascii="Calibri" w:hAnsi="Calibri"/>
              </w:rPr>
            </w:pPr>
            <w:r>
              <w:t>Team Member</w:t>
            </w:r>
          </w:p>
        </w:tc>
        <w:tc>
          <w:tcPr>
            <w:tcW w:w="4320" w:type="dxa"/>
            <w:vAlign w:val="center"/>
          </w:tcPr>
          <w:p w14:paraId="60D56829" w14:textId="77777777" w:rsidR="008605A1" w:rsidRDefault="008605A1" w:rsidP="00BF7342">
            <w:pPr>
              <w:jc w:val="center"/>
              <w:rPr>
                <w:rFonts w:ascii="Calibri" w:hAnsi="Calibri"/>
              </w:rPr>
            </w:pPr>
            <w:r>
              <w:t>Deactivate Salesforce Account</w:t>
            </w:r>
          </w:p>
        </w:tc>
      </w:tr>
      <w:tr w:rsidR="008605A1" w14:paraId="60D5682E" w14:textId="77777777" w:rsidTr="00BF7342">
        <w:trPr>
          <w:trHeight w:val="432"/>
        </w:trPr>
        <w:tc>
          <w:tcPr>
            <w:tcW w:w="2628" w:type="dxa"/>
            <w:vAlign w:val="center"/>
          </w:tcPr>
          <w:p w14:paraId="60D5682B" w14:textId="77777777" w:rsidR="008605A1" w:rsidRDefault="008605A1" w:rsidP="00BF7342">
            <w:pPr>
              <w:jc w:val="center"/>
              <w:rPr>
                <w:rFonts w:ascii="Calibri" w:hAnsi="Calibri"/>
              </w:rPr>
            </w:pPr>
            <w:r>
              <w:t>ITCS</w:t>
            </w:r>
          </w:p>
        </w:tc>
        <w:tc>
          <w:tcPr>
            <w:tcW w:w="2700" w:type="dxa"/>
            <w:vAlign w:val="center"/>
          </w:tcPr>
          <w:p w14:paraId="60D5682C" w14:textId="77777777" w:rsidR="008605A1" w:rsidRDefault="008605A1" w:rsidP="00BF7342">
            <w:pPr>
              <w:jc w:val="center"/>
              <w:rPr>
                <w:rFonts w:ascii="Calibri" w:hAnsi="Calibri"/>
              </w:rPr>
            </w:pPr>
            <w:r>
              <w:t>Beth Hopp</w:t>
            </w:r>
          </w:p>
        </w:tc>
        <w:tc>
          <w:tcPr>
            <w:tcW w:w="4320" w:type="dxa"/>
            <w:vAlign w:val="center"/>
          </w:tcPr>
          <w:p w14:paraId="60D5682D" w14:textId="77777777" w:rsidR="008605A1" w:rsidRDefault="008605A1" w:rsidP="00BF7342">
            <w:pPr>
              <w:jc w:val="center"/>
              <w:rPr>
                <w:rFonts w:ascii="Calibri" w:hAnsi="Calibri"/>
              </w:rPr>
            </w:pPr>
            <w:r>
              <w:t>Disable ServiceNow Account</w:t>
            </w:r>
          </w:p>
        </w:tc>
      </w:tr>
      <w:tr w:rsidR="008605A1" w14:paraId="60D56832" w14:textId="77777777" w:rsidTr="00BF7342">
        <w:trPr>
          <w:trHeight w:val="432"/>
        </w:trPr>
        <w:tc>
          <w:tcPr>
            <w:tcW w:w="2628" w:type="dxa"/>
            <w:vAlign w:val="center"/>
          </w:tcPr>
          <w:p w14:paraId="60D5682F" w14:textId="77777777" w:rsidR="008605A1" w:rsidRDefault="008605A1" w:rsidP="00BF7342">
            <w:pPr>
              <w:jc w:val="center"/>
              <w:rPr>
                <w:rFonts w:ascii="Calibri" w:hAnsi="Calibri"/>
              </w:rPr>
            </w:pPr>
            <w:r>
              <w:t>Desktop</w:t>
            </w:r>
          </w:p>
        </w:tc>
        <w:tc>
          <w:tcPr>
            <w:tcW w:w="2700" w:type="dxa"/>
            <w:vAlign w:val="center"/>
          </w:tcPr>
          <w:p w14:paraId="60D56830" w14:textId="77777777" w:rsidR="008605A1" w:rsidRDefault="008605A1" w:rsidP="00BF7342">
            <w:pPr>
              <w:jc w:val="center"/>
              <w:rPr>
                <w:rFonts w:ascii="Calibri" w:hAnsi="Calibri"/>
              </w:rPr>
            </w:pPr>
            <w:r>
              <w:t>Team Member</w:t>
            </w:r>
          </w:p>
        </w:tc>
        <w:tc>
          <w:tcPr>
            <w:tcW w:w="4320" w:type="dxa"/>
            <w:vAlign w:val="center"/>
          </w:tcPr>
          <w:p w14:paraId="60D56831" w14:textId="77777777" w:rsidR="008605A1" w:rsidRDefault="008605A1" w:rsidP="00BF7342">
            <w:pPr>
              <w:jc w:val="center"/>
              <w:rPr>
                <w:rFonts w:ascii="Calibri" w:hAnsi="Calibri"/>
              </w:rPr>
            </w:pPr>
            <w:r>
              <w:t>Pickup Desktop/Laptop</w:t>
            </w:r>
          </w:p>
        </w:tc>
      </w:tr>
      <w:tr w:rsidR="008605A1" w14:paraId="60D56836" w14:textId="77777777" w:rsidTr="00BF7342">
        <w:trPr>
          <w:trHeight w:val="432"/>
        </w:trPr>
        <w:tc>
          <w:tcPr>
            <w:tcW w:w="2628" w:type="dxa"/>
            <w:vAlign w:val="center"/>
          </w:tcPr>
          <w:p w14:paraId="60D56833" w14:textId="77777777" w:rsidR="008605A1" w:rsidRDefault="008605A1" w:rsidP="00BF7342">
            <w:pPr>
              <w:jc w:val="center"/>
              <w:rPr>
                <w:rFonts w:ascii="Calibri" w:hAnsi="Calibri"/>
              </w:rPr>
            </w:pPr>
            <w:r>
              <w:t>Web Services and Database Administration</w:t>
            </w:r>
          </w:p>
        </w:tc>
        <w:tc>
          <w:tcPr>
            <w:tcW w:w="2700" w:type="dxa"/>
            <w:vAlign w:val="center"/>
          </w:tcPr>
          <w:p w14:paraId="60D56834" w14:textId="77777777" w:rsidR="008605A1" w:rsidRDefault="008605A1" w:rsidP="00BF7342">
            <w:pPr>
              <w:jc w:val="center"/>
              <w:rPr>
                <w:rFonts w:ascii="Calibri" w:hAnsi="Calibri"/>
              </w:rPr>
            </w:pPr>
            <w:r>
              <w:t>Team Member</w:t>
            </w:r>
          </w:p>
        </w:tc>
        <w:tc>
          <w:tcPr>
            <w:tcW w:w="4320" w:type="dxa"/>
            <w:vAlign w:val="center"/>
          </w:tcPr>
          <w:p w14:paraId="60D56835" w14:textId="77777777" w:rsidR="008605A1" w:rsidRDefault="008605A1" w:rsidP="00BF7342">
            <w:pPr>
              <w:jc w:val="center"/>
              <w:rPr>
                <w:rFonts w:ascii="Calibri" w:hAnsi="Calibri"/>
              </w:rPr>
            </w:pPr>
            <w:r>
              <w:t>Disable Oracle DB (as explained in On-boarding process)</w:t>
            </w:r>
          </w:p>
        </w:tc>
      </w:tr>
      <w:tr w:rsidR="008605A1" w14:paraId="60D5683A" w14:textId="77777777" w:rsidTr="00BF7342">
        <w:trPr>
          <w:trHeight w:val="432"/>
        </w:trPr>
        <w:tc>
          <w:tcPr>
            <w:tcW w:w="2628" w:type="dxa"/>
            <w:vAlign w:val="center"/>
          </w:tcPr>
          <w:p w14:paraId="60D56837" w14:textId="77777777" w:rsidR="008605A1" w:rsidRDefault="008605A1" w:rsidP="00BF7342">
            <w:pPr>
              <w:jc w:val="center"/>
              <w:rPr>
                <w:rFonts w:ascii="Calibri" w:hAnsi="Calibri"/>
              </w:rPr>
            </w:pPr>
            <w:r>
              <w:t>ITCS</w:t>
            </w:r>
          </w:p>
        </w:tc>
        <w:tc>
          <w:tcPr>
            <w:tcW w:w="2700" w:type="dxa"/>
            <w:vAlign w:val="center"/>
          </w:tcPr>
          <w:p w14:paraId="60D56838" w14:textId="77777777" w:rsidR="008605A1" w:rsidRDefault="008605A1" w:rsidP="00BF7342">
            <w:pPr>
              <w:jc w:val="center"/>
              <w:rPr>
                <w:rFonts w:ascii="Calibri" w:hAnsi="Calibri"/>
              </w:rPr>
            </w:pPr>
            <w:r>
              <w:t>Lori O’Brien</w:t>
            </w:r>
          </w:p>
        </w:tc>
        <w:tc>
          <w:tcPr>
            <w:tcW w:w="4320" w:type="dxa"/>
            <w:vAlign w:val="center"/>
          </w:tcPr>
          <w:p w14:paraId="60D56839" w14:textId="77777777" w:rsidR="008605A1" w:rsidRDefault="008605A1" w:rsidP="00BF7342">
            <w:pPr>
              <w:jc w:val="center"/>
              <w:rPr>
                <w:rFonts w:ascii="Calibri" w:hAnsi="Calibri"/>
              </w:rPr>
            </w:pPr>
            <w:r>
              <w:t>Remove WebEx Account</w:t>
            </w:r>
          </w:p>
        </w:tc>
      </w:tr>
      <w:tr w:rsidR="008605A1" w14:paraId="60D5683E" w14:textId="77777777" w:rsidTr="00BF7342">
        <w:trPr>
          <w:trHeight w:val="432"/>
        </w:trPr>
        <w:tc>
          <w:tcPr>
            <w:tcW w:w="2628" w:type="dxa"/>
            <w:vAlign w:val="center"/>
          </w:tcPr>
          <w:p w14:paraId="60D5683B" w14:textId="77777777" w:rsidR="008605A1" w:rsidRDefault="008605A1" w:rsidP="00BF7342">
            <w:pPr>
              <w:jc w:val="center"/>
              <w:rPr>
                <w:rFonts w:ascii="Calibri" w:hAnsi="Calibri"/>
              </w:rPr>
            </w:pPr>
            <w:r>
              <w:t>Desktop</w:t>
            </w:r>
          </w:p>
        </w:tc>
        <w:tc>
          <w:tcPr>
            <w:tcW w:w="2700" w:type="dxa"/>
            <w:vAlign w:val="center"/>
          </w:tcPr>
          <w:p w14:paraId="60D5683C" w14:textId="77777777" w:rsidR="008605A1" w:rsidRDefault="008605A1" w:rsidP="00BF7342">
            <w:pPr>
              <w:jc w:val="center"/>
              <w:rPr>
                <w:rFonts w:ascii="Calibri" w:hAnsi="Calibri"/>
              </w:rPr>
            </w:pPr>
            <w:r>
              <w:t>Team Member</w:t>
            </w:r>
          </w:p>
        </w:tc>
        <w:tc>
          <w:tcPr>
            <w:tcW w:w="4320" w:type="dxa"/>
            <w:vAlign w:val="center"/>
          </w:tcPr>
          <w:p w14:paraId="60D5683D" w14:textId="77777777" w:rsidR="008605A1" w:rsidRDefault="008605A1" w:rsidP="00BF7342">
            <w:pPr>
              <w:jc w:val="center"/>
              <w:rPr>
                <w:rFonts w:ascii="Calibri" w:hAnsi="Calibri"/>
              </w:rPr>
            </w:pPr>
            <w:r>
              <w:t>Remove CB from machine</w:t>
            </w:r>
          </w:p>
        </w:tc>
      </w:tr>
      <w:tr w:rsidR="008605A1" w14:paraId="60D56842" w14:textId="77777777" w:rsidTr="00BF7342">
        <w:trPr>
          <w:trHeight w:val="432"/>
        </w:trPr>
        <w:tc>
          <w:tcPr>
            <w:tcW w:w="2628" w:type="dxa"/>
            <w:vAlign w:val="center"/>
          </w:tcPr>
          <w:p w14:paraId="60D5683F" w14:textId="77777777" w:rsidR="008605A1" w:rsidRDefault="008605A1" w:rsidP="00BF7342">
            <w:pPr>
              <w:jc w:val="center"/>
              <w:rPr>
                <w:rFonts w:ascii="Calibri" w:hAnsi="Calibri"/>
              </w:rPr>
            </w:pPr>
            <w:r>
              <w:t>ITCS</w:t>
            </w:r>
          </w:p>
        </w:tc>
        <w:tc>
          <w:tcPr>
            <w:tcW w:w="2700" w:type="dxa"/>
            <w:vAlign w:val="center"/>
          </w:tcPr>
          <w:p w14:paraId="60D56840" w14:textId="77777777" w:rsidR="008605A1" w:rsidRDefault="008605A1" w:rsidP="00BF7342">
            <w:pPr>
              <w:jc w:val="center"/>
              <w:rPr>
                <w:rFonts w:ascii="Calibri" w:hAnsi="Calibri"/>
              </w:rPr>
            </w:pPr>
            <w:r>
              <w:t>Lois Harwood</w:t>
            </w:r>
          </w:p>
        </w:tc>
        <w:tc>
          <w:tcPr>
            <w:tcW w:w="4320" w:type="dxa"/>
            <w:vAlign w:val="center"/>
          </w:tcPr>
          <w:p w14:paraId="60D56841" w14:textId="77777777" w:rsidR="008605A1" w:rsidRDefault="008605A1" w:rsidP="00BF7342">
            <w:pPr>
              <w:jc w:val="center"/>
              <w:rPr>
                <w:rFonts w:ascii="Calibri" w:hAnsi="Calibri"/>
              </w:rPr>
            </w:pPr>
            <w:r>
              <w:t>Disable JIRA Account</w:t>
            </w:r>
          </w:p>
        </w:tc>
      </w:tr>
      <w:tr w:rsidR="008605A1" w14:paraId="60D56846" w14:textId="77777777" w:rsidTr="00BF7342">
        <w:trPr>
          <w:trHeight w:val="432"/>
        </w:trPr>
        <w:tc>
          <w:tcPr>
            <w:tcW w:w="2628" w:type="dxa"/>
            <w:vAlign w:val="center"/>
          </w:tcPr>
          <w:p w14:paraId="60D56843" w14:textId="77777777" w:rsidR="008605A1" w:rsidRDefault="008605A1" w:rsidP="00BF7342">
            <w:pPr>
              <w:jc w:val="center"/>
              <w:rPr>
                <w:rFonts w:ascii="Calibri" w:hAnsi="Calibri"/>
              </w:rPr>
            </w:pPr>
            <w:r>
              <w:t>ITCS</w:t>
            </w:r>
          </w:p>
        </w:tc>
        <w:tc>
          <w:tcPr>
            <w:tcW w:w="2700" w:type="dxa"/>
            <w:vAlign w:val="center"/>
          </w:tcPr>
          <w:p w14:paraId="60D56844" w14:textId="77777777" w:rsidR="008605A1" w:rsidRDefault="008605A1" w:rsidP="00BF7342">
            <w:pPr>
              <w:jc w:val="center"/>
              <w:rPr>
                <w:rFonts w:ascii="Calibri" w:hAnsi="Calibri"/>
              </w:rPr>
            </w:pPr>
            <w:r>
              <w:t>Lois Harwood</w:t>
            </w:r>
          </w:p>
        </w:tc>
        <w:tc>
          <w:tcPr>
            <w:tcW w:w="4320" w:type="dxa"/>
            <w:vAlign w:val="center"/>
          </w:tcPr>
          <w:p w14:paraId="60D56845" w14:textId="77777777" w:rsidR="008605A1" w:rsidRDefault="008605A1" w:rsidP="00BF7342">
            <w:pPr>
              <w:jc w:val="center"/>
              <w:rPr>
                <w:rFonts w:ascii="Calibri" w:hAnsi="Calibri"/>
              </w:rPr>
            </w:pPr>
            <w:r>
              <w:t>Remove Everbridge Account</w:t>
            </w:r>
          </w:p>
        </w:tc>
      </w:tr>
      <w:tr w:rsidR="008605A1" w14:paraId="60D5684A" w14:textId="77777777" w:rsidTr="00BF7342">
        <w:trPr>
          <w:trHeight w:val="432"/>
        </w:trPr>
        <w:tc>
          <w:tcPr>
            <w:tcW w:w="2628" w:type="dxa"/>
            <w:vAlign w:val="center"/>
          </w:tcPr>
          <w:p w14:paraId="60D56847" w14:textId="77777777" w:rsidR="008605A1" w:rsidRDefault="008605A1" w:rsidP="00BF7342">
            <w:pPr>
              <w:jc w:val="center"/>
              <w:rPr>
                <w:rFonts w:ascii="Calibri" w:hAnsi="Calibri"/>
              </w:rPr>
            </w:pPr>
            <w:r>
              <w:t>Desktop</w:t>
            </w:r>
          </w:p>
        </w:tc>
        <w:tc>
          <w:tcPr>
            <w:tcW w:w="2700" w:type="dxa"/>
            <w:vAlign w:val="center"/>
          </w:tcPr>
          <w:p w14:paraId="60D56848" w14:textId="77777777" w:rsidR="008605A1" w:rsidRDefault="008605A1" w:rsidP="00BF7342">
            <w:pPr>
              <w:jc w:val="center"/>
              <w:rPr>
                <w:rFonts w:ascii="Calibri" w:hAnsi="Calibri"/>
              </w:rPr>
            </w:pPr>
            <w:r>
              <w:t>Team Member</w:t>
            </w:r>
          </w:p>
        </w:tc>
        <w:tc>
          <w:tcPr>
            <w:tcW w:w="4320" w:type="dxa"/>
            <w:vAlign w:val="center"/>
          </w:tcPr>
          <w:p w14:paraId="60D56849" w14:textId="77777777" w:rsidR="008605A1" w:rsidRDefault="008605A1" w:rsidP="00BF7342">
            <w:pPr>
              <w:jc w:val="center"/>
              <w:rPr>
                <w:rFonts w:ascii="Calibri" w:hAnsi="Calibri"/>
              </w:rPr>
            </w:pPr>
            <w:r>
              <w:t>Remove McAfee from machine</w:t>
            </w:r>
          </w:p>
        </w:tc>
      </w:tr>
      <w:tr w:rsidR="008605A1" w14:paraId="60D5684E" w14:textId="77777777" w:rsidTr="00BF7342">
        <w:trPr>
          <w:trHeight w:val="432"/>
        </w:trPr>
        <w:tc>
          <w:tcPr>
            <w:tcW w:w="2628" w:type="dxa"/>
            <w:vAlign w:val="center"/>
          </w:tcPr>
          <w:p w14:paraId="60D5684B" w14:textId="77777777" w:rsidR="008605A1" w:rsidRDefault="008605A1" w:rsidP="00BF7342">
            <w:pPr>
              <w:jc w:val="center"/>
              <w:rPr>
                <w:rFonts w:ascii="Calibri" w:hAnsi="Calibri"/>
              </w:rPr>
            </w:pPr>
            <w:r>
              <w:t>ITCS</w:t>
            </w:r>
          </w:p>
        </w:tc>
        <w:tc>
          <w:tcPr>
            <w:tcW w:w="2700" w:type="dxa"/>
            <w:vAlign w:val="center"/>
          </w:tcPr>
          <w:p w14:paraId="60D5684C" w14:textId="77777777" w:rsidR="008605A1" w:rsidRDefault="008605A1" w:rsidP="00BF7342">
            <w:pPr>
              <w:jc w:val="center"/>
              <w:rPr>
                <w:rFonts w:ascii="Calibri" w:hAnsi="Calibri"/>
              </w:rPr>
            </w:pPr>
            <w:r>
              <w:t>Lori O’Brien</w:t>
            </w:r>
          </w:p>
        </w:tc>
        <w:tc>
          <w:tcPr>
            <w:tcW w:w="4320" w:type="dxa"/>
            <w:vAlign w:val="center"/>
          </w:tcPr>
          <w:p w14:paraId="60D5684D" w14:textId="77777777" w:rsidR="008605A1" w:rsidRDefault="008605A1" w:rsidP="00BF7342">
            <w:pPr>
              <w:jc w:val="center"/>
              <w:rPr>
                <w:rFonts w:ascii="Calibri" w:hAnsi="Calibri"/>
              </w:rPr>
            </w:pPr>
            <w:r>
              <w:t>Disable Network Account</w:t>
            </w:r>
          </w:p>
        </w:tc>
      </w:tr>
      <w:tr w:rsidR="008605A1" w14:paraId="60D56852" w14:textId="77777777" w:rsidTr="00BF7342">
        <w:trPr>
          <w:trHeight w:val="432"/>
        </w:trPr>
        <w:tc>
          <w:tcPr>
            <w:tcW w:w="2628" w:type="dxa"/>
            <w:vAlign w:val="center"/>
          </w:tcPr>
          <w:p w14:paraId="60D5684F" w14:textId="77777777" w:rsidR="008605A1" w:rsidRDefault="008605A1" w:rsidP="00BF7342">
            <w:pPr>
              <w:jc w:val="center"/>
              <w:rPr>
                <w:rFonts w:ascii="Calibri" w:hAnsi="Calibri"/>
              </w:rPr>
            </w:pPr>
            <w:r>
              <w:t>ITCS</w:t>
            </w:r>
          </w:p>
        </w:tc>
        <w:tc>
          <w:tcPr>
            <w:tcW w:w="2700" w:type="dxa"/>
            <w:vAlign w:val="center"/>
          </w:tcPr>
          <w:p w14:paraId="60D56850" w14:textId="77777777" w:rsidR="008605A1" w:rsidRDefault="008605A1" w:rsidP="00BF7342">
            <w:pPr>
              <w:jc w:val="center"/>
              <w:rPr>
                <w:rFonts w:ascii="Calibri" w:hAnsi="Calibri"/>
              </w:rPr>
            </w:pPr>
            <w:r>
              <w:t>Beth Hopp</w:t>
            </w:r>
          </w:p>
        </w:tc>
        <w:tc>
          <w:tcPr>
            <w:tcW w:w="4320" w:type="dxa"/>
            <w:vAlign w:val="center"/>
          </w:tcPr>
          <w:p w14:paraId="60D56851" w14:textId="77777777" w:rsidR="008605A1" w:rsidRDefault="008605A1" w:rsidP="00BF7342">
            <w:pPr>
              <w:jc w:val="center"/>
              <w:rPr>
                <w:rFonts w:ascii="Calibri" w:hAnsi="Calibri"/>
              </w:rPr>
            </w:pPr>
            <w:r>
              <w:t>Remove DUO Account</w:t>
            </w:r>
          </w:p>
        </w:tc>
      </w:tr>
      <w:tr w:rsidR="008605A1" w14:paraId="60D56856" w14:textId="77777777" w:rsidTr="00BF7342">
        <w:trPr>
          <w:trHeight w:val="432"/>
        </w:trPr>
        <w:tc>
          <w:tcPr>
            <w:tcW w:w="2628" w:type="dxa"/>
            <w:vAlign w:val="center"/>
          </w:tcPr>
          <w:p w14:paraId="60D56853" w14:textId="77777777" w:rsidR="008605A1" w:rsidRDefault="008605A1" w:rsidP="00BF7342">
            <w:pPr>
              <w:jc w:val="center"/>
              <w:rPr>
                <w:rFonts w:ascii="Calibri" w:hAnsi="Calibri"/>
              </w:rPr>
            </w:pPr>
            <w:r>
              <w:t>ITCS</w:t>
            </w:r>
          </w:p>
        </w:tc>
        <w:tc>
          <w:tcPr>
            <w:tcW w:w="2700" w:type="dxa"/>
            <w:vAlign w:val="center"/>
          </w:tcPr>
          <w:p w14:paraId="60D56854" w14:textId="77777777" w:rsidR="008605A1" w:rsidRDefault="008605A1" w:rsidP="00BF7342">
            <w:pPr>
              <w:jc w:val="center"/>
              <w:rPr>
                <w:rFonts w:ascii="Calibri" w:hAnsi="Calibri"/>
              </w:rPr>
            </w:pPr>
            <w:r>
              <w:t>Lois Harwood</w:t>
            </w:r>
          </w:p>
        </w:tc>
        <w:tc>
          <w:tcPr>
            <w:tcW w:w="4320" w:type="dxa"/>
            <w:vAlign w:val="center"/>
          </w:tcPr>
          <w:p w14:paraId="60D56855" w14:textId="77777777" w:rsidR="008605A1" w:rsidRDefault="008605A1" w:rsidP="00BF7342">
            <w:pPr>
              <w:jc w:val="center"/>
              <w:rPr>
                <w:rFonts w:ascii="Calibri" w:hAnsi="Calibri"/>
              </w:rPr>
            </w:pPr>
            <w:r>
              <w:t>Disable Confluence Account</w:t>
            </w:r>
          </w:p>
        </w:tc>
      </w:tr>
      <w:tr w:rsidR="008605A1" w14:paraId="60D5685A" w14:textId="77777777" w:rsidTr="00BF7342">
        <w:trPr>
          <w:trHeight w:val="432"/>
        </w:trPr>
        <w:tc>
          <w:tcPr>
            <w:tcW w:w="2628" w:type="dxa"/>
            <w:vAlign w:val="center"/>
          </w:tcPr>
          <w:p w14:paraId="60D56857" w14:textId="77777777" w:rsidR="008605A1" w:rsidRDefault="008605A1" w:rsidP="00BF7342">
            <w:pPr>
              <w:jc w:val="center"/>
              <w:rPr>
                <w:rFonts w:ascii="Calibri" w:hAnsi="Calibri"/>
              </w:rPr>
            </w:pPr>
            <w:r>
              <w:t>ITCS</w:t>
            </w:r>
          </w:p>
        </w:tc>
        <w:tc>
          <w:tcPr>
            <w:tcW w:w="2700" w:type="dxa"/>
            <w:vAlign w:val="center"/>
          </w:tcPr>
          <w:p w14:paraId="60D56858" w14:textId="77777777" w:rsidR="008605A1" w:rsidRDefault="008605A1" w:rsidP="00BF7342">
            <w:pPr>
              <w:jc w:val="center"/>
              <w:rPr>
                <w:rFonts w:ascii="Calibri" w:hAnsi="Calibri"/>
              </w:rPr>
            </w:pPr>
            <w:r>
              <w:t>Lori O’Brien</w:t>
            </w:r>
          </w:p>
        </w:tc>
        <w:tc>
          <w:tcPr>
            <w:tcW w:w="4320" w:type="dxa"/>
            <w:vAlign w:val="center"/>
          </w:tcPr>
          <w:p w14:paraId="60D56859" w14:textId="77777777" w:rsidR="008605A1" w:rsidRDefault="008605A1" w:rsidP="00BF7342">
            <w:pPr>
              <w:jc w:val="center"/>
              <w:rPr>
                <w:rFonts w:ascii="Calibri" w:hAnsi="Calibri"/>
              </w:rPr>
            </w:pPr>
            <w:r>
              <w:t>Remove ERP Privileges</w:t>
            </w:r>
          </w:p>
        </w:tc>
      </w:tr>
      <w:tr w:rsidR="008605A1" w14:paraId="60D5685E" w14:textId="77777777" w:rsidTr="00BF7342">
        <w:trPr>
          <w:trHeight w:val="432"/>
        </w:trPr>
        <w:tc>
          <w:tcPr>
            <w:tcW w:w="2628" w:type="dxa"/>
            <w:vAlign w:val="center"/>
          </w:tcPr>
          <w:p w14:paraId="60D5685B" w14:textId="77777777" w:rsidR="008605A1" w:rsidRDefault="008605A1" w:rsidP="00BF7342">
            <w:pPr>
              <w:jc w:val="center"/>
              <w:rPr>
                <w:rFonts w:ascii="Calibri" w:hAnsi="Calibri"/>
              </w:rPr>
            </w:pPr>
            <w:r>
              <w:t>ITCS</w:t>
            </w:r>
          </w:p>
        </w:tc>
        <w:tc>
          <w:tcPr>
            <w:tcW w:w="2700" w:type="dxa"/>
            <w:vAlign w:val="center"/>
          </w:tcPr>
          <w:p w14:paraId="60D5685C" w14:textId="77777777" w:rsidR="008605A1" w:rsidRDefault="008605A1" w:rsidP="00BF7342">
            <w:pPr>
              <w:jc w:val="center"/>
              <w:rPr>
                <w:rFonts w:ascii="Calibri" w:hAnsi="Calibri"/>
              </w:rPr>
            </w:pPr>
            <w:r>
              <w:t>Lois Harwood</w:t>
            </w:r>
          </w:p>
        </w:tc>
        <w:tc>
          <w:tcPr>
            <w:tcW w:w="4320" w:type="dxa"/>
            <w:vAlign w:val="center"/>
          </w:tcPr>
          <w:p w14:paraId="60D5685D" w14:textId="77777777" w:rsidR="008605A1" w:rsidRDefault="008605A1" w:rsidP="00BF7342">
            <w:pPr>
              <w:jc w:val="center"/>
              <w:rPr>
                <w:rFonts w:ascii="Calibri" w:hAnsi="Calibri"/>
              </w:rPr>
            </w:pPr>
            <w:r>
              <w:t>Remove User from ITS Prod and Staging</w:t>
            </w:r>
          </w:p>
        </w:tc>
      </w:tr>
      <w:tr w:rsidR="008605A1" w14:paraId="60D56862" w14:textId="77777777" w:rsidTr="00BF7342">
        <w:trPr>
          <w:trHeight w:val="432"/>
        </w:trPr>
        <w:tc>
          <w:tcPr>
            <w:tcW w:w="2628" w:type="dxa"/>
            <w:vAlign w:val="center"/>
          </w:tcPr>
          <w:p w14:paraId="60D5685F" w14:textId="77777777" w:rsidR="008605A1" w:rsidRDefault="008605A1" w:rsidP="00BF7342">
            <w:pPr>
              <w:jc w:val="center"/>
              <w:rPr>
                <w:rFonts w:ascii="Calibri" w:hAnsi="Calibri"/>
              </w:rPr>
            </w:pPr>
            <w:r>
              <w:t>Unified Communication</w:t>
            </w:r>
          </w:p>
        </w:tc>
        <w:tc>
          <w:tcPr>
            <w:tcW w:w="2700" w:type="dxa"/>
            <w:vAlign w:val="center"/>
          </w:tcPr>
          <w:p w14:paraId="60D56860" w14:textId="77777777" w:rsidR="008605A1" w:rsidRDefault="008605A1" w:rsidP="00BF7342">
            <w:pPr>
              <w:jc w:val="center"/>
              <w:rPr>
                <w:rFonts w:ascii="Calibri" w:hAnsi="Calibri"/>
              </w:rPr>
            </w:pPr>
            <w:proofErr w:type="spellStart"/>
            <w:r>
              <w:t>Denaya</w:t>
            </w:r>
            <w:proofErr w:type="spellEnd"/>
            <w:r>
              <w:t>, Hazem, or Paul</w:t>
            </w:r>
          </w:p>
        </w:tc>
        <w:tc>
          <w:tcPr>
            <w:tcW w:w="4320" w:type="dxa"/>
            <w:vAlign w:val="center"/>
          </w:tcPr>
          <w:p w14:paraId="60D56861" w14:textId="77777777" w:rsidR="008605A1" w:rsidRDefault="008605A1" w:rsidP="00BF7342">
            <w:pPr>
              <w:jc w:val="center"/>
              <w:rPr>
                <w:rFonts w:ascii="Calibri" w:hAnsi="Calibri"/>
              </w:rPr>
            </w:pPr>
            <w:r>
              <w:t>Remove phone/Disable MobileConnect</w:t>
            </w:r>
          </w:p>
        </w:tc>
      </w:tr>
      <w:tr w:rsidR="008605A1" w14:paraId="60D56866" w14:textId="77777777" w:rsidTr="00BF7342">
        <w:trPr>
          <w:trHeight w:val="432"/>
        </w:trPr>
        <w:tc>
          <w:tcPr>
            <w:tcW w:w="2628" w:type="dxa"/>
            <w:vAlign w:val="center"/>
          </w:tcPr>
          <w:p w14:paraId="60D56863" w14:textId="77777777" w:rsidR="008605A1" w:rsidRDefault="008605A1" w:rsidP="00BF7342">
            <w:pPr>
              <w:jc w:val="center"/>
              <w:rPr>
                <w:rFonts w:ascii="Calibri" w:hAnsi="Calibri"/>
              </w:rPr>
            </w:pPr>
            <w:r>
              <w:t>ITCS</w:t>
            </w:r>
          </w:p>
        </w:tc>
        <w:tc>
          <w:tcPr>
            <w:tcW w:w="2700" w:type="dxa"/>
            <w:vAlign w:val="center"/>
          </w:tcPr>
          <w:p w14:paraId="60D56864" w14:textId="77777777" w:rsidR="008605A1" w:rsidRDefault="008605A1" w:rsidP="00BF7342">
            <w:pPr>
              <w:jc w:val="center"/>
              <w:rPr>
                <w:rFonts w:ascii="Calibri" w:hAnsi="Calibri"/>
              </w:rPr>
            </w:pPr>
            <w:r>
              <w:t>Lori</w:t>
            </w:r>
          </w:p>
        </w:tc>
        <w:tc>
          <w:tcPr>
            <w:tcW w:w="4320" w:type="dxa"/>
            <w:vAlign w:val="center"/>
          </w:tcPr>
          <w:p w14:paraId="60D56865" w14:textId="77777777" w:rsidR="008605A1" w:rsidRDefault="008605A1" w:rsidP="00BF7342">
            <w:pPr>
              <w:jc w:val="center"/>
              <w:rPr>
                <w:rFonts w:ascii="Calibri" w:hAnsi="Calibri"/>
              </w:rPr>
            </w:pPr>
            <w:r>
              <w:t>Check ownership of SharePoint site</w:t>
            </w:r>
          </w:p>
        </w:tc>
      </w:tr>
    </w:tbl>
    <w:p w14:paraId="60D56867" w14:textId="7ED58F5E" w:rsidR="008605A1" w:rsidRDefault="00311DD1" w:rsidP="00311DD1">
      <w:pPr>
        <w:pStyle w:val="Caption"/>
        <w:jc w:val="center"/>
      </w:pPr>
      <w:bookmarkStart w:id="58" w:name="_Toc20908032"/>
      <w:r>
        <w:t xml:space="preserve">Figure </w:t>
      </w:r>
      <w:fldSimple w:instr=" SEQ Figure \* ARABIC ">
        <w:r w:rsidR="00993A9B">
          <w:rPr>
            <w:noProof/>
          </w:rPr>
          <w:t>12</w:t>
        </w:r>
      </w:fldSimple>
      <w:r>
        <w:t xml:space="preserve"> - Process Flo</w:t>
      </w:r>
      <w:r w:rsidR="0006770D">
        <w:t>w Details Off-</w:t>
      </w:r>
      <w:r>
        <w:t>Boarding Consultant</w:t>
      </w:r>
      <w:bookmarkEnd w:id="58"/>
    </w:p>
    <w:p w14:paraId="60D56868" w14:textId="77777777" w:rsidR="008605A1" w:rsidRDefault="008605A1" w:rsidP="008605A1">
      <w:r>
        <w:t>Consultant account within Consultant Management Application is switched to an “Inactive” state automatically via daily script.</w:t>
      </w:r>
    </w:p>
    <w:p w14:paraId="60D56869" w14:textId="77777777" w:rsidR="008605A1" w:rsidRDefault="008605A1" w:rsidP="008605A1"/>
    <w:p w14:paraId="60D5686A" w14:textId="77777777" w:rsidR="008605A1" w:rsidRDefault="008605A1" w:rsidP="008605A1">
      <w:r>
        <w:br w:type="page"/>
      </w:r>
    </w:p>
    <w:p w14:paraId="60D5686C" w14:textId="45BF3B04" w:rsidR="00147CCD" w:rsidRDefault="00B67394" w:rsidP="00B67394">
      <w:pPr>
        <w:pStyle w:val="Heading2"/>
      </w:pPr>
      <w:bookmarkStart w:id="59" w:name="_Toc20908016"/>
      <w:r>
        <w:lastRenderedPageBreak/>
        <w:t>A</w:t>
      </w:r>
      <w:r w:rsidR="00F5690B">
        <w:t>6</w:t>
      </w:r>
      <w:r>
        <w:t xml:space="preserve">. </w:t>
      </w:r>
      <w:r w:rsidR="00FF6E9A">
        <w:t>Building Access – New Employee</w:t>
      </w:r>
      <w:bookmarkEnd w:id="59"/>
    </w:p>
    <w:p w14:paraId="60D5686D" w14:textId="77777777" w:rsidR="00FF6E9A" w:rsidRDefault="00FF6E9A" w:rsidP="00081E2E">
      <w:r>
        <w:t>The following screen exhibit shows the Building Access – New Employee form.</w:t>
      </w:r>
    </w:p>
    <w:p w14:paraId="60D5686E" w14:textId="77777777" w:rsidR="0037660F" w:rsidRDefault="0037660F" w:rsidP="00081E2E">
      <w:r>
        <w:rPr>
          <w:noProof/>
        </w:rPr>
        <w:drawing>
          <wp:inline distT="0" distB="0" distL="0" distR="0" wp14:anchorId="60D5688B" wp14:editId="60D5688C">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14750"/>
                    </a:xfrm>
                    <a:prstGeom prst="rect">
                      <a:avLst/>
                    </a:prstGeom>
                  </pic:spPr>
                </pic:pic>
              </a:graphicData>
            </a:graphic>
          </wp:inline>
        </w:drawing>
      </w:r>
    </w:p>
    <w:p w14:paraId="60D5686F" w14:textId="6BDFC325" w:rsidR="0037660F" w:rsidRDefault="00FF6E9A" w:rsidP="00FF6E9A">
      <w:pPr>
        <w:pStyle w:val="Caption"/>
        <w:jc w:val="center"/>
      </w:pPr>
      <w:bookmarkStart w:id="60" w:name="_Toc10790550"/>
      <w:bookmarkStart w:id="61" w:name="_Toc20908033"/>
      <w:r>
        <w:t xml:space="preserve">Figure </w:t>
      </w:r>
      <w:fldSimple w:instr=" SEQ Figure \* ARABIC ">
        <w:r w:rsidR="00993A9B">
          <w:rPr>
            <w:noProof/>
          </w:rPr>
          <w:t>13</w:t>
        </w:r>
      </w:fldSimple>
      <w:r>
        <w:t xml:space="preserve"> – Building Access – New Employee</w:t>
      </w:r>
      <w:bookmarkEnd w:id="60"/>
      <w:bookmarkEnd w:id="61"/>
    </w:p>
    <w:p w14:paraId="60D56870" w14:textId="77777777" w:rsidR="00FF6E9A" w:rsidRDefault="00FF6E9A" w:rsidP="00FF6E9A"/>
    <w:p w14:paraId="60D56871" w14:textId="77777777" w:rsidR="00FF6E9A" w:rsidRDefault="00FF6E9A" w:rsidP="00FF6E9A"/>
    <w:p w14:paraId="60D56872" w14:textId="77777777" w:rsidR="00FF6E9A" w:rsidRDefault="00FF6E9A">
      <w:r>
        <w:br w:type="page"/>
      </w:r>
    </w:p>
    <w:p w14:paraId="3C8FD7AE" w14:textId="1B935805" w:rsidR="00BF2B76" w:rsidRDefault="00A65E9B" w:rsidP="00D62569">
      <w:pPr>
        <w:pStyle w:val="Heading1"/>
      </w:pPr>
      <w:bookmarkStart w:id="62" w:name="_Toc20908017"/>
      <w:r>
        <w:lastRenderedPageBreak/>
        <w:t>Appendix B -</w:t>
      </w:r>
      <w:r w:rsidR="00BF2B76">
        <w:t xml:space="preserve"> Managing Consultants at the NBME</w:t>
      </w:r>
      <w:bookmarkEnd w:id="62"/>
      <w:r w:rsidR="00BF2B76">
        <w:t xml:space="preserve"> </w:t>
      </w:r>
    </w:p>
    <w:p w14:paraId="7D1C65C9" w14:textId="77777777" w:rsidR="00A65E9B" w:rsidRDefault="00A65E9B" w:rsidP="00BF2B76">
      <w:pPr>
        <w:pStyle w:val="Default"/>
        <w:rPr>
          <w:sz w:val="22"/>
          <w:szCs w:val="22"/>
        </w:rPr>
      </w:pPr>
    </w:p>
    <w:p w14:paraId="75521024" w14:textId="77777777" w:rsidR="00BF2B76" w:rsidRDefault="00BF2B76" w:rsidP="00BF2B76">
      <w:pPr>
        <w:pStyle w:val="Default"/>
        <w:rPr>
          <w:sz w:val="22"/>
          <w:szCs w:val="22"/>
        </w:rPr>
      </w:pPr>
      <w:r>
        <w:rPr>
          <w:sz w:val="22"/>
          <w:szCs w:val="22"/>
        </w:rPr>
        <w:t xml:space="preserve">The NBME engages several types of workers including employees, agency temps, Drexel co-ops, interns and consultants to accomplish the goals for the organization. Human Resources is responsible for facilitating the recruiting, on-boarding, and off-boarding of most of the NBME workforce, except for consultants. Consultant needs are determined by NBME service owners who work with Legal and Finance to procure services, IT when access to NBME systems is needed, and Facilities when the consultant will be working on site. Visibility of those consultants who require access to NBME systems, and the timely removal of system access when a consulting engagement is complete, are two major gaps in our ability to adhere to access management best practices. </w:t>
      </w:r>
    </w:p>
    <w:p w14:paraId="68421E6D" w14:textId="77777777" w:rsidR="00BF2B76" w:rsidRDefault="00BF2B76" w:rsidP="00BF2B76">
      <w:pPr>
        <w:pStyle w:val="Default"/>
        <w:rPr>
          <w:sz w:val="22"/>
          <w:szCs w:val="22"/>
        </w:rPr>
      </w:pPr>
      <w:r>
        <w:rPr>
          <w:sz w:val="22"/>
          <w:szCs w:val="22"/>
        </w:rPr>
        <w:t xml:space="preserve">To close this gap, a new system called the Consultant Management Application is now available. All consultants who require access to the NBME network will be tracked in this system. When the consultant’s end date arrives, the system will automatically disable the consultant’s access to NBME systems. </w:t>
      </w:r>
    </w:p>
    <w:p w14:paraId="4B96246C" w14:textId="200F59D3" w:rsidR="00BF2B76" w:rsidRDefault="00BF2B76" w:rsidP="00A65E9B">
      <w:pPr>
        <w:pStyle w:val="Default"/>
        <w:spacing w:after="240"/>
        <w:rPr>
          <w:sz w:val="22"/>
          <w:szCs w:val="22"/>
        </w:rPr>
      </w:pPr>
      <w:r>
        <w:rPr>
          <w:sz w:val="22"/>
          <w:szCs w:val="22"/>
        </w:rPr>
        <w:t xml:space="preserve">All active consultants with NBME network access have been pre-entered into the Consultant Management Application. Click </w:t>
      </w:r>
      <w:hyperlink r:id="rId40" w:history="1">
        <w:r w:rsidRPr="00A65E9B">
          <w:rPr>
            <w:rStyle w:val="Hyperlink"/>
            <w:sz w:val="22"/>
            <w:szCs w:val="22"/>
          </w:rPr>
          <w:t>here</w:t>
        </w:r>
      </w:hyperlink>
      <w:r>
        <w:rPr>
          <w:sz w:val="22"/>
          <w:szCs w:val="22"/>
        </w:rPr>
        <w:t xml:space="preserve"> to view the consultants who are providing services to you. </w:t>
      </w:r>
    </w:p>
    <w:p w14:paraId="5A00217E" w14:textId="77777777" w:rsidR="00BF2B76" w:rsidRDefault="00BF2B76" w:rsidP="00BF2B76">
      <w:pPr>
        <w:pStyle w:val="Default"/>
        <w:rPr>
          <w:sz w:val="22"/>
          <w:szCs w:val="22"/>
        </w:rPr>
      </w:pPr>
      <w:r>
        <w:rPr>
          <w:b/>
          <w:bCs/>
          <w:sz w:val="22"/>
          <w:szCs w:val="22"/>
        </w:rPr>
        <w:t>If you have engaged a consultant</w:t>
      </w:r>
      <w:r>
        <w:rPr>
          <w:sz w:val="22"/>
          <w:szCs w:val="22"/>
        </w:rPr>
        <w:t xml:space="preserve">, please do the following. </w:t>
      </w:r>
    </w:p>
    <w:p w14:paraId="5211CBF1" w14:textId="77777777" w:rsidR="00BF2B76" w:rsidRDefault="00BF2B76" w:rsidP="00BF2B76">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Review the End Date </w:t>
      </w:r>
      <w:r>
        <w:rPr>
          <w:rFonts w:ascii="Courier New" w:hAnsi="Courier New" w:cs="Courier New"/>
          <w:sz w:val="22"/>
          <w:szCs w:val="22"/>
        </w:rPr>
        <w:t xml:space="preserve">o </w:t>
      </w:r>
      <w:r>
        <w:rPr>
          <w:sz w:val="22"/>
          <w:szCs w:val="22"/>
        </w:rPr>
        <w:t xml:space="preserve">If your consultant will need to perform services beyond the current End Date, click Edit and enter the revised Scheduled End Date. Ensure a contract addendum and requisition to extend the end date is in place, where appropriate. </w:t>
      </w:r>
    </w:p>
    <w:p w14:paraId="4C2420EF" w14:textId="77777777" w:rsidR="00BF2B76" w:rsidRDefault="00BF2B76" w:rsidP="00BF2B76">
      <w:pPr>
        <w:pStyle w:val="Default"/>
        <w:rPr>
          <w:sz w:val="22"/>
          <w:szCs w:val="22"/>
        </w:rPr>
      </w:pPr>
    </w:p>
    <w:p w14:paraId="211052FC" w14:textId="6DD4056A" w:rsidR="00BF2B76" w:rsidRDefault="00BF2B76" w:rsidP="00BF2B76">
      <w:pPr>
        <w:pStyle w:val="Default"/>
        <w:rPr>
          <w:sz w:val="22"/>
          <w:szCs w:val="22"/>
        </w:rPr>
      </w:pPr>
      <w:r>
        <w:rPr>
          <w:b/>
          <w:bCs/>
          <w:sz w:val="22"/>
          <w:szCs w:val="22"/>
        </w:rPr>
        <w:t xml:space="preserve">NOTE: The consultant’s account will be automatically disabled the day following the End Date. </w:t>
      </w:r>
      <w:r>
        <w:rPr>
          <w:sz w:val="22"/>
          <w:szCs w:val="22"/>
        </w:rPr>
        <w:t xml:space="preserve">The system will send an email notification at the following intervals alerting you that a consultant’s access is ending. </w:t>
      </w:r>
      <w:r>
        <w:rPr>
          <w:rFonts w:ascii="Wingdings" w:hAnsi="Wingdings" w:cs="Wingdings"/>
          <w:sz w:val="22"/>
          <w:szCs w:val="22"/>
        </w:rPr>
        <w:t></w:t>
      </w:r>
      <w:r>
        <w:rPr>
          <w:rFonts w:ascii="Wingdings" w:hAnsi="Wingdings" w:cs="Wingdings"/>
          <w:sz w:val="22"/>
          <w:szCs w:val="22"/>
        </w:rPr>
        <w:t></w:t>
      </w:r>
      <w:r>
        <w:rPr>
          <w:sz w:val="22"/>
          <w:szCs w:val="22"/>
        </w:rPr>
        <w:t xml:space="preserve">2 weeks prior to the End Date </w:t>
      </w:r>
    </w:p>
    <w:p w14:paraId="0A4C3F14" w14:textId="77777777" w:rsidR="00BF2B76" w:rsidRDefault="00BF2B76" w:rsidP="00BF2B76">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1 week prior to the End Date </w:t>
      </w:r>
    </w:p>
    <w:p w14:paraId="2A1C9837" w14:textId="77777777" w:rsidR="00BF2B76" w:rsidRDefault="00BF2B76" w:rsidP="00BF2B76">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1 day prior to the End Date </w:t>
      </w:r>
    </w:p>
    <w:p w14:paraId="26A90B73" w14:textId="77777777" w:rsidR="00BF2B76" w:rsidRDefault="00BF2B76" w:rsidP="00BF2B76">
      <w:pPr>
        <w:pStyle w:val="Default"/>
        <w:rPr>
          <w:sz w:val="22"/>
          <w:szCs w:val="22"/>
        </w:rPr>
      </w:pPr>
    </w:p>
    <w:p w14:paraId="3E28EF01" w14:textId="77777777" w:rsidR="00BF2B76" w:rsidRDefault="00BF2B76" w:rsidP="00BF2B76">
      <w:pPr>
        <w:pStyle w:val="Default"/>
        <w:rPr>
          <w:sz w:val="22"/>
          <w:szCs w:val="22"/>
        </w:rPr>
      </w:pPr>
      <w:r>
        <w:rPr>
          <w:b/>
          <w:bCs/>
          <w:sz w:val="22"/>
          <w:szCs w:val="22"/>
        </w:rPr>
        <w:t>If you will be engaging a consultant</w:t>
      </w:r>
      <w:r>
        <w:rPr>
          <w:sz w:val="22"/>
          <w:szCs w:val="22"/>
        </w:rPr>
        <w:t xml:space="preserve">, please do the following. </w:t>
      </w:r>
    </w:p>
    <w:p w14:paraId="4365C3FE" w14:textId="77777777" w:rsidR="00BF2B76" w:rsidRDefault="00BF2B76" w:rsidP="00BF2B76">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Review the Consultant Management Process diagram further down in this announcement. </w:t>
      </w:r>
    </w:p>
    <w:p w14:paraId="321CBDD1" w14:textId="77777777" w:rsidR="00BF2B76" w:rsidRDefault="00BF2B76" w:rsidP="00BF2B76">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Once a requisition has been entered and approve in ERP and the subsequent purchase order has been issued, go to the Consultant Management Application (you will find it on the NBME Intranet, under Apps &amp; Forms) and click Request a Consultant Account. Instructions are available in the application. </w:t>
      </w:r>
    </w:p>
    <w:p w14:paraId="13AACCE6" w14:textId="77777777" w:rsidR="00BF2B76" w:rsidRDefault="00BF2B76" w:rsidP="00BF2B76">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Purchasing will approve (or reject, if the PO hasn’t been approved), and the consultant management application will auto-generate an email notification to IT Customer Service to create an account and fulfill the access requested. </w:t>
      </w:r>
    </w:p>
    <w:p w14:paraId="1A836275" w14:textId="77777777" w:rsidR="00BF2B76" w:rsidRDefault="00BF2B76" w:rsidP="00BF2B76">
      <w:pPr>
        <w:pStyle w:val="Default"/>
        <w:rPr>
          <w:sz w:val="22"/>
          <w:szCs w:val="22"/>
        </w:rPr>
      </w:pPr>
    </w:p>
    <w:p w14:paraId="3D64E03F" w14:textId="77777777" w:rsidR="00BF2B76" w:rsidRDefault="00BF2B76" w:rsidP="00BF2B76">
      <w:pPr>
        <w:pStyle w:val="Default"/>
        <w:rPr>
          <w:sz w:val="22"/>
          <w:szCs w:val="22"/>
        </w:rPr>
      </w:pPr>
      <w:r>
        <w:rPr>
          <w:sz w:val="22"/>
          <w:szCs w:val="22"/>
        </w:rPr>
        <w:t xml:space="preserve">If you have any questions regarding system access, please contact IT Customer Service at x9222. </w:t>
      </w:r>
    </w:p>
    <w:p w14:paraId="7DCDAE65" w14:textId="77777777" w:rsidR="00A65E9B" w:rsidRDefault="00A65E9B" w:rsidP="00BF2B76">
      <w:pPr>
        <w:pStyle w:val="Default"/>
        <w:rPr>
          <w:sz w:val="22"/>
          <w:szCs w:val="22"/>
        </w:rPr>
      </w:pPr>
    </w:p>
    <w:p w14:paraId="61FB9E23" w14:textId="15230FA8" w:rsidR="00BF2B76" w:rsidRDefault="00A65E9B" w:rsidP="00BF2B76">
      <w:pPr>
        <w:pStyle w:val="Default"/>
        <w:rPr>
          <w:sz w:val="22"/>
          <w:szCs w:val="22"/>
        </w:rPr>
      </w:pPr>
      <w:r>
        <w:rPr>
          <w:sz w:val="22"/>
          <w:szCs w:val="22"/>
        </w:rPr>
        <w:t xml:space="preserve">Proceed to Appendix C on the next page </w:t>
      </w:r>
      <w:r w:rsidR="00BF2B76">
        <w:rPr>
          <w:sz w:val="22"/>
          <w:szCs w:val="22"/>
        </w:rPr>
        <w:t xml:space="preserve">for more information on types of workers. </w:t>
      </w:r>
    </w:p>
    <w:p w14:paraId="0B958A3B" w14:textId="77777777" w:rsidR="00BF2B76" w:rsidRDefault="00BF2B76" w:rsidP="00BF2B76">
      <w:pPr>
        <w:pStyle w:val="Default"/>
        <w:rPr>
          <w:sz w:val="22"/>
          <w:szCs w:val="22"/>
        </w:rPr>
      </w:pPr>
    </w:p>
    <w:p w14:paraId="02E4BF59" w14:textId="1C8D5881" w:rsidR="00BF2B76" w:rsidRDefault="00BF2B76">
      <w:pPr>
        <w:rPr>
          <w:rFonts w:ascii="Calibri" w:hAnsi="Calibri" w:cs="Calibri"/>
          <w:color w:val="000000"/>
        </w:rPr>
      </w:pPr>
      <w:r>
        <w:br w:type="page"/>
      </w:r>
    </w:p>
    <w:p w14:paraId="758915EB" w14:textId="66BD0DF7" w:rsidR="00BF2B76" w:rsidRDefault="00A65E9B" w:rsidP="00D62569">
      <w:pPr>
        <w:pStyle w:val="Heading1"/>
      </w:pPr>
      <w:bookmarkStart w:id="63" w:name="_Toc20908018"/>
      <w:r>
        <w:lastRenderedPageBreak/>
        <w:t>Appendix C -</w:t>
      </w:r>
      <w:r w:rsidR="00BF2B76">
        <w:t>Types of Workers</w:t>
      </w:r>
      <w:r>
        <w:t xml:space="preserve"> (Definitions)</w:t>
      </w:r>
      <w:bookmarkEnd w:id="63"/>
    </w:p>
    <w:p w14:paraId="4A38A511" w14:textId="7A214BFF" w:rsidR="00BF2B76" w:rsidRDefault="00BF2B76" w:rsidP="00BF2B76">
      <w:pPr>
        <w:pStyle w:val="Default"/>
        <w:spacing w:after="240"/>
        <w:rPr>
          <w:sz w:val="22"/>
          <w:szCs w:val="22"/>
        </w:rPr>
      </w:pPr>
      <w:r>
        <w:rPr>
          <w:sz w:val="22"/>
          <w:szCs w:val="22"/>
        </w:rPr>
        <w:t>Below are characteristics for the various types of workers that comprise the NBME workforce. These are meant to be used as general guidelines. If you have a workforce need, and are unsure of the type of worker to fulfill that need, please contact Human Resources for guidance.</w:t>
      </w:r>
    </w:p>
    <w:tbl>
      <w:tblPr>
        <w:tblStyle w:val="TableGrid"/>
        <w:tblW w:w="0" w:type="auto"/>
        <w:tblLook w:val="04A0" w:firstRow="1" w:lastRow="0" w:firstColumn="1" w:lastColumn="0" w:noHBand="0" w:noVBand="1"/>
      </w:tblPr>
      <w:tblGrid>
        <w:gridCol w:w="1351"/>
        <w:gridCol w:w="1815"/>
        <w:gridCol w:w="1650"/>
        <w:gridCol w:w="1586"/>
        <w:gridCol w:w="1469"/>
        <w:gridCol w:w="1484"/>
      </w:tblGrid>
      <w:tr w:rsidR="00BF2B76" w14:paraId="5C6B2011" w14:textId="77777777" w:rsidTr="001A4D89">
        <w:tc>
          <w:tcPr>
            <w:tcW w:w="1368" w:type="dxa"/>
            <w:tcBorders>
              <w:top w:val="nil"/>
              <w:left w:val="nil"/>
            </w:tcBorders>
          </w:tcPr>
          <w:p w14:paraId="6C95F47D" w14:textId="77777777" w:rsidR="00BF2B76" w:rsidRDefault="00BF2B76" w:rsidP="00BF2B76">
            <w:pPr>
              <w:pStyle w:val="Default"/>
              <w:spacing w:before="120" w:after="120"/>
              <w:rPr>
                <w:sz w:val="22"/>
                <w:szCs w:val="22"/>
              </w:rPr>
            </w:pPr>
          </w:p>
        </w:tc>
        <w:tc>
          <w:tcPr>
            <w:tcW w:w="1876" w:type="dxa"/>
            <w:shd w:val="clear" w:color="auto" w:fill="7C98AE"/>
          </w:tcPr>
          <w:p w14:paraId="4FD14ADB" w14:textId="16B24B1E" w:rsidR="00BF2B76" w:rsidRDefault="00BF2B76" w:rsidP="00943D01">
            <w:pPr>
              <w:pStyle w:val="Default"/>
              <w:spacing w:before="120" w:after="120"/>
              <w:jc w:val="center"/>
              <w:rPr>
                <w:sz w:val="22"/>
                <w:szCs w:val="22"/>
              </w:rPr>
            </w:pPr>
            <w:r>
              <w:rPr>
                <w:sz w:val="22"/>
                <w:szCs w:val="22"/>
              </w:rPr>
              <w:t>Consultant</w:t>
            </w:r>
          </w:p>
        </w:tc>
        <w:tc>
          <w:tcPr>
            <w:tcW w:w="1677" w:type="dxa"/>
            <w:shd w:val="clear" w:color="auto" w:fill="7C98AE"/>
          </w:tcPr>
          <w:p w14:paraId="2B319FAF" w14:textId="50F88A66" w:rsidR="00BF2B76" w:rsidRDefault="00BF2B76" w:rsidP="00943D01">
            <w:pPr>
              <w:pStyle w:val="Default"/>
              <w:spacing w:before="120" w:after="120"/>
              <w:jc w:val="center"/>
              <w:rPr>
                <w:sz w:val="22"/>
                <w:szCs w:val="22"/>
              </w:rPr>
            </w:pPr>
            <w:r>
              <w:rPr>
                <w:sz w:val="22"/>
                <w:szCs w:val="22"/>
              </w:rPr>
              <w:t>Agency-Temp</w:t>
            </w:r>
          </w:p>
        </w:tc>
        <w:tc>
          <w:tcPr>
            <w:tcW w:w="1643" w:type="dxa"/>
            <w:shd w:val="clear" w:color="auto" w:fill="7C98AE"/>
          </w:tcPr>
          <w:p w14:paraId="29C7B42C" w14:textId="69E2565A" w:rsidR="00BF2B76" w:rsidRDefault="00BF2B76" w:rsidP="00943D01">
            <w:pPr>
              <w:pStyle w:val="Default"/>
              <w:spacing w:before="120" w:after="120"/>
              <w:jc w:val="center"/>
              <w:rPr>
                <w:sz w:val="22"/>
                <w:szCs w:val="22"/>
              </w:rPr>
            </w:pPr>
            <w:r>
              <w:rPr>
                <w:sz w:val="22"/>
                <w:szCs w:val="22"/>
              </w:rPr>
              <w:t>Drexel Co-op</w:t>
            </w:r>
          </w:p>
        </w:tc>
        <w:tc>
          <w:tcPr>
            <w:tcW w:w="1506" w:type="dxa"/>
            <w:shd w:val="clear" w:color="auto" w:fill="7C98AE"/>
          </w:tcPr>
          <w:p w14:paraId="3F2735BB" w14:textId="629E0705" w:rsidR="00BF2B76" w:rsidRDefault="00BF2B76" w:rsidP="00943D01">
            <w:pPr>
              <w:pStyle w:val="Default"/>
              <w:spacing w:before="120" w:after="120"/>
              <w:jc w:val="center"/>
              <w:rPr>
                <w:sz w:val="22"/>
                <w:szCs w:val="22"/>
              </w:rPr>
            </w:pPr>
            <w:r>
              <w:rPr>
                <w:sz w:val="22"/>
                <w:szCs w:val="22"/>
              </w:rPr>
              <w:t>Intern</w:t>
            </w:r>
          </w:p>
        </w:tc>
        <w:tc>
          <w:tcPr>
            <w:tcW w:w="1506" w:type="dxa"/>
            <w:shd w:val="clear" w:color="auto" w:fill="7C98AE"/>
          </w:tcPr>
          <w:p w14:paraId="6D57CD47" w14:textId="638028B3" w:rsidR="00BF2B76" w:rsidRDefault="00BF2B76" w:rsidP="00943D01">
            <w:pPr>
              <w:pStyle w:val="Default"/>
              <w:spacing w:before="120" w:after="120"/>
              <w:jc w:val="center"/>
              <w:rPr>
                <w:sz w:val="22"/>
                <w:szCs w:val="22"/>
              </w:rPr>
            </w:pPr>
            <w:r>
              <w:rPr>
                <w:sz w:val="22"/>
                <w:szCs w:val="22"/>
              </w:rPr>
              <w:t>Employee</w:t>
            </w:r>
          </w:p>
        </w:tc>
      </w:tr>
      <w:tr w:rsidR="00BF2B76" w14:paraId="34A5D37B" w14:textId="77777777" w:rsidTr="001A4D89">
        <w:tc>
          <w:tcPr>
            <w:tcW w:w="1368" w:type="dxa"/>
            <w:shd w:val="clear" w:color="auto" w:fill="7C98AE"/>
          </w:tcPr>
          <w:p w14:paraId="14BA0F02" w14:textId="50B9FB8B" w:rsidR="00BF2B76" w:rsidRDefault="00BF2B76" w:rsidP="00BF2B76">
            <w:pPr>
              <w:pStyle w:val="Default"/>
              <w:spacing w:before="120" w:after="120"/>
              <w:rPr>
                <w:sz w:val="22"/>
                <w:szCs w:val="22"/>
              </w:rPr>
            </w:pPr>
            <w:r>
              <w:rPr>
                <w:sz w:val="22"/>
                <w:szCs w:val="22"/>
              </w:rPr>
              <w:t>Control</w:t>
            </w:r>
          </w:p>
        </w:tc>
        <w:tc>
          <w:tcPr>
            <w:tcW w:w="1876" w:type="dxa"/>
          </w:tcPr>
          <w:p w14:paraId="40DE899B" w14:textId="129A6527" w:rsidR="00BF2B76" w:rsidRDefault="00BF2B76" w:rsidP="00BF2B76">
            <w:pPr>
              <w:pStyle w:val="Default"/>
              <w:rPr>
                <w:sz w:val="22"/>
                <w:szCs w:val="22"/>
              </w:rPr>
            </w:pPr>
            <w:r>
              <w:rPr>
                <w:sz w:val="22"/>
                <w:szCs w:val="22"/>
              </w:rPr>
              <w:t xml:space="preserve">The consultant controls the way in which they do their work. The NBME (or service owner is interested only in the consultant’s results. </w:t>
            </w:r>
          </w:p>
        </w:tc>
        <w:tc>
          <w:tcPr>
            <w:tcW w:w="6332" w:type="dxa"/>
            <w:gridSpan w:val="4"/>
          </w:tcPr>
          <w:p w14:paraId="2283C83F" w14:textId="79530A71" w:rsidR="00BF2B76" w:rsidRDefault="00BF2B76" w:rsidP="005C3FD6">
            <w:pPr>
              <w:pStyle w:val="Default"/>
              <w:rPr>
                <w:sz w:val="22"/>
                <w:szCs w:val="22"/>
              </w:rPr>
            </w:pPr>
            <w:r>
              <w:rPr>
                <w:sz w:val="22"/>
                <w:szCs w:val="22"/>
              </w:rPr>
              <w:t>NBME can exercise complete control over the way in which an agency-temp, Drexel Co-op, intern, or employee completes a job (how, when, and where they to the work, an</w:t>
            </w:r>
            <w:r w:rsidR="005C3FD6">
              <w:rPr>
                <w:sz w:val="22"/>
                <w:szCs w:val="22"/>
              </w:rPr>
              <w:t xml:space="preserve">d with what equipment/access). </w:t>
            </w:r>
          </w:p>
        </w:tc>
      </w:tr>
      <w:tr w:rsidR="005C3FD6" w14:paraId="7B199BBD" w14:textId="77777777" w:rsidTr="001A4D89">
        <w:tc>
          <w:tcPr>
            <w:tcW w:w="1368" w:type="dxa"/>
            <w:shd w:val="clear" w:color="auto" w:fill="7C98AE"/>
          </w:tcPr>
          <w:p w14:paraId="58AEF12B" w14:textId="09F3EF06" w:rsidR="005C3FD6" w:rsidRDefault="005C3FD6" w:rsidP="00BF2B76">
            <w:pPr>
              <w:pStyle w:val="Default"/>
              <w:spacing w:before="120" w:after="120"/>
              <w:rPr>
                <w:sz w:val="22"/>
                <w:szCs w:val="22"/>
              </w:rPr>
            </w:pPr>
            <w:r>
              <w:rPr>
                <w:sz w:val="22"/>
                <w:szCs w:val="22"/>
              </w:rPr>
              <w:t>Supervision</w:t>
            </w:r>
          </w:p>
        </w:tc>
        <w:tc>
          <w:tcPr>
            <w:tcW w:w="1876" w:type="dxa"/>
          </w:tcPr>
          <w:p w14:paraId="4A66F682" w14:textId="5E7E4D01" w:rsidR="005C3FD6" w:rsidRDefault="005C3FD6" w:rsidP="00BF2B76">
            <w:pPr>
              <w:pStyle w:val="Default"/>
              <w:rPr>
                <w:sz w:val="22"/>
                <w:szCs w:val="22"/>
              </w:rPr>
            </w:pPr>
            <w:r>
              <w:rPr>
                <w:sz w:val="22"/>
                <w:szCs w:val="22"/>
              </w:rPr>
              <w:t xml:space="preserve">Consultants generally work unsupervised. </w:t>
            </w:r>
          </w:p>
        </w:tc>
        <w:tc>
          <w:tcPr>
            <w:tcW w:w="6332" w:type="dxa"/>
            <w:gridSpan w:val="4"/>
          </w:tcPr>
          <w:p w14:paraId="6C35E5B3" w14:textId="77777777" w:rsidR="005C3FD6" w:rsidRDefault="005C3FD6" w:rsidP="005C3FD6">
            <w:pPr>
              <w:pStyle w:val="Default"/>
              <w:rPr>
                <w:sz w:val="22"/>
                <w:szCs w:val="22"/>
              </w:rPr>
            </w:pPr>
            <w:r>
              <w:rPr>
                <w:sz w:val="22"/>
                <w:szCs w:val="22"/>
              </w:rPr>
              <w:t xml:space="preserve">Agency-temps, Drexel co-ops, interns, and employees generally work under extensive supervision (depending on knowledge, skills, and experience). </w:t>
            </w:r>
          </w:p>
          <w:p w14:paraId="3F17475D" w14:textId="097C4570" w:rsidR="005C3FD6" w:rsidRDefault="005C3FD6" w:rsidP="00BF2B76">
            <w:pPr>
              <w:pStyle w:val="Default"/>
              <w:spacing w:before="120" w:after="120"/>
              <w:rPr>
                <w:sz w:val="22"/>
                <w:szCs w:val="22"/>
              </w:rPr>
            </w:pPr>
          </w:p>
        </w:tc>
      </w:tr>
      <w:tr w:rsidR="005C3FD6" w14:paraId="648B91C8" w14:textId="77777777" w:rsidTr="001A4D89">
        <w:tc>
          <w:tcPr>
            <w:tcW w:w="1368" w:type="dxa"/>
            <w:shd w:val="clear" w:color="auto" w:fill="7C98AE"/>
          </w:tcPr>
          <w:p w14:paraId="2078A383" w14:textId="6E255F64" w:rsidR="005C3FD6" w:rsidRDefault="005C3FD6" w:rsidP="00BF2B76">
            <w:pPr>
              <w:pStyle w:val="Default"/>
              <w:spacing w:before="120" w:after="120"/>
              <w:rPr>
                <w:sz w:val="22"/>
                <w:szCs w:val="22"/>
              </w:rPr>
            </w:pPr>
            <w:r>
              <w:rPr>
                <w:sz w:val="22"/>
                <w:szCs w:val="22"/>
              </w:rPr>
              <w:t>How Work is Done</w:t>
            </w:r>
          </w:p>
        </w:tc>
        <w:tc>
          <w:tcPr>
            <w:tcW w:w="1876" w:type="dxa"/>
          </w:tcPr>
          <w:p w14:paraId="4F25AA30" w14:textId="763DEA18" w:rsidR="005C3FD6" w:rsidRDefault="005C3FD6" w:rsidP="005C3FD6">
            <w:pPr>
              <w:pStyle w:val="Default"/>
              <w:rPr>
                <w:sz w:val="22"/>
                <w:szCs w:val="22"/>
              </w:rPr>
            </w:pPr>
            <w:r>
              <w:rPr>
                <w:sz w:val="22"/>
                <w:szCs w:val="22"/>
              </w:rPr>
              <w:t xml:space="preserve">Consultants can generally set their own hours and do the job in their own way. The Service Owner will review only the finished job. </w:t>
            </w:r>
          </w:p>
        </w:tc>
        <w:tc>
          <w:tcPr>
            <w:tcW w:w="6332" w:type="dxa"/>
            <w:gridSpan w:val="4"/>
          </w:tcPr>
          <w:p w14:paraId="232F3185" w14:textId="13514932" w:rsidR="005C3FD6" w:rsidRDefault="005C3FD6" w:rsidP="005C3FD6">
            <w:pPr>
              <w:pStyle w:val="Default"/>
              <w:rPr>
                <w:sz w:val="22"/>
                <w:szCs w:val="22"/>
              </w:rPr>
            </w:pPr>
            <w:r>
              <w:rPr>
                <w:sz w:val="22"/>
                <w:szCs w:val="22"/>
              </w:rPr>
              <w:t xml:space="preserve">Agency-temps, Drexel co-ops, interns, and employees have to follow instructions given to them by the service owner/NBME to do their job in a certain way. </w:t>
            </w:r>
          </w:p>
        </w:tc>
      </w:tr>
      <w:tr w:rsidR="00BF2B76" w14:paraId="2539CA80" w14:textId="77777777" w:rsidTr="001A4D89">
        <w:tc>
          <w:tcPr>
            <w:tcW w:w="1368" w:type="dxa"/>
            <w:shd w:val="clear" w:color="auto" w:fill="7C98AE"/>
          </w:tcPr>
          <w:p w14:paraId="59649706" w14:textId="2AC97198" w:rsidR="00BF2B76" w:rsidRDefault="00BF2B76" w:rsidP="00BF2B76">
            <w:pPr>
              <w:pStyle w:val="Default"/>
              <w:spacing w:before="120" w:after="120"/>
              <w:rPr>
                <w:sz w:val="22"/>
                <w:szCs w:val="22"/>
              </w:rPr>
            </w:pPr>
            <w:r>
              <w:rPr>
                <w:sz w:val="22"/>
                <w:szCs w:val="22"/>
              </w:rPr>
              <w:t>Duration</w:t>
            </w:r>
          </w:p>
        </w:tc>
        <w:tc>
          <w:tcPr>
            <w:tcW w:w="1876" w:type="dxa"/>
          </w:tcPr>
          <w:p w14:paraId="03029434" w14:textId="016C9A3D" w:rsidR="00BF2B76" w:rsidRDefault="005C3FD6" w:rsidP="005C3FD6">
            <w:pPr>
              <w:pStyle w:val="Default"/>
              <w:rPr>
                <w:sz w:val="22"/>
                <w:szCs w:val="22"/>
              </w:rPr>
            </w:pPr>
            <w:r>
              <w:rPr>
                <w:sz w:val="22"/>
                <w:szCs w:val="22"/>
              </w:rPr>
              <w:t xml:space="preserve">Statement of Work (SOW) specifies services, deliverables, and timeline and fees for which work will be completed. </w:t>
            </w:r>
          </w:p>
        </w:tc>
        <w:tc>
          <w:tcPr>
            <w:tcW w:w="1677" w:type="dxa"/>
          </w:tcPr>
          <w:p w14:paraId="14FC4C43" w14:textId="1E2F2D41" w:rsidR="00BF2B76" w:rsidRDefault="005C3FD6" w:rsidP="005C3FD6">
            <w:pPr>
              <w:pStyle w:val="Default"/>
              <w:rPr>
                <w:sz w:val="22"/>
                <w:szCs w:val="22"/>
              </w:rPr>
            </w:pPr>
            <w:r>
              <w:rPr>
                <w:sz w:val="22"/>
                <w:szCs w:val="22"/>
              </w:rPr>
              <w:t xml:space="preserve">Assignment is limited to a certain period of time, maximum 12 months, to accommodate a temporary shortage in resources to meet demand. </w:t>
            </w:r>
          </w:p>
        </w:tc>
        <w:tc>
          <w:tcPr>
            <w:tcW w:w="1643" w:type="dxa"/>
          </w:tcPr>
          <w:p w14:paraId="2E0650C1" w14:textId="35E0EC8D" w:rsidR="00BF2B76" w:rsidRDefault="005C3FD6" w:rsidP="005C3FD6">
            <w:pPr>
              <w:pStyle w:val="Default"/>
              <w:rPr>
                <w:sz w:val="22"/>
                <w:szCs w:val="22"/>
              </w:rPr>
            </w:pPr>
            <w:r>
              <w:rPr>
                <w:sz w:val="22"/>
                <w:szCs w:val="22"/>
              </w:rPr>
              <w:t xml:space="preserve">Assignment is limited to less than 6 months. </w:t>
            </w:r>
          </w:p>
        </w:tc>
        <w:tc>
          <w:tcPr>
            <w:tcW w:w="1506" w:type="dxa"/>
          </w:tcPr>
          <w:p w14:paraId="0B3921EF" w14:textId="0842725D" w:rsidR="00BF2B76" w:rsidRDefault="005C3FD6" w:rsidP="005C3FD6">
            <w:pPr>
              <w:pStyle w:val="Default"/>
              <w:rPr>
                <w:sz w:val="22"/>
                <w:szCs w:val="22"/>
              </w:rPr>
            </w:pPr>
            <w:r>
              <w:rPr>
                <w:sz w:val="22"/>
                <w:szCs w:val="22"/>
              </w:rPr>
              <w:t xml:space="preserve">Assignment is typically limited to 8 weeks, but may vary. </w:t>
            </w:r>
          </w:p>
        </w:tc>
        <w:tc>
          <w:tcPr>
            <w:tcW w:w="1506" w:type="dxa"/>
          </w:tcPr>
          <w:p w14:paraId="4354BF40" w14:textId="322E2AB8" w:rsidR="00BF2B76" w:rsidRDefault="005C3FD6" w:rsidP="005C3FD6">
            <w:pPr>
              <w:pStyle w:val="Default"/>
              <w:rPr>
                <w:sz w:val="22"/>
                <w:szCs w:val="22"/>
              </w:rPr>
            </w:pPr>
            <w:r>
              <w:rPr>
                <w:sz w:val="22"/>
                <w:szCs w:val="22"/>
              </w:rPr>
              <w:t xml:space="preserve">Employment is at will. </w:t>
            </w:r>
          </w:p>
        </w:tc>
      </w:tr>
    </w:tbl>
    <w:p w14:paraId="3029AFF5" w14:textId="08FA824D" w:rsidR="005C3FD6" w:rsidRPr="005C3FD6" w:rsidRDefault="005C3FD6" w:rsidP="005C3FD6">
      <w:pPr>
        <w:jc w:val="right"/>
        <w:rPr>
          <w:sz w:val="18"/>
          <w:szCs w:val="18"/>
        </w:rPr>
      </w:pPr>
      <w:proofErr w:type="gramStart"/>
      <w:r w:rsidRPr="005C3FD6">
        <w:rPr>
          <w:sz w:val="18"/>
          <w:szCs w:val="18"/>
        </w:rPr>
        <w:t>Continued on</w:t>
      </w:r>
      <w:proofErr w:type="gramEnd"/>
      <w:r w:rsidRPr="005C3FD6">
        <w:rPr>
          <w:sz w:val="18"/>
          <w:szCs w:val="18"/>
        </w:rPr>
        <w:t xml:space="preserve"> the next page.</w:t>
      </w:r>
    </w:p>
    <w:p w14:paraId="4A501F0C" w14:textId="77777777" w:rsidR="005C3FD6" w:rsidRDefault="005C3FD6"/>
    <w:p w14:paraId="561E8AAC" w14:textId="77777777" w:rsidR="00A0085F" w:rsidRDefault="00A0085F"/>
    <w:tbl>
      <w:tblPr>
        <w:tblStyle w:val="TableGrid"/>
        <w:tblW w:w="0" w:type="auto"/>
        <w:tblLook w:val="04A0" w:firstRow="1" w:lastRow="0" w:firstColumn="1" w:lastColumn="0" w:noHBand="0" w:noVBand="1"/>
      </w:tblPr>
      <w:tblGrid>
        <w:gridCol w:w="1351"/>
        <w:gridCol w:w="1836"/>
        <w:gridCol w:w="1626"/>
        <w:gridCol w:w="1589"/>
        <w:gridCol w:w="1455"/>
        <w:gridCol w:w="1498"/>
      </w:tblGrid>
      <w:tr w:rsidR="005C3FD6" w14:paraId="13C3FE3E" w14:textId="77777777" w:rsidTr="001A4D89">
        <w:tc>
          <w:tcPr>
            <w:tcW w:w="1368" w:type="dxa"/>
            <w:tcBorders>
              <w:top w:val="nil"/>
              <w:left w:val="nil"/>
            </w:tcBorders>
          </w:tcPr>
          <w:p w14:paraId="20B8C9C2" w14:textId="77777777" w:rsidR="005C3FD6" w:rsidRDefault="005C3FD6" w:rsidP="00BF2B76">
            <w:pPr>
              <w:pStyle w:val="Default"/>
              <w:spacing w:before="120" w:after="120"/>
              <w:rPr>
                <w:sz w:val="22"/>
                <w:szCs w:val="22"/>
              </w:rPr>
            </w:pPr>
          </w:p>
        </w:tc>
        <w:tc>
          <w:tcPr>
            <w:tcW w:w="1876" w:type="dxa"/>
            <w:shd w:val="clear" w:color="auto" w:fill="7C98AE"/>
          </w:tcPr>
          <w:p w14:paraId="6C20DE0F" w14:textId="60FD58D4" w:rsidR="005C3FD6" w:rsidRDefault="005C3FD6" w:rsidP="00BF2B76">
            <w:pPr>
              <w:pStyle w:val="Default"/>
              <w:spacing w:before="120" w:after="120"/>
              <w:rPr>
                <w:sz w:val="22"/>
                <w:szCs w:val="22"/>
              </w:rPr>
            </w:pPr>
            <w:r>
              <w:rPr>
                <w:sz w:val="22"/>
                <w:szCs w:val="22"/>
              </w:rPr>
              <w:t>Consultant</w:t>
            </w:r>
          </w:p>
        </w:tc>
        <w:tc>
          <w:tcPr>
            <w:tcW w:w="1677" w:type="dxa"/>
            <w:shd w:val="clear" w:color="auto" w:fill="7C98AE"/>
          </w:tcPr>
          <w:p w14:paraId="43F3C356" w14:textId="7245A1B7" w:rsidR="005C3FD6" w:rsidRDefault="005C3FD6" w:rsidP="00BF2B76">
            <w:pPr>
              <w:pStyle w:val="Default"/>
              <w:spacing w:before="120" w:after="120"/>
              <w:rPr>
                <w:sz w:val="22"/>
                <w:szCs w:val="22"/>
              </w:rPr>
            </w:pPr>
            <w:r>
              <w:rPr>
                <w:sz w:val="22"/>
                <w:szCs w:val="22"/>
              </w:rPr>
              <w:t>Agency-Temp</w:t>
            </w:r>
          </w:p>
        </w:tc>
        <w:tc>
          <w:tcPr>
            <w:tcW w:w="1643" w:type="dxa"/>
            <w:shd w:val="clear" w:color="auto" w:fill="7C98AE"/>
          </w:tcPr>
          <w:p w14:paraId="799984A5" w14:textId="7459EE7A" w:rsidR="005C3FD6" w:rsidRDefault="005C3FD6" w:rsidP="00BF2B76">
            <w:pPr>
              <w:pStyle w:val="Default"/>
              <w:spacing w:before="120" w:after="120"/>
              <w:rPr>
                <w:sz w:val="22"/>
                <w:szCs w:val="22"/>
              </w:rPr>
            </w:pPr>
            <w:r>
              <w:rPr>
                <w:sz w:val="22"/>
                <w:szCs w:val="22"/>
              </w:rPr>
              <w:t>Drexel-Co-op</w:t>
            </w:r>
          </w:p>
        </w:tc>
        <w:tc>
          <w:tcPr>
            <w:tcW w:w="1506" w:type="dxa"/>
            <w:shd w:val="clear" w:color="auto" w:fill="7C98AE"/>
          </w:tcPr>
          <w:p w14:paraId="118295F2" w14:textId="391EA80B" w:rsidR="005C3FD6" w:rsidRDefault="005C3FD6" w:rsidP="00BF2B76">
            <w:pPr>
              <w:pStyle w:val="Default"/>
              <w:spacing w:before="120" w:after="120"/>
              <w:rPr>
                <w:sz w:val="22"/>
                <w:szCs w:val="22"/>
              </w:rPr>
            </w:pPr>
            <w:r>
              <w:rPr>
                <w:sz w:val="22"/>
                <w:szCs w:val="22"/>
              </w:rPr>
              <w:t>Intern</w:t>
            </w:r>
          </w:p>
        </w:tc>
        <w:tc>
          <w:tcPr>
            <w:tcW w:w="1506" w:type="dxa"/>
            <w:shd w:val="clear" w:color="auto" w:fill="7C98AE"/>
          </w:tcPr>
          <w:p w14:paraId="59BF1CE2" w14:textId="5BC8BECD" w:rsidR="005C3FD6" w:rsidRDefault="00943D01" w:rsidP="00BF2B76">
            <w:pPr>
              <w:pStyle w:val="Default"/>
              <w:spacing w:before="120" w:after="120"/>
              <w:rPr>
                <w:sz w:val="22"/>
                <w:szCs w:val="22"/>
              </w:rPr>
            </w:pPr>
            <w:r>
              <w:rPr>
                <w:sz w:val="22"/>
                <w:szCs w:val="22"/>
              </w:rPr>
              <w:t>Emplo</w:t>
            </w:r>
            <w:r w:rsidR="005C3FD6">
              <w:rPr>
                <w:sz w:val="22"/>
                <w:szCs w:val="22"/>
              </w:rPr>
              <w:t>yee</w:t>
            </w:r>
          </w:p>
        </w:tc>
      </w:tr>
      <w:tr w:rsidR="005C3FD6" w14:paraId="6364E7E4" w14:textId="77777777" w:rsidTr="001A4D89">
        <w:tc>
          <w:tcPr>
            <w:tcW w:w="1368" w:type="dxa"/>
            <w:shd w:val="clear" w:color="auto" w:fill="7C98AE"/>
          </w:tcPr>
          <w:p w14:paraId="128775CC" w14:textId="0D17AE36" w:rsidR="005C3FD6" w:rsidRDefault="005C3FD6" w:rsidP="00BF2B76">
            <w:pPr>
              <w:pStyle w:val="Default"/>
              <w:spacing w:before="120" w:after="120"/>
              <w:rPr>
                <w:sz w:val="22"/>
                <w:szCs w:val="22"/>
              </w:rPr>
            </w:pPr>
            <w:r>
              <w:rPr>
                <w:sz w:val="22"/>
                <w:szCs w:val="22"/>
              </w:rPr>
              <w:t>Recruiting</w:t>
            </w:r>
          </w:p>
        </w:tc>
        <w:tc>
          <w:tcPr>
            <w:tcW w:w="1876" w:type="dxa"/>
          </w:tcPr>
          <w:p w14:paraId="71BEC216" w14:textId="605273F9" w:rsidR="005C3FD6" w:rsidRDefault="005C3FD6" w:rsidP="005C3FD6">
            <w:pPr>
              <w:pStyle w:val="Default"/>
              <w:rPr>
                <w:sz w:val="22"/>
                <w:szCs w:val="22"/>
              </w:rPr>
            </w:pPr>
            <w:r>
              <w:rPr>
                <w:sz w:val="22"/>
                <w:szCs w:val="22"/>
              </w:rPr>
              <w:t xml:space="preserve">Service Owner is responsible for selecting consultant. </w:t>
            </w:r>
          </w:p>
        </w:tc>
        <w:tc>
          <w:tcPr>
            <w:tcW w:w="6332" w:type="dxa"/>
            <w:gridSpan w:val="4"/>
          </w:tcPr>
          <w:p w14:paraId="3B9522CD" w14:textId="55FA88DE" w:rsidR="005C3FD6" w:rsidRDefault="005C3FD6" w:rsidP="005C3FD6">
            <w:pPr>
              <w:pStyle w:val="Default"/>
              <w:rPr>
                <w:sz w:val="22"/>
                <w:szCs w:val="22"/>
              </w:rPr>
            </w:pPr>
            <w:r>
              <w:rPr>
                <w:sz w:val="22"/>
                <w:szCs w:val="22"/>
              </w:rPr>
              <w:t xml:space="preserve">Human Resources facilitate the recruiting process based on a job description including duties and responsibilities. </w:t>
            </w:r>
          </w:p>
        </w:tc>
      </w:tr>
      <w:tr w:rsidR="005C3FD6" w14:paraId="6D2F7575" w14:textId="77777777" w:rsidTr="001A4D89">
        <w:tc>
          <w:tcPr>
            <w:tcW w:w="1368" w:type="dxa"/>
            <w:shd w:val="clear" w:color="auto" w:fill="7C98AE"/>
          </w:tcPr>
          <w:p w14:paraId="51876581" w14:textId="165320AF" w:rsidR="005C3FD6" w:rsidRDefault="005C3FD6" w:rsidP="00BF2B76">
            <w:pPr>
              <w:pStyle w:val="Default"/>
              <w:spacing w:before="120" w:after="120"/>
              <w:rPr>
                <w:sz w:val="22"/>
                <w:szCs w:val="22"/>
              </w:rPr>
            </w:pPr>
            <w:r>
              <w:rPr>
                <w:sz w:val="22"/>
                <w:szCs w:val="22"/>
              </w:rPr>
              <w:t>On-boarding / Off-boarding</w:t>
            </w:r>
          </w:p>
        </w:tc>
        <w:tc>
          <w:tcPr>
            <w:tcW w:w="1876" w:type="dxa"/>
          </w:tcPr>
          <w:p w14:paraId="524DECAA" w14:textId="56030265" w:rsidR="005C3FD6" w:rsidRDefault="005C3FD6" w:rsidP="005C3FD6">
            <w:pPr>
              <w:pStyle w:val="Default"/>
              <w:rPr>
                <w:sz w:val="22"/>
                <w:szCs w:val="22"/>
              </w:rPr>
            </w:pPr>
            <w:r>
              <w:rPr>
                <w:sz w:val="22"/>
                <w:szCs w:val="22"/>
              </w:rPr>
              <w:t xml:space="preserve">The NBME Service Owner determines the necessary network access so the consultant can perform the work. The service owner ensures the deliverables meet the acceptance criteria and performs contract close out. </w:t>
            </w:r>
          </w:p>
        </w:tc>
        <w:tc>
          <w:tcPr>
            <w:tcW w:w="6332" w:type="dxa"/>
            <w:gridSpan w:val="4"/>
          </w:tcPr>
          <w:p w14:paraId="2173DB48" w14:textId="77777777" w:rsidR="005C3FD6" w:rsidRDefault="005C3FD6" w:rsidP="005C3FD6">
            <w:pPr>
              <w:pStyle w:val="Default"/>
              <w:rPr>
                <w:sz w:val="22"/>
                <w:szCs w:val="22"/>
              </w:rPr>
            </w:pPr>
            <w:r>
              <w:rPr>
                <w:sz w:val="22"/>
                <w:szCs w:val="22"/>
              </w:rPr>
              <w:t xml:space="preserve">Human Resources facilitate the on-boarding process so the worker can be as productive as possible when they start their assignment at the NBME. </w:t>
            </w:r>
          </w:p>
          <w:p w14:paraId="521AE77D" w14:textId="24E3A65B" w:rsidR="005C3FD6" w:rsidRDefault="005C3FD6" w:rsidP="005C3FD6">
            <w:pPr>
              <w:pStyle w:val="Default"/>
              <w:spacing w:before="120" w:after="120"/>
              <w:rPr>
                <w:sz w:val="22"/>
                <w:szCs w:val="22"/>
              </w:rPr>
            </w:pPr>
            <w:r>
              <w:rPr>
                <w:sz w:val="22"/>
                <w:szCs w:val="22"/>
              </w:rPr>
              <w:t xml:space="preserve">Human Resources tracks End Dates for agency-temps, Drexel co-ops, and interns and facilitates the termination process for these workers, as well as employees. </w:t>
            </w:r>
          </w:p>
        </w:tc>
      </w:tr>
      <w:tr w:rsidR="005C3FD6" w14:paraId="44613A98" w14:textId="77777777" w:rsidTr="001A4D89">
        <w:tc>
          <w:tcPr>
            <w:tcW w:w="1368" w:type="dxa"/>
            <w:shd w:val="clear" w:color="auto" w:fill="7C98AE"/>
          </w:tcPr>
          <w:p w14:paraId="351A5895" w14:textId="0E19A2B5" w:rsidR="005C3FD6" w:rsidRDefault="005C3FD6" w:rsidP="00BF2B76">
            <w:pPr>
              <w:pStyle w:val="Default"/>
              <w:spacing w:before="120" w:after="120"/>
              <w:rPr>
                <w:sz w:val="22"/>
                <w:szCs w:val="22"/>
              </w:rPr>
            </w:pPr>
            <w:r>
              <w:rPr>
                <w:sz w:val="22"/>
                <w:szCs w:val="22"/>
              </w:rPr>
              <w:t>Training</w:t>
            </w:r>
          </w:p>
        </w:tc>
        <w:tc>
          <w:tcPr>
            <w:tcW w:w="6702" w:type="dxa"/>
            <w:gridSpan w:val="4"/>
          </w:tcPr>
          <w:p w14:paraId="4A5D4618" w14:textId="6585B1F8" w:rsidR="005C3FD6" w:rsidRDefault="005C3FD6" w:rsidP="005C3FD6">
            <w:pPr>
              <w:pStyle w:val="Default"/>
              <w:rPr>
                <w:sz w:val="22"/>
                <w:szCs w:val="22"/>
              </w:rPr>
            </w:pPr>
            <w:r>
              <w:rPr>
                <w:sz w:val="22"/>
                <w:szCs w:val="22"/>
              </w:rPr>
              <w:t xml:space="preserve">Consultants, agency-temps, Drexel co-ops are not provided training by the NBME. </w:t>
            </w:r>
          </w:p>
        </w:tc>
        <w:tc>
          <w:tcPr>
            <w:tcW w:w="1506" w:type="dxa"/>
          </w:tcPr>
          <w:p w14:paraId="1726BE5A" w14:textId="55A1337B" w:rsidR="005C3FD6" w:rsidRDefault="005C3FD6" w:rsidP="005C3FD6">
            <w:pPr>
              <w:pStyle w:val="Default"/>
              <w:rPr>
                <w:sz w:val="22"/>
                <w:szCs w:val="22"/>
              </w:rPr>
            </w:pPr>
            <w:r>
              <w:rPr>
                <w:sz w:val="22"/>
                <w:szCs w:val="22"/>
              </w:rPr>
              <w:t xml:space="preserve">Employees are provided training (on or off site) to develop their skills and grow within the organization. </w:t>
            </w:r>
          </w:p>
        </w:tc>
      </w:tr>
    </w:tbl>
    <w:p w14:paraId="6A6D7922" w14:textId="77777777" w:rsidR="00BF2B76" w:rsidRDefault="00BF2B76" w:rsidP="00BF2B76">
      <w:pPr>
        <w:pStyle w:val="Default"/>
        <w:rPr>
          <w:sz w:val="22"/>
          <w:szCs w:val="22"/>
        </w:rPr>
      </w:pPr>
    </w:p>
    <w:p w14:paraId="7F3F1BCB" w14:textId="331A2838" w:rsidR="00EC2796" w:rsidRDefault="00EC2796">
      <w:pPr>
        <w:rPr>
          <w:rFonts w:ascii="Calibri" w:hAnsi="Calibri" w:cs="Calibri"/>
          <w:color w:val="000000"/>
        </w:rPr>
      </w:pPr>
      <w:r>
        <w:br w:type="page"/>
      </w:r>
    </w:p>
    <w:p w14:paraId="0D85AE5C" w14:textId="7C1B343E" w:rsidR="00EC2796" w:rsidRDefault="00EC2796" w:rsidP="00EC2796">
      <w:pPr>
        <w:pStyle w:val="Heading1"/>
      </w:pPr>
      <w:bookmarkStart w:id="64" w:name="_Toc20908019"/>
      <w:r>
        <w:lastRenderedPageBreak/>
        <w:t>Appendix D</w:t>
      </w:r>
      <w:r w:rsidR="003D47F6">
        <w:t xml:space="preserve"> (formerly part of Step 1 on page 2)</w:t>
      </w:r>
      <w:bookmarkEnd w:id="64"/>
    </w:p>
    <w:p w14:paraId="0DA3D08F" w14:textId="77777777" w:rsidR="00EC2796" w:rsidRPr="00235D39" w:rsidRDefault="00EC2796" w:rsidP="00EC2796">
      <w:pPr>
        <w:numPr>
          <w:ilvl w:val="0"/>
          <w:numId w:val="26"/>
        </w:numPr>
        <w:shd w:val="clear" w:color="auto" w:fill="EEECE1" w:themeFill="background2"/>
        <w:contextualSpacing/>
        <w:rPr>
          <w:rFonts w:ascii="Calibri" w:hAnsi="Calibri" w:cs="Calibri"/>
        </w:rPr>
      </w:pPr>
      <w:r>
        <w:rPr>
          <w:rFonts w:ascii="Calibri" w:hAnsi="Calibri" w:cs="Calibri"/>
        </w:rPr>
        <w:t xml:space="preserve">Access associated with a </w:t>
      </w:r>
      <w:r w:rsidRPr="00235D39">
        <w:rPr>
          <w:rFonts w:ascii="Calibri" w:hAnsi="Calibri" w:cs="Calibri"/>
        </w:rPr>
        <w:t>Business Roles</w:t>
      </w:r>
      <w:r>
        <w:rPr>
          <w:rFonts w:ascii="Calibri" w:hAnsi="Calibri" w:cs="Calibri"/>
        </w:rPr>
        <w:t xml:space="preserve"> (folders and applications)</w:t>
      </w:r>
      <w:r w:rsidRPr="00235D39">
        <w:rPr>
          <w:rFonts w:ascii="Calibri" w:hAnsi="Calibri" w:cs="Calibri"/>
        </w:rPr>
        <w:t xml:space="preserve"> </w:t>
      </w:r>
      <w:r>
        <w:rPr>
          <w:rFonts w:ascii="Calibri" w:hAnsi="Calibri" w:cs="Calibri"/>
        </w:rPr>
        <w:t>is</w:t>
      </w:r>
      <w:r w:rsidRPr="00235D39">
        <w:rPr>
          <w:rFonts w:ascii="Calibri" w:hAnsi="Calibri" w:cs="Calibri"/>
        </w:rPr>
        <w:t xml:space="preserve"> </w:t>
      </w:r>
      <w:r>
        <w:rPr>
          <w:rFonts w:ascii="Calibri" w:hAnsi="Calibri" w:cs="Calibri"/>
        </w:rPr>
        <w:t>automatically granted when a person joins or transfers</w:t>
      </w:r>
      <w:r w:rsidRPr="00235D39">
        <w:rPr>
          <w:rFonts w:ascii="Calibri" w:hAnsi="Calibri" w:cs="Calibri"/>
        </w:rPr>
        <w:t xml:space="preserve"> based on attributes</w:t>
      </w:r>
      <w:r>
        <w:rPr>
          <w:rFonts w:ascii="Calibri" w:hAnsi="Calibri" w:cs="Calibri"/>
        </w:rPr>
        <w:t xml:space="preserve"> in ERP</w:t>
      </w:r>
      <w:r w:rsidRPr="00235D39">
        <w:rPr>
          <w:rFonts w:ascii="Calibri" w:hAnsi="Calibri" w:cs="Calibri"/>
        </w:rPr>
        <w:t>.</w:t>
      </w:r>
    </w:p>
    <w:p w14:paraId="6084AE20" w14:textId="77777777" w:rsidR="00EC2796" w:rsidRPr="00235D39" w:rsidRDefault="00EC2796" w:rsidP="00EC2796">
      <w:pPr>
        <w:numPr>
          <w:ilvl w:val="1"/>
          <w:numId w:val="26"/>
        </w:numPr>
        <w:shd w:val="clear" w:color="auto" w:fill="EEECE1" w:themeFill="background2"/>
        <w:rPr>
          <w:rFonts w:ascii="Calibri" w:hAnsi="Calibri" w:cs="Calibri"/>
        </w:rPr>
      </w:pPr>
      <w:r w:rsidRPr="00235D39">
        <w:rPr>
          <w:rFonts w:ascii="Calibri" w:hAnsi="Calibri" w:cs="Calibri"/>
        </w:rPr>
        <w:t>If someone is t</w:t>
      </w:r>
      <w:r>
        <w:rPr>
          <w:rFonts w:ascii="Calibri" w:hAnsi="Calibri" w:cs="Calibri"/>
        </w:rPr>
        <w:t xml:space="preserve">emporarily in an </w:t>
      </w:r>
      <w:r w:rsidRPr="00235D39">
        <w:rPr>
          <w:rFonts w:ascii="Calibri" w:hAnsi="Calibri" w:cs="Calibri"/>
        </w:rPr>
        <w:t xml:space="preserve">“acting” role, HR </w:t>
      </w:r>
      <w:r>
        <w:rPr>
          <w:rFonts w:ascii="Calibri" w:hAnsi="Calibri" w:cs="Calibri"/>
        </w:rPr>
        <w:t>or the supervisor opens a request via Service Now specifying the additional business role.  IT enables the additional access associated with the second role.</w:t>
      </w:r>
    </w:p>
    <w:p w14:paraId="5D18F9F5" w14:textId="77777777" w:rsidR="00EC2796" w:rsidRDefault="00EC2796" w:rsidP="00EC2796">
      <w:pPr>
        <w:numPr>
          <w:ilvl w:val="0"/>
          <w:numId w:val="26"/>
        </w:numPr>
        <w:shd w:val="clear" w:color="auto" w:fill="EEECE1" w:themeFill="background2"/>
        <w:spacing w:before="120"/>
        <w:rPr>
          <w:rFonts w:ascii="Calibri" w:hAnsi="Calibri" w:cs="Calibri"/>
        </w:rPr>
      </w:pPr>
      <w:r>
        <w:rPr>
          <w:rFonts w:ascii="Calibri" w:hAnsi="Calibri" w:cs="Calibri"/>
        </w:rPr>
        <w:t>Additional access beyond the birthright access can be requested via Service Now.</w:t>
      </w:r>
    </w:p>
    <w:p w14:paraId="223A2145" w14:textId="77777777" w:rsidR="00EC2796" w:rsidRDefault="00EC2796" w:rsidP="00EC2796">
      <w:pPr>
        <w:numPr>
          <w:ilvl w:val="1"/>
          <w:numId w:val="26"/>
        </w:numPr>
        <w:shd w:val="clear" w:color="auto" w:fill="EEECE1" w:themeFill="background2"/>
        <w:contextualSpacing/>
        <w:rPr>
          <w:rFonts w:ascii="Calibri" w:hAnsi="Calibri" w:cs="Calibri"/>
        </w:rPr>
      </w:pPr>
      <w:r>
        <w:rPr>
          <w:rFonts w:ascii="Calibri" w:hAnsi="Calibri" w:cs="Calibri"/>
        </w:rPr>
        <w:t>For folders, the access request must be approved by the folder data owner before it can be fulfilled.</w:t>
      </w:r>
    </w:p>
    <w:p w14:paraId="2B1B11CF" w14:textId="77777777" w:rsidR="00EC2796" w:rsidRDefault="00EC2796" w:rsidP="00EC2796">
      <w:pPr>
        <w:numPr>
          <w:ilvl w:val="1"/>
          <w:numId w:val="26"/>
        </w:numPr>
        <w:shd w:val="clear" w:color="auto" w:fill="EEECE1" w:themeFill="background2"/>
        <w:contextualSpacing/>
        <w:rPr>
          <w:rFonts w:ascii="Calibri" w:hAnsi="Calibri" w:cs="Calibri"/>
        </w:rPr>
      </w:pPr>
      <w:r>
        <w:rPr>
          <w:rFonts w:ascii="Calibri" w:hAnsi="Calibri" w:cs="Calibri"/>
        </w:rPr>
        <w:t>For applications, the access request must be approved by the application data owner before it can be fulfilled.</w:t>
      </w:r>
    </w:p>
    <w:p w14:paraId="4886FF73" w14:textId="77777777" w:rsidR="00EC2796" w:rsidRPr="00235D39" w:rsidRDefault="00EC2796" w:rsidP="00EC2796">
      <w:pPr>
        <w:numPr>
          <w:ilvl w:val="1"/>
          <w:numId w:val="26"/>
        </w:numPr>
        <w:shd w:val="clear" w:color="auto" w:fill="EEECE1" w:themeFill="background2"/>
        <w:contextualSpacing/>
        <w:rPr>
          <w:rFonts w:ascii="Calibri" w:hAnsi="Calibri" w:cs="Calibri"/>
        </w:rPr>
      </w:pPr>
      <w:r>
        <w:rPr>
          <w:rFonts w:ascii="Calibri" w:hAnsi="Calibri" w:cs="Calibri"/>
        </w:rPr>
        <w:t>The requestor must provide a business justification when submitting an access request.</w:t>
      </w:r>
    </w:p>
    <w:p w14:paraId="7E02C307" w14:textId="77777777" w:rsidR="00EC2796" w:rsidRPr="00235D39" w:rsidRDefault="00EC2796" w:rsidP="00EC2796">
      <w:pPr>
        <w:numPr>
          <w:ilvl w:val="1"/>
          <w:numId w:val="26"/>
        </w:numPr>
        <w:shd w:val="clear" w:color="auto" w:fill="EEECE1" w:themeFill="background2"/>
        <w:contextualSpacing/>
        <w:rPr>
          <w:rFonts w:ascii="Calibri" w:hAnsi="Calibri" w:cs="Calibri"/>
        </w:rPr>
      </w:pPr>
      <w:r w:rsidRPr="00235D39">
        <w:rPr>
          <w:rFonts w:ascii="Calibri" w:hAnsi="Calibri" w:cs="Calibri"/>
        </w:rPr>
        <w:t xml:space="preserve">Data classification </w:t>
      </w:r>
      <w:r>
        <w:rPr>
          <w:rFonts w:ascii="Calibri" w:hAnsi="Calibri" w:cs="Calibri"/>
        </w:rPr>
        <w:t>is established for all folders and applications.  It is used to prioritize access reviews, and potentially for deriving other governance rules</w:t>
      </w:r>
      <w:r w:rsidRPr="00235D39">
        <w:rPr>
          <w:rFonts w:ascii="Calibri" w:hAnsi="Calibri" w:cs="Calibri"/>
        </w:rPr>
        <w:t>.</w:t>
      </w:r>
      <w:r>
        <w:rPr>
          <w:rFonts w:ascii="Calibri" w:hAnsi="Calibri" w:cs="Calibri"/>
        </w:rPr>
        <w:t xml:space="preserve"> </w:t>
      </w:r>
    </w:p>
    <w:p w14:paraId="4B00E518" w14:textId="77777777" w:rsidR="00EC2796" w:rsidRPr="00235D39" w:rsidRDefault="00EC2796" w:rsidP="00EC2796">
      <w:pPr>
        <w:numPr>
          <w:ilvl w:val="0"/>
          <w:numId w:val="26"/>
        </w:numPr>
        <w:shd w:val="clear" w:color="auto" w:fill="EEECE1" w:themeFill="background2"/>
        <w:spacing w:before="120"/>
        <w:rPr>
          <w:rFonts w:ascii="Calibri" w:hAnsi="Calibri" w:cs="Calibri"/>
        </w:rPr>
      </w:pPr>
      <w:r w:rsidRPr="00235D39">
        <w:rPr>
          <w:rFonts w:ascii="Calibri" w:hAnsi="Calibri" w:cs="Calibri"/>
        </w:rPr>
        <w:t>Self-requested access</w:t>
      </w:r>
      <w:r>
        <w:rPr>
          <w:rFonts w:ascii="Calibri" w:hAnsi="Calibri" w:cs="Calibri"/>
        </w:rPr>
        <w:t>.</w:t>
      </w:r>
    </w:p>
    <w:p w14:paraId="7C61A5CD" w14:textId="77777777" w:rsidR="00EC2796" w:rsidRPr="00235D39" w:rsidRDefault="00EC2796" w:rsidP="00EC2796">
      <w:pPr>
        <w:numPr>
          <w:ilvl w:val="1"/>
          <w:numId w:val="26"/>
        </w:numPr>
        <w:shd w:val="clear" w:color="auto" w:fill="EEECE1" w:themeFill="background2"/>
        <w:contextualSpacing/>
        <w:rPr>
          <w:rFonts w:ascii="Calibri" w:hAnsi="Calibri" w:cs="Calibri"/>
        </w:rPr>
      </w:pPr>
      <w:r>
        <w:rPr>
          <w:rFonts w:ascii="Calibri" w:hAnsi="Calibri" w:cs="Calibri"/>
        </w:rPr>
        <w:t xml:space="preserve">Only </w:t>
      </w:r>
      <w:r w:rsidRPr="00A03FEF">
        <w:rPr>
          <w:rFonts w:ascii="Calibri" w:hAnsi="Calibri" w:cs="Calibri"/>
          <w:color w:val="FF0000"/>
          <w:u w:val="single"/>
        </w:rPr>
        <w:t xml:space="preserve">regular </w:t>
      </w:r>
      <w:r w:rsidRPr="007F3C97">
        <w:rPr>
          <w:rFonts w:ascii="Calibri" w:hAnsi="Calibri" w:cs="Calibri"/>
          <w:u w:val="single"/>
        </w:rPr>
        <w:t>employees</w:t>
      </w:r>
      <w:r>
        <w:rPr>
          <w:rFonts w:ascii="Calibri" w:hAnsi="Calibri" w:cs="Calibri"/>
        </w:rPr>
        <w:t xml:space="preserve"> may submit an access request. </w:t>
      </w:r>
      <w:r w:rsidRPr="00235D39">
        <w:rPr>
          <w:rFonts w:ascii="Calibri" w:hAnsi="Calibri" w:cs="Calibri"/>
        </w:rPr>
        <w:t>All user self-requested access must be approved by the data owner before fulfillment.</w:t>
      </w:r>
    </w:p>
    <w:p w14:paraId="4922B2BE" w14:textId="77777777" w:rsidR="00EC2796" w:rsidRPr="00235D39" w:rsidRDefault="00EC2796" w:rsidP="00EC2796">
      <w:pPr>
        <w:numPr>
          <w:ilvl w:val="2"/>
          <w:numId w:val="26"/>
        </w:numPr>
        <w:shd w:val="clear" w:color="auto" w:fill="EEECE1" w:themeFill="background2"/>
        <w:contextualSpacing/>
        <w:rPr>
          <w:rFonts w:ascii="Calibri" w:hAnsi="Calibri" w:cs="Calibri"/>
        </w:rPr>
      </w:pPr>
      <w:r w:rsidRPr="00235D39">
        <w:rPr>
          <w:rFonts w:ascii="Calibri" w:hAnsi="Calibri" w:cs="Calibri"/>
        </w:rPr>
        <w:t xml:space="preserve">If access </w:t>
      </w:r>
      <w:r>
        <w:rPr>
          <w:rFonts w:ascii="Calibri" w:hAnsi="Calibri" w:cs="Calibri"/>
        </w:rPr>
        <w:t xml:space="preserve">is for highly restricted data, this is </w:t>
      </w:r>
      <w:r w:rsidRPr="00235D39">
        <w:rPr>
          <w:rFonts w:ascii="Calibri" w:hAnsi="Calibri" w:cs="Calibri"/>
        </w:rPr>
        <w:t>note</w:t>
      </w:r>
      <w:r>
        <w:rPr>
          <w:rFonts w:ascii="Calibri" w:hAnsi="Calibri" w:cs="Calibri"/>
        </w:rPr>
        <w:t>d</w:t>
      </w:r>
      <w:r w:rsidRPr="00235D39">
        <w:rPr>
          <w:rFonts w:ascii="Calibri" w:hAnsi="Calibri" w:cs="Calibri"/>
        </w:rPr>
        <w:t xml:space="preserve"> in the email notification to key the data owner.</w:t>
      </w:r>
    </w:p>
    <w:p w14:paraId="532FF3DF" w14:textId="77777777" w:rsidR="00EC2796" w:rsidRDefault="00EC2796" w:rsidP="00EC2796">
      <w:pPr>
        <w:numPr>
          <w:ilvl w:val="1"/>
          <w:numId w:val="26"/>
        </w:numPr>
        <w:shd w:val="clear" w:color="auto" w:fill="EEECE1" w:themeFill="background2"/>
        <w:contextualSpacing/>
        <w:rPr>
          <w:rFonts w:ascii="Calibri" w:hAnsi="Calibri" w:cs="Calibri"/>
        </w:rPr>
      </w:pPr>
      <w:r>
        <w:rPr>
          <w:rFonts w:ascii="Calibri" w:hAnsi="Calibri" w:cs="Calibri"/>
        </w:rPr>
        <w:t xml:space="preserve">Only one object (folder, application) can be requested per Service Now ticket. </w:t>
      </w:r>
      <w:r w:rsidRPr="00A03FEF">
        <w:rPr>
          <w:rFonts w:ascii="Calibri" w:hAnsi="Calibri" w:cs="Calibri"/>
          <w:color w:val="FF0000"/>
        </w:rPr>
        <w:t>Task Force requested to use layman’s terms in place of object.</w:t>
      </w:r>
    </w:p>
    <w:p w14:paraId="71AB8B79" w14:textId="77777777" w:rsidR="00EC2796" w:rsidRPr="00D87700" w:rsidRDefault="00EC2796" w:rsidP="00EC2796">
      <w:pPr>
        <w:numPr>
          <w:ilvl w:val="1"/>
          <w:numId w:val="26"/>
        </w:numPr>
        <w:shd w:val="clear" w:color="auto" w:fill="EEECE1" w:themeFill="background2"/>
        <w:contextualSpacing/>
        <w:rPr>
          <w:rFonts w:ascii="Calibri" w:hAnsi="Calibri" w:cs="Calibri"/>
          <w:highlight w:val="yellow"/>
        </w:rPr>
      </w:pPr>
      <w:r w:rsidRPr="00D87700">
        <w:rPr>
          <w:rFonts w:ascii="Calibri" w:hAnsi="Calibri" w:cs="Calibri"/>
          <w:highlight w:val="yellow"/>
        </w:rPr>
        <w:t>Should the manager be copied on the request notification?</w:t>
      </w:r>
      <w:r>
        <w:rPr>
          <w:rFonts w:ascii="Calibri" w:hAnsi="Calibri" w:cs="Calibri"/>
          <w:highlight w:val="yellow"/>
        </w:rPr>
        <w:t xml:space="preserve"> </w:t>
      </w:r>
      <w:r w:rsidRPr="00A03FEF">
        <w:rPr>
          <w:rFonts w:ascii="Calibri" w:hAnsi="Calibri" w:cs="Calibri"/>
          <w:color w:val="FF0000"/>
          <w:highlight w:val="yellow"/>
        </w:rPr>
        <w:t>Yes, for awareness. Not approve.</w:t>
      </w:r>
    </w:p>
    <w:p w14:paraId="5D129C83" w14:textId="77777777" w:rsidR="00EC2796" w:rsidRPr="00A03FEF" w:rsidRDefault="00EC2796" w:rsidP="00EC2796">
      <w:pPr>
        <w:numPr>
          <w:ilvl w:val="1"/>
          <w:numId w:val="26"/>
        </w:numPr>
        <w:shd w:val="clear" w:color="auto" w:fill="EEECE1" w:themeFill="background2"/>
        <w:contextualSpacing/>
        <w:rPr>
          <w:rFonts w:ascii="Calibri" w:hAnsi="Calibri" w:cs="Calibri"/>
          <w:color w:val="FF0000"/>
          <w:highlight w:val="yellow"/>
        </w:rPr>
      </w:pPr>
      <w:r w:rsidRPr="00D87700">
        <w:rPr>
          <w:rFonts w:ascii="Calibri" w:hAnsi="Calibri" w:cs="Calibri"/>
          <w:highlight w:val="yellow"/>
        </w:rPr>
        <w:t xml:space="preserve">What happens if a temp enters a request?  </w:t>
      </w:r>
      <w:r w:rsidRPr="00A03FEF">
        <w:rPr>
          <w:rFonts w:ascii="Calibri" w:hAnsi="Calibri" w:cs="Calibri"/>
          <w:color w:val="FF0000"/>
          <w:highlight w:val="yellow"/>
        </w:rPr>
        <w:t>Reject the request.</w:t>
      </w:r>
    </w:p>
    <w:p w14:paraId="2E0B3BA9" w14:textId="77777777" w:rsidR="00EC2796" w:rsidRPr="00D87700" w:rsidRDefault="00EC2796" w:rsidP="00EC2796">
      <w:pPr>
        <w:numPr>
          <w:ilvl w:val="2"/>
          <w:numId w:val="26"/>
        </w:numPr>
        <w:shd w:val="clear" w:color="auto" w:fill="EEECE1" w:themeFill="background2"/>
        <w:spacing w:after="120"/>
        <w:ind w:left="2174" w:hanging="187"/>
        <w:rPr>
          <w:rFonts w:ascii="Calibri" w:hAnsi="Calibri" w:cs="Calibri"/>
          <w:highlight w:val="yellow"/>
        </w:rPr>
      </w:pPr>
      <w:r w:rsidRPr="00D87700">
        <w:rPr>
          <w:rFonts w:ascii="Calibri" w:hAnsi="Calibri" w:cs="Calibri"/>
          <w:highlight w:val="yellow"/>
        </w:rPr>
        <w:t xml:space="preserve">Forward to manager for approval? </w:t>
      </w:r>
      <w:r>
        <w:rPr>
          <w:rFonts w:ascii="Calibri" w:hAnsi="Calibri" w:cs="Calibri"/>
          <w:highlight w:val="yellow"/>
        </w:rPr>
        <w:t xml:space="preserve"> </w:t>
      </w:r>
      <w:r w:rsidRPr="00A03FEF">
        <w:rPr>
          <w:rFonts w:ascii="Calibri" w:hAnsi="Calibri" w:cs="Calibri"/>
          <w:color w:val="FF0000"/>
          <w:highlight w:val="yellow"/>
        </w:rPr>
        <w:t>No.</w:t>
      </w:r>
    </w:p>
    <w:p w14:paraId="7FFC95B6" w14:textId="77777777" w:rsidR="00EC2796" w:rsidRPr="00235D39" w:rsidRDefault="00EC2796" w:rsidP="00EC2796">
      <w:pPr>
        <w:numPr>
          <w:ilvl w:val="0"/>
          <w:numId w:val="26"/>
        </w:numPr>
        <w:shd w:val="clear" w:color="auto" w:fill="EEECE1" w:themeFill="background2"/>
        <w:spacing w:before="120"/>
        <w:contextualSpacing/>
        <w:rPr>
          <w:rFonts w:ascii="Calibri" w:hAnsi="Calibri" w:cs="Calibri"/>
        </w:rPr>
      </w:pPr>
      <w:r w:rsidRPr="00235D39">
        <w:rPr>
          <w:rFonts w:ascii="Calibri" w:hAnsi="Calibri" w:cs="Calibri"/>
        </w:rPr>
        <w:t>Requesting access for others</w:t>
      </w:r>
      <w:r>
        <w:rPr>
          <w:rFonts w:ascii="Calibri" w:hAnsi="Calibri" w:cs="Calibri"/>
        </w:rPr>
        <w:t>.</w:t>
      </w:r>
    </w:p>
    <w:p w14:paraId="180866B9" w14:textId="77777777" w:rsidR="00EC2796" w:rsidRPr="00235D39" w:rsidRDefault="00EC2796" w:rsidP="00EC2796">
      <w:pPr>
        <w:numPr>
          <w:ilvl w:val="1"/>
          <w:numId w:val="26"/>
        </w:numPr>
        <w:shd w:val="clear" w:color="auto" w:fill="EEECE1" w:themeFill="background2"/>
        <w:contextualSpacing/>
        <w:rPr>
          <w:rFonts w:ascii="Calibri" w:hAnsi="Calibri" w:cs="Calibri"/>
        </w:rPr>
      </w:pPr>
      <w:r w:rsidRPr="00235D39">
        <w:rPr>
          <w:rFonts w:ascii="Calibri" w:hAnsi="Calibri" w:cs="Calibri"/>
        </w:rPr>
        <w:t xml:space="preserve">The ability to request access for others </w:t>
      </w:r>
      <w:r>
        <w:rPr>
          <w:rFonts w:ascii="Calibri" w:hAnsi="Calibri" w:cs="Calibri"/>
        </w:rPr>
        <w:t>is</w:t>
      </w:r>
      <w:r w:rsidRPr="00235D39">
        <w:rPr>
          <w:rFonts w:ascii="Calibri" w:hAnsi="Calibri" w:cs="Calibri"/>
        </w:rPr>
        <w:t xml:space="preserve"> limited to a defined group of employees. (e.g., managers</w:t>
      </w:r>
      <w:r>
        <w:rPr>
          <w:rFonts w:ascii="Calibri" w:hAnsi="Calibri" w:cs="Calibri"/>
        </w:rPr>
        <w:t xml:space="preserve">, </w:t>
      </w:r>
      <w:r w:rsidRPr="00A03FEF">
        <w:rPr>
          <w:rFonts w:ascii="Calibri" w:hAnsi="Calibri" w:cs="Calibri"/>
          <w:color w:val="FF0000"/>
        </w:rPr>
        <w:t>and data owners</w:t>
      </w:r>
      <w:r>
        <w:rPr>
          <w:rFonts w:ascii="Calibri" w:hAnsi="Calibri" w:cs="Calibri"/>
        </w:rPr>
        <w:t>)</w:t>
      </w:r>
    </w:p>
    <w:p w14:paraId="15598793" w14:textId="41F55950" w:rsidR="00EC2796" w:rsidRPr="00235D39" w:rsidRDefault="00EC2796" w:rsidP="00EC2796">
      <w:pPr>
        <w:numPr>
          <w:ilvl w:val="1"/>
          <w:numId w:val="26"/>
        </w:numPr>
        <w:shd w:val="clear" w:color="auto" w:fill="EEECE1" w:themeFill="background2"/>
        <w:contextualSpacing/>
        <w:rPr>
          <w:rFonts w:ascii="Calibri" w:hAnsi="Calibri" w:cs="Calibri"/>
        </w:rPr>
      </w:pPr>
      <w:r w:rsidRPr="00235D39">
        <w:rPr>
          <w:rFonts w:ascii="Calibri" w:hAnsi="Calibri" w:cs="Calibri"/>
        </w:rPr>
        <w:t xml:space="preserve">Access requests </w:t>
      </w:r>
      <w:r>
        <w:rPr>
          <w:rFonts w:ascii="Calibri" w:hAnsi="Calibri" w:cs="Calibri"/>
        </w:rPr>
        <w:t>is</w:t>
      </w:r>
      <w:r w:rsidRPr="00235D39">
        <w:rPr>
          <w:rFonts w:ascii="Calibri" w:hAnsi="Calibri" w:cs="Calibri"/>
        </w:rPr>
        <w:t xml:space="preserve"> limited to 1 object</w:t>
      </w:r>
      <w:r>
        <w:rPr>
          <w:rFonts w:ascii="Calibri" w:hAnsi="Calibri" w:cs="Calibri"/>
        </w:rPr>
        <w:t xml:space="preserve"> </w:t>
      </w:r>
      <w:r w:rsidR="00864D7D">
        <w:rPr>
          <w:rFonts w:ascii="Calibri" w:hAnsi="Calibri" w:cs="Calibri"/>
        </w:rPr>
        <w:t>(folders</w:t>
      </w:r>
      <w:r>
        <w:rPr>
          <w:rFonts w:ascii="Calibri" w:hAnsi="Calibri" w:cs="Calibri"/>
        </w:rPr>
        <w:t xml:space="preserve">, applications, </w:t>
      </w:r>
      <w:r w:rsidR="00864D7D">
        <w:rPr>
          <w:rFonts w:ascii="Calibri" w:hAnsi="Calibri" w:cs="Calibri"/>
        </w:rPr>
        <w:t>SharePoint</w:t>
      </w:r>
      <w:r>
        <w:rPr>
          <w:rFonts w:ascii="Calibri" w:hAnsi="Calibri" w:cs="Calibri"/>
        </w:rPr>
        <w:t>, etc.)</w:t>
      </w:r>
      <w:r w:rsidRPr="00235D39">
        <w:rPr>
          <w:rFonts w:ascii="Calibri" w:hAnsi="Calibri" w:cs="Calibri"/>
        </w:rPr>
        <w:t xml:space="preserve"> per</w:t>
      </w:r>
      <w:r>
        <w:rPr>
          <w:rFonts w:ascii="Calibri" w:hAnsi="Calibri" w:cs="Calibri"/>
        </w:rPr>
        <w:t xml:space="preserve"> request.</w:t>
      </w:r>
    </w:p>
    <w:p w14:paraId="26B2C701" w14:textId="77777777" w:rsidR="00EC2796" w:rsidRDefault="00EC2796" w:rsidP="00EC2796">
      <w:pPr>
        <w:numPr>
          <w:ilvl w:val="1"/>
          <w:numId w:val="26"/>
        </w:numPr>
        <w:shd w:val="clear" w:color="auto" w:fill="EEECE1" w:themeFill="background2"/>
        <w:spacing w:after="120"/>
        <w:rPr>
          <w:rFonts w:ascii="Calibri" w:hAnsi="Calibri" w:cs="Calibri"/>
        </w:rPr>
      </w:pPr>
      <w:r w:rsidRPr="00235D39">
        <w:rPr>
          <w:rFonts w:ascii="Calibri" w:hAnsi="Calibri" w:cs="Calibri"/>
        </w:rPr>
        <w:t>If the requester is the owner of the object being requested for others, access approval is not necessary.</w:t>
      </w:r>
      <w:r>
        <w:rPr>
          <w:rFonts w:ascii="Calibri" w:hAnsi="Calibri" w:cs="Calibri"/>
        </w:rPr>
        <w:t xml:space="preserve"> It is implicit.</w:t>
      </w:r>
    </w:p>
    <w:p w14:paraId="7C64823D" w14:textId="32961E84" w:rsidR="003D47F6" w:rsidRDefault="00EC2796" w:rsidP="003D47F6">
      <w:pPr>
        <w:pStyle w:val="ListParagraph"/>
        <w:numPr>
          <w:ilvl w:val="0"/>
          <w:numId w:val="26"/>
        </w:numPr>
      </w:pPr>
      <w:r>
        <w:t>For temporary access add a date and time attribute in AD / Access Request for the access period. Create an alert when this time frame exceeds.</w:t>
      </w:r>
      <w:r w:rsidR="003D47F6">
        <w:br w:type="page"/>
      </w:r>
    </w:p>
    <w:p w14:paraId="4761B4A3" w14:textId="3AB02CB4" w:rsidR="00EC2796" w:rsidRDefault="003D47F6" w:rsidP="003D47F6">
      <w:pPr>
        <w:pStyle w:val="Heading1"/>
      </w:pPr>
      <w:bookmarkStart w:id="65" w:name="_Toc20908020"/>
      <w:r>
        <w:lastRenderedPageBreak/>
        <w:t>Appendix E (formerly part of Step 2)</w:t>
      </w:r>
      <w:bookmarkEnd w:id="65"/>
    </w:p>
    <w:p w14:paraId="48C4BBEB" w14:textId="77777777" w:rsidR="003D47F6" w:rsidRDefault="003D47F6" w:rsidP="003D47F6">
      <w:pPr>
        <w:pStyle w:val="ListParagraph"/>
        <w:numPr>
          <w:ilvl w:val="0"/>
          <w:numId w:val="16"/>
        </w:numPr>
      </w:pPr>
      <w:r>
        <w:t>Access Request Approval time.</w:t>
      </w:r>
    </w:p>
    <w:p w14:paraId="3E69F951" w14:textId="77777777" w:rsidR="003D47F6" w:rsidRDefault="003D47F6" w:rsidP="003D47F6">
      <w:pPr>
        <w:pStyle w:val="ListParagraph"/>
        <w:numPr>
          <w:ilvl w:val="1"/>
          <w:numId w:val="25"/>
        </w:numPr>
      </w:pPr>
      <w:r>
        <w:t>For data owners - one day.</w:t>
      </w:r>
    </w:p>
    <w:p w14:paraId="028E7531" w14:textId="77777777" w:rsidR="003D47F6" w:rsidRDefault="003D47F6" w:rsidP="003D47F6">
      <w:pPr>
        <w:pStyle w:val="ListParagraph"/>
        <w:numPr>
          <w:ilvl w:val="1"/>
          <w:numId w:val="25"/>
        </w:numPr>
      </w:pPr>
      <w:r>
        <w:t>Then escalated to manager for one day before end of line approval with IT Security.</w:t>
      </w:r>
    </w:p>
    <w:p w14:paraId="2E328755" w14:textId="77777777" w:rsidR="003D47F6" w:rsidRDefault="003D47F6" w:rsidP="003D47F6">
      <w:pPr>
        <w:pStyle w:val="ListParagraph"/>
        <w:numPr>
          <w:ilvl w:val="1"/>
          <w:numId w:val="25"/>
        </w:numPr>
      </w:pPr>
      <w:r>
        <w:t>The SLA is currently 2 days. We will need to add this to the communications plan.</w:t>
      </w:r>
    </w:p>
    <w:p w14:paraId="637E9A00" w14:textId="77777777" w:rsidR="003D47F6" w:rsidRDefault="003D47F6" w:rsidP="003D47F6">
      <w:pPr>
        <w:pStyle w:val="ListParagraph"/>
        <w:numPr>
          <w:ilvl w:val="1"/>
          <w:numId w:val="25"/>
        </w:numPr>
        <w:spacing w:after="120"/>
        <w:contextualSpacing w:val="0"/>
      </w:pPr>
      <w:r>
        <w:t>Total time for approval is 2 days.</w:t>
      </w:r>
    </w:p>
    <w:p w14:paraId="0AE6E5D8" w14:textId="77777777" w:rsidR="003D47F6" w:rsidRPr="00A21184" w:rsidRDefault="003D47F6" w:rsidP="003D47F6">
      <w:pPr>
        <w:pStyle w:val="ListParagraph"/>
        <w:numPr>
          <w:ilvl w:val="0"/>
          <w:numId w:val="16"/>
        </w:numPr>
      </w:pPr>
      <w:r w:rsidRPr="00A21184">
        <w:t>Who needs access – This information is used to propose Name and Location</w:t>
      </w:r>
      <w:r>
        <w:t>.</w:t>
      </w:r>
    </w:p>
    <w:p w14:paraId="570C3BE6" w14:textId="77777777" w:rsidR="003D47F6" w:rsidRPr="00A21184" w:rsidRDefault="003D47F6" w:rsidP="003D47F6">
      <w:pPr>
        <w:pStyle w:val="ListParagraph"/>
        <w:numPr>
          <w:ilvl w:val="1"/>
          <w:numId w:val="21"/>
        </w:numPr>
      </w:pPr>
      <w:r w:rsidRPr="00A21184">
        <w:t>Inter Dept</w:t>
      </w:r>
    </w:p>
    <w:p w14:paraId="0B62DBBF" w14:textId="77777777" w:rsidR="003D47F6" w:rsidRPr="00A21184" w:rsidRDefault="003D47F6" w:rsidP="003D47F6">
      <w:pPr>
        <w:pStyle w:val="ListParagraph"/>
        <w:numPr>
          <w:ilvl w:val="1"/>
          <w:numId w:val="21"/>
        </w:numPr>
      </w:pPr>
      <w:r w:rsidRPr="00A21184">
        <w:t>Intra Dept</w:t>
      </w:r>
    </w:p>
    <w:p w14:paraId="6A94E528" w14:textId="77777777" w:rsidR="003D47F6" w:rsidRPr="00A21184" w:rsidRDefault="003D47F6" w:rsidP="003D47F6">
      <w:pPr>
        <w:pStyle w:val="ListParagraph"/>
        <w:numPr>
          <w:ilvl w:val="1"/>
          <w:numId w:val="21"/>
        </w:numPr>
      </w:pPr>
      <w:r w:rsidRPr="00A21184">
        <w:t>Scope (Who)</w:t>
      </w:r>
    </w:p>
    <w:p w14:paraId="6D282744" w14:textId="77777777" w:rsidR="003D47F6" w:rsidRPr="00A21184" w:rsidRDefault="003D47F6" w:rsidP="003D47F6">
      <w:pPr>
        <w:pStyle w:val="ListParagraph"/>
        <w:numPr>
          <w:ilvl w:val="1"/>
          <w:numId w:val="21"/>
        </w:numPr>
      </w:pPr>
      <w:r w:rsidRPr="00A21184">
        <w:t>Purpose (Why)</w:t>
      </w:r>
    </w:p>
    <w:p w14:paraId="38773F95" w14:textId="77777777" w:rsidR="003D47F6" w:rsidRPr="00A21184" w:rsidRDefault="003D47F6" w:rsidP="003D47F6">
      <w:pPr>
        <w:pStyle w:val="ListParagraph"/>
        <w:numPr>
          <w:ilvl w:val="0"/>
          <w:numId w:val="16"/>
        </w:numPr>
      </w:pPr>
      <w:r w:rsidRPr="00A21184">
        <w:t>Folder Name</w:t>
      </w:r>
      <w:r>
        <w:t>.</w:t>
      </w:r>
    </w:p>
    <w:p w14:paraId="51CF15EA" w14:textId="77777777" w:rsidR="003D47F6" w:rsidRDefault="003D47F6" w:rsidP="003D47F6">
      <w:pPr>
        <w:pStyle w:val="ListParagraph"/>
        <w:numPr>
          <w:ilvl w:val="0"/>
          <w:numId w:val="16"/>
        </w:numPr>
      </w:pPr>
      <w:r w:rsidRPr="00A21184">
        <w:t>Data Classification</w:t>
      </w:r>
      <w:r>
        <w:t>.</w:t>
      </w:r>
    </w:p>
    <w:p w14:paraId="1088833C" w14:textId="77777777" w:rsidR="003D47F6" w:rsidRPr="00A21184" w:rsidRDefault="003D47F6" w:rsidP="003D47F6">
      <w:pPr>
        <w:pStyle w:val="ListParagraph"/>
        <w:numPr>
          <w:ilvl w:val="0"/>
          <w:numId w:val="22"/>
        </w:numPr>
        <w:shd w:val="clear" w:color="auto" w:fill="EEECE1" w:themeFill="background2"/>
      </w:pPr>
      <w:r w:rsidRPr="00D64A63">
        <w:t>Data classification will be included for folder structure</w:t>
      </w:r>
      <w:r>
        <w:t xml:space="preserve"> </w:t>
      </w:r>
      <w:r w:rsidRPr="00D64A63">
        <w:t xml:space="preserve">- Internal, </w:t>
      </w:r>
      <w:r>
        <w:t>P</w:t>
      </w:r>
      <w:r w:rsidRPr="00D64A63">
        <w:t xml:space="preserve">ublic, </w:t>
      </w:r>
      <w:r>
        <w:t>R</w:t>
      </w:r>
      <w:r w:rsidRPr="00D64A63">
        <w:t xml:space="preserve">estricted, and </w:t>
      </w:r>
      <w:r>
        <w:t>H</w:t>
      </w:r>
      <w:r w:rsidRPr="00D64A63">
        <w:t xml:space="preserve">ighly </w:t>
      </w:r>
      <w:r>
        <w:t>R</w:t>
      </w:r>
      <w:r w:rsidRPr="00D64A63">
        <w:t>estricted</w:t>
      </w:r>
    </w:p>
    <w:p w14:paraId="601F4460" w14:textId="77777777" w:rsidR="003D47F6" w:rsidRPr="00A21184" w:rsidRDefault="003D47F6" w:rsidP="003D47F6">
      <w:pPr>
        <w:pStyle w:val="ListParagraph"/>
        <w:numPr>
          <w:ilvl w:val="0"/>
          <w:numId w:val="16"/>
        </w:numPr>
      </w:pPr>
      <w:r w:rsidRPr="00A21184">
        <w:t>Read, Write, or R/W access Is there an existing folder location that has the same scope?</w:t>
      </w:r>
    </w:p>
    <w:p w14:paraId="2A8EFDD4" w14:textId="77777777" w:rsidR="003D47F6" w:rsidRDefault="003D47F6" w:rsidP="003D47F6">
      <w:pPr>
        <w:pStyle w:val="ListParagraph"/>
        <w:numPr>
          <w:ilvl w:val="0"/>
          <w:numId w:val="16"/>
        </w:numPr>
        <w:spacing w:after="120"/>
        <w:contextualSpacing w:val="0"/>
      </w:pPr>
      <w:r w:rsidRPr="00A21184">
        <w:t>Data Owner</w:t>
      </w:r>
      <w:r>
        <w:t>.</w:t>
      </w:r>
    </w:p>
    <w:p w14:paraId="4AAC7785" w14:textId="77777777" w:rsidR="003D47F6" w:rsidRDefault="003D47F6" w:rsidP="003D47F6">
      <w:pPr>
        <w:pStyle w:val="ListParagraph"/>
        <w:numPr>
          <w:ilvl w:val="0"/>
          <w:numId w:val="28"/>
        </w:numPr>
        <w:shd w:val="clear" w:color="auto" w:fill="EEECE1" w:themeFill="background2"/>
      </w:pPr>
      <w:r>
        <w:t xml:space="preserve">Amy mentioned that currently the wrong people are being contacted for approval.  IT CS is obtaining the data owner based on the people who create/modifies the files most frequently. </w:t>
      </w:r>
    </w:p>
    <w:p w14:paraId="55720A6C" w14:textId="77777777" w:rsidR="003D47F6" w:rsidRDefault="003D47F6" w:rsidP="003D47F6">
      <w:pPr>
        <w:pStyle w:val="ListParagraph"/>
        <w:numPr>
          <w:ilvl w:val="0"/>
          <w:numId w:val="28"/>
        </w:numPr>
        <w:shd w:val="clear" w:color="auto" w:fill="EEECE1" w:themeFill="background2"/>
      </w:pPr>
      <w:r>
        <w:t xml:space="preserve">Currently Data Owner of folder access is different from folder owner - Need to get the correct data owner and to be replaced with the folder owner.  </w:t>
      </w:r>
    </w:p>
    <w:p w14:paraId="379F7A14" w14:textId="1306BAA9" w:rsidR="003D47F6" w:rsidRDefault="003D47F6" w:rsidP="003D47F6">
      <w:pPr>
        <w:pStyle w:val="ListParagraph"/>
        <w:numPr>
          <w:ilvl w:val="0"/>
          <w:numId w:val="28"/>
        </w:numPr>
      </w:pPr>
      <w:r>
        <w:t>We have the data owners for the root level of I drive will make sure the data owners are identified as folders are moved to U and W drives.</w:t>
      </w:r>
    </w:p>
    <w:p w14:paraId="0D17BBD1" w14:textId="628CFF30" w:rsidR="00357E70" w:rsidRPr="003D47F6" w:rsidRDefault="00357E70" w:rsidP="003D47F6">
      <w:pPr>
        <w:pStyle w:val="ListParagraph"/>
        <w:numPr>
          <w:ilvl w:val="0"/>
          <w:numId w:val="28"/>
        </w:numPr>
      </w:pPr>
      <w:r>
        <w:t>Inform IT Security</w:t>
      </w:r>
    </w:p>
    <w:sectPr w:rsidR="00357E70" w:rsidRPr="003D47F6" w:rsidSect="006E33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87B1B" w14:textId="77777777" w:rsidR="00397CAC" w:rsidRDefault="00397CAC" w:rsidP="00955DD3">
      <w:pPr>
        <w:spacing w:after="0" w:line="240" w:lineRule="auto"/>
      </w:pPr>
      <w:r>
        <w:separator/>
      </w:r>
    </w:p>
  </w:endnote>
  <w:endnote w:type="continuationSeparator" w:id="0">
    <w:p w14:paraId="2D5A6D97" w14:textId="77777777" w:rsidR="00397CAC" w:rsidRDefault="00397CAC" w:rsidP="00955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1DF0F" w14:textId="77777777" w:rsidR="00993A9B" w:rsidRDefault="00993A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388B8" w14:textId="77777777" w:rsidR="00993A9B" w:rsidRDefault="00993A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F6AA" w14:textId="77777777" w:rsidR="00993A9B" w:rsidRDefault="00993A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706080"/>
      <w:docPartObj>
        <w:docPartGallery w:val="Page Numbers (Bottom of Page)"/>
        <w:docPartUnique/>
      </w:docPartObj>
    </w:sdtPr>
    <w:sdtEndPr>
      <w:rPr>
        <w:noProof/>
      </w:rPr>
    </w:sdtEndPr>
    <w:sdtContent>
      <w:p w14:paraId="60D56898" w14:textId="77777777" w:rsidR="00A0085F" w:rsidRDefault="00A0085F">
        <w:pPr>
          <w:pStyle w:val="Footer"/>
          <w:jc w:val="right"/>
        </w:pPr>
        <w:r>
          <w:fldChar w:fldCharType="begin"/>
        </w:r>
        <w:r>
          <w:instrText xml:space="preserve"> PAGE   \* MERGEFORMAT </w:instrText>
        </w:r>
        <w:r>
          <w:fldChar w:fldCharType="separate"/>
        </w:r>
        <w:r w:rsidR="00E07F3F">
          <w:rPr>
            <w:noProof/>
          </w:rPr>
          <w:t>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56899" w14:textId="77777777" w:rsidR="00A0085F" w:rsidRDefault="00A0085F"/>
  <w:p w14:paraId="60D5689A" w14:textId="77777777" w:rsidR="00A0085F" w:rsidRPr="00244C72" w:rsidRDefault="00A0085F">
    <w:pPr>
      <w:pStyle w:val="FooterOdd"/>
      <w:rPr>
        <w:sz w:val="22"/>
        <w:szCs w:val="22"/>
      </w:rPr>
    </w:pPr>
    <w:r w:rsidRPr="00244C72">
      <w:rPr>
        <w:sz w:val="22"/>
        <w:szCs w:val="22"/>
      </w:rPr>
      <w:fldChar w:fldCharType="begin"/>
    </w:r>
    <w:r w:rsidRPr="00244C72">
      <w:rPr>
        <w:sz w:val="22"/>
        <w:szCs w:val="22"/>
      </w:rPr>
      <w:instrText xml:space="preserve"> PAGE   \* MERGEFORMAT </w:instrText>
    </w:r>
    <w:r w:rsidRPr="00244C72">
      <w:rPr>
        <w:sz w:val="22"/>
        <w:szCs w:val="22"/>
      </w:rPr>
      <w:fldChar w:fldCharType="separate"/>
    </w:r>
    <w:r w:rsidR="00E07F3F">
      <w:rPr>
        <w:noProof/>
        <w:sz w:val="22"/>
        <w:szCs w:val="22"/>
      </w:rPr>
      <w:t>iii</w:t>
    </w:r>
    <w:r w:rsidRPr="00244C72">
      <w:rPr>
        <w:noProof/>
        <w:sz w:val="22"/>
        <w:szCs w:val="22"/>
      </w:rPr>
      <w:fldChar w:fldCharType="end"/>
    </w:r>
  </w:p>
  <w:p w14:paraId="60D5689B" w14:textId="77777777" w:rsidR="00A0085F" w:rsidRDefault="00A0085F">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5689D" w14:textId="77777777" w:rsidR="00A0085F" w:rsidRPr="00244C72" w:rsidRDefault="00A0085F">
    <w:pPr>
      <w:pStyle w:val="FooterOdd"/>
      <w:rPr>
        <w:sz w:val="22"/>
        <w:szCs w:val="22"/>
      </w:rPr>
    </w:pPr>
    <w:r w:rsidRPr="00244C72">
      <w:rPr>
        <w:sz w:val="22"/>
        <w:szCs w:val="22"/>
      </w:rPr>
      <w:fldChar w:fldCharType="begin"/>
    </w:r>
    <w:r w:rsidRPr="00244C72">
      <w:rPr>
        <w:sz w:val="22"/>
        <w:szCs w:val="22"/>
      </w:rPr>
      <w:instrText xml:space="preserve"> PAGE   \* MERGEFORMAT </w:instrText>
    </w:r>
    <w:r w:rsidRPr="00244C72">
      <w:rPr>
        <w:sz w:val="22"/>
        <w:szCs w:val="22"/>
      </w:rPr>
      <w:fldChar w:fldCharType="separate"/>
    </w:r>
    <w:r w:rsidR="00E07F3F">
      <w:rPr>
        <w:noProof/>
        <w:sz w:val="22"/>
        <w:szCs w:val="22"/>
      </w:rPr>
      <w:t>32</w:t>
    </w:r>
    <w:r w:rsidRPr="00244C72">
      <w:rPr>
        <w:noProof/>
        <w:sz w:val="22"/>
        <w:szCs w:val="22"/>
      </w:rPr>
      <w:fldChar w:fldCharType="end"/>
    </w:r>
  </w:p>
  <w:p w14:paraId="60D5689E" w14:textId="77777777" w:rsidR="00A0085F" w:rsidRDefault="00A0085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5518F" w14:textId="77777777" w:rsidR="00397CAC" w:rsidRDefault="00397CAC" w:rsidP="00955DD3">
      <w:pPr>
        <w:spacing w:after="0" w:line="240" w:lineRule="auto"/>
      </w:pPr>
      <w:r>
        <w:separator/>
      </w:r>
    </w:p>
  </w:footnote>
  <w:footnote w:type="continuationSeparator" w:id="0">
    <w:p w14:paraId="14A707E1" w14:textId="77777777" w:rsidR="00397CAC" w:rsidRDefault="00397CAC" w:rsidP="00955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63570" w14:textId="77777777" w:rsidR="00993A9B" w:rsidRDefault="00993A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gridCol w:w="1008"/>
    </w:tblGrid>
    <w:tr w:rsidR="00A0085F" w14:paraId="60D56896" w14:textId="77777777" w:rsidTr="003F4293">
      <w:tc>
        <w:tcPr>
          <w:tcW w:w="8568" w:type="dxa"/>
          <w:vAlign w:val="center"/>
        </w:tcPr>
        <w:p w14:paraId="60D56894" w14:textId="0883C9BA" w:rsidR="00A0085F" w:rsidRDefault="00A0085F" w:rsidP="00993A9B">
          <w:pPr>
            <w:pStyle w:val="Header"/>
            <w:jc w:val="center"/>
          </w:pPr>
          <w:r>
            <w:t>NBME SOP</w:t>
          </w:r>
        </w:p>
      </w:tc>
      <w:tc>
        <w:tcPr>
          <w:tcW w:w="1008" w:type="dxa"/>
        </w:tcPr>
        <w:p w14:paraId="60D56895" w14:textId="77777777" w:rsidR="00A0085F" w:rsidRDefault="00A0085F" w:rsidP="00D90EFC">
          <w:pPr>
            <w:pStyle w:val="Header"/>
            <w:jc w:val="right"/>
          </w:pPr>
          <w:r>
            <w:rPr>
              <w:noProof/>
            </w:rPr>
            <w:drawing>
              <wp:inline distT="0" distB="0" distL="0" distR="0" wp14:anchorId="60D5689F" wp14:editId="60D568A0">
                <wp:extent cx="493776" cy="475488"/>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MElogosmall.png"/>
                        <pic:cNvPicPr/>
                      </pic:nvPicPr>
                      <pic:blipFill>
                        <a:blip r:embed="rId1">
                          <a:extLst>
                            <a:ext uri="{28A0092B-C50C-407E-A947-70E740481C1C}">
                              <a14:useLocalDpi xmlns:a14="http://schemas.microsoft.com/office/drawing/2010/main" val="0"/>
                            </a:ext>
                          </a:extLst>
                        </a:blip>
                        <a:stretch>
                          <a:fillRect/>
                        </a:stretch>
                      </pic:blipFill>
                      <pic:spPr>
                        <a:xfrm>
                          <a:off x="0" y="0"/>
                          <a:ext cx="493776" cy="475488"/>
                        </a:xfrm>
                        <a:prstGeom prst="rect">
                          <a:avLst/>
                        </a:prstGeom>
                      </pic:spPr>
                    </pic:pic>
                  </a:graphicData>
                </a:graphic>
              </wp:inline>
            </w:drawing>
          </w:r>
        </w:p>
      </w:tc>
    </w:tr>
  </w:tbl>
  <w:p w14:paraId="60D56897" w14:textId="77777777" w:rsidR="00A0085F" w:rsidRDefault="00A0085F" w:rsidP="00D90EF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0894889"/>
      <w:docPartObj>
        <w:docPartGallery w:val="Watermarks"/>
        <w:docPartUnique/>
      </w:docPartObj>
    </w:sdtPr>
    <w:sdtEndPr/>
    <w:sdtContent>
      <w:p w14:paraId="2506CDC9" w14:textId="7F100D6F" w:rsidR="00993A9B" w:rsidRDefault="00397CAC">
        <w:pPr>
          <w:pStyle w:val="Header"/>
        </w:pPr>
        <w:r>
          <w:rPr>
            <w:noProof/>
            <w:lang w:eastAsia="zh-TW"/>
          </w:rPr>
          <w:pict w14:anchorId="686ABCF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7FA6"/>
    <w:multiLevelType w:val="hybridMultilevel"/>
    <w:tmpl w:val="08669B80"/>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64EA8"/>
    <w:multiLevelType w:val="hybridMultilevel"/>
    <w:tmpl w:val="8EC220EE"/>
    <w:lvl w:ilvl="0" w:tplc="308CF67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714C2"/>
    <w:multiLevelType w:val="hybridMultilevel"/>
    <w:tmpl w:val="F79479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A703A"/>
    <w:multiLevelType w:val="hybridMultilevel"/>
    <w:tmpl w:val="57526060"/>
    <w:lvl w:ilvl="0" w:tplc="F36AAD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6A3E4E"/>
    <w:multiLevelType w:val="hybridMultilevel"/>
    <w:tmpl w:val="0A20BEDC"/>
    <w:lvl w:ilvl="0" w:tplc="FD9029BA">
      <w:start w:val="1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93A0A"/>
    <w:multiLevelType w:val="hybridMultilevel"/>
    <w:tmpl w:val="C61A8ED2"/>
    <w:lvl w:ilvl="0" w:tplc="F36AA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F6C3F"/>
    <w:multiLevelType w:val="hybridMultilevel"/>
    <w:tmpl w:val="F13644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424DC"/>
    <w:multiLevelType w:val="hybridMultilevel"/>
    <w:tmpl w:val="B78CFF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24F32"/>
    <w:multiLevelType w:val="hybridMultilevel"/>
    <w:tmpl w:val="EF74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31793F"/>
    <w:multiLevelType w:val="hybridMultilevel"/>
    <w:tmpl w:val="915AA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3F7D5B"/>
    <w:multiLevelType w:val="hybridMultilevel"/>
    <w:tmpl w:val="CEE48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06045"/>
    <w:multiLevelType w:val="hybridMultilevel"/>
    <w:tmpl w:val="0B980D00"/>
    <w:lvl w:ilvl="0" w:tplc="D230198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E253A"/>
    <w:multiLevelType w:val="hybridMultilevel"/>
    <w:tmpl w:val="52D08B9C"/>
    <w:lvl w:ilvl="0" w:tplc="D230198A">
      <w:start w:val="1"/>
      <w:numFmt w:val="decimal"/>
      <w:lvlText w:val="%1."/>
      <w:lvlJc w:val="left"/>
      <w:pPr>
        <w:ind w:left="720" w:hanging="360"/>
      </w:pPr>
      <w:rPr>
        <w:rFonts w:hint="default"/>
      </w:rPr>
    </w:lvl>
    <w:lvl w:ilvl="1" w:tplc="D0F01E1A">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D33771"/>
    <w:multiLevelType w:val="hybridMultilevel"/>
    <w:tmpl w:val="44861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7182E"/>
    <w:multiLevelType w:val="hybridMultilevel"/>
    <w:tmpl w:val="9BE2B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B1489"/>
    <w:multiLevelType w:val="hybridMultilevel"/>
    <w:tmpl w:val="4ABECA3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15:restartNumberingAfterBreak="0">
    <w:nsid w:val="462A0948"/>
    <w:multiLevelType w:val="hybridMultilevel"/>
    <w:tmpl w:val="72CA4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737FF"/>
    <w:multiLevelType w:val="hybridMultilevel"/>
    <w:tmpl w:val="EAE2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147E2D"/>
    <w:multiLevelType w:val="hybridMultilevel"/>
    <w:tmpl w:val="62C80D14"/>
    <w:lvl w:ilvl="0" w:tplc="04090001">
      <w:start w:val="1"/>
      <w:numFmt w:val="bullet"/>
      <w:lvlText w:val=""/>
      <w:lvlJc w:val="left"/>
      <w:pPr>
        <w:ind w:left="720" w:hanging="360"/>
      </w:pPr>
      <w:rPr>
        <w:rFonts w:ascii="Symbol" w:hAnsi="Symbol" w:hint="default"/>
      </w:rPr>
    </w:lvl>
    <w:lvl w:ilvl="1" w:tplc="308CF67A">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F7669"/>
    <w:multiLevelType w:val="hybridMultilevel"/>
    <w:tmpl w:val="C4660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82738"/>
    <w:multiLevelType w:val="hybridMultilevel"/>
    <w:tmpl w:val="568CB6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4E4E34"/>
    <w:multiLevelType w:val="multilevel"/>
    <w:tmpl w:val="760E78CA"/>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8631A13"/>
    <w:multiLevelType w:val="hybridMultilevel"/>
    <w:tmpl w:val="94561A5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137E2"/>
    <w:multiLevelType w:val="hybridMultilevel"/>
    <w:tmpl w:val="53D80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4DB630B"/>
    <w:multiLevelType w:val="hybridMultilevel"/>
    <w:tmpl w:val="85B86EA4"/>
    <w:lvl w:ilvl="0" w:tplc="9E6AD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736A78"/>
    <w:multiLevelType w:val="hybridMultilevel"/>
    <w:tmpl w:val="8BF232FA"/>
    <w:lvl w:ilvl="0" w:tplc="F36AAD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AF3D56"/>
    <w:multiLevelType w:val="hybridMultilevel"/>
    <w:tmpl w:val="9AE4C8CC"/>
    <w:lvl w:ilvl="0" w:tplc="72D4A252">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2B700E"/>
    <w:multiLevelType w:val="hybridMultilevel"/>
    <w:tmpl w:val="5114D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6649CB"/>
    <w:multiLevelType w:val="hybridMultilevel"/>
    <w:tmpl w:val="573AB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CB7136"/>
    <w:multiLevelType w:val="hybridMultilevel"/>
    <w:tmpl w:val="7F9C0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9D602A"/>
    <w:multiLevelType w:val="hybridMultilevel"/>
    <w:tmpl w:val="C0B8E860"/>
    <w:lvl w:ilvl="0" w:tplc="D406ABE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58C4564"/>
    <w:multiLevelType w:val="hybridMultilevel"/>
    <w:tmpl w:val="F79479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14596D"/>
    <w:multiLevelType w:val="hybridMultilevel"/>
    <w:tmpl w:val="040A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20"/>
  </w:num>
  <w:num w:numId="4">
    <w:abstractNumId w:val="7"/>
  </w:num>
  <w:num w:numId="5">
    <w:abstractNumId w:val="16"/>
  </w:num>
  <w:num w:numId="6">
    <w:abstractNumId w:val="19"/>
  </w:num>
  <w:num w:numId="7">
    <w:abstractNumId w:val="22"/>
  </w:num>
  <w:num w:numId="8">
    <w:abstractNumId w:val="15"/>
  </w:num>
  <w:num w:numId="9">
    <w:abstractNumId w:val="13"/>
  </w:num>
  <w:num w:numId="10">
    <w:abstractNumId w:val="21"/>
  </w:num>
  <w:num w:numId="11">
    <w:abstractNumId w:val="8"/>
  </w:num>
  <w:num w:numId="12">
    <w:abstractNumId w:val="2"/>
  </w:num>
  <w:num w:numId="13">
    <w:abstractNumId w:val="29"/>
  </w:num>
  <w:num w:numId="14">
    <w:abstractNumId w:val="6"/>
  </w:num>
  <w:num w:numId="15">
    <w:abstractNumId w:val="31"/>
  </w:num>
  <w:num w:numId="16">
    <w:abstractNumId w:val="11"/>
  </w:num>
  <w:num w:numId="17">
    <w:abstractNumId w:val="27"/>
  </w:num>
  <w:num w:numId="18">
    <w:abstractNumId w:val="9"/>
  </w:num>
  <w:num w:numId="19">
    <w:abstractNumId w:val="28"/>
  </w:num>
  <w:num w:numId="20">
    <w:abstractNumId w:val="0"/>
  </w:num>
  <w:num w:numId="21">
    <w:abstractNumId w:val="18"/>
  </w:num>
  <w:num w:numId="22">
    <w:abstractNumId w:val="1"/>
  </w:num>
  <w:num w:numId="23">
    <w:abstractNumId w:val="30"/>
  </w:num>
  <w:num w:numId="24">
    <w:abstractNumId w:val="23"/>
  </w:num>
  <w:num w:numId="25">
    <w:abstractNumId w:val="12"/>
  </w:num>
  <w:num w:numId="26">
    <w:abstractNumId w:val="14"/>
  </w:num>
  <w:num w:numId="27">
    <w:abstractNumId w:val="4"/>
  </w:num>
  <w:num w:numId="28">
    <w:abstractNumId w:val="3"/>
  </w:num>
  <w:num w:numId="29">
    <w:abstractNumId w:val="25"/>
  </w:num>
  <w:num w:numId="30">
    <w:abstractNumId w:val="32"/>
  </w:num>
  <w:num w:numId="31">
    <w:abstractNumId w:val="17"/>
  </w:num>
  <w:num w:numId="32">
    <w:abstractNumId w:val="1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74"/>
    <w:rsid w:val="000223DC"/>
    <w:rsid w:val="000246A7"/>
    <w:rsid w:val="00025554"/>
    <w:rsid w:val="000277A7"/>
    <w:rsid w:val="00030C7B"/>
    <w:rsid w:val="00034F40"/>
    <w:rsid w:val="00035F33"/>
    <w:rsid w:val="000367AF"/>
    <w:rsid w:val="0004242C"/>
    <w:rsid w:val="000571A3"/>
    <w:rsid w:val="0006159C"/>
    <w:rsid w:val="00064DAD"/>
    <w:rsid w:val="0006589F"/>
    <w:rsid w:val="00066AA0"/>
    <w:rsid w:val="0006770D"/>
    <w:rsid w:val="00070E9F"/>
    <w:rsid w:val="0007266F"/>
    <w:rsid w:val="000728E3"/>
    <w:rsid w:val="00072D46"/>
    <w:rsid w:val="00074B36"/>
    <w:rsid w:val="000750A0"/>
    <w:rsid w:val="00081E2E"/>
    <w:rsid w:val="00082A2F"/>
    <w:rsid w:val="000870FE"/>
    <w:rsid w:val="000954C0"/>
    <w:rsid w:val="000978DB"/>
    <w:rsid w:val="000A0D2C"/>
    <w:rsid w:val="000B7B51"/>
    <w:rsid w:val="000C224D"/>
    <w:rsid w:val="000C4A00"/>
    <w:rsid w:val="000C7C23"/>
    <w:rsid w:val="000D0FF0"/>
    <w:rsid w:val="000D11A7"/>
    <w:rsid w:val="000E3617"/>
    <w:rsid w:val="000E4D49"/>
    <w:rsid w:val="000E7B25"/>
    <w:rsid w:val="000F46B7"/>
    <w:rsid w:val="000F6B4C"/>
    <w:rsid w:val="0010092B"/>
    <w:rsid w:val="00106437"/>
    <w:rsid w:val="0010681F"/>
    <w:rsid w:val="0011096F"/>
    <w:rsid w:val="00113627"/>
    <w:rsid w:val="00114D56"/>
    <w:rsid w:val="0011516A"/>
    <w:rsid w:val="00115FFC"/>
    <w:rsid w:val="00116A1A"/>
    <w:rsid w:val="001171C3"/>
    <w:rsid w:val="0011726F"/>
    <w:rsid w:val="00125301"/>
    <w:rsid w:val="001330F5"/>
    <w:rsid w:val="00137BAF"/>
    <w:rsid w:val="00147CCD"/>
    <w:rsid w:val="001604CF"/>
    <w:rsid w:val="00161D39"/>
    <w:rsid w:val="00170F6F"/>
    <w:rsid w:val="00174F49"/>
    <w:rsid w:val="00187E0E"/>
    <w:rsid w:val="001A35B3"/>
    <w:rsid w:val="001A4D89"/>
    <w:rsid w:val="001B30C7"/>
    <w:rsid w:val="001B3778"/>
    <w:rsid w:val="001B3F92"/>
    <w:rsid w:val="001B4F77"/>
    <w:rsid w:val="001C0BF5"/>
    <w:rsid w:val="001C208B"/>
    <w:rsid w:val="001D2010"/>
    <w:rsid w:val="001D7782"/>
    <w:rsid w:val="001E20E5"/>
    <w:rsid w:val="001F6AD6"/>
    <w:rsid w:val="00205A32"/>
    <w:rsid w:val="002077CB"/>
    <w:rsid w:val="002126A9"/>
    <w:rsid w:val="0021527E"/>
    <w:rsid w:val="002160F6"/>
    <w:rsid w:val="0022598E"/>
    <w:rsid w:val="00232B5E"/>
    <w:rsid w:val="00242D88"/>
    <w:rsid w:val="00244C72"/>
    <w:rsid w:val="002452AB"/>
    <w:rsid w:val="002559CF"/>
    <w:rsid w:val="0026324A"/>
    <w:rsid w:val="00277086"/>
    <w:rsid w:val="002809BD"/>
    <w:rsid w:val="0029699B"/>
    <w:rsid w:val="002A08BE"/>
    <w:rsid w:val="002A0E52"/>
    <w:rsid w:val="002A5E19"/>
    <w:rsid w:val="002B1946"/>
    <w:rsid w:val="002B21A9"/>
    <w:rsid w:val="002B56B4"/>
    <w:rsid w:val="002C0901"/>
    <w:rsid w:val="002C54C2"/>
    <w:rsid w:val="002C79A2"/>
    <w:rsid w:val="002D165B"/>
    <w:rsid w:val="002D4E2D"/>
    <w:rsid w:val="002D535B"/>
    <w:rsid w:val="002D6E22"/>
    <w:rsid w:val="002D749F"/>
    <w:rsid w:val="002E6CBA"/>
    <w:rsid w:val="002F1FA9"/>
    <w:rsid w:val="002F54AC"/>
    <w:rsid w:val="00301137"/>
    <w:rsid w:val="003106F6"/>
    <w:rsid w:val="00311DD1"/>
    <w:rsid w:val="00313B9D"/>
    <w:rsid w:val="003211DA"/>
    <w:rsid w:val="00325572"/>
    <w:rsid w:val="00333C36"/>
    <w:rsid w:val="00336B7F"/>
    <w:rsid w:val="0034145A"/>
    <w:rsid w:val="00344248"/>
    <w:rsid w:val="00344F69"/>
    <w:rsid w:val="00345094"/>
    <w:rsid w:val="00350459"/>
    <w:rsid w:val="00357E70"/>
    <w:rsid w:val="00362869"/>
    <w:rsid w:val="0036429E"/>
    <w:rsid w:val="00364392"/>
    <w:rsid w:val="00364525"/>
    <w:rsid w:val="00367E40"/>
    <w:rsid w:val="00372C0A"/>
    <w:rsid w:val="003735BF"/>
    <w:rsid w:val="0037660F"/>
    <w:rsid w:val="003829A3"/>
    <w:rsid w:val="003872C0"/>
    <w:rsid w:val="00397CAC"/>
    <w:rsid w:val="003A2963"/>
    <w:rsid w:val="003A3E70"/>
    <w:rsid w:val="003B0964"/>
    <w:rsid w:val="003C502C"/>
    <w:rsid w:val="003D47F6"/>
    <w:rsid w:val="003D6BA0"/>
    <w:rsid w:val="003E36BC"/>
    <w:rsid w:val="003E3B09"/>
    <w:rsid w:val="003E721B"/>
    <w:rsid w:val="003F4293"/>
    <w:rsid w:val="003F4E57"/>
    <w:rsid w:val="003F677E"/>
    <w:rsid w:val="004008C4"/>
    <w:rsid w:val="00403F29"/>
    <w:rsid w:val="00406B1A"/>
    <w:rsid w:val="00406C61"/>
    <w:rsid w:val="00411D75"/>
    <w:rsid w:val="00413C63"/>
    <w:rsid w:val="004163A2"/>
    <w:rsid w:val="00424F78"/>
    <w:rsid w:val="004253CD"/>
    <w:rsid w:val="00430476"/>
    <w:rsid w:val="0043533B"/>
    <w:rsid w:val="004513F7"/>
    <w:rsid w:val="00456CA9"/>
    <w:rsid w:val="00465186"/>
    <w:rsid w:val="00472BF1"/>
    <w:rsid w:val="00480244"/>
    <w:rsid w:val="0048043F"/>
    <w:rsid w:val="004821E2"/>
    <w:rsid w:val="00483863"/>
    <w:rsid w:val="00484EA3"/>
    <w:rsid w:val="004A7814"/>
    <w:rsid w:val="004A7C24"/>
    <w:rsid w:val="004B2AFB"/>
    <w:rsid w:val="004B716E"/>
    <w:rsid w:val="004C2AF8"/>
    <w:rsid w:val="004C34B0"/>
    <w:rsid w:val="004F2E3F"/>
    <w:rsid w:val="004F7872"/>
    <w:rsid w:val="005000A4"/>
    <w:rsid w:val="00530F77"/>
    <w:rsid w:val="00537840"/>
    <w:rsid w:val="00543C4D"/>
    <w:rsid w:val="00547FFA"/>
    <w:rsid w:val="0055113A"/>
    <w:rsid w:val="005516DD"/>
    <w:rsid w:val="00551F5A"/>
    <w:rsid w:val="0055524E"/>
    <w:rsid w:val="00556823"/>
    <w:rsid w:val="005570E1"/>
    <w:rsid w:val="005621B3"/>
    <w:rsid w:val="005622F6"/>
    <w:rsid w:val="00564932"/>
    <w:rsid w:val="00565F1C"/>
    <w:rsid w:val="00570A6A"/>
    <w:rsid w:val="005758AB"/>
    <w:rsid w:val="00575C6A"/>
    <w:rsid w:val="00575E1E"/>
    <w:rsid w:val="00585178"/>
    <w:rsid w:val="00586B06"/>
    <w:rsid w:val="005A45E2"/>
    <w:rsid w:val="005B4F19"/>
    <w:rsid w:val="005C177C"/>
    <w:rsid w:val="005C3FD6"/>
    <w:rsid w:val="005C7FDC"/>
    <w:rsid w:val="005E01F3"/>
    <w:rsid w:val="005E0894"/>
    <w:rsid w:val="005E296E"/>
    <w:rsid w:val="005E6D4D"/>
    <w:rsid w:val="005F5E68"/>
    <w:rsid w:val="00601BC1"/>
    <w:rsid w:val="006021BC"/>
    <w:rsid w:val="00613E51"/>
    <w:rsid w:val="0061716E"/>
    <w:rsid w:val="00625CEC"/>
    <w:rsid w:val="00634233"/>
    <w:rsid w:val="00636DC2"/>
    <w:rsid w:val="00637164"/>
    <w:rsid w:val="00641106"/>
    <w:rsid w:val="00641EC7"/>
    <w:rsid w:val="00644BE0"/>
    <w:rsid w:val="00644C3A"/>
    <w:rsid w:val="006453D3"/>
    <w:rsid w:val="0065011F"/>
    <w:rsid w:val="00652212"/>
    <w:rsid w:val="00662536"/>
    <w:rsid w:val="00665578"/>
    <w:rsid w:val="006676C5"/>
    <w:rsid w:val="0068020A"/>
    <w:rsid w:val="006824FD"/>
    <w:rsid w:val="00683D23"/>
    <w:rsid w:val="00693386"/>
    <w:rsid w:val="006937C3"/>
    <w:rsid w:val="006961EA"/>
    <w:rsid w:val="006978AE"/>
    <w:rsid w:val="006A0ACA"/>
    <w:rsid w:val="006A1927"/>
    <w:rsid w:val="006A2A14"/>
    <w:rsid w:val="006A2C47"/>
    <w:rsid w:val="006A7378"/>
    <w:rsid w:val="006B46EF"/>
    <w:rsid w:val="006B57AE"/>
    <w:rsid w:val="006C24BC"/>
    <w:rsid w:val="006D238C"/>
    <w:rsid w:val="006D3880"/>
    <w:rsid w:val="006E33A9"/>
    <w:rsid w:val="007038EB"/>
    <w:rsid w:val="00705FC4"/>
    <w:rsid w:val="00715E2E"/>
    <w:rsid w:val="00731853"/>
    <w:rsid w:val="00740190"/>
    <w:rsid w:val="007504FB"/>
    <w:rsid w:val="00765ECC"/>
    <w:rsid w:val="00770F80"/>
    <w:rsid w:val="00771711"/>
    <w:rsid w:val="00773BD7"/>
    <w:rsid w:val="00775B86"/>
    <w:rsid w:val="00776758"/>
    <w:rsid w:val="007826A4"/>
    <w:rsid w:val="007834EB"/>
    <w:rsid w:val="007838FA"/>
    <w:rsid w:val="00791677"/>
    <w:rsid w:val="00793897"/>
    <w:rsid w:val="00796C74"/>
    <w:rsid w:val="007A12BA"/>
    <w:rsid w:val="007A155F"/>
    <w:rsid w:val="007A1FD2"/>
    <w:rsid w:val="007C57AC"/>
    <w:rsid w:val="007C6906"/>
    <w:rsid w:val="007D1109"/>
    <w:rsid w:val="007D166E"/>
    <w:rsid w:val="007E056C"/>
    <w:rsid w:val="007E10C3"/>
    <w:rsid w:val="007E3242"/>
    <w:rsid w:val="007E67ED"/>
    <w:rsid w:val="007E700A"/>
    <w:rsid w:val="007F2557"/>
    <w:rsid w:val="007F32C7"/>
    <w:rsid w:val="007F7722"/>
    <w:rsid w:val="00805831"/>
    <w:rsid w:val="00805FDA"/>
    <w:rsid w:val="00812254"/>
    <w:rsid w:val="00817B20"/>
    <w:rsid w:val="00824F43"/>
    <w:rsid w:val="008303CF"/>
    <w:rsid w:val="00830996"/>
    <w:rsid w:val="0083202B"/>
    <w:rsid w:val="00835431"/>
    <w:rsid w:val="00837A72"/>
    <w:rsid w:val="00841FBE"/>
    <w:rsid w:val="008426AA"/>
    <w:rsid w:val="00842BD2"/>
    <w:rsid w:val="00853815"/>
    <w:rsid w:val="00855BEC"/>
    <w:rsid w:val="008605A1"/>
    <w:rsid w:val="00864D7D"/>
    <w:rsid w:val="0087060D"/>
    <w:rsid w:val="0087564E"/>
    <w:rsid w:val="00881A4C"/>
    <w:rsid w:val="00887534"/>
    <w:rsid w:val="008940DF"/>
    <w:rsid w:val="008955DF"/>
    <w:rsid w:val="00895786"/>
    <w:rsid w:val="008A1106"/>
    <w:rsid w:val="008A7D6F"/>
    <w:rsid w:val="008B3AA4"/>
    <w:rsid w:val="008C7012"/>
    <w:rsid w:val="008D3219"/>
    <w:rsid w:val="008E0091"/>
    <w:rsid w:val="008E136B"/>
    <w:rsid w:val="008F37CA"/>
    <w:rsid w:val="00903BCD"/>
    <w:rsid w:val="00916547"/>
    <w:rsid w:val="009229E9"/>
    <w:rsid w:val="009230C9"/>
    <w:rsid w:val="00923535"/>
    <w:rsid w:val="00926B89"/>
    <w:rsid w:val="009271D5"/>
    <w:rsid w:val="00932565"/>
    <w:rsid w:val="00940E4E"/>
    <w:rsid w:val="00942FEC"/>
    <w:rsid w:val="00943D01"/>
    <w:rsid w:val="00947F59"/>
    <w:rsid w:val="00955DD3"/>
    <w:rsid w:val="00956FBA"/>
    <w:rsid w:val="0096013A"/>
    <w:rsid w:val="00974D44"/>
    <w:rsid w:val="009753DB"/>
    <w:rsid w:val="0098758A"/>
    <w:rsid w:val="00991751"/>
    <w:rsid w:val="00992112"/>
    <w:rsid w:val="00992EEE"/>
    <w:rsid w:val="0099393F"/>
    <w:rsid w:val="00993A9B"/>
    <w:rsid w:val="009A101D"/>
    <w:rsid w:val="009A6719"/>
    <w:rsid w:val="009A7841"/>
    <w:rsid w:val="009B5595"/>
    <w:rsid w:val="009B712F"/>
    <w:rsid w:val="009C06F4"/>
    <w:rsid w:val="009C51E4"/>
    <w:rsid w:val="009C75ED"/>
    <w:rsid w:val="009D4913"/>
    <w:rsid w:val="009D7280"/>
    <w:rsid w:val="009D7596"/>
    <w:rsid w:val="009E063C"/>
    <w:rsid w:val="00A0085F"/>
    <w:rsid w:val="00A0498A"/>
    <w:rsid w:val="00A06118"/>
    <w:rsid w:val="00A071D5"/>
    <w:rsid w:val="00A11388"/>
    <w:rsid w:val="00A11BC9"/>
    <w:rsid w:val="00A21184"/>
    <w:rsid w:val="00A23C4C"/>
    <w:rsid w:val="00A23E52"/>
    <w:rsid w:val="00A265A4"/>
    <w:rsid w:val="00A346E7"/>
    <w:rsid w:val="00A36D23"/>
    <w:rsid w:val="00A46407"/>
    <w:rsid w:val="00A526B7"/>
    <w:rsid w:val="00A52D17"/>
    <w:rsid w:val="00A534D3"/>
    <w:rsid w:val="00A54235"/>
    <w:rsid w:val="00A55D06"/>
    <w:rsid w:val="00A57D07"/>
    <w:rsid w:val="00A60DB7"/>
    <w:rsid w:val="00A64D1A"/>
    <w:rsid w:val="00A65E9B"/>
    <w:rsid w:val="00A76AB4"/>
    <w:rsid w:val="00A84D40"/>
    <w:rsid w:val="00AB236B"/>
    <w:rsid w:val="00AD342B"/>
    <w:rsid w:val="00AD5102"/>
    <w:rsid w:val="00AE08F0"/>
    <w:rsid w:val="00AE14C2"/>
    <w:rsid w:val="00AE2C96"/>
    <w:rsid w:val="00AE4D7D"/>
    <w:rsid w:val="00AF49CD"/>
    <w:rsid w:val="00B00195"/>
    <w:rsid w:val="00B01772"/>
    <w:rsid w:val="00B03168"/>
    <w:rsid w:val="00B11BFF"/>
    <w:rsid w:val="00B13D51"/>
    <w:rsid w:val="00B13E16"/>
    <w:rsid w:val="00B15D2E"/>
    <w:rsid w:val="00B33CE9"/>
    <w:rsid w:val="00B3744C"/>
    <w:rsid w:val="00B44D63"/>
    <w:rsid w:val="00B46803"/>
    <w:rsid w:val="00B56433"/>
    <w:rsid w:val="00B62F66"/>
    <w:rsid w:val="00B67394"/>
    <w:rsid w:val="00B67437"/>
    <w:rsid w:val="00B7154B"/>
    <w:rsid w:val="00B824A6"/>
    <w:rsid w:val="00B87124"/>
    <w:rsid w:val="00B91546"/>
    <w:rsid w:val="00B97FA9"/>
    <w:rsid w:val="00BA0613"/>
    <w:rsid w:val="00BA07B5"/>
    <w:rsid w:val="00BA0AC2"/>
    <w:rsid w:val="00BA6674"/>
    <w:rsid w:val="00BB5397"/>
    <w:rsid w:val="00BC49FE"/>
    <w:rsid w:val="00BD0330"/>
    <w:rsid w:val="00BE29A4"/>
    <w:rsid w:val="00BE4BDB"/>
    <w:rsid w:val="00BE6657"/>
    <w:rsid w:val="00BF2B76"/>
    <w:rsid w:val="00BF7342"/>
    <w:rsid w:val="00C04E3F"/>
    <w:rsid w:val="00C0636E"/>
    <w:rsid w:val="00C12F2B"/>
    <w:rsid w:val="00C13F58"/>
    <w:rsid w:val="00C1722E"/>
    <w:rsid w:val="00C20E61"/>
    <w:rsid w:val="00C3309D"/>
    <w:rsid w:val="00C40BC0"/>
    <w:rsid w:val="00C43751"/>
    <w:rsid w:val="00C4485C"/>
    <w:rsid w:val="00C45F2B"/>
    <w:rsid w:val="00C45F45"/>
    <w:rsid w:val="00C47F63"/>
    <w:rsid w:val="00C56B9B"/>
    <w:rsid w:val="00C57B19"/>
    <w:rsid w:val="00C63083"/>
    <w:rsid w:val="00C7481F"/>
    <w:rsid w:val="00C74A29"/>
    <w:rsid w:val="00C7616B"/>
    <w:rsid w:val="00C77D1A"/>
    <w:rsid w:val="00C85EC0"/>
    <w:rsid w:val="00C93DCF"/>
    <w:rsid w:val="00CA05AA"/>
    <w:rsid w:val="00CA3B22"/>
    <w:rsid w:val="00CB10A4"/>
    <w:rsid w:val="00CB4159"/>
    <w:rsid w:val="00CB498A"/>
    <w:rsid w:val="00CC17CA"/>
    <w:rsid w:val="00CD171E"/>
    <w:rsid w:val="00CD3B97"/>
    <w:rsid w:val="00CD798F"/>
    <w:rsid w:val="00CE09FC"/>
    <w:rsid w:val="00CF3F9C"/>
    <w:rsid w:val="00CF404E"/>
    <w:rsid w:val="00CF482F"/>
    <w:rsid w:val="00D0099D"/>
    <w:rsid w:val="00D0455F"/>
    <w:rsid w:val="00D1113E"/>
    <w:rsid w:val="00D33DA1"/>
    <w:rsid w:val="00D35E9A"/>
    <w:rsid w:val="00D40D77"/>
    <w:rsid w:val="00D44E68"/>
    <w:rsid w:val="00D513FF"/>
    <w:rsid w:val="00D55D98"/>
    <w:rsid w:val="00D55DF3"/>
    <w:rsid w:val="00D55FDA"/>
    <w:rsid w:val="00D62569"/>
    <w:rsid w:val="00D65C7D"/>
    <w:rsid w:val="00D708C6"/>
    <w:rsid w:val="00D71512"/>
    <w:rsid w:val="00D7151D"/>
    <w:rsid w:val="00D72255"/>
    <w:rsid w:val="00D86460"/>
    <w:rsid w:val="00D90EFC"/>
    <w:rsid w:val="00D917C6"/>
    <w:rsid w:val="00D91B2A"/>
    <w:rsid w:val="00D926A8"/>
    <w:rsid w:val="00D97B31"/>
    <w:rsid w:val="00DA16EA"/>
    <w:rsid w:val="00DA44CE"/>
    <w:rsid w:val="00DD055C"/>
    <w:rsid w:val="00DD0574"/>
    <w:rsid w:val="00DE383E"/>
    <w:rsid w:val="00DF3319"/>
    <w:rsid w:val="00E07F3F"/>
    <w:rsid w:val="00E1498C"/>
    <w:rsid w:val="00E1638C"/>
    <w:rsid w:val="00E170E3"/>
    <w:rsid w:val="00E1730D"/>
    <w:rsid w:val="00E23FCC"/>
    <w:rsid w:val="00E24854"/>
    <w:rsid w:val="00E26297"/>
    <w:rsid w:val="00E31A05"/>
    <w:rsid w:val="00E60F2E"/>
    <w:rsid w:val="00E61344"/>
    <w:rsid w:val="00E7538C"/>
    <w:rsid w:val="00E80106"/>
    <w:rsid w:val="00E819BA"/>
    <w:rsid w:val="00E82473"/>
    <w:rsid w:val="00E82857"/>
    <w:rsid w:val="00E830ED"/>
    <w:rsid w:val="00E8773C"/>
    <w:rsid w:val="00E96098"/>
    <w:rsid w:val="00EA2A95"/>
    <w:rsid w:val="00EA32BF"/>
    <w:rsid w:val="00EA47CD"/>
    <w:rsid w:val="00EB1614"/>
    <w:rsid w:val="00EB7CFB"/>
    <w:rsid w:val="00EC1974"/>
    <w:rsid w:val="00EC2796"/>
    <w:rsid w:val="00EC3831"/>
    <w:rsid w:val="00EC48CF"/>
    <w:rsid w:val="00ED37BA"/>
    <w:rsid w:val="00ED3950"/>
    <w:rsid w:val="00EE5003"/>
    <w:rsid w:val="00EF232C"/>
    <w:rsid w:val="00EF4A18"/>
    <w:rsid w:val="00EF5DBF"/>
    <w:rsid w:val="00EF7AA3"/>
    <w:rsid w:val="00F031FE"/>
    <w:rsid w:val="00F04360"/>
    <w:rsid w:val="00F06CBC"/>
    <w:rsid w:val="00F06F47"/>
    <w:rsid w:val="00F17BFF"/>
    <w:rsid w:val="00F22AFF"/>
    <w:rsid w:val="00F23CCB"/>
    <w:rsid w:val="00F27F94"/>
    <w:rsid w:val="00F31A7C"/>
    <w:rsid w:val="00F373E1"/>
    <w:rsid w:val="00F37477"/>
    <w:rsid w:val="00F4282B"/>
    <w:rsid w:val="00F56633"/>
    <w:rsid w:val="00F5690B"/>
    <w:rsid w:val="00F70094"/>
    <w:rsid w:val="00F7382E"/>
    <w:rsid w:val="00F7471E"/>
    <w:rsid w:val="00F97D3C"/>
    <w:rsid w:val="00FA527E"/>
    <w:rsid w:val="00FB34F9"/>
    <w:rsid w:val="00FC706A"/>
    <w:rsid w:val="00FD2175"/>
    <w:rsid w:val="00FE0966"/>
    <w:rsid w:val="00FF06CA"/>
    <w:rsid w:val="00FF2D6A"/>
    <w:rsid w:val="00FF54FC"/>
    <w:rsid w:val="00FF6E9A"/>
    <w:rsid w:val="00FF7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0D564EA"/>
  <w15:docId w15:val="{A5A54FD5-122A-42FF-87E6-BC1524BD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7CD"/>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C0"/>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5649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15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1362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0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574"/>
    <w:rPr>
      <w:rFonts w:ascii="Tahoma" w:hAnsi="Tahoma" w:cs="Tahoma"/>
      <w:sz w:val="16"/>
      <w:szCs w:val="16"/>
    </w:rPr>
  </w:style>
  <w:style w:type="paragraph" w:styleId="Header">
    <w:name w:val="header"/>
    <w:basedOn w:val="Normal"/>
    <w:link w:val="HeaderChar"/>
    <w:uiPriority w:val="99"/>
    <w:unhideWhenUsed/>
    <w:rsid w:val="00955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DD3"/>
  </w:style>
  <w:style w:type="paragraph" w:styleId="Footer">
    <w:name w:val="footer"/>
    <w:basedOn w:val="Normal"/>
    <w:link w:val="FooterChar"/>
    <w:uiPriority w:val="99"/>
    <w:unhideWhenUsed/>
    <w:rsid w:val="00955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DD3"/>
  </w:style>
  <w:style w:type="character" w:customStyle="1" w:styleId="Heading1Char">
    <w:name w:val="Heading 1 Char"/>
    <w:basedOn w:val="DefaultParagraphFont"/>
    <w:link w:val="Heading1"/>
    <w:uiPriority w:val="9"/>
    <w:rsid w:val="00EA47C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2F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2F6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2F6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2F66"/>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B62F66"/>
    <w:rPr>
      <w:b/>
      <w:bCs/>
      <w:smallCaps/>
      <w:spacing w:val="5"/>
    </w:rPr>
  </w:style>
  <w:style w:type="character" w:customStyle="1" w:styleId="Heading2Char">
    <w:name w:val="Heading 2 Char"/>
    <w:basedOn w:val="DefaultParagraphFont"/>
    <w:link w:val="Heading2"/>
    <w:uiPriority w:val="9"/>
    <w:rsid w:val="003872C0"/>
    <w:rPr>
      <w:rFonts w:asciiTheme="majorHAnsi" w:eastAsiaTheme="majorEastAsia" w:hAnsiTheme="majorHAnsi" w:cstheme="majorBidi"/>
      <w:b/>
      <w:bCs/>
      <w:color w:val="4F81BD" w:themeColor="accent1"/>
      <w:sz w:val="28"/>
      <w:szCs w:val="26"/>
    </w:rPr>
  </w:style>
  <w:style w:type="table" w:styleId="TableGrid">
    <w:name w:val="Table Grid"/>
    <w:basedOn w:val="TableNormal"/>
    <w:uiPriority w:val="59"/>
    <w:rsid w:val="00D91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7C6"/>
    <w:pPr>
      <w:ind w:left="720"/>
      <w:contextualSpacing/>
    </w:pPr>
  </w:style>
  <w:style w:type="paragraph" w:styleId="Caption">
    <w:name w:val="caption"/>
    <w:basedOn w:val="Normal"/>
    <w:next w:val="Normal"/>
    <w:uiPriority w:val="35"/>
    <w:unhideWhenUsed/>
    <w:qFormat/>
    <w:rsid w:val="00F31A7C"/>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31A7C"/>
    <w:pPr>
      <w:spacing w:after="0"/>
    </w:pPr>
  </w:style>
  <w:style w:type="paragraph" w:styleId="TOCHeading">
    <w:name w:val="TOC Heading"/>
    <w:basedOn w:val="Heading1"/>
    <w:next w:val="Normal"/>
    <w:uiPriority w:val="39"/>
    <w:semiHidden/>
    <w:unhideWhenUsed/>
    <w:qFormat/>
    <w:rsid w:val="001B3F92"/>
    <w:pPr>
      <w:outlineLvl w:val="9"/>
    </w:pPr>
    <w:rPr>
      <w:lang w:eastAsia="ja-JP"/>
    </w:rPr>
  </w:style>
  <w:style w:type="paragraph" w:styleId="TOC1">
    <w:name w:val="toc 1"/>
    <w:basedOn w:val="Normal"/>
    <w:next w:val="Normal"/>
    <w:autoRedefine/>
    <w:uiPriority w:val="39"/>
    <w:unhideWhenUsed/>
    <w:qFormat/>
    <w:rsid w:val="001B3F92"/>
    <w:pPr>
      <w:spacing w:after="100"/>
    </w:pPr>
  </w:style>
  <w:style w:type="paragraph" w:styleId="TOC2">
    <w:name w:val="toc 2"/>
    <w:basedOn w:val="Normal"/>
    <w:next w:val="Normal"/>
    <w:autoRedefine/>
    <w:uiPriority w:val="39"/>
    <w:unhideWhenUsed/>
    <w:qFormat/>
    <w:rsid w:val="001B3F92"/>
    <w:pPr>
      <w:spacing w:after="100"/>
      <w:ind w:left="220"/>
    </w:pPr>
  </w:style>
  <w:style w:type="character" w:styleId="Hyperlink">
    <w:name w:val="Hyperlink"/>
    <w:basedOn w:val="DefaultParagraphFont"/>
    <w:uiPriority w:val="99"/>
    <w:unhideWhenUsed/>
    <w:rsid w:val="001B3F92"/>
    <w:rPr>
      <w:color w:val="0000FF" w:themeColor="hyperlink"/>
      <w:u w:val="single"/>
    </w:rPr>
  </w:style>
  <w:style w:type="paragraph" w:styleId="NoSpacing">
    <w:name w:val="No Spacing"/>
    <w:link w:val="NoSpacingChar"/>
    <w:uiPriority w:val="1"/>
    <w:qFormat/>
    <w:rsid w:val="00BE29A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E29A4"/>
    <w:rPr>
      <w:rFonts w:eastAsiaTheme="minorEastAsia"/>
      <w:lang w:eastAsia="ja-JP"/>
    </w:rPr>
  </w:style>
  <w:style w:type="paragraph" w:customStyle="1" w:styleId="A0E349F008B644AAB6A282E0D042D17E">
    <w:name w:val="A0E349F008B644AAB6A282E0D042D17E"/>
    <w:rsid w:val="008303CF"/>
    <w:rPr>
      <w:rFonts w:eastAsiaTheme="minorEastAsia"/>
      <w:lang w:eastAsia="ja-JP"/>
    </w:rPr>
  </w:style>
  <w:style w:type="paragraph" w:customStyle="1" w:styleId="FooterOdd">
    <w:name w:val="Footer Odd"/>
    <w:basedOn w:val="Normal"/>
    <w:qFormat/>
    <w:rsid w:val="00244C72"/>
    <w:pPr>
      <w:pBdr>
        <w:top w:val="single" w:sz="4" w:space="1" w:color="4F81BD" w:themeColor="accent1"/>
      </w:pBdr>
      <w:spacing w:after="180" w:line="264" w:lineRule="auto"/>
      <w:jc w:val="right"/>
    </w:pPr>
    <w:rPr>
      <w:rFonts w:cs="Times New Roman"/>
      <w:color w:val="1F497D" w:themeColor="text2"/>
      <w:sz w:val="20"/>
      <w:szCs w:val="20"/>
      <w:lang w:eastAsia="ja-JP"/>
    </w:rPr>
  </w:style>
  <w:style w:type="character" w:customStyle="1" w:styleId="Heading3Char">
    <w:name w:val="Heading 3 Char"/>
    <w:basedOn w:val="DefaultParagraphFont"/>
    <w:link w:val="Heading3"/>
    <w:uiPriority w:val="9"/>
    <w:rsid w:val="0056493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A64D1A"/>
    <w:pPr>
      <w:spacing w:after="100"/>
      <w:ind w:left="440"/>
    </w:pPr>
  </w:style>
  <w:style w:type="character" w:customStyle="1" w:styleId="Heading4Char">
    <w:name w:val="Heading 4 Char"/>
    <w:basedOn w:val="DefaultParagraphFont"/>
    <w:link w:val="Heading4"/>
    <w:uiPriority w:val="9"/>
    <w:rsid w:val="00B915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13627"/>
    <w:rPr>
      <w:rFonts w:asciiTheme="majorHAnsi" w:eastAsiaTheme="majorEastAsia" w:hAnsiTheme="majorHAnsi" w:cstheme="majorBidi"/>
      <w:color w:val="243F60" w:themeColor="accent1" w:themeShade="7F"/>
    </w:rPr>
  </w:style>
  <w:style w:type="paragraph" w:customStyle="1" w:styleId="Default">
    <w:name w:val="Default"/>
    <w:rsid w:val="00BF2B76"/>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A65E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37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package" Target="embeddings/Microsoft_Visio_Drawing2.vsdx"/><Relationship Id="rId39"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package" Target="embeddings/Microsoft_Visio_Drawing.vsdx"/><Relationship Id="rId34" Type="http://schemas.openxmlformats.org/officeDocument/2006/relationships/package" Target="embeddings/Microsoft_Visio_Drawing6.vsdx"/><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emf"/><Relationship Id="rId29" Type="http://schemas.openxmlformats.org/officeDocument/2006/relationships/image" Target="media/image7.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hyperlink" Target="http://webdev.nbme.org/applications/NewConsultantHire/Default.aspx"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6.emf"/><Relationship Id="rId30" Type="http://schemas.openxmlformats.org/officeDocument/2006/relationships/package" Target="embeddings/Microsoft_Visio_Drawing4.vsdx"/><Relationship Id="rId35"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5B36EE6EAE8844A0174D5E05F6E0D1" ma:contentTypeVersion="0" ma:contentTypeDescription="Create a new document." ma:contentTypeScope="" ma:versionID="a165e77a6409d3ecf463fa2fe2f423f6">
  <xsd:schema xmlns:xsd="http://www.w3.org/2001/XMLSchema" xmlns:xs="http://www.w3.org/2001/XMLSchema" xmlns:p="http://schemas.microsoft.com/office/2006/metadata/properties" targetNamespace="http://schemas.microsoft.com/office/2006/metadata/properties" ma:root="true" ma:fieldsID="06e0e3112098b4d1518554ee266199a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00A64-89C1-4F8F-BC2C-168474FB2B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FF7077A-C00B-4DA1-ABD8-6CC9E529972F}">
  <ds:schemaRefs>
    <ds:schemaRef ds:uri="http://schemas.microsoft.com/sharepoint/v3/contenttype/forms"/>
  </ds:schemaRefs>
</ds:datastoreItem>
</file>

<file path=customXml/itemProps3.xml><?xml version="1.0" encoding="utf-8"?>
<ds:datastoreItem xmlns:ds="http://schemas.openxmlformats.org/officeDocument/2006/customXml" ds:itemID="{0C2A89F0-67E0-4AC3-9D73-FC6ACE0887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7D2EAF-50BD-415E-A3E5-028F982FA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4773</Words>
  <Characters>27208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NBME</Company>
  <LinksUpToDate>false</LinksUpToDate>
  <CharactersWithSpaces>31918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Branigan-temp</dc:creator>
  <cp:lastModifiedBy>marie branigan</cp:lastModifiedBy>
  <cp:revision>2</cp:revision>
  <cp:lastPrinted>2019-10-01T12:45:00Z</cp:lastPrinted>
  <dcterms:created xsi:type="dcterms:W3CDTF">2019-10-18T16:31:00Z</dcterms:created>
  <dcterms:modified xsi:type="dcterms:W3CDTF">2019-10-18T16:31:00Z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0x010100575B36EE6EAE8844A0174D5E05F6E0D1</vt:lpwstr>
  </property>
</Properties>
</file>