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4C5C83">
      <w:pPr>
        <w:pStyle w:val="Paper-Title"/>
        <w:spacing w:after="60"/>
      </w:pPr>
      <w:bookmarkStart w:id="0" w:name="_GoBack"/>
      <w:bookmarkEnd w:id="0"/>
      <w:r>
        <w:t>A Farewell to Structural Rigidity</w:t>
      </w:r>
    </w:p>
    <w:p w:rsidR="004C5C83" w:rsidRPr="004C5C83" w:rsidRDefault="004C5C83">
      <w:pPr>
        <w:pStyle w:val="Paper-Title"/>
        <w:spacing w:after="60"/>
        <w:rPr>
          <w:b w:val="0"/>
          <w:sz w:val="32"/>
          <w:szCs w:val="32"/>
        </w:rPr>
      </w:pPr>
      <w:r w:rsidRPr="004C5C83">
        <w:rPr>
          <w:b w:val="0"/>
          <w:sz w:val="32"/>
          <w:szCs w:val="32"/>
        </w:rPr>
        <w:t>Midterm Project Report</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BD46AF">
      <w:pPr>
        <w:pStyle w:val="Author"/>
        <w:spacing w:after="0"/>
        <w:rPr>
          <w:spacing w:val="-2"/>
        </w:rPr>
      </w:pPr>
      <w:r>
        <w:rPr>
          <w:spacing w:val="-2"/>
        </w:rPr>
        <w:lastRenderedPageBreak/>
        <w:t>Christopher Ross</w:t>
      </w:r>
    </w:p>
    <w:p w:rsidR="008B197E" w:rsidRDefault="008B197E">
      <w:pPr>
        <w:pStyle w:val="E-Mail"/>
        <w:rPr>
          <w:spacing w:val="-2"/>
        </w:rPr>
      </w:pPr>
    </w:p>
    <w:p w:rsidR="008B197E" w:rsidRDefault="008B197E">
      <w:pPr>
        <w:pStyle w:val="Author"/>
        <w:spacing w:after="0"/>
        <w:rPr>
          <w:spacing w:val="-2"/>
        </w:rPr>
      </w:pPr>
      <w:r>
        <w:rPr>
          <w:spacing w:val="-2"/>
        </w:rPr>
        <w:br w:type="column"/>
      </w:r>
      <w:r w:rsidR="00BD46AF">
        <w:rPr>
          <w:spacing w:val="-2"/>
        </w:rPr>
        <w:lastRenderedPageBreak/>
        <w:t>Jonathan Brant</w:t>
      </w:r>
    </w:p>
    <w:p w:rsidR="008B197E" w:rsidRDefault="008B197E">
      <w:pPr>
        <w:pStyle w:val="Author"/>
        <w:spacing w:after="0"/>
        <w:rPr>
          <w:spacing w:val="-2"/>
        </w:rPr>
      </w:pPr>
      <w:r>
        <w:rPr>
          <w:spacing w:val="-2"/>
        </w:rPr>
        <w:br w:type="column"/>
      </w:r>
      <w:r w:rsidR="00BD46AF">
        <w:rPr>
          <w:spacing w:val="-2"/>
        </w:rPr>
        <w:lastRenderedPageBreak/>
        <w:t>Zak Roessler</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pStyle w:val="Heading1"/>
        <w:spacing w:before="120"/>
      </w:pPr>
      <w:r>
        <w:lastRenderedPageBreak/>
        <w:t>INTRODUCTION</w:t>
      </w:r>
    </w:p>
    <w:p w:rsidR="008B197E" w:rsidRDefault="00FD7E69">
      <w:pPr>
        <w:pStyle w:val="BodyTextIndent"/>
        <w:spacing w:after="120"/>
        <w:ind w:firstLine="0"/>
      </w:pPr>
      <w:r>
        <w:t>Image recognition and classification problems have long captured the interest of computer vision researchers</w:t>
      </w:r>
      <w:r w:rsidR="00845334">
        <w:t xml:space="preserve"> [?]</w:t>
      </w:r>
      <w:r>
        <w:t xml:space="preserve">.  The ability to process and accurately identify visual input has a vast array of interesting applications across the field of AI and other scientific disciplines.  Unsurprisingly, however, such an undertaking has proven to be a rather ambitious, with one of the primary </w:t>
      </w:r>
      <w:r w:rsidR="00EE5057">
        <w:t>obstacles being that of scale</w:t>
      </w:r>
      <w:r w:rsidR="00845334">
        <w:t xml:space="preserve"> [?]</w:t>
      </w:r>
      <w:r w:rsidR="00EE5057">
        <w:t>.</w:t>
      </w:r>
    </w:p>
    <w:p w:rsidR="00B938A6" w:rsidRDefault="00B938A6">
      <w:pPr>
        <w:pStyle w:val="BodyTextIndent"/>
        <w:spacing w:after="120"/>
        <w:ind w:firstLine="0"/>
      </w:pPr>
      <w:r>
        <w:t xml:space="preserve">Perhaps the most straightforward method of processing images is to consider each pixel as a separate input into </w:t>
      </w:r>
      <w:r w:rsidR="00893EC9">
        <w:t xml:space="preserve">an artificial neural network (ANN0 </w:t>
      </w:r>
      <w:r>
        <w:t xml:space="preserve">classifier, with the image resolution defining the distinct number </w:t>
      </w:r>
      <w:r w:rsidR="00893EC9">
        <w:t>of pixels.  As image resolution</w:t>
      </w:r>
      <w:r>
        <w:t xml:space="preserve"> increase</w:t>
      </w:r>
      <w:r w:rsidR="00893EC9">
        <w:t>s</w:t>
      </w:r>
      <w:r>
        <w:t>, however, the number of classifier inputs will similarly grow exponentially, easily reaching inputs in the millions.  Considering each pixel separately quickly becomes an inefficient approach and necessitates a method for dimensionality reduction.</w:t>
      </w:r>
    </w:p>
    <w:p w:rsidR="00D858F0" w:rsidRDefault="00D858F0">
      <w:pPr>
        <w:pStyle w:val="BodyTextIndent"/>
        <w:spacing w:after="120"/>
        <w:ind w:firstLine="0"/>
      </w:pPr>
      <w:r>
        <w:t>In order to tackle such large problems, this project posits the use of an evolved autoencoder.  Unlike traditional autoencoders wherein the hidden layers (</w:t>
      </w:r>
      <w:r w:rsidR="00845334">
        <w:t xml:space="preserve">i.e. </w:t>
      </w:r>
      <w:r>
        <w:t xml:space="preserve">compressed feature vectors) are specified apriori, </w:t>
      </w:r>
      <w:r w:rsidR="00845334">
        <w:t xml:space="preserve">the research presented herein </w:t>
      </w:r>
      <w:r w:rsidR="00B938A6">
        <w:t>uses HyperNEAT to evolve connective CPPNs which in turn produces autoencoders that are, for all prac</w:t>
      </w:r>
      <w:r w:rsidR="00845334">
        <w:t>tical purposes, scale invariant and whose hidden structure are decided in a more principled manner.</w:t>
      </w:r>
    </w:p>
    <w:p w:rsidR="008B197E" w:rsidRDefault="004C5C83">
      <w:pPr>
        <w:pStyle w:val="Heading1"/>
        <w:spacing w:before="120"/>
      </w:pPr>
      <w:r>
        <w:t>BACKGROUND</w:t>
      </w:r>
    </w:p>
    <w:p w:rsidR="00673080" w:rsidRPr="00673080" w:rsidRDefault="004A5B38" w:rsidP="00673080">
      <w:pPr>
        <w:pStyle w:val="Heading2"/>
      </w:pPr>
      <w:r>
        <w:t>Autoencoders</w:t>
      </w:r>
    </w:p>
    <w:p w:rsidR="00B938A6" w:rsidRDefault="00B938A6" w:rsidP="00B938A6">
      <w:pPr>
        <w:pStyle w:val="BodyTextIndent"/>
        <w:spacing w:after="120"/>
        <w:ind w:firstLine="0"/>
      </w:pPr>
      <w:r>
        <w:t xml:space="preserve">Autoencoders are artificial neural networks that perform a non-linear form of principal components analysis (PCA) and attempt to extract the most salient </w:t>
      </w:r>
      <w:r w:rsidR="00893EC9">
        <w:t>features from the</w:t>
      </w:r>
      <w:r w:rsidR="00824DD5">
        <w:t xml:space="preserve"> visible (input)</w:t>
      </w:r>
      <w:r w:rsidR="00893EC9">
        <w:t xml:space="preserve"> </w:t>
      </w:r>
      <w:r w:rsidR="00824DD5">
        <w:t>layer</w:t>
      </w:r>
      <w:r w:rsidR="00845334">
        <w:t xml:space="preserve"> [?]</w:t>
      </w:r>
      <w:r w:rsidR="00893EC9">
        <w:t xml:space="preserve">.  A simple autoencoder </w:t>
      </w:r>
      <w:r w:rsidR="0024572E">
        <w:t xml:space="preserve">has a separate input/output pair for </w:t>
      </w:r>
      <w:r w:rsidR="00893EC9">
        <w:t>each “visible”</w:t>
      </w:r>
      <w:r w:rsidR="0024572E">
        <w:t xml:space="preserve"> feature of a domain as well as a fully connected hidden layer that </w:t>
      </w:r>
      <w:r w:rsidR="00F1717C">
        <w:t xml:space="preserve">learns the most salient features of the uncompressed </w:t>
      </w:r>
      <w:r w:rsidR="00824DD5">
        <w:t>features in the visible layer</w:t>
      </w:r>
      <w:r w:rsidR="00F1717C">
        <w:t xml:space="preserve">.  More generally, input is being encoded into a compressed representation and subsequently </w:t>
      </w:r>
      <w:r w:rsidR="00824DD5" w:rsidRPr="00824DD5">
        <w:rPr>
          <w:i/>
        </w:rPr>
        <w:t>reconstructed</w:t>
      </w:r>
      <w:r w:rsidR="00F1717C">
        <w:t>.</w:t>
      </w:r>
      <w:r w:rsidR="00EE6F56">
        <w:t xml:space="preserve">  </w:t>
      </w:r>
      <w:r w:rsidR="003E58D8">
        <w:fldChar w:fldCharType="begin"/>
      </w:r>
      <w:r w:rsidR="003E58D8">
        <w:instrText xml:space="preserve"> REF _Ref433459197 \h </w:instrText>
      </w:r>
      <w:r w:rsidR="003E58D8">
        <w:fldChar w:fldCharType="separate"/>
      </w:r>
      <w:r w:rsidR="003E58D8">
        <w:t xml:space="preserve">Figure </w:t>
      </w:r>
      <w:r w:rsidR="003E58D8">
        <w:rPr>
          <w:noProof/>
        </w:rPr>
        <w:t>1</w:t>
      </w:r>
      <w:r w:rsidR="003E58D8">
        <w:fldChar w:fldCharType="end"/>
      </w:r>
      <w:r w:rsidR="00EE6F56">
        <w:t xml:space="preserve"> depicts the structure and encode/decode phase of a simple autoencoder.</w:t>
      </w:r>
    </w:p>
    <w:p w:rsidR="00B76345" w:rsidRDefault="00B76345" w:rsidP="00B938A6">
      <w:pPr>
        <w:pStyle w:val="BodyTextIndent"/>
        <w:spacing w:after="120"/>
        <w:ind w:firstLine="0"/>
      </w:pPr>
      <w:r>
        <w:t xml:space="preserve">After the compressed feature vector outputs have been decoded into the full feature set, a </w:t>
      </w:r>
      <w:r w:rsidRPr="00824DD5">
        <w:rPr>
          <w:i/>
        </w:rPr>
        <w:t>reconstruction error</w:t>
      </w:r>
      <w:r>
        <w:t xml:space="preserve"> is calculated and used to determine the representational efficiency/accuracy of the hidden layer.  The reconstruction error for each visible layer node is fed to a supervised training algorithm, most commonly backpropagation, which updates the weights of the autoencoder in a direction that minimizes reconstruction error [?].</w:t>
      </w:r>
    </w:p>
    <w:p w:rsidR="00EE6F56" w:rsidRDefault="00EE6F56" w:rsidP="00EE6F56">
      <w:pPr>
        <w:pStyle w:val="BodyTextIndent"/>
        <w:keepNext/>
        <w:spacing w:after="120"/>
        <w:ind w:firstLine="0"/>
      </w:pPr>
      <w:r>
        <w:rPr>
          <w:noProof/>
        </w:rPr>
        <w:lastRenderedPageBreak/>
        <w:drawing>
          <wp:inline distT="0" distB="0" distL="0" distR="0" wp14:anchorId="3445E88F" wp14:editId="78F7878B">
            <wp:extent cx="3049270" cy="3393559"/>
            <wp:effectExtent l="0" t="0" r="0" b="0"/>
            <wp:docPr id="1" name="Picture 1" descr="Autoencoder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encoder6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270" cy="3393559"/>
                    </a:xfrm>
                    <a:prstGeom prst="rect">
                      <a:avLst/>
                    </a:prstGeom>
                    <a:noFill/>
                    <a:ln>
                      <a:noFill/>
                    </a:ln>
                  </pic:spPr>
                </pic:pic>
              </a:graphicData>
            </a:graphic>
          </wp:inline>
        </w:drawing>
      </w:r>
    </w:p>
    <w:p w:rsidR="008B197E" w:rsidRDefault="00EE6F56" w:rsidP="00B76345">
      <w:pPr>
        <w:pStyle w:val="Caption"/>
        <w:jc w:val="both"/>
      </w:pPr>
      <w:bookmarkStart w:id="1" w:name="_Ref433459197"/>
      <w:r>
        <w:t xml:space="preserve">Figure </w:t>
      </w:r>
      <w:fldSimple w:instr=" SEQ Figure \* ARABIC ">
        <w:r w:rsidR="00EA14A7">
          <w:rPr>
            <w:noProof/>
          </w:rPr>
          <w:t>1</w:t>
        </w:r>
      </w:fldSimple>
      <w:bookmarkEnd w:id="1"/>
      <w:r w:rsidR="005E3E8C">
        <w:t>:</w:t>
      </w:r>
      <w:r>
        <w:t xml:space="preserve"> </w:t>
      </w:r>
      <w:r w:rsidRPr="00EE6F56">
        <w:rPr>
          <w:b w:val="0"/>
        </w:rPr>
        <w:t>An autoencoder with 6 visible units and 3 hidden units.  Input is encoded from Layer lL1 to Layer L2, and decoded from Layer L2 to Layer L3</w:t>
      </w:r>
      <w:r w:rsidR="00845334">
        <w:rPr>
          <w:b w:val="0"/>
        </w:rPr>
        <w:t xml:space="preserve"> [?]</w:t>
      </w:r>
      <w:r w:rsidRPr="00EE6F56">
        <w:rPr>
          <w:b w:val="0"/>
        </w:rPr>
        <w:t>.</w:t>
      </w:r>
    </w:p>
    <w:p w:rsidR="004A5B38" w:rsidRPr="00673080" w:rsidRDefault="004A5B38" w:rsidP="004A5B38">
      <w:pPr>
        <w:pStyle w:val="Heading2"/>
      </w:pPr>
      <w:r>
        <w:t>HyperNEAT</w:t>
      </w:r>
    </w:p>
    <w:p w:rsidR="00FF2844" w:rsidRDefault="00845334">
      <w:pPr>
        <w:pStyle w:val="BodyTextIndent"/>
        <w:spacing w:after="120"/>
        <w:ind w:firstLine="0"/>
      </w:pPr>
      <w:r>
        <w:t xml:space="preserve">In </w:t>
      </w:r>
      <w:r w:rsidR="002233C7">
        <w:t xml:space="preserve">order to automatically determine the autoencoder’s hidden layer topology, techniques are borrowed from the field of neuroevolution.  Given the complexity of the domain under consideration and the strong geometric </w:t>
      </w:r>
      <w:r w:rsidR="00776501">
        <w:t xml:space="preserve">component, </w:t>
      </w:r>
      <w:r w:rsidR="006328DA">
        <w:t>the Hypercube-based NeuroE</w:t>
      </w:r>
      <w:r w:rsidR="00776501">
        <w:t>volution of Augmenting Topologies (HyperNEAT)</w:t>
      </w:r>
      <w:r w:rsidR="002233C7">
        <w:t xml:space="preserve"> is a natural choice of algorithms [?].  </w:t>
      </w:r>
    </w:p>
    <w:p w:rsidR="004A5B38" w:rsidRDefault="002233C7">
      <w:pPr>
        <w:pStyle w:val="BodyTextIndent"/>
        <w:spacing w:after="120"/>
        <w:ind w:firstLine="0"/>
      </w:pPr>
      <w:r>
        <w:t xml:space="preserve">As an indirect encoding, HyperNEAT </w:t>
      </w:r>
      <w:r w:rsidR="00776501">
        <w:t>does not impose a one-to-one mapping between genes in the genotype and structural components (i.e. connections and neurons in the case of ANNs) in the phenotype. Instead, HyperNEAT evolves Compositional Pattern Producing Networks (CPPNs) that describe connectivity patterns as a composition of canonical functions</w:t>
      </w:r>
      <w:r w:rsidR="00FF2844">
        <w:t xml:space="preserve"> [?]</w:t>
      </w:r>
      <w:r w:rsidR="00776501">
        <w:t>.</w:t>
      </w:r>
      <w:r w:rsidR="00FF2844">
        <w:t xml:space="preserve">  The evolved CPPN queries every possible connection within a 2n-dimensional substrate and outputs the weight of the connection between those two points, effectively drawing an n-dimensional connectivity pattern </w:t>
      </w:r>
      <w:r w:rsidR="006328DA">
        <w:t>which is then interpreted as an ANN and evaluated in the given domain.</w:t>
      </w:r>
    </w:p>
    <w:p w:rsidR="005E3E8C" w:rsidRDefault="005E3E8C" w:rsidP="005E3E8C">
      <w:pPr>
        <w:pStyle w:val="BodyTextIndent"/>
        <w:keepNext/>
        <w:spacing w:after="120"/>
        <w:ind w:firstLine="0"/>
        <w:jc w:val="center"/>
      </w:pPr>
      <w:r>
        <w:rPr>
          <w:noProof/>
        </w:rPr>
        <w:lastRenderedPageBreak/>
        <w:drawing>
          <wp:inline distT="0" distB="0" distL="0" distR="0" wp14:anchorId="2F7B42DA" wp14:editId="26C06868">
            <wp:extent cx="1722242" cy="19059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8952" cy="1935548"/>
                    </a:xfrm>
                    <a:prstGeom prst="rect">
                      <a:avLst/>
                    </a:prstGeom>
                    <a:noFill/>
                    <a:ln>
                      <a:noFill/>
                    </a:ln>
                  </pic:spPr>
                </pic:pic>
              </a:graphicData>
            </a:graphic>
          </wp:inline>
        </w:drawing>
      </w:r>
    </w:p>
    <w:p w:rsidR="005E3E8C" w:rsidRDefault="005E3E8C" w:rsidP="005E3E8C">
      <w:pPr>
        <w:pStyle w:val="Caption"/>
        <w:jc w:val="both"/>
      </w:pPr>
      <w:bookmarkStart w:id="2" w:name="_Ref433475677"/>
      <w:r>
        <w:t xml:space="preserve">Figure </w:t>
      </w:r>
      <w:r w:rsidR="0064652E">
        <w:fldChar w:fldCharType="begin"/>
      </w:r>
      <w:r w:rsidR="0064652E">
        <w:instrText xml:space="preserve"> SEQ Figure \* ARABIC </w:instrText>
      </w:r>
      <w:r w:rsidR="0064652E">
        <w:fldChar w:fldCharType="separate"/>
      </w:r>
      <w:r w:rsidR="00EA14A7">
        <w:rPr>
          <w:noProof/>
        </w:rPr>
        <w:t>2</w:t>
      </w:r>
      <w:r w:rsidR="0064652E">
        <w:rPr>
          <w:noProof/>
        </w:rPr>
        <w:fldChar w:fldCharType="end"/>
      </w:r>
      <w:bookmarkEnd w:id="2"/>
      <w:r>
        <w:t xml:space="preserve">: </w:t>
      </w:r>
      <w:r w:rsidRPr="005E3E8C">
        <w:rPr>
          <w:b w:val="0"/>
        </w:rPr>
        <w:t>The "state-space sandwich" substrate, which is ideal for visual mappings</w:t>
      </w:r>
      <w:r>
        <w:rPr>
          <w:b w:val="0"/>
        </w:rPr>
        <w:t xml:space="preserve"> [?]</w:t>
      </w:r>
      <w:r w:rsidRPr="005E3E8C">
        <w:rPr>
          <w:b w:val="0"/>
        </w:rPr>
        <w:t>.</w:t>
      </w:r>
    </w:p>
    <w:p w:rsidR="006328DA" w:rsidRDefault="006328DA">
      <w:pPr>
        <w:pStyle w:val="BodyTextIndent"/>
        <w:spacing w:after="120"/>
        <w:ind w:firstLine="0"/>
      </w:pPr>
      <w:r>
        <w:t xml:space="preserve">The substrate configuration is hand-designed in order to </w:t>
      </w:r>
      <w:r w:rsidR="008E7131">
        <w:t xml:space="preserve">accurately represent </w:t>
      </w:r>
      <w:r>
        <w:t xml:space="preserve">the geometry of the task-domain.  </w:t>
      </w:r>
      <w:r w:rsidR="008E7131">
        <w:t>Among the many possible substrate configurations</w:t>
      </w:r>
      <w:r w:rsidR="005E3E8C">
        <w:t>, one of the most widely used is</w:t>
      </w:r>
      <w:r w:rsidR="008E7131">
        <w:t xml:space="preserve"> the “state-space sandwich” substrate wherein a source sheet of neurons is fu</w:t>
      </w:r>
      <w:r w:rsidR="005E3E8C">
        <w:t xml:space="preserve">lly connected to a target sheet, as shown in </w:t>
      </w:r>
      <w:r w:rsidR="005E3E8C">
        <w:fldChar w:fldCharType="begin"/>
      </w:r>
      <w:r w:rsidR="005E3E8C">
        <w:instrText xml:space="preserve"> REF _Ref433475677 \h </w:instrText>
      </w:r>
      <w:r w:rsidR="005E3E8C">
        <w:fldChar w:fldCharType="separate"/>
      </w:r>
      <w:r w:rsidR="005E3E8C">
        <w:t xml:space="preserve">Figure </w:t>
      </w:r>
      <w:r w:rsidR="005E3E8C">
        <w:rPr>
          <w:noProof/>
        </w:rPr>
        <w:t>2</w:t>
      </w:r>
      <w:r w:rsidR="005E3E8C">
        <w:fldChar w:fldCharType="end"/>
      </w:r>
      <w:r w:rsidR="005E3E8C">
        <w:t>.  A modified version of the state-space sandwich will be used to represent the visible and hidden layers of the desired autoencoder.</w:t>
      </w:r>
      <w:r w:rsidR="007A5356">
        <w:t xml:space="preserve">  HyperNEAT’s ability </w:t>
      </w:r>
      <w:r w:rsidR="00D35560">
        <w:t xml:space="preserve">to efficiently </w:t>
      </w:r>
      <w:r w:rsidR="007A5356">
        <w:t xml:space="preserve">generate extremely large scale networks </w:t>
      </w:r>
      <w:r w:rsidR="00D35560">
        <w:t xml:space="preserve">that exhibit virtually no loss of function while using a highly compressed representation that accounts for domain geometry </w:t>
      </w:r>
      <w:r w:rsidR="007A5356">
        <w:t xml:space="preserve">makes it an ideal candidate for the image image processing tasks considered in this </w:t>
      </w:r>
      <w:r w:rsidR="00D35560">
        <w:t>paper</w:t>
      </w:r>
      <w:r w:rsidR="007A5356">
        <w:t>.</w:t>
      </w:r>
    </w:p>
    <w:p w:rsidR="008B197E" w:rsidRDefault="004C5C83" w:rsidP="004C5C83">
      <w:pPr>
        <w:pStyle w:val="Heading1"/>
        <w:spacing w:before="120"/>
      </w:pPr>
      <w:r>
        <w:t>APPROACH</w:t>
      </w:r>
    </w:p>
    <w:p w:rsidR="00D35560" w:rsidRDefault="006D0CF6">
      <w:pPr>
        <w:pStyle w:val="BodyTextIndent"/>
        <w:spacing w:after="120"/>
        <w:ind w:firstLine="0"/>
      </w:pPr>
      <w:r>
        <w:t>While autoencoders have been considered viable methods for data compression or dimensionality reduction since their introduction in 1988 [?], they have, to the author’s knowledge, always been statically constructed such that their hidden layer is fully specified apriori.  This paper seeks to evaluate the potential of leveraging HyperNEAT for the evolution of autoencoder hidden layer topology.  Results of such an approach will be analyzed both quantitatively (i.e.</w:t>
      </w:r>
      <w:r w:rsidR="00370BDE">
        <w:t xml:space="preserve"> the efficacy of evolved topology toward reducing reconstruction error) and qualitatively (i.e. how closely does the reconstructed image resemble the original).</w:t>
      </w:r>
    </w:p>
    <w:p w:rsidR="006460C0" w:rsidRDefault="006460C0">
      <w:pPr>
        <w:pStyle w:val="BodyTextIndent"/>
        <w:spacing w:after="120"/>
        <w:ind w:firstLine="0"/>
      </w:pPr>
      <w:r>
        <w:t xml:space="preserve">The substrate configuration </w:t>
      </w:r>
      <w:r w:rsidR="0061177F">
        <w:t xml:space="preserve">should be </w:t>
      </w:r>
      <w:r>
        <w:t>chosen to match that of a typical autoencoder structure</w:t>
      </w:r>
      <w:r w:rsidR="009B12BA">
        <w:t xml:space="preserve"> in order to capture the encode/decode concept</w:t>
      </w:r>
      <w:r w:rsidR="0061177F">
        <w:t>.  This includes</w:t>
      </w:r>
      <w:r>
        <w:t xml:space="preserve"> a two-dimensional sheet of neurons representing each pixel in the given image, a</w:t>
      </w:r>
      <w:r w:rsidR="0061177F">
        <w:t xml:space="preserve"> hidden layer sheet with fewer (typically half) neurons, which will in turn be connected to a sheet the same size as the input sheet.  The “hidden layer” sheet effectively represents the hidden layer of a traditional autoencoder.  This “stacked” state-space sandwich is depicted in figure </w:t>
      </w:r>
      <w:r w:rsidR="0061177F" w:rsidRPr="0061177F">
        <w:rPr>
          <w:b/>
        </w:rPr>
        <w:t>(need a picture of this!)</w:t>
      </w:r>
      <w:r w:rsidR="0061177F">
        <w:t>.</w:t>
      </w:r>
    </w:p>
    <w:p w:rsidR="0061177F" w:rsidRDefault="009B12BA">
      <w:pPr>
        <w:pStyle w:val="BodyTextIndent"/>
        <w:spacing w:after="120"/>
        <w:ind w:firstLine="0"/>
      </w:pPr>
      <w:r>
        <w:t xml:space="preserve">A HyperNEAT-evolved CPPN will query each possible connection between the input sheet and the hidden sheet as well as between the hidden sheet and the output sheet, outputting the weight for that connection (assuming the weight is of high enough magnitude for the connection </w:t>
      </w:r>
      <w:r w:rsidR="00605638">
        <w:t xml:space="preserve">to be expressed).  Evolution will begin with a minimally connected CPPN (no hidden nodes) with five input nodes and four output nodes.  The input nodes accept </w:t>
      </w:r>
      <w:r w:rsidR="002A352F">
        <w:t>the Cartesian coordinates (</w:t>
      </w:r>
      <w:r w:rsidR="00605638">
        <w:t>x and y</w:t>
      </w:r>
      <w:r w:rsidR="002A352F">
        <w:t xml:space="preserve"> position values)</w:t>
      </w:r>
      <w:r w:rsidR="00605638">
        <w:t xml:space="preserve"> for each line segment endpoint and a bias</w:t>
      </w:r>
      <w:r w:rsidR="002A352F">
        <w:t>,</w:t>
      </w:r>
      <w:r w:rsidR="00605638">
        <w:t xml:space="preserve"> while the output nodes express the connection weight for the line segment and the bias between the input sheet and the hidden sheet, as well as the same between the hidden sheet </w:t>
      </w:r>
      <w:r w:rsidR="00605638">
        <w:lastRenderedPageBreak/>
        <w:t xml:space="preserve">and the output sheet.  One such minimal CPPN is shown in figure </w:t>
      </w:r>
      <w:r w:rsidR="00605638" w:rsidRPr="00605638">
        <w:rPr>
          <w:b/>
        </w:rPr>
        <w:t>(need a picture of this!)</w:t>
      </w:r>
      <w:r w:rsidR="00605638">
        <w:t>.</w:t>
      </w:r>
    </w:p>
    <w:p w:rsidR="00CC0C8F" w:rsidRDefault="000821F3">
      <w:pPr>
        <w:pStyle w:val="BodyTextIndent"/>
        <w:spacing w:after="120"/>
        <w:ind w:firstLine="0"/>
      </w:pPr>
      <w:r>
        <w:t xml:space="preserve">The </w:t>
      </w:r>
      <w:r w:rsidR="002A352F">
        <w:t xml:space="preserve">resulting connectivity pattern will be interpreted as an </w:t>
      </w:r>
      <w:r>
        <w:t xml:space="preserve">autoencoder </w:t>
      </w:r>
      <w:r w:rsidR="002A352F">
        <w:t xml:space="preserve">and </w:t>
      </w:r>
      <w:r>
        <w:t>will be both trained and evaluated on samples from the Mixed National Institute of Standards and Technology (MNIST) handwritten digit dataset [?]</w:t>
      </w:r>
      <w:r w:rsidR="006460C0">
        <w:t>, which is often used as a benchmark dataset for image classification problems</w:t>
      </w:r>
      <w:r>
        <w:t>.</w:t>
      </w:r>
    </w:p>
    <w:p w:rsidR="00EA14A7" w:rsidRDefault="00EA14A7">
      <w:pPr>
        <w:pStyle w:val="BodyTextIndent"/>
        <w:spacing w:after="120"/>
        <w:ind w:firstLine="0"/>
      </w:pPr>
      <w:r>
        <w:rPr>
          <w:noProof/>
        </w:rPr>
        <mc:AlternateContent>
          <mc:Choice Requires="wps">
            <w:drawing>
              <wp:anchor distT="0" distB="0" distL="114300" distR="114300" simplePos="0" relativeHeight="251661312" behindDoc="0" locked="0" layoutInCell="1" allowOverlap="1" wp14:anchorId="223E1CC4" wp14:editId="43E25203">
                <wp:simplePos x="0" y="0"/>
                <wp:positionH relativeFrom="column">
                  <wp:posOffset>244475</wp:posOffset>
                </wp:positionH>
                <wp:positionV relativeFrom="paragraph">
                  <wp:posOffset>2120900</wp:posOffset>
                </wp:positionV>
                <wp:extent cx="25374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37460" cy="635"/>
                        </a:xfrm>
                        <a:prstGeom prst="rect">
                          <a:avLst/>
                        </a:prstGeom>
                        <a:solidFill>
                          <a:prstClr val="white"/>
                        </a:solidFill>
                        <a:ln>
                          <a:noFill/>
                        </a:ln>
                        <a:effectLst/>
                      </wps:spPr>
                      <wps:txbx>
                        <w:txbxContent>
                          <w:p w:rsidR="00EA14A7" w:rsidRPr="00035932" w:rsidRDefault="00EA14A7" w:rsidP="00EA14A7">
                            <w:pPr>
                              <w:pStyle w:val="Caption"/>
                              <w:jc w:val="left"/>
                              <w:rPr>
                                <w:rFonts w:cs="Times New Roman"/>
                                <w:noProof/>
                                <w:szCs w:val="20"/>
                              </w:rPr>
                            </w:pPr>
                            <w:bookmarkStart w:id="3" w:name="_Ref433485612"/>
                            <w:r>
                              <w:t xml:space="preserve">Figure </w:t>
                            </w:r>
                            <w:r w:rsidR="0064652E">
                              <w:fldChar w:fldCharType="begin"/>
                            </w:r>
                            <w:r w:rsidR="0064652E">
                              <w:instrText xml:space="preserve"> SEQ Figure \* ARABIC </w:instrText>
                            </w:r>
                            <w:r w:rsidR="0064652E">
                              <w:fldChar w:fldCharType="separate"/>
                            </w:r>
                            <w:r>
                              <w:rPr>
                                <w:noProof/>
                              </w:rPr>
                              <w:t>3</w:t>
                            </w:r>
                            <w:r w:rsidR="0064652E">
                              <w:rPr>
                                <w:noProof/>
                              </w:rPr>
                              <w:fldChar w:fldCharType="end"/>
                            </w:r>
                            <w:bookmarkEnd w:id="3"/>
                            <w:r>
                              <w:t xml:space="preserve">: </w:t>
                            </w:r>
                            <w:r w:rsidRPr="00EA14A7">
                              <w:rPr>
                                <w:b w:val="0"/>
                              </w:rPr>
                              <w:t>Algorithm for autoencoder evolution, training, and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3E1CC4" id="_x0000_t202" coordsize="21600,21600" o:spt="202" path="m,l,21600r21600,l21600,xe">
                <v:stroke joinstyle="miter"/>
                <v:path gradientshapeok="t" o:connecttype="rect"/>
              </v:shapetype>
              <v:shape id="Text Box 5" o:spid="_x0000_s1026" type="#_x0000_t202" style="position:absolute;left:0;text-align:left;margin-left:19.25pt;margin-top:167pt;width:199.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" stroked="f">
                <v:textbox style="mso-fit-shape-to-text:t" inset="0,0,0,0">
                  <w:txbxContent>
                    <w:p w:rsidR="00EA14A7" w:rsidRPr="00035932" w:rsidRDefault="00EA14A7" w:rsidP="00EA14A7">
                      <w:pPr>
                        <w:pStyle w:val="Caption"/>
                        <w:jc w:val="left"/>
                        <w:rPr>
                          <w:rFonts w:cs="Times New Roman"/>
                          <w:noProof/>
                          <w:szCs w:val="20"/>
                        </w:rPr>
                      </w:pPr>
                      <w:bookmarkStart w:id="3" w:name="_Ref433485612"/>
                      <w:r>
                        <w:t xml:space="preserve">Figure </w:t>
                      </w:r>
                      <w:fldSimple w:instr=" SEQ Figure \* ARABIC ">
                        <w:r>
                          <w:rPr>
                            <w:noProof/>
                          </w:rPr>
                          <w:t>3</w:t>
                        </w:r>
                      </w:fldSimple>
                      <w:bookmarkEnd w:id="3"/>
                      <w:r>
                        <w:t xml:space="preserve">: </w:t>
                      </w:r>
                      <w:r w:rsidRPr="00EA14A7">
                        <w:rPr>
                          <w:b w:val="0"/>
                        </w:rPr>
                        <w:t>Algorithm for autoencoder evolution, training, and validation.</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A14A7" w:rsidRDefault="00EA14A7" w:rsidP="00EA14A7">
                            <w:pPr>
                              <w:ind w:left="720" w:hanging="720"/>
                              <w:jc w:val="left"/>
                            </w:pPr>
                            <w:r>
                              <w:t>Step 1: HyperNEAT generates population of CPPNs.</w:t>
                            </w:r>
                          </w:p>
                          <w:p w:rsidR="00EA14A7" w:rsidRDefault="00EA14A7" w:rsidP="00EA14A7">
                            <w:pPr>
                              <w:ind w:left="720" w:hanging="720"/>
                              <w:jc w:val="left"/>
                            </w:pPr>
                            <w:r>
                              <w:t>Step 2: Each CPPN queries substrate to produce a connectivity pattern that’s interpreted as an autoencoder.</w:t>
                            </w:r>
                          </w:p>
                          <w:p w:rsidR="00EA14A7" w:rsidRDefault="00EA14A7" w:rsidP="00EA14A7">
                            <w:pPr>
                              <w:ind w:left="720" w:hanging="720"/>
                              <w:jc w:val="left"/>
                            </w:pPr>
                            <w:r>
                              <w:t>Step 3: For each generated autoencoder, backpropagation is run for n iterations, resulting in a score equivalent to that network’s reconstruction error.</w:t>
                            </w:r>
                          </w:p>
                          <w:p w:rsidR="00EA14A7" w:rsidRDefault="00EA14A7" w:rsidP="00EA14A7">
                            <w:pPr>
                              <w:ind w:left="720" w:hanging="720"/>
                              <w:jc w:val="left"/>
                            </w:pPr>
                            <w:r>
                              <w:t>Step 4: Each network’s score is fed back to HyperNEAT for reproduction of the next generation (repeating from step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fit-shape-to-text:t">
                  <w:txbxContent>
                    <w:p w:rsidR="00EA14A7" w:rsidRDefault="00EA14A7" w:rsidP="00EA14A7">
                      <w:pPr>
                        <w:ind w:left="720" w:hanging="720"/>
                        <w:jc w:val="left"/>
                      </w:pPr>
                      <w:r>
                        <w:t>Step 1: HyperNEAT generates population of CPPNs.</w:t>
                      </w:r>
                    </w:p>
                    <w:p w:rsidR="00EA14A7" w:rsidRDefault="00EA14A7" w:rsidP="00EA14A7">
                      <w:pPr>
                        <w:ind w:left="720" w:hanging="720"/>
                        <w:jc w:val="left"/>
                      </w:pPr>
                      <w:r>
                        <w:t>Step 2: Each CPPN queries substrate to produce a connectivity pattern that’s interpreted as an autoencoder.</w:t>
                      </w:r>
                    </w:p>
                    <w:p w:rsidR="00EA14A7" w:rsidRDefault="00EA14A7" w:rsidP="00EA14A7">
                      <w:pPr>
                        <w:ind w:left="720" w:hanging="720"/>
                        <w:jc w:val="left"/>
                      </w:pPr>
                      <w:r>
                        <w:t>Step 3: For each generated autoencoder, backpropagation is run for n iterations, resulting in a score equivalent to that network’s reconstruction error.</w:t>
                      </w:r>
                    </w:p>
                    <w:p w:rsidR="00EA14A7" w:rsidRDefault="00EA14A7" w:rsidP="00EA14A7">
                      <w:pPr>
                        <w:ind w:left="720" w:hanging="720"/>
                        <w:jc w:val="left"/>
                      </w:pPr>
                      <w:r>
                        <w:t>Step 4: Each network’s score is fed back to HyperNEAT for reproduction of the next generation (repeating from step 1).</w:t>
                      </w:r>
                    </w:p>
                  </w:txbxContent>
                </v:textbox>
                <w10:wrap type="square"/>
              </v:shape>
            </w:pict>
          </mc:Fallback>
        </mc:AlternateContent>
      </w:r>
    </w:p>
    <w:p w:rsidR="00180727" w:rsidRDefault="00BC1464">
      <w:pPr>
        <w:pStyle w:val="BodyTextIndent"/>
        <w:spacing w:after="120"/>
        <w:ind w:firstLine="0"/>
      </w:pPr>
      <w:r>
        <w:t>The training process will use traditional backpropagation</w:t>
      </w:r>
      <w:r w:rsidR="00712989">
        <w:t xml:space="preserve"> (though over arbitrary hidden layer topologies)</w:t>
      </w:r>
      <w:r>
        <w:t xml:space="preserve">, modifying the autoencoder weights in order to reduce reconstruction error.  After backpropagation has been run for the specified number of iterations (which will vary based on the experiment configuration), the overall reconstruction error will be taken as the score </w:t>
      </w:r>
      <w:r w:rsidR="000C44D6">
        <w:t>of the CPPN that generated the a</w:t>
      </w:r>
      <w:r w:rsidR="00180727">
        <w:t xml:space="preserve">utoencoder under evaluation.  </w:t>
      </w:r>
      <w:r w:rsidR="00180727">
        <w:fldChar w:fldCharType="begin"/>
      </w:r>
      <w:r w:rsidR="00180727">
        <w:instrText xml:space="preserve"> REF _Ref433485612 \h </w:instrText>
      </w:r>
      <w:r w:rsidR="00180727">
        <w:fldChar w:fldCharType="separate"/>
      </w:r>
      <w:r w:rsidR="00180727">
        <w:t xml:space="preserve">Figure </w:t>
      </w:r>
      <w:r w:rsidR="00180727">
        <w:rPr>
          <w:noProof/>
        </w:rPr>
        <w:t>3</w:t>
      </w:r>
      <w:r w:rsidR="00180727">
        <w:fldChar w:fldCharType="end"/>
      </w:r>
      <w:r w:rsidR="00180727">
        <w:t xml:space="preserve"> describes the full process.</w:t>
      </w:r>
    </w:p>
    <w:p w:rsidR="000821F3" w:rsidRDefault="000C44D6">
      <w:pPr>
        <w:pStyle w:val="BodyTextIndent"/>
        <w:spacing w:after="120"/>
        <w:ind w:firstLine="0"/>
      </w:pPr>
      <w:r>
        <w:t>In this way, HyperNEAT is generating the autoencoder starting state and backpropagation is fine tuning it.  The hope is that HyperNEAT will generate a structure that is easily trained to a point of minimal reconstruction error.</w:t>
      </w:r>
    </w:p>
    <w:p w:rsidR="008B197E" w:rsidRDefault="004C5C83">
      <w:pPr>
        <w:pStyle w:val="Heading1"/>
        <w:spacing w:before="120"/>
      </w:pPr>
      <w:r>
        <w:t>DISCUSSION</w:t>
      </w:r>
      <w:r w:rsidR="00712989">
        <w:t xml:space="preserve"> OF CURRENT STATE</w:t>
      </w:r>
    </w:p>
    <w:p w:rsidR="00B93552" w:rsidRPr="00712989" w:rsidRDefault="00712989">
      <w:pPr>
        <w:spacing w:after="120"/>
        <w:rPr>
          <w:vertAlign w:val="subscript"/>
        </w:rPr>
      </w:pPr>
      <w:r>
        <w:t xml:space="preserve">During the initial stages of experimentation, standard NEAT was used to directly evolve autoencoders.  The result was slow evolution (due to the massive search space) and qualitatively poor image reconstruction.  Interestingly, </w:t>
      </w:r>
      <w:r w:rsidR="00B76345">
        <w:t>while reconstruction error reached about 90% accuracy form a quantitative standpoint, the qualitative result was a completely black image.  Intuitively, this was because most of the image was just empty, black space and the digit itself occupied a comparatively small number of pixels.</w:t>
      </w:r>
    </w:p>
    <w:p w:rsidR="00B93552" w:rsidRDefault="00B76345">
      <w:pPr>
        <w:spacing w:after="120"/>
      </w:pPr>
      <w:r>
        <w:t>However, the deeper problems was that NEAT was unable to generate a viable autoencoder starting state due to its inability to account for task geometry.  It was primarily this realization that led to the incorporation of HyperNEAT.</w:t>
      </w:r>
    </w:p>
    <w:p w:rsidR="008B197E" w:rsidRPr="00B76345" w:rsidRDefault="00B76345">
      <w:pPr>
        <w:spacing w:after="120"/>
        <w:rPr>
          <w:b/>
        </w:rPr>
      </w:pPr>
      <w:r w:rsidRPr="00B76345">
        <w:rPr>
          <w:b/>
        </w:rPr>
        <w:t>Add HyperNEAT results here…</w:t>
      </w:r>
    </w:p>
    <w:p w:rsidR="008B197E" w:rsidRDefault="008B197E">
      <w:pPr>
        <w:pStyle w:val="Heading1"/>
        <w:spacing w:before="120"/>
      </w:pPr>
      <w:r>
        <w:t>REFERENCES</w:t>
      </w:r>
    </w:p>
    <w:p w:rsidR="006A044B" w:rsidRDefault="00A043CA">
      <w:pPr>
        <w:pStyle w:val="References"/>
      </w:pPr>
      <w:r>
        <w:t>Citation 1</w:t>
      </w:r>
    </w:p>
    <w:p w:rsidR="008B197E" w:rsidRDefault="00A043CA">
      <w:pPr>
        <w:pStyle w:val="References"/>
      </w:pPr>
      <w:r>
        <w:t>Citation 2</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52E" w:rsidRDefault="0064652E">
      <w:r>
        <w:separator/>
      </w:r>
    </w:p>
  </w:endnote>
  <w:endnote w:type="continuationSeparator" w:id="0">
    <w:p w:rsidR="0064652E" w:rsidRDefault="0064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panose1 w:val="020B0502050101010101"/>
    <w:charset w:val="B1"/>
    <w:family w:val="auto"/>
    <w:pitch w:val="variable"/>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52E" w:rsidRDefault="0064652E">
      <w:r>
        <w:separator/>
      </w:r>
    </w:p>
  </w:footnote>
  <w:footnote w:type="continuationSeparator" w:id="0">
    <w:p w:rsidR="0064652E" w:rsidRDefault="00646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821F3"/>
    <w:rsid w:val="0009634A"/>
    <w:rsid w:val="000C44D6"/>
    <w:rsid w:val="00101E3B"/>
    <w:rsid w:val="001378B9"/>
    <w:rsid w:val="001578EE"/>
    <w:rsid w:val="00172159"/>
    <w:rsid w:val="00180727"/>
    <w:rsid w:val="001E4A9D"/>
    <w:rsid w:val="002233C7"/>
    <w:rsid w:val="0024572E"/>
    <w:rsid w:val="002A352F"/>
    <w:rsid w:val="002D6A57"/>
    <w:rsid w:val="00370BDE"/>
    <w:rsid w:val="00375299"/>
    <w:rsid w:val="003B4153"/>
    <w:rsid w:val="003E3258"/>
    <w:rsid w:val="003E58D8"/>
    <w:rsid w:val="00474255"/>
    <w:rsid w:val="004A5B38"/>
    <w:rsid w:val="004C5C83"/>
    <w:rsid w:val="00571CED"/>
    <w:rsid w:val="00573484"/>
    <w:rsid w:val="005842F9"/>
    <w:rsid w:val="005B6A93"/>
    <w:rsid w:val="005E3E8C"/>
    <w:rsid w:val="00603A4D"/>
    <w:rsid w:val="00605638"/>
    <w:rsid w:val="0061177F"/>
    <w:rsid w:val="0061710B"/>
    <w:rsid w:val="0062758A"/>
    <w:rsid w:val="006328DA"/>
    <w:rsid w:val="006460C0"/>
    <w:rsid w:val="0064652E"/>
    <w:rsid w:val="00673080"/>
    <w:rsid w:val="0068547D"/>
    <w:rsid w:val="0069356A"/>
    <w:rsid w:val="006A044B"/>
    <w:rsid w:val="006A1FA3"/>
    <w:rsid w:val="006D0CF6"/>
    <w:rsid w:val="006D451E"/>
    <w:rsid w:val="006F2D9C"/>
    <w:rsid w:val="00712989"/>
    <w:rsid w:val="00776501"/>
    <w:rsid w:val="00793DF2"/>
    <w:rsid w:val="007A5356"/>
    <w:rsid w:val="007C08CF"/>
    <w:rsid w:val="007C3600"/>
    <w:rsid w:val="00824DD5"/>
    <w:rsid w:val="00845334"/>
    <w:rsid w:val="008536AF"/>
    <w:rsid w:val="0087467E"/>
    <w:rsid w:val="00893EC9"/>
    <w:rsid w:val="008954B4"/>
    <w:rsid w:val="008B197E"/>
    <w:rsid w:val="008E7131"/>
    <w:rsid w:val="009B12BA"/>
    <w:rsid w:val="009B701B"/>
    <w:rsid w:val="009D3041"/>
    <w:rsid w:val="009F334B"/>
    <w:rsid w:val="00A043CA"/>
    <w:rsid w:val="00A105B5"/>
    <w:rsid w:val="00A66E61"/>
    <w:rsid w:val="00AE2664"/>
    <w:rsid w:val="00B76345"/>
    <w:rsid w:val="00B93552"/>
    <w:rsid w:val="00B938A6"/>
    <w:rsid w:val="00BC1464"/>
    <w:rsid w:val="00BD46AF"/>
    <w:rsid w:val="00BF3697"/>
    <w:rsid w:val="00CB4646"/>
    <w:rsid w:val="00CC0C8F"/>
    <w:rsid w:val="00CD7EC6"/>
    <w:rsid w:val="00D3292B"/>
    <w:rsid w:val="00D35560"/>
    <w:rsid w:val="00D858F0"/>
    <w:rsid w:val="00DA70EA"/>
    <w:rsid w:val="00DC0587"/>
    <w:rsid w:val="00E26518"/>
    <w:rsid w:val="00E3178B"/>
    <w:rsid w:val="00EA14A7"/>
    <w:rsid w:val="00EC1F6A"/>
    <w:rsid w:val="00ED3D93"/>
    <w:rsid w:val="00ED4D4F"/>
    <w:rsid w:val="00EE5057"/>
    <w:rsid w:val="00EE6F56"/>
    <w:rsid w:val="00F1717C"/>
    <w:rsid w:val="00F5619A"/>
    <w:rsid w:val="00F96495"/>
    <w:rsid w:val="00FD7E69"/>
    <w:rsid w:val="00FF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13D5F67-9345-413E-A85F-67A418C3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BodyTextChar">
    <w:name w:val="Body Text Char"/>
    <w:basedOn w:val="DefaultParagraphFont"/>
    <w:link w:val="BodyText"/>
    <w:rsid w:val="00CC0C8F"/>
    <w:rPr>
      <w:sz w:val="16"/>
    </w:rPr>
  </w:style>
  <w:style w:type="paragraph" w:styleId="ListParagraph">
    <w:name w:val="List Paragraph"/>
    <w:basedOn w:val="Normal"/>
    <w:uiPriority w:val="34"/>
    <w:qFormat/>
    <w:rsid w:val="00EA1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3</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8554</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Jonathan Brant</cp:lastModifiedBy>
  <cp:revision>18</cp:revision>
  <cp:lastPrinted>2011-01-13T14:51:00Z</cp:lastPrinted>
  <dcterms:created xsi:type="dcterms:W3CDTF">2015-10-24T05:58:00Z</dcterms:created>
  <dcterms:modified xsi:type="dcterms:W3CDTF">2015-10-25T01:37:00Z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