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c2b18"/>
          <w:sz w:val="45"/>
          <w:szCs w:val="45"/>
        </w:rPr>
      </w:pPr>
      <w:bookmarkStart w:colFirst="0" w:colLast="0" w:name="_dteg16whtcwc" w:id="0"/>
      <w:bookmarkEnd w:id="0"/>
      <w:r w:rsidDel="00000000" w:rsidR="00000000" w:rsidRPr="00000000">
        <w:rPr>
          <w:b w:val="1"/>
          <w:color w:val="1c2b18"/>
          <w:sz w:val="45"/>
          <w:szCs w:val="45"/>
          <w:rtl w:val="0"/>
        </w:rPr>
        <w:t xml:space="preserve">Awards and Honors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Ambassador for Health in All Policies, </w:t>
      </w:r>
      <w:hyperlink r:id="rId6">
        <w:r w:rsidDel="00000000" w:rsidR="00000000" w:rsidRPr="00000000">
          <w:rPr>
            <w:color w:val="008b3a"/>
            <w:sz w:val="21"/>
            <w:szCs w:val="21"/>
            <w:u w:val="single"/>
            <w:rtl w:val="0"/>
          </w:rPr>
          <w:t xml:space="preserve">Institute for Healthy Air, Water, and Soil </w:t>
        </w:r>
      </w:hyperlink>
      <w:r w:rsidDel="00000000" w:rsidR="00000000" w:rsidRPr="00000000">
        <w:rPr>
          <w:color w:val="1c2b18"/>
          <w:sz w:val="21"/>
          <w:szCs w:val="21"/>
          <w:rtl w:val="0"/>
        </w:rPr>
        <w:t xml:space="preserve">(2017)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Living Justly Award, </w:t>
      </w:r>
      <w:hyperlink r:id="rId7">
        <w:r w:rsidDel="00000000" w:rsidR="00000000" w:rsidRPr="00000000">
          <w:rPr>
            <w:color w:val="008b3a"/>
            <w:sz w:val="21"/>
            <w:szCs w:val="21"/>
            <w:u w:val="single"/>
            <w:rtl w:val="0"/>
          </w:rPr>
          <w:t xml:space="preserve">Kentucky Council of Churches</w:t>
        </w:r>
      </w:hyperlink>
      <w:r w:rsidDel="00000000" w:rsidR="00000000" w:rsidRPr="00000000">
        <w:rPr>
          <w:color w:val="1c2b18"/>
          <w:sz w:val="21"/>
          <w:szCs w:val="21"/>
          <w:rtl w:val="0"/>
        </w:rPr>
        <w:t xml:space="preserve"> (2017)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Community Award, Jeffersonville/Clark County N.A.A.C.P. (2017)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Winner, Favorite Food/Farming Organization, </w:t>
      </w:r>
      <w:hyperlink r:id="rId8">
        <w:r w:rsidDel="00000000" w:rsidR="00000000" w:rsidRPr="00000000">
          <w:rPr>
            <w:color w:val="008b3a"/>
            <w:sz w:val="21"/>
            <w:szCs w:val="21"/>
            <w:u w:val="single"/>
            <w:rtl w:val="0"/>
          </w:rPr>
          <w:t xml:space="preserve">Edible Louisville</w:t>
        </w:r>
      </w:hyperlink>
      <w:r w:rsidDel="00000000" w:rsidR="00000000" w:rsidRPr="00000000">
        <w:rPr>
          <w:color w:val="1c2b18"/>
          <w:sz w:val="21"/>
          <w:szCs w:val="21"/>
          <w:rtl w:val="0"/>
        </w:rPr>
        <w:t xml:space="preserve"> (2016)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Innovation in Health, </w:t>
      </w:r>
      <w:hyperlink r:id="rId9">
        <w:r w:rsidDel="00000000" w:rsidR="00000000" w:rsidRPr="00000000">
          <w:rPr>
            <w:color w:val="008b3a"/>
            <w:sz w:val="21"/>
            <w:szCs w:val="21"/>
            <w:u w:val="single"/>
            <w:rtl w:val="0"/>
          </w:rPr>
          <w:t xml:space="preserve">IdeaFestival,</w:t>
        </w:r>
      </w:hyperlink>
      <w:r w:rsidDel="00000000" w:rsidR="00000000" w:rsidRPr="00000000">
        <w:rPr>
          <w:color w:val="1c2b18"/>
          <w:sz w:val="21"/>
          <w:szCs w:val="21"/>
          <w:rtl w:val="0"/>
        </w:rPr>
        <w:t xml:space="preserve"> (2016)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Semifinalist; </w:t>
      </w:r>
      <w:hyperlink r:id="rId10">
        <w:r w:rsidDel="00000000" w:rsidR="00000000" w:rsidRPr="00000000">
          <w:rPr>
            <w:color w:val="008b3a"/>
            <w:sz w:val="21"/>
            <w:szCs w:val="21"/>
            <w:u w:val="single"/>
            <w:rtl w:val="0"/>
          </w:rPr>
          <w:t xml:space="preserve">Opal Apple Youth Make a Difference grant</w:t>
        </w:r>
      </w:hyperlink>
      <w:r w:rsidDel="00000000" w:rsidR="00000000" w:rsidRPr="00000000">
        <w:rPr>
          <w:color w:val="1c2b18"/>
          <w:sz w:val="21"/>
          <w:szCs w:val="21"/>
          <w:rtl w:val="0"/>
        </w:rPr>
        <w:t xml:space="preserve"> (2015)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Winner; Pyramid Award of Excellence in the Art of Inclusion, presented by the Center for Nonprofit Excellence and Fifth Third Bank (2014)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Runner Up; </w:t>
      </w:r>
      <w:hyperlink r:id="rId11">
        <w:r w:rsidDel="00000000" w:rsidR="00000000" w:rsidRPr="00000000">
          <w:rPr>
            <w:color w:val="008b3a"/>
            <w:sz w:val="21"/>
            <w:szCs w:val="21"/>
            <w:u w:val="single"/>
            <w:rtl w:val="0"/>
          </w:rPr>
          <w:t xml:space="preserve">Slow Money BEETCOIN campaign</w:t>
        </w:r>
      </w:hyperlink>
      <w:r w:rsidDel="00000000" w:rsidR="00000000" w:rsidRPr="00000000">
        <w:rPr>
          <w:color w:val="1c2b18"/>
          <w:sz w:val="21"/>
          <w:szCs w:val="21"/>
          <w:rtl w:val="0"/>
        </w:rPr>
        <w:t xml:space="preserve">, an international entrepreneur competition and showcase focusing on food, investing, and culture. New Roots won a $20,000 0% loan to help Barbour Farms increase their produce capacity. (2014)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Winner; </w:t>
      </w:r>
      <w:hyperlink r:id="rId12">
        <w:r w:rsidDel="00000000" w:rsidR="00000000" w:rsidRPr="00000000">
          <w:rPr>
            <w:color w:val="008b3a"/>
            <w:sz w:val="21"/>
            <w:szCs w:val="21"/>
            <w:u w:val="single"/>
            <w:rtl w:val="0"/>
          </w:rPr>
          <w:t xml:space="preserve">Yum! IGNITES Louisville Challenge</w:t>
        </w:r>
      </w:hyperlink>
      <w:r w:rsidDel="00000000" w:rsidR="00000000" w:rsidRPr="00000000">
        <w:rPr>
          <w:color w:val="1c2b18"/>
          <w:sz w:val="21"/>
          <w:szCs w:val="21"/>
          <w:rtl w:val="0"/>
        </w:rPr>
        <w:t xml:space="preserve"> (2014)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1020" w:hanging="360"/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Executive Director Karyn Moskowitz awarded </w:t>
      </w:r>
      <w:hyperlink r:id="rId13">
        <w:r w:rsidDel="00000000" w:rsidR="00000000" w:rsidRPr="00000000">
          <w:rPr>
            <w:color w:val="008b3a"/>
            <w:sz w:val="21"/>
            <w:szCs w:val="21"/>
            <w:u w:val="single"/>
            <w:rtl w:val="0"/>
          </w:rPr>
          <w:t xml:space="preserve">Community Foundation Alden Fellowship</w:t>
        </w:r>
      </w:hyperlink>
      <w:r w:rsidDel="00000000" w:rsidR="00000000" w:rsidRPr="00000000">
        <w:rPr>
          <w:color w:val="1c2b18"/>
          <w:sz w:val="21"/>
          <w:szCs w:val="21"/>
          <w:rtl w:val="0"/>
        </w:rPr>
        <w:t xml:space="preserve"> to study leading food justice organizations in South Korea (2014)</w:t>
      </w:r>
    </w:p>
    <w:p w:rsidR="00000000" w:rsidDel="00000000" w:rsidP="00000000" w:rsidRDefault="00000000" w:rsidRPr="00000000" w14:paraId="0000000C">
      <w:pPr>
        <w:spacing w:after="320" w:lineRule="auto"/>
        <w:jc w:val="center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</w:rPr>
        <w:drawing>
          <wp:inline distB="114300" distT="114300" distL="114300" distR="114300">
            <wp:extent cx="5080000" cy="461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20" w:lineRule="auto"/>
        <w:jc w:val="center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</w:rPr>
        <w:drawing>
          <wp:inline distB="114300" distT="114300" distL="114300" distR="114300">
            <wp:extent cx="50800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20" w:lineRule="auto"/>
        <w:jc w:val="center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</w:rPr>
        <w:drawing>
          <wp:inline distB="114300" distT="114300" distL="114300" distR="114300">
            <wp:extent cx="508000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c2b18"/>
        </w:rPr>
      </w:pPr>
      <w:r w:rsidDel="00000000" w:rsidR="00000000" w:rsidRPr="00000000">
        <w:rPr>
          <w:color w:val="1c2b18"/>
          <w:rtl w:val="0"/>
        </w:rPr>
        <w:t xml:space="preserve">From left to right: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rtl w:val="0"/>
        </w:rPr>
        <w:t xml:space="preserve">Assistant Director Amber Burns presents at Harvard’s </w:t>
      </w:r>
      <w:hyperlink r:id="rId17">
        <w:r w:rsidDel="00000000" w:rsidR="00000000" w:rsidRPr="00000000">
          <w:rPr>
            <w:color w:val="008b3a"/>
            <w:sz w:val="20"/>
            <w:szCs w:val="20"/>
            <w:u w:val="single"/>
            <w:rtl w:val="0"/>
          </w:rPr>
          <w:t xml:space="preserve">Just Food? Conference</w:t>
        </w:r>
      </w:hyperlink>
      <w:r w:rsidDel="00000000" w:rsidR="00000000" w:rsidRPr="00000000">
        <w:rPr>
          <w:color w:val="1c2b18"/>
          <w:rtl w:val="0"/>
        </w:rPr>
        <w:t xml:space="preserve">, an event exploring “the intersections between social, economic, and environmental justice and the food system.”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rtl w:val="0"/>
        </w:rPr>
        <w:t xml:space="preserve">New Roots leaders greet the visiting Duke and Duchess of Cornwall at a summit about food and sustainability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color w:val="1c2b18"/>
          <w:rtl w:val="0"/>
        </w:rPr>
        <w:t xml:space="preserve">New Roots Assistant Director Amber Burns, Shawnee Fresh Stop Market founder Bani Hines-Hudson, and Chef Courtney Glasker accept the $20,000 BEETCOIN loan from Slow Money founder Woody Tasch.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1020" w:hanging="360"/>
      </w:pPr>
      <w:r w:rsidDel="00000000" w:rsidR="00000000" w:rsidRPr="00000000">
        <w:rPr>
          <w:color w:val="1c2b18"/>
          <w:rtl w:val="0"/>
        </w:rPr>
        <w:t xml:space="preserve">Executive Director Karyn Moskowitz accepts the Pyramid Award of Excellence in the Art of Inclusion from Adam Hall of Fifth Third Bank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1c2b1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lowmoney.org/national-gathering/2014/beetcoin" TargetMode="External"/><Relationship Id="rId10" Type="http://schemas.openxmlformats.org/officeDocument/2006/relationships/hyperlink" Target="http://www.opalapples.com/cause.aspx" TargetMode="External"/><Relationship Id="rId13" Type="http://schemas.openxmlformats.org/officeDocument/2006/relationships/hyperlink" Target="http://www.cflouisville.org/grants-partnerships/alden-fellows/" TargetMode="External"/><Relationship Id="rId12" Type="http://schemas.openxmlformats.org/officeDocument/2006/relationships/hyperlink" Target="http://www.leadershiplouisville.org/ignite-louisville/ignites-challenge/results-of-the-2014-yum-ignites-louisville-challeng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deafestival.com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hyperlink" Target="http://foodbetter.squarespace.com/food-justice-conference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instituteforhealthyairwaterandsoil.org/" TargetMode="External"/><Relationship Id="rId7" Type="http://schemas.openxmlformats.org/officeDocument/2006/relationships/hyperlink" Target="http://www.kycouncilofchurches.org/" TargetMode="External"/><Relationship Id="rId8" Type="http://schemas.openxmlformats.org/officeDocument/2006/relationships/hyperlink" Target="http://ediblecommunities.com/louisvil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