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8860B"/>
          <w:sz w:val="26"/>
        </w:rPr>
        <w:br/>
        <w:br/>
        <w:t>AIRCRAFT CARRIER C5I MODERNIZATION PROGRAM (C5IMP)</w:t>
      </w:r>
    </w:p>
    <w:p>
      <w:pPr>
        <w:pStyle w:val="Title"/>
        <w:jc w:val="center"/>
      </w:pPr>
      <w:r>
        <w:t>CVN C5IMP Configuration Control Board Charter</w:t>
      </w:r>
    </w:p>
    <w:p>
      <w:pPr>
        <w:jc w:val="center"/>
      </w:pPr>
      <w:r>
        <w:rPr>
          <w:i/>
          <w:color w:val="595959"/>
          <w:sz w:val="24"/>
        </w:rPr>
        <w:t>Membership, Thresholds, Agenda, and Action Management</w:t>
      </w:r>
    </w:p>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3168"/>
            <w:shd w:val="clear" w:fill="D9E2F3"/>
          </w:tcPr>
          <w:p>
            <w:r/>
            <w:r>
              <w:rPr>
                <w:b/>
                <w:color w:val="1F3A5F"/>
                <w:sz w:val="19"/>
              </w:rPr>
              <w:t>Document Control Field</w:t>
            </w:r>
          </w:p>
        </w:tc>
        <w:tc>
          <w:tcPr>
            <w:tcW w:type="dxa" w:w="6192"/>
            <w:shd w:val="clear" w:fill="D9E2F3"/>
          </w:tcPr>
          <w:p>
            <w:r/>
            <w:r>
              <w:rPr>
                <w:b/>
                <w:color w:val="1F3A5F"/>
                <w:sz w:val="19"/>
              </w:rPr>
              <w:t>Entry</w:t>
            </w:r>
          </w:p>
        </w:tc>
      </w:tr>
      <w:tr>
        <w:tc>
          <w:tcPr>
            <w:tcW w:type="dxa" w:w="3168"/>
          </w:tcPr>
          <w:p>
            <w:r/>
            <w:r>
              <w:rPr>
                <w:sz w:val="19"/>
              </w:rPr>
              <w:t>Document Number</w:t>
            </w:r>
          </w:p>
        </w:tc>
        <w:tc>
          <w:tcPr>
            <w:tcW w:type="dxa" w:w="6192"/>
          </w:tcPr>
          <w:p>
            <w:r/>
            <w:r>
              <w:rPr>
                <w:sz w:val="19"/>
              </w:rPr>
              <w:t>C5IMP-CCB-001</w:t>
            </w:r>
          </w:p>
        </w:tc>
      </w:tr>
      <w:tr>
        <w:tc>
          <w:tcPr>
            <w:tcW w:type="dxa" w:w="3168"/>
          </w:tcPr>
          <w:p>
            <w:r/>
            <w:r>
              <w:rPr>
                <w:sz w:val="19"/>
              </w:rPr>
              <w:t>Version</w:t>
            </w:r>
          </w:p>
        </w:tc>
        <w:tc>
          <w:tcPr>
            <w:tcW w:type="dxa" w:w="6192"/>
          </w:tcPr>
          <w:p>
            <w:r/>
            <w:r>
              <w:rPr>
                <w:sz w:val="19"/>
              </w:rPr>
              <w:t>0.1 (DRAFT)</w:t>
            </w:r>
          </w:p>
        </w:tc>
      </w:tr>
      <w:tr>
        <w:tc>
          <w:tcPr>
            <w:tcW w:type="dxa" w:w="3168"/>
          </w:tcPr>
          <w:p>
            <w:r/>
            <w:r>
              <w:rPr>
                <w:sz w:val="19"/>
              </w:rPr>
              <w:t>Effective Date</w:t>
            </w:r>
          </w:p>
        </w:tc>
        <w:tc>
          <w:tcPr>
            <w:tcW w:type="dxa" w:w="6192"/>
          </w:tcPr>
          <w:p>
            <w:r/>
            <w:r>
              <w:rPr>
                <w:sz w:val="19"/>
              </w:rPr>
              <w:t>[DD MMM YYYY]</w:t>
            </w:r>
          </w:p>
        </w:tc>
      </w:tr>
      <w:tr>
        <w:tc>
          <w:tcPr>
            <w:tcW w:type="dxa" w:w="3168"/>
          </w:tcPr>
          <w:p>
            <w:r/>
            <w:r>
              <w:rPr>
                <w:sz w:val="19"/>
              </w:rPr>
              <w:t>Prepared By</w:t>
            </w:r>
          </w:p>
        </w:tc>
        <w:tc>
          <w:tcPr>
            <w:tcW w:type="dxa" w:w="6192"/>
          </w:tcPr>
          <w:p>
            <w:r/>
            <w:r>
              <w:rPr>
                <w:sz w:val="19"/>
              </w:rPr>
              <w:t>[Action Officer Name / Code]</w:t>
            </w:r>
          </w:p>
        </w:tc>
      </w:tr>
      <w:tr>
        <w:tc>
          <w:tcPr>
            <w:tcW w:type="dxa" w:w="3168"/>
          </w:tcPr>
          <w:p>
            <w:r/>
            <w:r>
              <w:rPr>
                <w:sz w:val="19"/>
              </w:rPr>
              <w:t>Reviewed By</w:t>
            </w:r>
          </w:p>
        </w:tc>
        <w:tc>
          <w:tcPr>
            <w:tcW w:type="dxa" w:w="6192"/>
          </w:tcPr>
          <w:p>
            <w:r/>
            <w:r>
              <w:rPr>
                <w:sz w:val="19"/>
              </w:rPr>
              <w:t>[Branch Head / Code]</w:t>
            </w:r>
          </w:p>
        </w:tc>
      </w:tr>
      <w:tr>
        <w:tc>
          <w:tcPr>
            <w:tcW w:type="dxa" w:w="3168"/>
          </w:tcPr>
          <w:p>
            <w:r/>
            <w:r>
              <w:rPr>
                <w:sz w:val="19"/>
              </w:rPr>
              <w:t>Approved By</w:t>
            </w:r>
          </w:p>
        </w:tc>
        <w:tc>
          <w:tcPr>
            <w:tcW w:type="dxa" w:w="6192"/>
          </w:tcPr>
          <w:p>
            <w:r/>
            <w:r>
              <w:rPr>
                <w:sz w:val="19"/>
              </w:rPr>
              <w:t>[Approval Authority / Code]</w:t>
            </w:r>
          </w:p>
        </w:tc>
      </w:tr>
      <w:tr>
        <w:tc>
          <w:tcPr>
            <w:tcW w:type="dxa" w:w="3168"/>
          </w:tcPr>
          <w:p>
            <w:r/>
            <w:r>
              <w:rPr>
                <w:sz w:val="19"/>
              </w:rPr>
              <w:t>Next Review Date</w:t>
            </w:r>
          </w:p>
        </w:tc>
        <w:tc>
          <w:tcPr>
            <w:tcW w:type="dxa" w:w="6192"/>
          </w:tcPr>
          <w:p>
            <w:r/>
            <w:r>
              <w:rPr>
                <w:sz w:val="19"/>
              </w:rPr>
              <w:t>[DD MMM YYYY]</w:t>
            </w:r>
          </w:p>
        </w:tc>
      </w:tr>
      <w:tr>
        <w:tc>
          <w:tcPr>
            <w:tcW w:type="dxa" w:w="3168"/>
          </w:tcPr>
          <w:p>
            <w:r/>
            <w:r>
              <w:rPr>
                <w:sz w:val="19"/>
              </w:rPr>
              <w:t>Classification</w:t>
            </w:r>
          </w:p>
        </w:tc>
        <w:tc>
          <w:tcPr>
            <w:tcW w:type="dxa" w:w="6192"/>
          </w:tcPr>
          <w:p>
            <w:r/>
            <w:r>
              <w:rPr>
                <w:sz w:val="19"/>
              </w:rPr>
              <w:t>UNCLASSIFIED (template) - [Insert handling caveat placeholder]</w:t>
            </w:r>
          </w:p>
        </w:tc>
      </w:tr>
      <w:tr>
        <w:tc>
          <w:tcPr>
            <w:tcW w:type="dxa" w:w="3168"/>
          </w:tcPr>
          <w:p>
            <w:r/>
            <w:r>
              <w:rPr>
                <w:sz w:val="19"/>
              </w:rPr>
              <w:t>SharePoint Location</w:t>
            </w:r>
          </w:p>
        </w:tc>
        <w:tc>
          <w:tcPr>
            <w:tcW w:type="dxa" w:w="6192"/>
          </w:tcPr>
          <w:p>
            <w:r/>
            <w:r>
              <w:rPr>
                <w:sz w:val="19"/>
              </w:rPr>
              <w:t>[C5IMP Site / Library / Folder]</w:t>
            </w:r>
          </w:p>
        </w:tc>
      </w:tr>
    </w:tbl>
    <w:p>
      <w:pPr>
        <w:jc w:val="center"/>
      </w:pPr>
      <w:r>
        <w:rPr>
          <w:b/>
          <w:color w:val="595959"/>
          <w:sz w:val="18"/>
        </w:rPr>
        <w:br/>
        <w:t>DRAFT TEMPLATE - NOT OFFICIAL POLICY - UNCLASSIFIED</w:t>
        <w:br/>
        <w:t>DISTRIBUTION STATEMENT PLACEHOLDER - Insert appropriate distribution statement prior to release.</w:t>
      </w:r>
    </w:p>
    <w:p>
      <w:r>
        <w:br w:type="page"/>
      </w:r>
    </w:p>
    <w:p>
      <w:pPr>
        <w:pStyle w:val="Heading1"/>
      </w:pPr>
      <w:r>
        <w:t>Revision History</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val="true"/>
        </w:trPr>
        <w:tc>
          <w:tcPr>
            <w:tcW w:type="dxa" w:w="1728"/>
            <w:shd w:val="clear" w:fill="D9E2F3"/>
          </w:tcPr>
          <w:p>
            <w:r/>
            <w:r>
              <w:rPr>
                <w:b/>
                <w:color w:val="1F3A5F"/>
                <w:sz w:val="19"/>
              </w:rPr>
              <w:t>Version</w:t>
            </w:r>
          </w:p>
        </w:tc>
        <w:tc>
          <w:tcPr>
            <w:tcW w:type="dxa" w:w="1728"/>
            <w:shd w:val="clear" w:fill="D9E2F3"/>
          </w:tcPr>
          <w:p>
            <w:r/>
            <w:r>
              <w:rPr>
                <w:b/>
                <w:color w:val="1F3A5F"/>
                <w:sz w:val="19"/>
              </w:rPr>
              <w:t>Date</w:t>
            </w:r>
          </w:p>
        </w:tc>
        <w:tc>
          <w:tcPr>
            <w:tcW w:type="dxa" w:w="1728"/>
            <w:shd w:val="clear" w:fill="D9E2F3"/>
          </w:tcPr>
          <w:p>
            <w:r/>
            <w:r>
              <w:rPr>
                <w:b/>
                <w:color w:val="1F3A5F"/>
                <w:sz w:val="19"/>
              </w:rPr>
              <w:t>Author / Code</w:t>
            </w:r>
          </w:p>
        </w:tc>
        <w:tc>
          <w:tcPr>
            <w:tcW w:type="dxa" w:w="1728"/>
            <w:shd w:val="clear" w:fill="D9E2F3"/>
          </w:tcPr>
          <w:p>
            <w:r/>
            <w:r>
              <w:rPr>
                <w:b/>
                <w:color w:val="1F3A5F"/>
                <w:sz w:val="19"/>
              </w:rPr>
              <w:t>Description of Change</w:t>
            </w:r>
          </w:p>
        </w:tc>
        <w:tc>
          <w:tcPr>
            <w:tcW w:type="dxa" w:w="1728"/>
            <w:shd w:val="clear" w:fill="D9E2F3"/>
          </w:tcPr>
          <w:p>
            <w:r/>
            <w:r>
              <w:rPr>
                <w:b/>
                <w:color w:val="1F3A5F"/>
                <w:sz w:val="19"/>
              </w:rPr>
              <w:t>Approved By</w:t>
            </w:r>
          </w:p>
        </w:tc>
      </w:tr>
      <w:tr>
        <w:tc>
          <w:tcPr>
            <w:tcW w:type="dxa" w:w="1728"/>
          </w:tcPr>
          <w:p>
            <w:r/>
            <w:r>
              <w:rPr>
                <w:sz w:val="19"/>
              </w:rPr>
              <w:t>0.1</w:t>
            </w:r>
          </w:p>
        </w:tc>
        <w:tc>
          <w:tcPr>
            <w:tcW w:type="dxa" w:w="1728"/>
          </w:tcPr>
          <w:p>
            <w:r/>
            <w:r>
              <w:rPr>
                <w:sz w:val="19"/>
              </w:rPr>
              <w:t>[DD MMM YYYY]</w:t>
            </w:r>
          </w:p>
        </w:tc>
        <w:tc>
          <w:tcPr>
            <w:tcW w:type="dxa" w:w="1728"/>
          </w:tcPr>
          <w:p>
            <w:r/>
            <w:r>
              <w:rPr>
                <w:sz w:val="19"/>
              </w:rPr>
              <w:t>[Name / Code]</w:t>
            </w:r>
          </w:p>
        </w:tc>
        <w:tc>
          <w:tcPr>
            <w:tcW w:type="dxa" w:w="1728"/>
          </w:tcPr>
          <w:p>
            <w:r/>
            <w:r>
              <w:rPr>
                <w:sz w:val="19"/>
              </w:rPr>
              <w:t>Initial draft template.</w:t>
            </w:r>
          </w:p>
        </w:tc>
        <w:tc>
          <w:tcPr>
            <w:tcW w:type="dxa" w:w="1728"/>
          </w:tcPr>
          <w:p>
            <w:r/>
            <w:r>
              <w:rPr>
                <w:sz w:val="19"/>
              </w:rPr>
              <w:t>[Name / Code]</w:t>
            </w:r>
          </w:p>
        </w:tc>
      </w:tr>
      <w:tr>
        <w:tc>
          <w:tcPr>
            <w:tcW w:type="dxa" w:w="1728"/>
          </w:tcPr>
          <w:p>
            <w:r/>
            <w:r>
              <w:rPr>
                <w:sz w:val="19"/>
              </w:rPr>
            </w:r>
          </w:p>
        </w:tc>
        <w:tc>
          <w:tcPr>
            <w:tcW w:type="dxa" w:w="1728"/>
          </w:tcPr>
          <w:p>
            <w:r/>
            <w:r>
              <w:rPr>
                <w:sz w:val="19"/>
              </w:rPr>
            </w:r>
          </w:p>
        </w:tc>
        <w:tc>
          <w:tcPr>
            <w:tcW w:type="dxa" w:w="1728"/>
          </w:tcPr>
          <w:p>
            <w:r/>
            <w:r>
              <w:rPr>
                <w:sz w:val="19"/>
              </w:rPr>
            </w:r>
          </w:p>
        </w:tc>
        <w:tc>
          <w:tcPr>
            <w:tcW w:type="dxa" w:w="1728"/>
          </w:tcPr>
          <w:p>
            <w:r/>
            <w:r>
              <w:rPr>
                <w:sz w:val="19"/>
              </w:rPr>
            </w:r>
          </w:p>
        </w:tc>
        <w:tc>
          <w:tcPr>
            <w:tcW w:type="dxa" w:w="1728"/>
          </w:tcPr>
          <w:p>
            <w:r/>
            <w:r>
              <w:rPr>
                <w:sz w:val="19"/>
              </w:rPr>
            </w:r>
          </w:p>
        </w:tc>
      </w:tr>
      <w:tr>
        <w:tc>
          <w:tcPr>
            <w:tcW w:type="dxa" w:w="1728"/>
          </w:tcPr>
          <w:p>
            <w:r/>
            <w:r>
              <w:rPr>
                <w:sz w:val="19"/>
              </w:rPr>
            </w:r>
          </w:p>
        </w:tc>
        <w:tc>
          <w:tcPr>
            <w:tcW w:type="dxa" w:w="1728"/>
          </w:tcPr>
          <w:p>
            <w:r/>
            <w:r>
              <w:rPr>
                <w:sz w:val="19"/>
              </w:rPr>
            </w:r>
          </w:p>
        </w:tc>
        <w:tc>
          <w:tcPr>
            <w:tcW w:type="dxa" w:w="1728"/>
          </w:tcPr>
          <w:p>
            <w:r/>
            <w:r>
              <w:rPr>
                <w:sz w:val="19"/>
              </w:rPr>
            </w:r>
          </w:p>
        </w:tc>
        <w:tc>
          <w:tcPr>
            <w:tcW w:type="dxa" w:w="1728"/>
          </w:tcPr>
          <w:p>
            <w:r/>
            <w:r>
              <w:rPr>
                <w:sz w:val="19"/>
              </w:rPr>
            </w:r>
          </w:p>
        </w:tc>
        <w:tc>
          <w:tcPr>
            <w:tcW w:type="dxa" w:w="1728"/>
          </w:tcPr>
          <w:p>
            <w:r/>
            <w:r>
              <w:rPr>
                <w:sz w:val="19"/>
              </w:rPr>
            </w:r>
          </w:p>
        </w:tc>
      </w:tr>
    </w:tbl>
    <w:p>
      <w:pPr>
        <w:pStyle w:val="Heading1"/>
      </w:pPr>
      <w:r>
        <w:t>1. Purpose</w:t>
      </w:r>
    </w:p>
    <w:p>
      <w:r>
        <w:t>This Charter establishes the CVN C5IMP Configuration Control Board (CCB) as the decision forum for disposition of proposed C5I configuration changes within delegated thresholds, and defines its membership, procedures, and records.</w:t>
      </w:r>
    </w:p>
    <w:p>
      <w:pPr>
        <w:pStyle w:val="Heading1"/>
      </w:pPr>
      <w:r>
        <w:t>2. Authority</w:t>
      </w:r>
    </w:p>
    <w:p>
      <w:r>
        <w:t>The CCB operates under authority delegated by [Delegating Authority Placeholder] per the CVN C5IMP Program Charter. Decisions exceeding CCB thresholds are escalated to the Executive Steering Board.</w:t>
      </w:r>
    </w:p>
    <w:p>
      <w:pPr>
        <w:pStyle w:val="Heading1"/>
      </w:pPr>
      <w:r>
        <w:t>3. Membership</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val="clear" w:fill="D9E2F3"/>
          </w:tcPr>
          <w:p>
            <w:r/>
            <w:r>
              <w:rPr>
                <w:b/>
                <w:color w:val="1F3A5F"/>
                <w:sz w:val="19"/>
              </w:rPr>
              <w:t>Role</w:t>
            </w:r>
          </w:p>
        </w:tc>
        <w:tc>
          <w:tcPr>
            <w:tcW w:type="dxa" w:w="2880"/>
            <w:shd w:val="clear" w:fill="D9E2F3"/>
          </w:tcPr>
          <w:p>
            <w:r/>
            <w:r>
              <w:rPr>
                <w:b/>
                <w:color w:val="1F3A5F"/>
                <w:sz w:val="19"/>
              </w:rPr>
              <w:t>Organization</w:t>
            </w:r>
          </w:p>
        </w:tc>
        <w:tc>
          <w:tcPr>
            <w:tcW w:type="dxa" w:w="2880"/>
            <w:shd w:val="clear" w:fill="D9E2F3"/>
          </w:tcPr>
          <w:p>
            <w:r/>
            <w:r>
              <w:rPr>
                <w:b/>
                <w:color w:val="1F3A5F"/>
                <w:sz w:val="19"/>
              </w:rPr>
              <w:t>Voting Status</w:t>
            </w:r>
          </w:p>
        </w:tc>
      </w:tr>
      <w:tr>
        <w:tc>
          <w:tcPr>
            <w:tcW w:type="dxa" w:w="2880"/>
          </w:tcPr>
          <w:p>
            <w:r/>
            <w:r>
              <w:rPr>
                <w:sz w:val="19"/>
              </w:rPr>
              <w:t>Chair</w:t>
            </w:r>
          </w:p>
        </w:tc>
        <w:tc>
          <w:tcPr>
            <w:tcW w:type="dxa" w:w="2880"/>
          </w:tcPr>
          <w:p>
            <w:r/>
            <w:r>
              <w:rPr>
                <w:sz w:val="19"/>
              </w:rPr>
              <w:t>[CCB Chair Org Placeholder]</w:t>
            </w:r>
          </w:p>
        </w:tc>
        <w:tc>
          <w:tcPr>
            <w:tcW w:type="dxa" w:w="2880"/>
          </w:tcPr>
          <w:p>
            <w:r/>
            <w:r>
              <w:rPr>
                <w:sz w:val="19"/>
              </w:rPr>
              <w:t>Voting (tie-break)</w:t>
            </w:r>
          </w:p>
        </w:tc>
      </w:tr>
      <w:tr>
        <w:tc>
          <w:tcPr>
            <w:tcW w:type="dxa" w:w="2880"/>
          </w:tcPr>
          <w:p>
            <w:r/>
            <w:r>
              <w:rPr>
                <w:sz w:val="19"/>
              </w:rPr>
              <w:t>TYCOM N6 Representative</w:t>
            </w:r>
          </w:p>
        </w:tc>
        <w:tc>
          <w:tcPr>
            <w:tcW w:type="dxa" w:w="2880"/>
          </w:tcPr>
          <w:p>
            <w:r/>
            <w:r>
              <w:rPr>
                <w:sz w:val="19"/>
              </w:rPr>
              <w:t>TYCOM N6</w:t>
            </w:r>
          </w:p>
        </w:tc>
        <w:tc>
          <w:tcPr>
            <w:tcW w:type="dxa" w:w="2880"/>
          </w:tcPr>
          <w:p>
            <w:r/>
            <w:r>
              <w:rPr>
                <w:sz w:val="19"/>
              </w:rPr>
              <w:t>Voting</w:t>
            </w:r>
          </w:p>
        </w:tc>
      </w:tr>
      <w:tr>
        <w:tc>
          <w:tcPr>
            <w:tcW w:type="dxa" w:w="2880"/>
          </w:tcPr>
          <w:p>
            <w:r/>
            <w:r>
              <w:rPr>
                <w:sz w:val="19"/>
              </w:rPr>
              <w:t>TYCOM N43 Representative</w:t>
            </w:r>
          </w:p>
        </w:tc>
        <w:tc>
          <w:tcPr>
            <w:tcW w:type="dxa" w:w="2880"/>
          </w:tcPr>
          <w:p>
            <w:r/>
            <w:r>
              <w:rPr>
                <w:sz w:val="19"/>
              </w:rPr>
              <w:t>TYCOM N43</w:t>
            </w:r>
          </w:p>
        </w:tc>
        <w:tc>
          <w:tcPr>
            <w:tcW w:type="dxa" w:w="2880"/>
          </w:tcPr>
          <w:p>
            <w:r/>
            <w:r>
              <w:rPr>
                <w:sz w:val="19"/>
              </w:rPr>
              <w:t>Voting</w:t>
            </w:r>
          </w:p>
        </w:tc>
      </w:tr>
      <w:tr>
        <w:tc>
          <w:tcPr>
            <w:tcW w:type="dxa" w:w="2880"/>
          </w:tcPr>
          <w:p>
            <w:r/>
            <w:r>
              <w:rPr>
                <w:sz w:val="19"/>
              </w:rPr>
              <w:t>NAVSEA Carrier Modernization Representative</w:t>
            </w:r>
          </w:p>
        </w:tc>
        <w:tc>
          <w:tcPr>
            <w:tcW w:type="dxa" w:w="2880"/>
          </w:tcPr>
          <w:p>
            <w:r/>
            <w:r>
              <w:rPr>
                <w:sz w:val="19"/>
              </w:rPr>
              <w:t>NAVSEA [Code Placeholder]</w:t>
            </w:r>
          </w:p>
        </w:tc>
        <w:tc>
          <w:tcPr>
            <w:tcW w:type="dxa" w:w="2880"/>
          </w:tcPr>
          <w:p>
            <w:r/>
            <w:r>
              <w:rPr>
                <w:sz w:val="19"/>
              </w:rPr>
              <w:t>Voting</w:t>
            </w:r>
          </w:p>
        </w:tc>
      </w:tr>
      <w:tr>
        <w:tc>
          <w:tcPr>
            <w:tcW w:type="dxa" w:w="2880"/>
          </w:tcPr>
          <w:p>
            <w:r/>
            <w:r>
              <w:rPr>
                <w:sz w:val="19"/>
              </w:rPr>
              <w:t>PEO Carriers Representative</w:t>
            </w:r>
          </w:p>
        </w:tc>
        <w:tc>
          <w:tcPr>
            <w:tcW w:type="dxa" w:w="2880"/>
          </w:tcPr>
          <w:p>
            <w:r/>
            <w:r>
              <w:rPr>
                <w:sz w:val="19"/>
              </w:rPr>
              <w:t>PEO Carriers</w:t>
            </w:r>
          </w:p>
        </w:tc>
        <w:tc>
          <w:tcPr>
            <w:tcW w:type="dxa" w:w="2880"/>
          </w:tcPr>
          <w:p>
            <w:r/>
            <w:r>
              <w:rPr>
                <w:sz w:val="19"/>
              </w:rPr>
              <w:t>Voting</w:t>
            </w:r>
          </w:p>
        </w:tc>
      </w:tr>
      <w:tr>
        <w:tc>
          <w:tcPr>
            <w:tcW w:type="dxa" w:w="2880"/>
          </w:tcPr>
          <w:p>
            <w:r/>
            <w:r>
              <w:rPr>
                <w:sz w:val="19"/>
              </w:rPr>
              <w:t>PEO C4I / PMW Representative(s)</w:t>
            </w:r>
          </w:p>
        </w:tc>
        <w:tc>
          <w:tcPr>
            <w:tcW w:type="dxa" w:w="2880"/>
          </w:tcPr>
          <w:p>
            <w:r/>
            <w:r>
              <w:rPr>
                <w:sz w:val="19"/>
              </w:rPr>
              <w:t>PEO C4I / [PMW Placeholder]</w:t>
            </w:r>
          </w:p>
        </w:tc>
        <w:tc>
          <w:tcPr>
            <w:tcW w:type="dxa" w:w="2880"/>
          </w:tcPr>
          <w:p>
            <w:r/>
            <w:r>
              <w:rPr>
                <w:sz w:val="19"/>
              </w:rPr>
              <w:t>Voting</w:t>
            </w:r>
          </w:p>
        </w:tc>
      </w:tr>
      <w:tr>
        <w:tc>
          <w:tcPr>
            <w:tcW w:type="dxa" w:w="2880"/>
          </w:tcPr>
          <w:p>
            <w:r/>
            <w:r>
              <w:rPr>
                <w:sz w:val="19"/>
              </w:rPr>
              <w:t>Cybersecurity Representative</w:t>
            </w:r>
          </w:p>
        </w:tc>
        <w:tc>
          <w:tcPr>
            <w:tcW w:type="dxa" w:w="2880"/>
          </w:tcPr>
          <w:p>
            <w:r/>
            <w:r>
              <w:rPr>
                <w:sz w:val="19"/>
              </w:rPr>
              <w:t>[Org Placeholder]</w:t>
            </w:r>
          </w:p>
        </w:tc>
        <w:tc>
          <w:tcPr>
            <w:tcW w:type="dxa" w:w="2880"/>
          </w:tcPr>
          <w:p>
            <w:r/>
            <w:r>
              <w:rPr>
                <w:sz w:val="19"/>
              </w:rPr>
              <w:t>Voting</w:t>
            </w:r>
          </w:p>
        </w:tc>
      </w:tr>
      <w:tr>
        <w:tc>
          <w:tcPr>
            <w:tcW w:type="dxa" w:w="2880"/>
          </w:tcPr>
          <w:p>
            <w:r/>
            <w:r>
              <w:rPr>
                <w:sz w:val="19"/>
              </w:rPr>
              <w:t>Ship's Force C5I Representative</w:t>
            </w:r>
          </w:p>
        </w:tc>
        <w:tc>
          <w:tcPr>
            <w:tcW w:type="dxa" w:w="2880"/>
          </w:tcPr>
          <w:p>
            <w:r/>
            <w:r>
              <w:rPr>
                <w:sz w:val="19"/>
              </w:rPr>
              <w:t>[CVN-XX]</w:t>
            </w:r>
          </w:p>
        </w:tc>
        <w:tc>
          <w:tcPr>
            <w:tcW w:type="dxa" w:w="2880"/>
          </w:tcPr>
          <w:p>
            <w:r/>
            <w:r>
              <w:rPr>
                <w:sz w:val="19"/>
              </w:rPr>
              <w:t>Non-voting advisor</w:t>
            </w:r>
          </w:p>
        </w:tc>
      </w:tr>
      <w:tr>
        <w:tc>
          <w:tcPr>
            <w:tcW w:type="dxa" w:w="2880"/>
          </w:tcPr>
          <w:p>
            <w:r/>
            <w:r>
              <w:rPr>
                <w:sz w:val="19"/>
              </w:rPr>
              <w:t>RMC / Shipyard Representative</w:t>
            </w:r>
          </w:p>
        </w:tc>
        <w:tc>
          <w:tcPr>
            <w:tcW w:type="dxa" w:w="2880"/>
          </w:tcPr>
          <w:p>
            <w:r/>
            <w:r>
              <w:rPr>
                <w:sz w:val="19"/>
              </w:rPr>
              <w:t>[RMC Placeholder]</w:t>
            </w:r>
          </w:p>
        </w:tc>
        <w:tc>
          <w:tcPr>
            <w:tcW w:type="dxa" w:w="2880"/>
          </w:tcPr>
          <w:p>
            <w:r/>
            <w:r>
              <w:rPr>
                <w:sz w:val="19"/>
              </w:rPr>
              <w:t>Non-voting advisor</w:t>
            </w:r>
          </w:p>
        </w:tc>
      </w:tr>
      <w:tr>
        <w:tc>
          <w:tcPr>
            <w:tcW w:type="dxa" w:w="2880"/>
          </w:tcPr>
          <w:p>
            <w:r/>
            <w:r>
              <w:rPr>
                <w:sz w:val="19"/>
              </w:rPr>
              <w:t>ILS / Logistics Representative</w:t>
            </w:r>
          </w:p>
        </w:tc>
        <w:tc>
          <w:tcPr>
            <w:tcW w:type="dxa" w:w="2880"/>
          </w:tcPr>
          <w:p>
            <w:r/>
            <w:r>
              <w:rPr>
                <w:sz w:val="19"/>
              </w:rPr>
              <w:t>[Org Placeholder]</w:t>
            </w:r>
          </w:p>
        </w:tc>
        <w:tc>
          <w:tcPr>
            <w:tcW w:type="dxa" w:w="2880"/>
          </w:tcPr>
          <w:p>
            <w:r/>
            <w:r>
              <w:rPr>
                <w:sz w:val="19"/>
              </w:rPr>
              <w:t>Non-voting advisor</w:t>
            </w:r>
          </w:p>
        </w:tc>
      </w:tr>
      <w:tr>
        <w:tc>
          <w:tcPr>
            <w:tcW w:type="dxa" w:w="2880"/>
          </w:tcPr>
          <w:p>
            <w:r/>
            <w:r>
              <w:rPr>
                <w:sz w:val="19"/>
              </w:rPr>
              <w:t>Recorder / Secretariat</w:t>
            </w:r>
          </w:p>
        </w:tc>
        <w:tc>
          <w:tcPr>
            <w:tcW w:type="dxa" w:w="2880"/>
          </w:tcPr>
          <w:p>
            <w:r/>
            <w:r>
              <w:rPr>
                <w:sz w:val="19"/>
              </w:rPr>
              <w:t>Program Office Action Officer</w:t>
            </w:r>
          </w:p>
        </w:tc>
        <w:tc>
          <w:tcPr>
            <w:tcW w:type="dxa" w:w="2880"/>
          </w:tcPr>
          <w:p>
            <w:r/>
            <w:r>
              <w:rPr>
                <w:sz w:val="19"/>
              </w:rPr>
              <w:t>Non-voting</w:t>
            </w:r>
          </w:p>
        </w:tc>
      </w:tr>
    </w:tbl>
    <w:p>
      <w:pPr>
        <w:pStyle w:val="Heading1"/>
      </w:pPr>
      <w:r>
        <w:t>4. Quorum and Decision Thresholds</w:t>
      </w:r>
    </w:p>
    <w:p>
      <w:pPr>
        <w:pStyle w:val="ListBullet"/>
      </w:pPr>
      <w:r>
        <w:t>Quorum: Chair (or alternate) plus at least [4] voting members including TYCOM and NAVSEA representation.</w:t>
      </w:r>
    </w:p>
    <w:p>
      <w:pPr>
        <w:pStyle w:val="ListBullet"/>
      </w:pPr>
      <w:r>
        <w:t>Decisions are by majority of voting members present; the Chair breaks ties and may withhold any item for higher-level decision.</w:t>
      </w:r>
    </w:p>
    <w:p>
      <w:pPr>
        <w:pStyle w:val="ListBullet"/>
      </w:pPr>
      <w:r>
        <w:t>Within CCB authority: single-hull and class-applicable C5I changes within approved baseline cost/schedule thresholds [Threshold Placeholder].</w:t>
      </w:r>
    </w:p>
    <w:p>
      <w:pPr>
        <w:pStyle w:val="ListBullet"/>
      </w:pPr>
      <w:r>
        <w:t>Escalation required: changes affecting availability critical path, cross-program funding, or class baseline architecture.</w:t>
      </w:r>
    </w:p>
    <w:p>
      <w:pPr>
        <w:pStyle w:val="Heading1"/>
      </w:pPr>
      <w:r>
        <w:t>5. Pre-Brief Requirements</w:t>
      </w:r>
    </w:p>
    <w:p>
      <w:pPr>
        <w:pStyle w:val="ListBullet"/>
      </w:pPr>
      <w:r>
        <w:t>Change packages (intake form + Change Evaluation Memorandum) posted to the SharePoint CCB library no later than 5 business days before the board.</w:t>
      </w:r>
    </w:p>
    <w:p>
      <w:pPr>
        <w:pStyle w:val="ListBullet"/>
      </w:pPr>
      <w:r>
        <w:t>Read-aheads distributed via SharePoint link only; the posted package is the package of record.</w:t>
      </w:r>
    </w:p>
    <w:p>
      <w:pPr>
        <w:pStyle w:val="ListBullet"/>
      </w:pPr>
      <w:r>
        <w:t>Items without a completed evaluation memorandum are not boarded except for documented emergent cases approved by the Chair.</w:t>
      </w:r>
    </w:p>
    <w:p>
      <w:pPr>
        <w:pStyle w:val="ListBullet"/>
      </w:pPr>
      <w:r>
        <w:t>Non-concurrences must be coordinated before the board or briefed as open dissent.</w:t>
      </w:r>
    </w:p>
    <w:p>
      <w:pPr>
        <w:pStyle w:val="Heading1"/>
      </w:pPr>
      <w:r>
        <w:t>6. Standard Agenda Format</w:t>
      </w:r>
    </w:p>
    <w:p>
      <w:pPr>
        <w:pStyle w:val="ListBullet"/>
      </w:pPr>
      <w:r>
        <w:t>1. Roll call, quorum confirmation, prior minutes approval.</w:t>
      </w:r>
    </w:p>
    <w:p>
      <w:pPr>
        <w:pStyle w:val="ListBullet"/>
      </w:pPr>
      <w:r>
        <w:t>2. Action item review (from Action Item Tracker view).</w:t>
      </w:r>
    </w:p>
    <w:p>
      <w:pPr>
        <w:pStyle w:val="ListBullet"/>
      </w:pPr>
      <w:r>
        <w:t>3. Decision items: each presented with evaluation summary, discipline positions, and recommendation.</w:t>
      </w:r>
    </w:p>
    <w:p>
      <w:pPr>
        <w:pStyle w:val="ListBullet"/>
      </w:pPr>
      <w:r>
        <w:t>4. Information / upcoming items pipeline.</w:t>
      </w:r>
    </w:p>
    <w:p>
      <w:pPr>
        <w:pStyle w:val="ListBullet"/>
      </w:pPr>
      <w:r>
        <w:t>5. Risk register review (CCB-relevant risks).</w:t>
      </w:r>
    </w:p>
    <w:p>
      <w:pPr>
        <w:pStyle w:val="ListBullet"/>
      </w:pPr>
      <w:r>
        <w:t>6. Round-table and Chair's closing direction.</w:t>
      </w:r>
    </w:p>
    <w:p>
      <w:pPr>
        <w:pStyle w:val="Heading1"/>
      </w:pPr>
      <w:r>
        <w:t>7. Minutes and Action Tracking</w:t>
      </w:r>
    </w:p>
    <w:p>
      <w:r>
        <w:t>The Recorder publishes minutes using the C5IMP Meeting Minutes Template within 5 business days, files them in the Meeting Records library with metadata, records each disposition in a Decision Record, and enters all actions into the Action Item Tracker with owner and due date.</w:t>
      </w:r>
    </w:p>
    <w:p>
      <w:pPr>
        <w:pStyle w:val="Heading1"/>
      </w:pPr>
      <w:r>
        <w:t>8. Charter Review</w:t>
      </w:r>
    </w:p>
    <w:p>
      <w:r>
        <w:t>This Charter is reviewed annually by the Chair and re-approved by the delegating authority upon significant change.</w:t>
      </w:r>
    </w:p>
    <w:p>
      <w:pPr>
        <w:pStyle w:val="Heading1"/>
      </w:pPr>
      <w:r>
        <w:t>Approval</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4032"/>
            <w:shd w:val="clear" w:fill="D9E2F3"/>
          </w:tcPr>
          <w:p>
            <w:r/>
            <w:r>
              <w:rPr>
                <w:b/>
                <w:color w:val="1F3A5F"/>
                <w:sz w:val="19"/>
              </w:rPr>
              <w:t>Role / Organization</w:t>
            </w:r>
          </w:p>
        </w:tc>
        <w:tc>
          <w:tcPr>
            <w:tcW w:type="dxa" w:w="2304"/>
            <w:shd w:val="clear" w:fill="D9E2F3"/>
          </w:tcPr>
          <w:p>
            <w:r/>
            <w:r>
              <w:rPr>
                <w:b/>
                <w:color w:val="1F3A5F"/>
                <w:sz w:val="19"/>
              </w:rPr>
              <w:t>Name</w:t>
            </w:r>
          </w:p>
        </w:tc>
        <w:tc>
          <w:tcPr>
            <w:tcW w:type="dxa" w:w="1872"/>
            <w:shd w:val="clear" w:fill="D9E2F3"/>
          </w:tcPr>
          <w:p>
            <w:r/>
            <w:r>
              <w:rPr>
                <w:b/>
                <w:color w:val="1F3A5F"/>
                <w:sz w:val="19"/>
              </w:rPr>
              <w:t>Signature</w:t>
            </w:r>
          </w:p>
        </w:tc>
        <w:tc>
          <w:tcPr>
            <w:tcW w:type="dxa" w:w="1296"/>
            <w:shd w:val="clear" w:fill="D9E2F3"/>
          </w:tcPr>
          <w:p>
            <w:r/>
            <w:r>
              <w:rPr>
                <w:b/>
                <w:color w:val="1F3A5F"/>
                <w:sz w:val="19"/>
              </w:rPr>
              <w:t>Date</w:t>
            </w:r>
          </w:p>
        </w:tc>
      </w:tr>
      <w:tr>
        <w:tc>
          <w:tcPr>
            <w:tcW w:type="dxa" w:w="4032"/>
          </w:tcPr>
          <w:p>
            <w:r/>
            <w:r>
              <w:rPr>
                <w:sz w:val="19"/>
              </w:rPr>
              <w:t>Delegating Authority [Placeholder]</w:t>
            </w:r>
          </w:p>
        </w:tc>
        <w:tc>
          <w:tcPr>
            <w:tcW w:type="dxa" w:w="2304"/>
          </w:tcPr>
          <w:p>
            <w:r/>
            <w:r>
              <w:rPr>
                <w:sz w:val="19"/>
              </w:rPr>
              <w:t>[Name]</w:t>
            </w:r>
          </w:p>
        </w:tc>
        <w:tc>
          <w:tcPr>
            <w:tcW w:type="dxa" w:w="1872"/>
          </w:tcPr>
          <w:p>
            <w:r/>
            <w:r>
              <w:rPr>
                <w:sz w:val="19"/>
              </w:rPr>
            </w:r>
          </w:p>
        </w:tc>
        <w:tc>
          <w:tcPr>
            <w:tcW w:type="dxa" w:w="1296"/>
          </w:tcPr>
          <w:p>
            <w:r/>
            <w:r>
              <w:rPr>
                <w:sz w:val="19"/>
              </w:rPr>
              <w:t>[DD MMM YYYY]</w:t>
            </w:r>
          </w:p>
        </w:tc>
      </w:tr>
      <w:tr>
        <w:tc>
          <w:tcPr>
            <w:tcW w:type="dxa" w:w="4032"/>
          </w:tcPr>
          <w:p>
            <w:r/>
            <w:r>
              <w:rPr>
                <w:sz w:val="19"/>
              </w:rPr>
              <w:t>CCB Chair</w:t>
            </w:r>
          </w:p>
        </w:tc>
        <w:tc>
          <w:tcPr>
            <w:tcW w:type="dxa" w:w="2304"/>
          </w:tcPr>
          <w:p>
            <w:r/>
            <w:r>
              <w:rPr>
                <w:sz w:val="19"/>
              </w:rPr>
              <w:t>[Name]</w:t>
            </w:r>
          </w:p>
        </w:tc>
        <w:tc>
          <w:tcPr>
            <w:tcW w:type="dxa" w:w="1872"/>
          </w:tcPr>
          <w:p>
            <w:r/>
            <w:r>
              <w:rPr>
                <w:sz w:val="19"/>
              </w:rPr>
            </w:r>
          </w:p>
        </w:tc>
        <w:tc>
          <w:tcPr>
            <w:tcW w:type="dxa" w:w="1296"/>
          </w:tcPr>
          <w:p>
            <w:r/>
            <w:r>
              <w:rPr>
                <w:sz w:val="19"/>
              </w:rPr>
              <w:t>[DD MMM YYYY]</w:t>
            </w:r>
          </w:p>
        </w:tc>
      </w:tr>
      <w:tr>
        <w:tc>
          <w:tcPr>
            <w:tcW w:type="dxa" w:w="4032"/>
          </w:tcPr>
          <w:p>
            <w:r/>
            <w:r>
              <w:rPr>
                <w:sz w:val="19"/>
              </w:rPr>
              <w:t>TYCOM N6 Representative</w:t>
            </w:r>
          </w:p>
        </w:tc>
        <w:tc>
          <w:tcPr>
            <w:tcW w:type="dxa" w:w="2304"/>
          </w:tcPr>
          <w:p>
            <w:r/>
            <w:r>
              <w:rPr>
                <w:sz w:val="19"/>
              </w:rPr>
              <w:t>[Name]</w:t>
            </w:r>
          </w:p>
        </w:tc>
        <w:tc>
          <w:tcPr>
            <w:tcW w:type="dxa" w:w="1872"/>
          </w:tcPr>
          <w:p>
            <w:r/>
            <w:r>
              <w:rPr>
                <w:sz w:val="19"/>
              </w:rPr>
            </w:r>
          </w:p>
        </w:tc>
        <w:tc>
          <w:tcPr>
            <w:tcW w:type="dxa" w:w="1296"/>
          </w:tcPr>
          <w:p>
            <w:r/>
            <w:r>
              <w:rPr>
                <w:sz w:val="19"/>
              </w:rPr>
              <w:t>[DD MMM YYYY]</w:t>
            </w:r>
          </w:p>
        </w:tc>
      </w:tr>
      <w:tr>
        <w:tc>
          <w:tcPr>
            <w:tcW w:type="dxa" w:w="4032"/>
          </w:tcPr>
          <w:p>
            <w:r/>
            <w:r>
              <w:rPr>
                <w:sz w:val="19"/>
              </w:rPr>
              <w:t>NAVSEA Representative</w:t>
            </w:r>
          </w:p>
        </w:tc>
        <w:tc>
          <w:tcPr>
            <w:tcW w:type="dxa" w:w="2304"/>
          </w:tcPr>
          <w:p>
            <w:r/>
            <w:r>
              <w:rPr>
                <w:sz w:val="19"/>
              </w:rPr>
              <w:t>[Name]</w:t>
            </w:r>
          </w:p>
        </w:tc>
        <w:tc>
          <w:tcPr>
            <w:tcW w:type="dxa" w:w="1872"/>
          </w:tcPr>
          <w:p>
            <w:r/>
            <w:r>
              <w:rPr>
                <w:sz w:val="19"/>
              </w:rPr>
            </w:r>
          </w:p>
        </w:tc>
        <w:tc>
          <w:tcPr>
            <w:tcW w:type="dxa" w:w="1296"/>
          </w:tcPr>
          <w:p>
            <w:r/>
            <w:r>
              <w:rPr>
                <w:sz w:val="19"/>
              </w:rPr>
              <w:t>[DD MMM YYYY]</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6"/>
      </w:rPr>
      <w:t xml:space="preserve">C5IMP-CCB-001  |  Page </w:t>
    </w:r>
    <w:r>
      <w:fldChar w:fldCharType="begin"/>
      <w:instrText xml:space="preserve"> PAGE </w:instrText>
      <w:fldChar w:fldCharType="end"/>
    </w:r>
    <w:r>
      <w:rPr>
        <w:color w:val="595959"/>
        <w:sz w:val="14"/>
      </w:rPr>
      <w:t xml:space="preserve">  |  DISTRIBUTION STATEMENT PLACEHOLDER - Insert appropriate distribution statement prior to release.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b/>
        <w:color w:val="1F3A5F"/>
        <w:sz w:val="18"/>
      </w:rPr>
      <w:t>CVN C5IMP Configuration Control Board Charter</w:t>
      <w:br/>
    </w:r>
    <w:r>
      <w:rPr>
        <w:color w:val="595959"/>
        <w:sz w:val="16"/>
      </w:rPr>
      <w:t>DRAFT TEMPLATE - NOT OFFICIAL POLICY - UNCLASSIFIED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