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b w:val="0"/>
        </w:rPr>
        <w:id w:val="4372927"/>
        <w:docPartObj>
          <w:docPartGallery w:val="Cover Pages"/>
          <w:docPartUnique/>
        </w:docPartObj>
      </w:sdtPr>
      <w:sdtEndPr/>
      <w:sdtContent>
        <w:p w14:paraId="472B7593" w14:textId="77777777" w:rsidR="005F7F44" w:rsidRPr="004A2D11" w:rsidRDefault="005F7F44" w:rsidP="00C262D5">
          <w:pPr>
            <w:pStyle w:val="NormalboldSRAO"/>
            <w:jc w:val="right"/>
          </w:pPr>
          <w:r w:rsidRPr="004A2D11">
            <w:rPr>
              <w:noProof/>
            </w:rPr>
            <w:drawing>
              <wp:anchor distT="0" distB="0" distL="114300" distR="114300" simplePos="0" relativeHeight="251658240" behindDoc="1" locked="0" layoutInCell="1" allowOverlap="1" wp14:anchorId="1DA65F98" wp14:editId="12AE0A49">
                <wp:simplePos x="0" y="0"/>
                <wp:positionH relativeFrom="column">
                  <wp:posOffset>-720606</wp:posOffset>
                </wp:positionH>
                <wp:positionV relativeFrom="paragraph">
                  <wp:posOffset>-720090</wp:posOffset>
                </wp:positionV>
                <wp:extent cx="2517590" cy="10693400"/>
                <wp:effectExtent l="0" t="0" r="0" b="0"/>
                <wp:wrapNone/>
                <wp:docPr id="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ulní strana obráze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7590" cy="10693400"/>
                        </a:xfrm>
                        <a:prstGeom prst="rect">
                          <a:avLst/>
                        </a:prstGeom>
                        <a:noFill/>
                        <a:ln>
                          <a:noFill/>
                        </a:ln>
                      </pic:spPr>
                    </pic:pic>
                  </a:graphicData>
                </a:graphic>
                <wp14:sizeRelH relativeFrom="margin">
                  <wp14:pctWidth>0</wp14:pctWidth>
                </wp14:sizeRelH>
              </wp:anchor>
            </w:drawing>
          </w:r>
          <w:r w:rsidRPr="004A2D11">
            <w:t>Technical report XX/YYYY</w:t>
          </w:r>
        </w:p>
        <w:p w14:paraId="694A6829" w14:textId="5296A3C2" w:rsidR="005F7F44" w:rsidRPr="004A2D11" w:rsidRDefault="00CF02CB" w:rsidP="00506D84">
          <w:pPr>
            <w:sectPr w:rsidR="005F7F44" w:rsidRPr="004A2D11" w:rsidSect="00D37C29">
              <w:pgSz w:w="11906" w:h="16838"/>
              <w:pgMar w:top="1134" w:right="1418" w:bottom="1134" w:left="1134" w:header="709" w:footer="709" w:gutter="0"/>
              <w:cols w:space="708"/>
              <w:titlePg/>
              <w:docGrid w:linePitch="360"/>
            </w:sectPr>
          </w:pPr>
          <w:r w:rsidRPr="004A2D11">
            <w:rPr>
              <w:noProof/>
            </w:rPr>
            <mc:AlternateContent>
              <mc:Choice Requires="wps">
                <w:drawing>
                  <wp:anchor distT="0" distB="0" distL="114300" distR="114300" simplePos="0" relativeHeight="251664384" behindDoc="0" locked="1" layoutInCell="1" allowOverlap="1" wp14:anchorId="39CD519C" wp14:editId="14C0A544">
                    <wp:simplePos x="0" y="0"/>
                    <wp:positionH relativeFrom="margin">
                      <wp:align>right</wp:align>
                    </wp:positionH>
                    <wp:positionV relativeFrom="paragraph">
                      <wp:posOffset>8196580</wp:posOffset>
                    </wp:positionV>
                    <wp:extent cx="2368550" cy="454025"/>
                    <wp:effectExtent l="0" t="0" r="5080" b="3175"/>
                    <wp:wrapNone/>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0" cy="454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D7F50" w14:textId="77777777" w:rsidR="00F410B9" w:rsidRPr="003C25EB" w:rsidRDefault="00F42D73" w:rsidP="003C25EB">
                                <w:pPr>
                                  <w:jc w:val="right"/>
                                  <w:rPr>
                                    <w:b/>
                                  </w:rPr>
                                </w:pPr>
                                <w:r>
                                  <w:rPr>
                                    <w:b/>
                                  </w:rPr>
                                  <w:t>Prague, year</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39CD519C" id="_x0000_t202" coordsize="21600,21600" o:spt="202" path="m,l,21600r21600,l21600,xe">
                    <v:stroke joinstyle="miter"/>
                    <v:path gradientshapeok="t" o:connecttype="rect"/>
                  </v:shapetype>
                  <v:shape id="Text Box 7" o:spid="_x0000_s1026" type="#_x0000_t202" style="position:absolute;left:0;text-align:left;margin-left:135.3pt;margin-top:645.4pt;width:186.5pt;height:35.75pt;z-index:251664384;visibility:visible;mso-wrap-style:square;mso-width-percent:400;mso-height-percent:200;mso-wrap-distance-left:9pt;mso-wrap-distance-top:0;mso-wrap-distance-right:9pt;mso-wrap-distance-bottom:0;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" stroked="f">
                    <v:textbox style="mso-fit-shape-to-text:t">
                      <w:txbxContent>
                        <w:p w14:paraId="728D7F50" w14:textId="77777777" w:rsidR="00F410B9" w:rsidRPr="003C25EB" w:rsidRDefault="00F42D73" w:rsidP="003C25EB">
                          <w:pPr>
                            <w:jc w:val="right"/>
                            <w:rPr>
                              <w:b/>
                            </w:rPr>
                          </w:pPr>
                          <w:r>
                            <w:rPr>
                              <w:b/>
                            </w:rPr>
                            <w:t>Prague, year</w:t>
                          </w:r>
                        </w:p>
                      </w:txbxContent>
                    </v:textbox>
                    <w10:wrap anchorx="margin"/>
                    <w10:anchorlock/>
                  </v:shape>
                </w:pict>
              </mc:Fallback>
            </mc:AlternateContent>
          </w:r>
          <w:r w:rsidRPr="004A2D11">
            <w:rPr>
              <w:noProof/>
            </w:rPr>
            <mc:AlternateContent>
              <mc:Choice Requires="wps">
                <w:drawing>
                  <wp:anchor distT="0" distB="0" distL="114300" distR="114300" simplePos="0" relativeHeight="251663360" behindDoc="0" locked="1" layoutInCell="1" allowOverlap="1" wp14:anchorId="3D90E224" wp14:editId="7A406102">
                    <wp:simplePos x="0" y="0"/>
                    <wp:positionH relativeFrom="margin">
                      <wp:align>right</wp:align>
                    </wp:positionH>
                    <wp:positionV relativeFrom="paragraph">
                      <wp:posOffset>5260975</wp:posOffset>
                    </wp:positionV>
                    <wp:extent cx="2485390" cy="638810"/>
                    <wp:effectExtent l="0" t="0" r="0" b="889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5390" cy="6388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6F189F" w14:textId="77777777" w:rsidR="00F410B9" w:rsidRPr="003C25EB" w:rsidRDefault="00F410B9" w:rsidP="006558F8">
                                <w:pPr>
                                  <w:ind w:left="-426"/>
                                  <w:jc w:val="right"/>
                                </w:pPr>
                                <w:r>
                                  <w:t>Authors: Main author 1, Main author 2, team</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D90E224" id="Text Box 6" o:spid="_x0000_s1027" type="#_x0000_t202" style="position:absolute;left:0;text-align:left;margin-left:144.5pt;margin-top:414.25pt;width:195.7pt;height:50.3pt;z-index:251663360;visibility:visible;mso-wrap-style:square;mso-width-percent:0;mso-height-percent:200;mso-wrap-distance-left:9pt;mso-wrap-distance-top:0;mso-wrap-distance-right:9pt;mso-wrap-distance-bottom:0;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" stroked="f">
                    <v:textbox style="mso-fit-shape-to-text:t">
                      <w:txbxContent>
                        <w:p w14:paraId="526F189F" w14:textId="77777777" w:rsidR="00F410B9" w:rsidRPr="003C25EB" w:rsidRDefault="00F410B9" w:rsidP="006558F8">
                          <w:pPr>
                            <w:ind w:left="-426"/>
                            <w:jc w:val="right"/>
                          </w:pPr>
                          <w:r>
                            <w:t>Authors: Main author 1, Main author 2, team</w:t>
                          </w:r>
                        </w:p>
                      </w:txbxContent>
                    </v:textbox>
                    <w10:wrap anchorx="margin"/>
                    <w10:anchorlock/>
                  </v:shape>
                </w:pict>
              </mc:Fallback>
            </mc:AlternateContent>
          </w:r>
          <w:r w:rsidRPr="004A2D11">
            <w:rPr>
              <w:noProof/>
            </w:rPr>
            <mc:AlternateContent>
              <mc:Choice Requires="wps">
                <w:drawing>
                  <wp:anchor distT="0" distB="0" distL="114300" distR="114300" simplePos="0" relativeHeight="251661312" behindDoc="0" locked="1" layoutInCell="1" allowOverlap="1" wp14:anchorId="12D67314" wp14:editId="480988BA">
                    <wp:simplePos x="0" y="0"/>
                    <wp:positionH relativeFrom="margin">
                      <wp:align>right</wp:align>
                    </wp:positionH>
                    <wp:positionV relativeFrom="paragraph">
                      <wp:posOffset>974725</wp:posOffset>
                    </wp:positionV>
                    <wp:extent cx="3976370" cy="3067050"/>
                    <wp:effectExtent l="0" t="0" r="508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6370" cy="3067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1F363C" w14:textId="77777777" w:rsidR="00F410B9" w:rsidRPr="003C25EB" w:rsidRDefault="00F410B9" w:rsidP="0028412B">
                                <w:pPr>
                                  <w:pStyle w:val="ReportnameSRAO"/>
                                </w:pPr>
                                <w:r>
                                  <w:t>NAME OF THE REPORT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2D67314" id="Text Box 4" o:spid="_x0000_s1028" type="#_x0000_t202" style="position:absolute;left:0;text-align:left;margin-left:261.9pt;margin-top:76.75pt;width:313.1pt;height:241.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" stroked="f">
                    <v:textbox>
                      <w:txbxContent>
                        <w:p w14:paraId="0F1F363C" w14:textId="77777777" w:rsidR="00F410B9" w:rsidRPr="003C25EB" w:rsidRDefault="00F410B9" w:rsidP="0028412B">
                          <w:pPr>
                            <w:pStyle w:val="ReportnameSRAO"/>
                          </w:pPr>
                          <w:r>
                            <w:t>NAME OF THE REPORT</w:t>
                          </w:r>
                        </w:p>
                      </w:txbxContent>
                    </v:textbox>
                    <w10:wrap anchorx="margin"/>
                    <w10:anchorlock/>
                  </v:shape>
                </w:pict>
              </mc:Fallback>
            </mc:AlternateContent>
          </w:r>
          <w:r w:rsidRPr="004A2D11">
            <w:br w:type="page"/>
          </w:r>
        </w:p>
        <w:p w14:paraId="7F9ABAF0" w14:textId="79C9BDB8" w:rsidR="004C69A2" w:rsidRPr="004C69A2" w:rsidRDefault="00552751" w:rsidP="008B72F7">
          <w:pPr>
            <w:pStyle w:val="ListofcontentSRAO"/>
            <w:rPr>
              <w:b/>
            </w:rPr>
            <w:sectPr w:rsidR="004C69A2" w:rsidRPr="004C69A2" w:rsidSect="00F01C2A">
              <w:headerReference w:type="default" r:id="rId9"/>
              <w:footerReference w:type="default" r:id="rId10"/>
              <w:headerReference w:type="first" r:id="rId11"/>
              <w:pgSz w:w="11906" w:h="16838" w:code="9"/>
              <w:pgMar w:top="1134" w:right="1418" w:bottom="1134" w:left="1418" w:header="567" w:footer="567" w:gutter="0"/>
              <w:cols w:space="708"/>
              <w:docGrid w:linePitch="360"/>
            </w:sectPr>
          </w:pPr>
          <w:r w:rsidRPr="004A2D11">
            <w:lastRenderedPageBreak/>
            <w:br w:type="page"/>
          </w:r>
        </w:p>
        <w:p w14:paraId="75C022EA" w14:textId="717A65A7" w:rsidR="00E72A58" w:rsidRPr="004A2D11" w:rsidRDefault="00386A36" w:rsidP="008B72F7">
          <w:r w:rsidRPr="004A2D11">
            <w:rPr>
              <w:b/>
            </w:rPr>
            <w:lastRenderedPageBreak/>
            <w:t>REPORT NAME:</w:t>
          </w:r>
          <w:r w:rsidRPr="004A2D11">
            <w:t xml:space="preserve"> Enter the name of the report</w:t>
          </w:r>
        </w:p>
        <w:p w14:paraId="670856D4" w14:textId="77777777" w:rsidR="00A8684E" w:rsidRPr="004A2D11" w:rsidRDefault="00386A36" w:rsidP="008B72F7">
          <w:r w:rsidRPr="004A2D11">
            <w:rPr>
              <w:b/>
            </w:rPr>
            <w:t>PROJECT NAME:</w:t>
          </w:r>
          <w:r w:rsidRPr="004A2D11">
            <w:t xml:space="preserve"> Enter the name of the project</w:t>
          </w:r>
        </w:p>
        <w:p w14:paraId="45F7EB8A" w14:textId="77777777" w:rsidR="005F7F44" w:rsidRPr="004A2D11" w:rsidRDefault="00386A36" w:rsidP="008B72F7">
          <w:pPr>
            <w:rPr>
              <w:b/>
            </w:rPr>
          </w:pPr>
          <w:r w:rsidRPr="004A2D11">
            <w:rPr>
              <w:b/>
            </w:rPr>
            <w:t xml:space="preserve">PROJECT IDENTIFICATION: </w:t>
          </w:r>
        </w:p>
        <w:p w14:paraId="5313F5E2" w14:textId="77777777" w:rsidR="005F7F44" w:rsidRPr="004A2D11" w:rsidRDefault="005F7F44" w:rsidP="008B72F7">
          <w:pPr>
            <w:rPr>
              <w:i/>
            </w:rPr>
          </w:pPr>
          <w:r w:rsidRPr="004A2D11">
            <w:t xml:space="preserve">Final, Ongoing report – </w:t>
          </w:r>
          <w:r w:rsidRPr="004A2D11">
            <w:rPr>
              <w:i/>
              <w:iCs/>
            </w:rPr>
            <w:t>delete as required</w:t>
          </w:r>
        </w:p>
        <w:p w14:paraId="3FCCB665" w14:textId="77777777" w:rsidR="005F7F44" w:rsidRPr="004A2D11" w:rsidRDefault="00386A36" w:rsidP="008B72F7">
          <w:pPr>
            <w:rPr>
              <w:b/>
              <w:i/>
            </w:rPr>
          </w:pPr>
          <w:r w:rsidRPr="004A2D11">
            <w:rPr>
              <w:b/>
            </w:rPr>
            <w:t>CONTRACT NUMBER:</w:t>
          </w:r>
          <w:r w:rsidRPr="004A2D11">
            <w:rPr>
              <w:i/>
            </w:rPr>
            <w:t xml:space="preserve"> SO YYYY - XX</w:t>
          </w:r>
        </w:p>
        <w:p w14:paraId="2B7E0B9F" w14:textId="77777777" w:rsidR="005F7F44" w:rsidRPr="004A2D11" w:rsidRDefault="005F7F44" w:rsidP="008B72F7">
          <w:r w:rsidRPr="004A2D11">
            <w:t xml:space="preserve">Bibliographical report: </w:t>
          </w:r>
        </w:p>
        <w:p w14:paraId="1D909ED1" w14:textId="77777777" w:rsidR="005F7F44" w:rsidRPr="004A2D11" w:rsidRDefault="00386A36" w:rsidP="008B72F7">
          <w:pPr>
            <w:rPr>
              <w:b/>
              <w:bCs/>
            </w:rPr>
          </w:pPr>
          <w:bookmarkStart w:id="0" w:name="_Toc312143477"/>
          <w:r w:rsidRPr="004A2D11">
            <w:rPr>
              <w:b/>
            </w:rPr>
            <w:t>RESEARCHERS:</w:t>
          </w:r>
        </w:p>
        <w:p w14:paraId="5029796A" w14:textId="77777777" w:rsidR="005F7F44" w:rsidRPr="004A2D11" w:rsidRDefault="005F7F44" w:rsidP="008B72F7">
          <w:pPr>
            <w:rPr>
              <w:bCs/>
            </w:rPr>
          </w:pPr>
          <w:r w:rsidRPr="004A2D11">
            <w:t>Institution 1</w:t>
          </w:r>
          <w:r w:rsidRPr="004A2D11">
            <w:rPr>
              <w:vertAlign w:val="superscript"/>
            </w:rPr>
            <w:t>1</w:t>
          </w:r>
          <w:r w:rsidRPr="004A2D11">
            <w:t>, Institution 2</w:t>
          </w:r>
          <w:r w:rsidRPr="004A2D11">
            <w:rPr>
              <w:vertAlign w:val="superscript"/>
            </w:rPr>
            <w:t>2</w:t>
          </w:r>
          <w:r w:rsidRPr="004A2D11">
            <w:t>, Institution 3</w:t>
          </w:r>
          <w:r w:rsidRPr="004A2D11">
            <w:rPr>
              <w:vertAlign w:val="superscript"/>
            </w:rPr>
            <w:t>3</w:t>
          </w:r>
        </w:p>
        <w:p w14:paraId="6223A7E7" w14:textId="77777777" w:rsidR="005F7F44" w:rsidRPr="004A2D11" w:rsidRDefault="00386A36" w:rsidP="00E410DE">
          <w:r w:rsidRPr="004A2D11">
            <w:rPr>
              <w:b/>
              <w:bCs/>
            </w:rPr>
            <w:t>TEAM OF AUTHORS:</w:t>
          </w:r>
          <w:r w:rsidRPr="004A2D11">
            <w:t xml:space="preserve"> Author 1</w:t>
          </w:r>
          <w:r w:rsidRPr="004A2D11">
            <w:rPr>
              <w:vertAlign w:val="superscript"/>
            </w:rPr>
            <w:t>1</w:t>
          </w:r>
          <w:r w:rsidRPr="004A2D11">
            <w:t>, Author 2</w:t>
          </w:r>
          <w:r w:rsidRPr="004A2D11">
            <w:rPr>
              <w:vertAlign w:val="superscript"/>
            </w:rPr>
            <w:t>3</w:t>
          </w:r>
          <w:r w:rsidRPr="004A2D11">
            <w:t xml:space="preserve"> (format for author names – Surname F.)</w:t>
          </w:r>
        </w:p>
        <w:p w14:paraId="0CED454D" w14:textId="77777777" w:rsidR="00E518AE" w:rsidRPr="004A2D11" w:rsidRDefault="005F7F44" w:rsidP="008B72F7">
          <w:r w:rsidRPr="004A2D11">
            <w:t xml:space="preserve">The superscripts after the authors' names refer to the list of institutions above. </w:t>
          </w:r>
        </w:p>
        <w:bookmarkEnd w:id="0"/>
        <w:p w14:paraId="05886288" w14:textId="77777777" w:rsidR="005F7F44" w:rsidRPr="004A2D11" w:rsidRDefault="005F7F44" w:rsidP="006428F6"/>
        <w:p w14:paraId="5C38C0CA" w14:textId="77777777" w:rsidR="005F7F44" w:rsidRPr="004A2D11" w:rsidRDefault="005F7F44" w:rsidP="008B72F7"/>
        <w:p w14:paraId="0848E6DE" w14:textId="77777777" w:rsidR="005F7F44" w:rsidRPr="004A2D11" w:rsidRDefault="005F7F44" w:rsidP="008B72F7"/>
        <w:p w14:paraId="6FCD922F" w14:textId="77777777" w:rsidR="005F7F44" w:rsidRPr="004A2D11" w:rsidRDefault="005F7F44" w:rsidP="008B72F7"/>
        <w:p w14:paraId="3C6E167A" w14:textId="77777777" w:rsidR="005F7F44" w:rsidRPr="004A2D11" w:rsidRDefault="005F7F44" w:rsidP="008B72F7"/>
        <w:p w14:paraId="66611478" w14:textId="77777777" w:rsidR="005F7F44" w:rsidRPr="004A2D11" w:rsidRDefault="005F7F44" w:rsidP="008B72F7"/>
        <w:p w14:paraId="355B2ABE" w14:textId="77777777" w:rsidR="005F7F44" w:rsidRPr="004A2D11" w:rsidRDefault="005F7F44" w:rsidP="008B72F7"/>
        <w:p w14:paraId="05838B20" w14:textId="77777777" w:rsidR="005F7F44" w:rsidRPr="004A2D11" w:rsidRDefault="005F7F44" w:rsidP="008B72F7"/>
        <w:p w14:paraId="227D04C6" w14:textId="77777777" w:rsidR="005F7F44" w:rsidRPr="004A2D11" w:rsidRDefault="005F7F44" w:rsidP="008B72F7"/>
        <w:p w14:paraId="312CD19C" w14:textId="77777777" w:rsidR="001B6084" w:rsidRPr="004A2D11" w:rsidRDefault="001B6084" w:rsidP="008B72F7"/>
        <w:p w14:paraId="1F72118F" w14:textId="77777777" w:rsidR="001B6084" w:rsidRPr="004A2D11" w:rsidRDefault="001B6084" w:rsidP="008B72F7"/>
        <w:p w14:paraId="76186427" w14:textId="77777777" w:rsidR="005F7F44" w:rsidRPr="004A2D11" w:rsidRDefault="005F7F44" w:rsidP="008B72F7"/>
        <w:p w14:paraId="20C717C4" w14:textId="77777777" w:rsidR="005F7F44" w:rsidRPr="004A2D11" w:rsidRDefault="005F7F44" w:rsidP="008B72F7"/>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5F7F44" w:rsidRPr="004A2D11" w14:paraId="45A1607F" w14:textId="77777777" w:rsidTr="00F01C2A">
            <w:tc>
              <w:tcPr>
                <w:tcW w:w="4605" w:type="dxa"/>
              </w:tcPr>
              <w:p w14:paraId="10E78DC0" w14:textId="77777777" w:rsidR="005F7F44" w:rsidRPr="004A2D11" w:rsidRDefault="00155E56" w:rsidP="00C262D5">
                <w:pPr>
                  <w:pStyle w:val="NormalboldSRAO"/>
                </w:pPr>
                <w:r w:rsidRPr="004A2D11">
                  <w:t>First name Surname</w:t>
                </w:r>
              </w:p>
              <w:p w14:paraId="1E35C689" w14:textId="77777777" w:rsidR="006C6E9B" w:rsidRPr="004A2D11" w:rsidRDefault="005F7F44" w:rsidP="008B72F7">
                <w:r w:rsidRPr="004A2D11">
                  <w:t>Project manager (SÚRAO)</w:t>
                </w:r>
              </w:p>
              <w:p w14:paraId="100E29B3" w14:textId="77777777" w:rsidR="005F7F44" w:rsidRPr="004A2D11" w:rsidRDefault="00373B5F" w:rsidP="008B72F7">
                <w:r w:rsidRPr="004A2D11">
                  <w:t xml:space="preserve">DD/MM/YYYY </w:t>
                </w:r>
              </w:p>
            </w:tc>
            <w:tc>
              <w:tcPr>
                <w:tcW w:w="4605" w:type="dxa"/>
              </w:tcPr>
              <w:p w14:paraId="0A6266C9" w14:textId="77777777" w:rsidR="005F7F44" w:rsidRPr="004A2D11" w:rsidRDefault="00FA159A" w:rsidP="000D52D5">
                <w:pPr>
                  <w:ind w:left="-210" w:firstLine="210"/>
                  <w:rPr>
                    <w:b/>
                  </w:rPr>
                </w:pPr>
                <w:r w:rsidRPr="004A2D11">
                  <w:rPr>
                    <w:b/>
                  </w:rPr>
                  <w:t>First name Surname</w:t>
                </w:r>
              </w:p>
              <w:p w14:paraId="7C0DEDAE" w14:textId="77777777" w:rsidR="005F7F44" w:rsidRPr="004A2D11" w:rsidRDefault="005F7F44" w:rsidP="008B72F7">
                <w:r w:rsidRPr="004A2D11">
                  <w:t>Project manager (</w:t>
                </w:r>
                <w:r w:rsidRPr="004A2D11">
                  <w:rPr>
                    <w:i/>
                    <w:iCs/>
                  </w:rPr>
                  <w:t>the contractor's institution</w:t>
                </w:r>
                <w:r w:rsidRPr="004A2D11">
                  <w:t>)</w:t>
                </w:r>
              </w:p>
              <w:p w14:paraId="3D64230C" w14:textId="77777777" w:rsidR="00373B5F" w:rsidRPr="004A2D11" w:rsidRDefault="00373B5F" w:rsidP="008B72F7">
                <w:r w:rsidRPr="004A2D11">
                  <w:t xml:space="preserve">DD/MM/YYYY </w:t>
                </w:r>
              </w:p>
            </w:tc>
          </w:tr>
        </w:tbl>
        <w:p w14:paraId="5AFFB982" w14:textId="77777777" w:rsidR="005F7F44" w:rsidRPr="004A2D11" w:rsidRDefault="005F7F44" w:rsidP="008B72F7"/>
        <w:p w14:paraId="1F7C941C" w14:textId="77777777" w:rsidR="005F7F44" w:rsidRPr="004A2D11" w:rsidRDefault="005F7F44" w:rsidP="008B72F7"/>
        <w:p w14:paraId="094AAE86" w14:textId="77777777" w:rsidR="009A1256" w:rsidRPr="004A2D11" w:rsidRDefault="009A1256" w:rsidP="009A1256"/>
        <w:p w14:paraId="1115EE93" w14:textId="77777777" w:rsidR="009A1256" w:rsidRPr="004A2D11" w:rsidRDefault="009A1256" w:rsidP="009A1256"/>
        <w:p w14:paraId="116E311B" w14:textId="77777777" w:rsidR="009A1256" w:rsidRPr="004A2D11" w:rsidRDefault="009A1256" w:rsidP="009A1256"/>
        <w:p w14:paraId="07214836" w14:textId="60D932EA" w:rsidR="009A1256" w:rsidRPr="004A2D11" w:rsidRDefault="009A1256" w:rsidP="009A1256">
          <w:pPr>
            <w:tabs>
              <w:tab w:val="left" w:pos="900"/>
            </w:tabs>
            <w:sectPr w:rsidR="009A1256" w:rsidRPr="004A2D11" w:rsidSect="00F01C2A">
              <w:footerReference w:type="default" r:id="rId12"/>
              <w:pgSz w:w="11906" w:h="16838" w:code="9"/>
              <w:pgMar w:top="1134" w:right="1418" w:bottom="1134" w:left="1418" w:header="567" w:footer="567" w:gutter="0"/>
              <w:cols w:space="708"/>
              <w:docGrid w:linePitch="360"/>
            </w:sectPr>
          </w:pPr>
          <w:r w:rsidRPr="004A2D11">
            <w:tab/>
          </w:r>
          <w:r w:rsidRPr="004A2D11">
            <w:tab/>
          </w:r>
        </w:p>
        <w:sdt>
          <w:sdtPr>
            <w:rPr>
              <w:rFonts w:ascii="Times New Roman" w:eastAsia="Times New Roman" w:hAnsi="Times New Roman" w:cs="Times New Roman"/>
              <w:b w:val="0"/>
              <w:bCs/>
              <w:noProof/>
              <w:color w:val="auto"/>
              <w:sz w:val="22"/>
              <w:lang w:eastAsia="cs-CZ"/>
            </w:rPr>
            <w:id w:val="1492901359"/>
            <w:docPartObj>
              <w:docPartGallery w:val="Table of Contents"/>
              <w:docPartUnique/>
            </w:docPartObj>
          </w:sdtPr>
          <w:sdtEndPr>
            <w:rPr>
              <w:rFonts w:ascii="Arial" w:hAnsi="Arial"/>
              <w:b/>
              <w:bCs w:val="0"/>
              <w:sz w:val="24"/>
            </w:rPr>
          </w:sdtEndPr>
          <w:sdtContent>
            <w:p w14:paraId="22DBE89B" w14:textId="77777777" w:rsidR="005F7F44" w:rsidRPr="004A2D11" w:rsidRDefault="005F7F44" w:rsidP="006132F6">
              <w:pPr>
                <w:pStyle w:val="HeadingGeneralSRAO"/>
                <w:rPr>
                  <w:rFonts w:ascii="Times New Roman" w:eastAsia="Times New Roman" w:hAnsi="Times New Roman" w:cs="Times New Roman"/>
                  <w:bCs/>
                  <w:sz w:val="22"/>
                </w:rPr>
              </w:pPr>
              <w:r w:rsidRPr="004A2D11">
                <w:t>Content</w:t>
              </w:r>
            </w:p>
            <w:p w14:paraId="22D9D44A" w14:textId="2815251C" w:rsidR="00DC198A" w:rsidRPr="004A2D11" w:rsidRDefault="00EE4A16">
              <w:pPr>
                <w:pStyle w:val="Obsah1"/>
                <w:rPr>
                  <w:rFonts w:asciiTheme="minorHAnsi" w:eastAsiaTheme="minorEastAsia" w:hAnsiTheme="minorHAnsi" w:cstheme="minorBidi"/>
                  <w:b w:val="0"/>
                  <w:sz w:val="22"/>
                  <w:szCs w:val="22"/>
                </w:rPr>
              </w:pPr>
              <w:r w:rsidRPr="004A2D11">
                <w:fldChar w:fldCharType="begin"/>
              </w:r>
              <w:r w:rsidR="005F7F44" w:rsidRPr="004A2D11">
                <w:instrText xml:space="preserve"> TOC \o "1-3" \h \z \u </w:instrText>
              </w:r>
              <w:r w:rsidRPr="004A2D11">
                <w:fldChar w:fldCharType="separate"/>
              </w:r>
              <w:hyperlink w:anchor="_Toc14082576" w:history="1">
                <w:r w:rsidR="00DC198A" w:rsidRPr="004A2D11">
                  <w:rPr>
                    <w:rStyle w:val="Hypertextovodkaz"/>
                  </w:rPr>
                  <w:t>1</w:t>
                </w:r>
                <w:r w:rsidR="00DC198A" w:rsidRPr="004A2D11">
                  <w:rPr>
                    <w:rFonts w:asciiTheme="minorHAnsi" w:eastAsiaTheme="minorEastAsia" w:hAnsiTheme="minorHAnsi" w:cstheme="minorBidi"/>
                    <w:b w:val="0"/>
                    <w:sz w:val="22"/>
                    <w:szCs w:val="22"/>
                  </w:rPr>
                  <w:tab/>
                </w:r>
                <w:r w:rsidR="00DC198A" w:rsidRPr="004A2D11">
                  <w:rPr>
                    <w:rStyle w:val="Hypertextovodkaz"/>
                  </w:rPr>
                  <w:t>Heading 1 SÚRAO. Level "Heading 1"</w:t>
                </w:r>
                <w:r w:rsidR="00DC198A" w:rsidRPr="004A2D11">
                  <w:rPr>
                    <w:webHidden/>
                  </w:rPr>
                  <w:tab/>
                </w:r>
                <w:r w:rsidR="00DC198A" w:rsidRPr="004A2D11">
                  <w:rPr>
                    <w:webHidden/>
                  </w:rPr>
                  <w:fldChar w:fldCharType="begin"/>
                </w:r>
                <w:r w:rsidR="00DC198A" w:rsidRPr="004A2D11">
                  <w:rPr>
                    <w:webHidden/>
                  </w:rPr>
                  <w:instrText xml:space="preserve"> PAGEREF _Toc14082576 \h </w:instrText>
                </w:r>
                <w:r w:rsidR="00DC198A" w:rsidRPr="004A2D11">
                  <w:rPr>
                    <w:webHidden/>
                  </w:rPr>
                </w:r>
                <w:r w:rsidR="00DC198A" w:rsidRPr="004A2D11">
                  <w:rPr>
                    <w:webHidden/>
                  </w:rPr>
                  <w:fldChar w:fldCharType="separate"/>
                </w:r>
                <w:r w:rsidR="00DC198A" w:rsidRPr="004A2D11">
                  <w:rPr>
                    <w:webHidden/>
                  </w:rPr>
                  <w:t>2</w:t>
                </w:r>
                <w:r w:rsidR="00DC198A" w:rsidRPr="004A2D11">
                  <w:rPr>
                    <w:webHidden/>
                  </w:rPr>
                  <w:fldChar w:fldCharType="end"/>
                </w:r>
              </w:hyperlink>
            </w:p>
            <w:p w14:paraId="19B1CE36" w14:textId="5E3591AA" w:rsidR="00DC198A" w:rsidRPr="004A2D11" w:rsidRDefault="00A70F36">
              <w:pPr>
                <w:pStyle w:val="Obsah2"/>
                <w:tabs>
                  <w:tab w:val="left" w:pos="880"/>
                  <w:tab w:val="right" w:leader="dot" w:pos="9060"/>
                </w:tabs>
                <w:rPr>
                  <w:rFonts w:asciiTheme="minorHAnsi" w:eastAsiaTheme="minorEastAsia" w:hAnsiTheme="minorHAnsi" w:cstheme="minorBidi"/>
                  <w:noProof/>
                  <w:szCs w:val="22"/>
                </w:rPr>
              </w:pPr>
              <w:hyperlink w:anchor="_Toc14082577" w:history="1">
                <w:r w:rsidR="00DC198A" w:rsidRPr="004A2D11">
                  <w:rPr>
                    <w:rStyle w:val="Hypertextovodkaz"/>
                    <w:noProof/>
                  </w:rPr>
                  <w:t>1.1</w:t>
                </w:r>
                <w:r w:rsidR="00DC198A" w:rsidRPr="004A2D11">
                  <w:rPr>
                    <w:rFonts w:asciiTheme="minorHAnsi" w:eastAsiaTheme="minorEastAsia" w:hAnsiTheme="minorHAnsi" w:cstheme="minorBidi"/>
                    <w:noProof/>
                    <w:szCs w:val="22"/>
                  </w:rPr>
                  <w:tab/>
                </w:r>
                <w:r w:rsidR="00DC198A" w:rsidRPr="004A2D11">
                  <w:rPr>
                    <w:rStyle w:val="Hypertextovodkaz"/>
                    <w:noProof/>
                  </w:rPr>
                  <w:t>Heading 2 SÚRAO. Level "Heading 2"</w:t>
                </w:r>
                <w:r w:rsidR="00DC198A" w:rsidRPr="004A2D11">
                  <w:rPr>
                    <w:noProof/>
                    <w:webHidden/>
                  </w:rPr>
                  <w:tab/>
                </w:r>
                <w:r w:rsidR="00DC198A" w:rsidRPr="004A2D11">
                  <w:rPr>
                    <w:noProof/>
                    <w:webHidden/>
                  </w:rPr>
                  <w:fldChar w:fldCharType="begin"/>
                </w:r>
                <w:r w:rsidR="00DC198A" w:rsidRPr="004A2D11">
                  <w:rPr>
                    <w:noProof/>
                    <w:webHidden/>
                  </w:rPr>
                  <w:instrText xml:space="preserve"> PAGEREF _Toc14082577 \h </w:instrText>
                </w:r>
                <w:r w:rsidR="00DC198A" w:rsidRPr="004A2D11">
                  <w:rPr>
                    <w:noProof/>
                    <w:webHidden/>
                  </w:rPr>
                </w:r>
                <w:r w:rsidR="00DC198A" w:rsidRPr="004A2D11">
                  <w:rPr>
                    <w:noProof/>
                    <w:webHidden/>
                  </w:rPr>
                  <w:fldChar w:fldCharType="separate"/>
                </w:r>
                <w:r w:rsidR="00DC198A" w:rsidRPr="004A2D11">
                  <w:rPr>
                    <w:noProof/>
                    <w:webHidden/>
                  </w:rPr>
                  <w:t>2</w:t>
                </w:r>
                <w:r w:rsidR="00DC198A" w:rsidRPr="004A2D11">
                  <w:rPr>
                    <w:noProof/>
                    <w:webHidden/>
                  </w:rPr>
                  <w:fldChar w:fldCharType="end"/>
                </w:r>
              </w:hyperlink>
            </w:p>
            <w:p w14:paraId="5540B15A" w14:textId="3E333B70" w:rsidR="00DC198A" w:rsidRPr="004A2D11" w:rsidRDefault="00A70F36">
              <w:pPr>
                <w:pStyle w:val="Obsah3"/>
                <w:rPr>
                  <w:rFonts w:asciiTheme="minorHAnsi" w:eastAsiaTheme="minorEastAsia" w:hAnsiTheme="minorHAnsi" w:cstheme="minorBidi"/>
                  <w:noProof/>
                  <w:szCs w:val="22"/>
                </w:rPr>
              </w:pPr>
              <w:hyperlink w:anchor="_Toc14082578" w:history="1">
                <w:r w:rsidR="00DC198A" w:rsidRPr="004A2D11">
                  <w:rPr>
                    <w:rStyle w:val="Hypertextovodkaz"/>
                    <w:noProof/>
                  </w:rPr>
                  <w:t>1.1.1</w:t>
                </w:r>
                <w:r w:rsidR="00DC198A" w:rsidRPr="004A2D11">
                  <w:rPr>
                    <w:rFonts w:asciiTheme="minorHAnsi" w:eastAsiaTheme="minorEastAsia" w:hAnsiTheme="minorHAnsi" w:cstheme="minorBidi"/>
                    <w:noProof/>
                    <w:szCs w:val="22"/>
                  </w:rPr>
                  <w:tab/>
                </w:r>
                <w:r w:rsidR="00DC198A" w:rsidRPr="004A2D11">
                  <w:rPr>
                    <w:rStyle w:val="Hypertextovodkaz"/>
                    <w:noProof/>
                  </w:rPr>
                  <w:t>SÚRAO Heading 3. Level "Heading 3"</w:t>
                </w:r>
                <w:r w:rsidR="00DC198A" w:rsidRPr="004A2D11">
                  <w:rPr>
                    <w:noProof/>
                    <w:webHidden/>
                  </w:rPr>
                  <w:tab/>
                </w:r>
                <w:r w:rsidR="00DC198A" w:rsidRPr="004A2D11">
                  <w:rPr>
                    <w:noProof/>
                    <w:webHidden/>
                  </w:rPr>
                  <w:fldChar w:fldCharType="begin"/>
                </w:r>
                <w:r w:rsidR="00DC198A" w:rsidRPr="004A2D11">
                  <w:rPr>
                    <w:noProof/>
                    <w:webHidden/>
                  </w:rPr>
                  <w:instrText xml:space="preserve"> PAGEREF _Toc14082578 \h </w:instrText>
                </w:r>
                <w:r w:rsidR="00DC198A" w:rsidRPr="004A2D11">
                  <w:rPr>
                    <w:noProof/>
                    <w:webHidden/>
                  </w:rPr>
                </w:r>
                <w:r w:rsidR="00DC198A" w:rsidRPr="004A2D11">
                  <w:rPr>
                    <w:noProof/>
                    <w:webHidden/>
                  </w:rPr>
                  <w:fldChar w:fldCharType="separate"/>
                </w:r>
                <w:r w:rsidR="00DC198A" w:rsidRPr="004A2D11">
                  <w:rPr>
                    <w:noProof/>
                    <w:webHidden/>
                  </w:rPr>
                  <w:t>2</w:t>
                </w:r>
                <w:r w:rsidR="00DC198A" w:rsidRPr="004A2D11">
                  <w:rPr>
                    <w:noProof/>
                    <w:webHidden/>
                  </w:rPr>
                  <w:fldChar w:fldCharType="end"/>
                </w:r>
              </w:hyperlink>
            </w:p>
            <w:p w14:paraId="2DE0AB54" w14:textId="652DD57F" w:rsidR="00DC198A" w:rsidRPr="004A2D11" w:rsidRDefault="00A70F36">
              <w:pPr>
                <w:pStyle w:val="Obsah1"/>
                <w:rPr>
                  <w:rFonts w:asciiTheme="minorHAnsi" w:eastAsiaTheme="minorEastAsia" w:hAnsiTheme="minorHAnsi" w:cstheme="minorBidi"/>
                  <w:b w:val="0"/>
                  <w:sz w:val="22"/>
                  <w:szCs w:val="22"/>
                </w:rPr>
              </w:pPr>
              <w:hyperlink w:anchor="_Toc14082579" w:history="1">
                <w:r w:rsidR="00DC198A" w:rsidRPr="004A2D11">
                  <w:rPr>
                    <w:rStyle w:val="Hypertextovodkaz"/>
                  </w:rPr>
                  <w:t>2</w:t>
                </w:r>
                <w:r w:rsidR="00DC198A" w:rsidRPr="004A2D11">
                  <w:rPr>
                    <w:rFonts w:asciiTheme="minorHAnsi" w:eastAsiaTheme="minorEastAsia" w:hAnsiTheme="minorHAnsi" w:cstheme="minorBidi"/>
                    <w:b w:val="0"/>
                    <w:sz w:val="22"/>
                    <w:szCs w:val="22"/>
                  </w:rPr>
                  <w:tab/>
                </w:r>
                <w:r w:rsidR="00DC198A" w:rsidRPr="004A2D11">
                  <w:rPr>
                    <w:rStyle w:val="Hypertextovodkaz"/>
                  </w:rPr>
                  <w:t>Equations</w:t>
                </w:r>
                <w:r w:rsidR="00DC198A" w:rsidRPr="004A2D11">
                  <w:rPr>
                    <w:webHidden/>
                  </w:rPr>
                  <w:tab/>
                </w:r>
                <w:r w:rsidR="00DC198A" w:rsidRPr="004A2D11">
                  <w:rPr>
                    <w:webHidden/>
                  </w:rPr>
                  <w:fldChar w:fldCharType="begin"/>
                </w:r>
                <w:r w:rsidR="00DC198A" w:rsidRPr="004A2D11">
                  <w:rPr>
                    <w:webHidden/>
                  </w:rPr>
                  <w:instrText xml:space="preserve"> PAGEREF _Toc14082579 \h </w:instrText>
                </w:r>
                <w:r w:rsidR="00DC198A" w:rsidRPr="004A2D11">
                  <w:rPr>
                    <w:webHidden/>
                  </w:rPr>
                </w:r>
                <w:r w:rsidR="00DC198A" w:rsidRPr="004A2D11">
                  <w:rPr>
                    <w:webHidden/>
                  </w:rPr>
                  <w:fldChar w:fldCharType="separate"/>
                </w:r>
                <w:r w:rsidR="00DC198A" w:rsidRPr="004A2D11">
                  <w:rPr>
                    <w:webHidden/>
                  </w:rPr>
                  <w:t>6</w:t>
                </w:r>
                <w:r w:rsidR="00DC198A" w:rsidRPr="004A2D11">
                  <w:rPr>
                    <w:webHidden/>
                  </w:rPr>
                  <w:fldChar w:fldCharType="end"/>
                </w:r>
              </w:hyperlink>
            </w:p>
            <w:p w14:paraId="63E50B52" w14:textId="3219CCFD" w:rsidR="005F7F44" w:rsidRPr="004A2D11" w:rsidRDefault="00EE4A16" w:rsidP="006D784E">
              <w:pPr>
                <w:pStyle w:val="Obsah1"/>
              </w:pPr>
              <w:r w:rsidRPr="004A2D11">
                <w:rPr>
                  <w:b w:val="0"/>
                  <w:bCs/>
                </w:rPr>
                <w:fldChar w:fldCharType="end"/>
              </w:r>
            </w:p>
          </w:sdtContent>
        </w:sdt>
        <w:p w14:paraId="64F02FF7" w14:textId="77777777" w:rsidR="00E518AE" w:rsidRPr="004A2D11" w:rsidRDefault="005F7F44" w:rsidP="00E518AE">
          <w:pPr>
            <w:pStyle w:val="HeadingGeneralSRAO"/>
          </w:pPr>
          <w:r w:rsidRPr="004A2D11">
            <w:t xml:space="preserve">List of Annexes: </w:t>
          </w:r>
        </w:p>
        <w:p w14:paraId="6D6CF523" w14:textId="77777777" w:rsidR="00820732" w:rsidRPr="004A2D11" w:rsidRDefault="00820732" w:rsidP="00820732">
          <w:r w:rsidRPr="004A2D11">
            <w:t>The "List of Annexes" heading is formatted as a SÚRAO heading, i.e. Arial Bold font, size 14 pt, dark green SÚRAO – RGB (0,102,53), CMYK (91,12,92,44). The indent before paragraphs is 18 pt.</w:t>
          </w:r>
        </w:p>
        <w:p w14:paraId="08053AD3" w14:textId="77777777" w:rsidR="00E06157" w:rsidRPr="004A2D11" w:rsidRDefault="00E06157" w:rsidP="009A1256">
          <w:pPr>
            <w:pStyle w:val="NormalboldSRAO"/>
          </w:pPr>
          <w:r w:rsidRPr="004A2D11">
            <w:t>Reference Examples:</w:t>
          </w:r>
        </w:p>
        <w:p w14:paraId="4BAE74E9" w14:textId="77777777" w:rsidR="00395AB4" w:rsidRPr="004A2D11" w:rsidRDefault="00395AB4" w:rsidP="00395AB4">
          <w:r w:rsidRPr="004A2D11">
            <w:t>The "Reference Examples" heading is formatted as SÚRAO Normal bold, i.e. Arial Bold font, size 11 pt, black. The indent before paragraphs is 10 pt.</w:t>
          </w:r>
        </w:p>
        <w:p w14:paraId="7EC7FAB0" w14:textId="77777777" w:rsidR="00E06157" w:rsidRPr="004A2D11" w:rsidRDefault="00E06157" w:rsidP="00E06157"/>
        <w:p w14:paraId="58E92F4B" w14:textId="77777777" w:rsidR="005F7F44" w:rsidRPr="004A2D11" w:rsidRDefault="005F7F44" w:rsidP="008B72F7"/>
        <w:p w14:paraId="04C825BE" w14:textId="77777777" w:rsidR="00796D8D" w:rsidRPr="004A2D11" w:rsidRDefault="00796D8D" w:rsidP="008B72F7">
          <w:pPr>
            <w:sectPr w:rsidR="00796D8D" w:rsidRPr="004A2D11" w:rsidSect="00F01C2A">
              <w:footerReference w:type="default" r:id="rId13"/>
              <w:pgSz w:w="11906" w:h="16838" w:code="9"/>
              <w:pgMar w:top="1134" w:right="1418" w:bottom="1134" w:left="1418" w:header="567" w:footer="567" w:gutter="0"/>
              <w:cols w:space="708"/>
              <w:docGrid w:linePitch="360"/>
            </w:sectPr>
          </w:pPr>
        </w:p>
        <w:p w14:paraId="0D5CA72B" w14:textId="77777777" w:rsidR="005F7F44" w:rsidRPr="004A2D11" w:rsidRDefault="005F7F44" w:rsidP="006132F6">
          <w:pPr>
            <w:pStyle w:val="HeadingGeneralSRAO"/>
          </w:pPr>
          <w:r w:rsidRPr="004A2D11">
            <w:lastRenderedPageBreak/>
            <w:t>List of abbreviations:</w:t>
          </w:r>
        </w:p>
        <w:p w14:paraId="3685D87D" w14:textId="77777777" w:rsidR="005F7F44" w:rsidRPr="004A2D11" w:rsidRDefault="008F4A9E" w:rsidP="004E5E52">
          <w:pPr>
            <w:spacing w:before="0" w:after="0"/>
            <w:contextualSpacing/>
          </w:pPr>
          <w:r w:rsidRPr="004A2D11">
            <w:t>DGR</w:t>
          </w:r>
          <w:r w:rsidRPr="004A2D11">
            <w:tab/>
            <w:t>deep geological repository</w:t>
          </w:r>
        </w:p>
        <w:p w14:paraId="47CF1245" w14:textId="77777777" w:rsidR="005F7F44" w:rsidRPr="004A2D11" w:rsidRDefault="008F4A9E" w:rsidP="004E5E52">
          <w:pPr>
            <w:spacing w:before="0" w:after="0"/>
            <w:contextualSpacing/>
          </w:pPr>
          <w:r w:rsidRPr="004A2D11">
            <w:t>NPP</w:t>
          </w:r>
          <w:r w:rsidRPr="004A2D11">
            <w:tab/>
            <w:t>nuclear power plant</w:t>
          </w:r>
        </w:p>
        <w:p w14:paraId="6DFCB941" w14:textId="77777777" w:rsidR="00D452C0" w:rsidRPr="004A2D11" w:rsidRDefault="00D452C0" w:rsidP="004E5E52">
          <w:pPr>
            <w:spacing w:before="0" w:after="0"/>
            <w:contextualSpacing/>
          </w:pPr>
          <w:r w:rsidRPr="004A2D11">
            <w:t>FDC</w:t>
          </w:r>
          <w:r w:rsidRPr="004A2D11">
            <w:tab/>
            <w:t>spent fuel disposal canister</w:t>
          </w:r>
        </w:p>
        <w:p w14:paraId="135BEACD" w14:textId="77777777" w:rsidR="005F7F44" w:rsidRPr="004A2D11" w:rsidRDefault="005F7F44" w:rsidP="006132F6">
          <w:pPr>
            <w:pStyle w:val="HeadingGeneralSRAO"/>
          </w:pPr>
          <w:r w:rsidRPr="004A2D11">
            <w:t>Explanation of terms:</w:t>
          </w:r>
        </w:p>
        <w:p w14:paraId="484B7B6F" w14:textId="77777777" w:rsidR="00C262D5" w:rsidRPr="004A2D11" w:rsidRDefault="00C262D5" w:rsidP="00C262D5">
          <w:pPr>
            <w:pStyle w:val="NormalboldSRAO"/>
          </w:pPr>
          <w:r w:rsidRPr="004A2D11">
            <w:t>Concrete container</w:t>
          </w:r>
        </w:p>
        <w:p w14:paraId="12CB3DAC" w14:textId="77777777" w:rsidR="00C262D5" w:rsidRPr="004A2D11" w:rsidRDefault="00C262D5" w:rsidP="00C262D5">
          <w:r w:rsidRPr="004A2D11">
            <w:t>A concrete container is a spent fuel disposal container approved for the deposition of radioactive waste unacceptable for near-surface or deep repositories.</w:t>
          </w:r>
        </w:p>
        <w:p w14:paraId="1A09BBFD" w14:textId="77777777" w:rsidR="00C262D5" w:rsidRPr="004A2D11" w:rsidRDefault="00C262D5" w:rsidP="00C262D5">
          <w:pPr>
            <w:pStyle w:val="NormalboldSRAO"/>
          </w:pPr>
          <w:r w:rsidRPr="004A2D11">
            <w:t>Safety function</w:t>
          </w:r>
        </w:p>
        <w:p w14:paraId="027D9DD9" w14:textId="77777777" w:rsidR="007B66DB" w:rsidRPr="004A2D11" w:rsidRDefault="00C262D5" w:rsidP="00C262D5">
          <w:r w:rsidRPr="004A2D11">
            <w:t>The safety function refers to operations of the system, structure, components, or another part of the nuclear equipment that are important for ensuring nuclear safety of the nuclear equipment.</w:t>
          </w:r>
        </w:p>
        <w:p w14:paraId="281D4581" w14:textId="77777777" w:rsidR="006132F6" w:rsidRPr="004A2D11" w:rsidRDefault="006132F6" w:rsidP="00E410DE"/>
        <w:p w14:paraId="06003E23" w14:textId="77777777" w:rsidR="006132F6" w:rsidRPr="004A2D11" w:rsidRDefault="006132F6" w:rsidP="00631CB0">
          <w:pPr>
            <w:pStyle w:val="Nadpis1"/>
            <w:sectPr w:rsidR="006132F6" w:rsidRPr="004A2D11" w:rsidSect="0084293C">
              <w:headerReference w:type="default" r:id="rId14"/>
              <w:footerReference w:type="default" r:id="rId15"/>
              <w:headerReference w:type="first" r:id="rId16"/>
              <w:footerReference w:type="first" r:id="rId17"/>
              <w:pgSz w:w="11906" w:h="16838" w:code="9"/>
              <w:pgMar w:top="1134" w:right="1418" w:bottom="1134" w:left="1418" w:header="567" w:footer="567" w:gutter="0"/>
              <w:cols w:space="708"/>
              <w:titlePg/>
              <w:docGrid w:linePitch="360"/>
            </w:sectPr>
          </w:pPr>
        </w:p>
        <w:p w14:paraId="525C67C8" w14:textId="3A85E1F9" w:rsidR="005F7F44" w:rsidRPr="004A2D11" w:rsidRDefault="005F7F44" w:rsidP="00F36E5A">
          <w:pPr>
            <w:pStyle w:val="HeadingGeneralSRAO"/>
          </w:pPr>
          <w:r w:rsidRPr="004A2D11">
            <w:lastRenderedPageBreak/>
            <w:t>Abstract</w:t>
          </w:r>
        </w:p>
        <w:p w14:paraId="3E063DCC" w14:textId="77777777" w:rsidR="00B66271" w:rsidRPr="004A2D11" w:rsidRDefault="00810CD6" w:rsidP="00E64DB2">
          <w:pPr>
            <w:rPr>
              <w:szCs w:val="22"/>
            </w:rPr>
          </w:pPr>
          <w:r w:rsidRPr="004A2D11">
            <w:t xml:space="preserve">The "Abstract" heading is formatted as a SÚRAO heading, i.e. Arial Bold font, size 14 pt, dark green SÚRAO – RGB (0,102,53), CMYK (91,12,92,44). The indent before paragraphs is 18 pt. The regular text is formatted as Normal SÚRAO Arial font, size 11 pt, black. Justified. Line spacing is 1.15; the indent before paragraphs is 6 pt, after paragraphs 8 pt. </w:t>
          </w:r>
        </w:p>
        <w:p w14:paraId="107D824B" w14:textId="77777777" w:rsidR="00B66271" w:rsidRPr="004A2D11" w:rsidRDefault="00B66271" w:rsidP="00E64DB2">
          <w:pPr>
            <w:rPr>
              <w:szCs w:val="22"/>
            </w:rPr>
          </w:pPr>
          <w:r w:rsidRPr="004A2D11">
            <w:t>The abstract should briefly characterise the entire work in a maximum of one page, ideally half a page.</w:t>
          </w:r>
        </w:p>
        <w:p w14:paraId="39FC4027" w14:textId="77777777" w:rsidR="005F7F44" w:rsidRPr="004A2D11" w:rsidRDefault="005F7F44" w:rsidP="00B66271">
          <w:pPr>
            <w:pStyle w:val="HeadingGeneralSRAO"/>
          </w:pPr>
          <w:r w:rsidRPr="004A2D11">
            <w:t xml:space="preserve">Keywords </w:t>
          </w:r>
        </w:p>
        <w:p w14:paraId="1D35E7E5" w14:textId="77777777" w:rsidR="005F7F44" w:rsidRPr="004A2D11" w:rsidRDefault="00093549">
          <w:r w:rsidRPr="004A2D11">
            <w:t>Deep geological repository, bentonite, hydraulic conductivity</w:t>
          </w:r>
        </w:p>
        <w:p w14:paraId="380DF9DC" w14:textId="77777777" w:rsidR="00093549" w:rsidRPr="004A2D11" w:rsidRDefault="00093549" w:rsidP="00093549">
          <w:pPr>
            <w:pStyle w:val="HeadingGeneralSRAO"/>
          </w:pPr>
          <w:r w:rsidRPr="004A2D11">
            <w:t>Abstract</w:t>
          </w:r>
        </w:p>
        <w:p w14:paraId="0B373335" w14:textId="77777777" w:rsidR="00093549" w:rsidRPr="004A2D11" w:rsidRDefault="00093549" w:rsidP="0065558D">
          <w:r w:rsidRPr="004A2D11">
            <w:t xml:space="preserve">The "Abstract" heading is formatted as a SÚRAO heading, i.e. Arial Bold font, size 14 pt, dark green SÚRAO – RGB (0,102,53), CMYK (91,12,92,44). The indent before paragraphs is 18 pt. The regular text is formatted as Normal SÚRAO Arial font, size 11 pt, black. Justified. Line spacing is 1.15; the indent before paragraphs is 6 pt, after paragraphs 8 pt. </w:t>
          </w:r>
        </w:p>
        <w:p w14:paraId="5FB43A44" w14:textId="77777777" w:rsidR="00093549" w:rsidRPr="004A2D11" w:rsidRDefault="00093549" w:rsidP="0065558D">
          <w:r w:rsidRPr="004A2D11">
            <w:t>The abstract should briefly characterise the entire work in a maximum of one page, ideally half a page.</w:t>
          </w:r>
        </w:p>
        <w:p w14:paraId="202C1D85" w14:textId="77777777" w:rsidR="00093549" w:rsidRPr="004A2D11" w:rsidRDefault="003E3BF9" w:rsidP="00093549">
          <w:pPr>
            <w:pStyle w:val="HeadingGeneralSRAO"/>
          </w:pPr>
          <w:r w:rsidRPr="004A2D11">
            <w:t>Keywords</w:t>
          </w:r>
        </w:p>
        <w:p w14:paraId="5775307C" w14:textId="77777777" w:rsidR="00093549" w:rsidRPr="004A2D11" w:rsidRDefault="00093549" w:rsidP="00093549">
          <w:r w:rsidRPr="004A2D11">
            <w:t>Deep geological repository, bentonite, hydraulic conductivity</w:t>
          </w:r>
        </w:p>
        <w:p w14:paraId="45D1F597" w14:textId="77777777" w:rsidR="005F7F44" w:rsidRPr="004A2D11" w:rsidRDefault="005F7F44" w:rsidP="00631CB0">
          <w:pPr>
            <w:pStyle w:val="Nadpis1"/>
          </w:pPr>
          <w:bookmarkStart w:id="1" w:name="_Toc14082576"/>
          <w:r w:rsidRPr="004A2D11">
            <w:lastRenderedPageBreak/>
            <w:t>Heading 1 SÚRAO. Level "Heading 1"</w:t>
          </w:r>
          <w:bookmarkEnd w:id="1"/>
        </w:p>
        <w:p w14:paraId="22C774F4" w14:textId="77777777" w:rsidR="005F7F44" w:rsidRPr="004A2D11" w:rsidRDefault="00F67B93" w:rsidP="008B72F7">
          <w:r w:rsidRPr="004A2D11">
            <w:t>Heading 1 SÚRAO is Arial Bold font, size 17 pt, dark green SÚRAO – RGB (0,102,53), CMYK (91,12,92,44). Heading 1 SÚRAO is always on a new page. Only 5 heading levels are allowed. The levels of headings 1–5, the styles of Heading 1 SÚRAO, Heading 2 SÚRAO, and Heading 3 SÚRAO are numbered.</w:t>
          </w:r>
        </w:p>
        <w:p w14:paraId="58DE78F9" w14:textId="77777777" w:rsidR="005F7F44" w:rsidRPr="004A2D11" w:rsidRDefault="008372F9" w:rsidP="008B72F7">
          <w:r w:rsidRPr="004A2D11">
            <w:t>The regular text is formatted as Normal SÚRAO Arial font, size 11 pt, black. Justified. Line spacing is 1.15; the indent before paragraphs is 6 pt, after paragraphs 8 pt. Pages are numbered in the bottom centre, font size 10 pt.</w:t>
          </w:r>
        </w:p>
        <w:p w14:paraId="69D3DB78" w14:textId="77777777" w:rsidR="005F7F44" w:rsidRPr="004A2D11" w:rsidRDefault="005F7F44" w:rsidP="008B72F7">
          <w:r w:rsidRPr="004A2D11">
            <w:t xml:space="preserve">Move prepositions </w:t>
          </w:r>
          <w:r w:rsidRPr="004A2D11">
            <w:rPr>
              <w:b/>
              <w:bCs/>
            </w:rPr>
            <w:t>about, from, with, in,</w:t>
          </w:r>
          <w:r w:rsidRPr="004A2D11">
            <w:t xml:space="preserve"> and </w:t>
          </w:r>
          <w:r w:rsidRPr="004A2D11">
            <w:rPr>
              <w:b/>
              <w:bCs/>
            </w:rPr>
            <w:t>to</w:t>
          </w:r>
          <w:r w:rsidRPr="004A2D11">
            <w:rPr>
              <w:b/>
            </w:rPr>
            <w:t xml:space="preserve"> </w:t>
          </w:r>
          <w:r w:rsidRPr="004A2D11">
            <w:t xml:space="preserve">from the end of the line to the beginning of a new line, much like conjunctions </w:t>
          </w:r>
          <w:r w:rsidRPr="004A2D11">
            <w:rPr>
              <w:b/>
              <w:bCs/>
            </w:rPr>
            <w:t>and</w:t>
          </w:r>
          <w:r w:rsidRPr="004A2D11">
            <w:t xml:space="preserve"> and </w:t>
          </w:r>
          <w:r w:rsidRPr="004A2D11">
            <w:rPr>
              <w:b/>
              <w:bCs/>
            </w:rPr>
            <w:t>as well as</w:t>
          </w:r>
          <w:r w:rsidRPr="004A2D11">
            <w:t>. The preferred method of doing so is by inserting a fixed space using Ctrl+Shift+Space.</w:t>
          </w:r>
        </w:p>
        <w:p w14:paraId="7F9783D3" w14:textId="77777777" w:rsidR="00D2166A" w:rsidRPr="004A2D11" w:rsidRDefault="00D2166A" w:rsidP="008B72F7">
          <w:r w:rsidRPr="004A2D11">
            <w:t>Hyphenating words at the end of a line is not permitted.</w:t>
          </w:r>
        </w:p>
        <w:p w14:paraId="72A931CE" w14:textId="77777777" w:rsidR="005F7F44" w:rsidRPr="004A2D11" w:rsidRDefault="005F7F44" w:rsidP="008B72F7">
          <w:pPr>
            <w:pStyle w:val="Nadpis2"/>
          </w:pPr>
          <w:bookmarkStart w:id="2" w:name="_Toc14082577"/>
          <w:r w:rsidRPr="004A2D11">
            <w:t>Heading 2 SÚRAO. Level "Heading 2"</w:t>
          </w:r>
          <w:bookmarkEnd w:id="2"/>
        </w:p>
        <w:p w14:paraId="5FE8AB4A" w14:textId="77777777" w:rsidR="005F7F44" w:rsidRPr="004A2D11" w:rsidRDefault="008372F9" w:rsidP="008B72F7">
          <w:r w:rsidRPr="004A2D11">
            <w:t xml:space="preserve">Font Arial Bold, size 15 pt, dark green SÚRAO – RGB (0,102,53), CMYK (91,12,92,44). Only 5 heading levels are allowed. The levels of headings 1–5, the styles of Heading 1 SÚRAO, Heading 2 SÚRAO, and Heading 3 SÚRAO are numbered. </w:t>
          </w:r>
        </w:p>
        <w:p w14:paraId="7C000EAB" w14:textId="77777777" w:rsidR="005F7F44" w:rsidRPr="004A2D11" w:rsidRDefault="00BC425B" w:rsidP="008B72F7">
          <w:pPr>
            <w:pStyle w:val="Nadpis3"/>
          </w:pPr>
          <w:bookmarkStart w:id="3" w:name="_Toc14082578"/>
          <w:r w:rsidRPr="004A2D11">
            <w:t>SÚRAO Heading 3. Level "Heading 3"</w:t>
          </w:r>
          <w:bookmarkEnd w:id="3"/>
        </w:p>
        <w:p w14:paraId="293FBFB1" w14:textId="77777777" w:rsidR="005F7F44" w:rsidRPr="004A2D11" w:rsidRDefault="009F5799" w:rsidP="008B72F7">
          <w:r w:rsidRPr="004A2D11">
            <w:t>Font Arial Bold, size 13 pt, dark green SÚRAO – RGB (0,102,53), CMYK (91,12,92,44). Only 5 heading levels are allowed. The levels of headings 1–5, the styles of Heading 1 SÚRAO, Heading 2 SÚRAO, and Heading 3 SÚRAO are numbered.</w:t>
          </w:r>
        </w:p>
        <w:p w14:paraId="0DA9AFA9" w14:textId="77777777" w:rsidR="005F7F44" w:rsidRPr="004A2D11" w:rsidRDefault="005F7F44" w:rsidP="008B72F7">
          <w:r w:rsidRPr="004A2D11">
            <w:t>Bullets</w:t>
          </w:r>
        </w:p>
        <w:p w14:paraId="41C4AF60" w14:textId="77777777" w:rsidR="005F7F44" w:rsidRPr="004A2D11" w:rsidRDefault="005F7F44" w:rsidP="008B72F7">
          <w:r w:rsidRPr="004A2D11">
            <w:t>Use the default Microsoft Word indents on the "Home" tab, "Paragraph" group, "Bullets" button.</w:t>
          </w:r>
        </w:p>
        <w:p w14:paraId="3188CC91" w14:textId="77777777" w:rsidR="005F7F44" w:rsidRPr="004A2D11" w:rsidRDefault="005F7F44" w:rsidP="00F535C0">
          <w:pPr>
            <w:pStyle w:val="ListofcontentSRAO"/>
            <w:numPr>
              <w:ilvl w:val="0"/>
              <w:numId w:val="10"/>
            </w:numPr>
          </w:pPr>
          <w:r w:rsidRPr="004A2D11">
            <w:t xml:space="preserve">Example </w:t>
          </w:r>
        </w:p>
        <w:p w14:paraId="681CB695" w14:textId="77777777" w:rsidR="005F7F44" w:rsidRPr="004A2D11" w:rsidRDefault="005F7F44" w:rsidP="00F535C0">
          <w:pPr>
            <w:pStyle w:val="ListofcontentSRAO"/>
            <w:numPr>
              <w:ilvl w:val="0"/>
              <w:numId w:val="10"/>
            </w:numPr>
          </w:pPr>
          <w:r w:rsidRPr="004A2D11">
            <w:t xml:space="preserve">Example </w:t>
          </w:r>
        </w:p>
        <w:p w14:paraId="30955F27" w14:textId="77777777" w:rsidR="005F7F44" w:rsidRPr="004A2D11" w:rsidRDefault="005F7F44" w:rsidP="00F535C0">
          <w:pPr>
            <w:pStyle w:val="ListofcontentSRAO"/>
            <w:numPr>
              <w:ilvl w:val="0"/>
              <w:numId w:val="10"/>
            </w:numPr>
          </w:pPr>
          <w:r w:rsidRPr="004A2D11">
            <w:t xml:space="preserve">Example </w:t>
          </w:r>
        </w:p>
        <w:p w14:paraId="6D7019A8" w14:textId="77777777" w:rsidR="005F7F44" w:rsidRPr="004A2D11" w:rsidRDefault="00436862" w:rsidP="008B72F7">
          <w:r w:rsidRPr="004A2D11">
            <w:t>Normal SÚRAO text</w:t>
          </w:r>
        </w:p>
        <w:p w14:paraId="00952E9B" w14:textId="77777777" w:rsidR="005F7F44" w:rsidRPr="004A2D11" w:rsidRDefault="00E910AF" w:rsidP="008B72F7">
          <w:r w:rsidRPr="004A2D11">
            <w:t xml:space="preserve">The regular text is formatted as Normal SÚRAO Arial font, size 11 pt, black. Justified. Line spacing is 1.15; the indent before paragraphs is 6 pt, after paragraphs 8 pt. </w:t>
          </w:r>
        </w:p>
        <w:p w14:paraId="7629AB6D" w14:textId="0D39D602" w:rsidR="00E64DB2" w:rsidRPr="004A2D11" w:rsidRDefault="00B02E12" w:rsidP="00E64DB2">
          <w:r w:rsidRPr="004A2D11">
            <w:t xml:space="preserve">Reference to </w:t>
          </w:r>
          <w:r w:rsidR="00EE4A16" w:rsidRPr="004A2D11">
            <w:fldChar w:fldCharType="begin"/>
          </w:r>
          <w:r w:rsidRPr="004A2D11">
            <w:instrText xml:space="preserve"> REF _Ref297040 \h </w:instrText>
          </w:r>
          <w:r w:rsidR="00EE4A16" w:rsidRPr="004A2D11">
            <w:fldChar w:fldCharType="separate"/>
          </w:r>
          <w:r w:rsidR="00DC198A" w:rsidRPr="004A2D11">
            <w:t xml:space="preserve">Fig. </w:t>
          </w:r>
          <w:r w:rsidR="00DC198A" w:rsidRPr="004A2D11">
            <w:rPr>
              <w:noProof/>
            </w:rPr>
            <w:t>1</w:t>
          </w:r>
          <w:r w:rsidR="00DC198A" w:rsidRPr="004A2D11">
            <w:t xml:space="preserve"> </w:t>
          </w:r>
          <w:r w:rsidR="00EE4A16" w:rsidRPr="004A2D11">
            <w:fldChar w:fldCharType="end"/>
          </w:r>
          <w:r w:rsidRPr="004A2D11">
            <w:t>. A reference to a picture is inserted using a cross reference. On the "Insert" tab, click the "Cross-reference" button. Choose that you want to reference the Type reference "Picture" and choose the picture to which you want to refer. In the box, select that you want to reference "To label and number only".</w:t>
          </w:r>
        </w:p>
        <w:p w14:paraId="37A25A81" w14:textId="77777777" w:rsidR="00E64DB2" w:rsidRPr="004A2D11" w:rsidRDefault="001B6084" w:rsidP="00907495">
          <w:pPr>
            <w:pStyle w:val="Nadpis4"/>
          </w:pPr>
          <w:r w:rsidRPr="004A2D11">
            <w:lastRenderedPageBreak/>
            <w:t>SÚRAO Heading 4 Level "Heading 4"</w:t>
          </w:r>
        </w:p>
        <w:p w14:paraId="6A76C713" w14:textId="77777777" w:rsidR="000E1F2C" w:rsidRPr="004A2D11" w:rsidRDefault="000E1F2C" w:rsidP="000E1F2C">
          <w:r w:rsidRPr="004A2D11">
            <w:t>Font Arial Bold, size 12 pt, dark green SÚRAO – RGB (0,102,53), CMYK (91,12,92,44). Only 5 heading levels are allowed. The levels of headings 1–5, the styles of Heading 1 SÚRAO, Heading 2 SÚRAO, and Heading 3 SÚRAO are numbered.</w:t>
          </w:r>
        </w:p>
        <w:p w14:paraId="69C0174A" w14:textId="77777777" w:rsidR="00E64DB2" w:rsidRPr="004A2D11" w:rsidRDefault="001B6084" w:rsidP="00E64DB2">
          <w:pPr>
            <w:pStyle w:val="Nadpis5"/>
          </w:pPr>
          <w:r w:rsidRPr="004A2D11">
            <w:t>SÚRAO Heading 5 Level "Heading 5"</w:t>
          </w:r>
        </w:p>
        <w:p w14:paraId="094A6799" w14:textId="77777777" w:rsidR="00C54ED7" w:rsidRPr="004A2D11" w:rsidRDefault="00C54ED7" w:rsidP="00C54ED7">
          <w:r w:rsidRPr="004A2D11">
            <w:t>Font Arial Bold, size 11 pt, dark green SÚRAO – RGB (0,102,53), CMYK (91,12,92,44). Only 5 heading levels are allowed. The levels of headings 1–5, the styles of Heading 1 SÚRAO, Heading 2 SÚRAO, and Heading 3 SÚRAO are numbered.</w:t>
          </w:r>
        </w:p>
        <w:p w14:paraId="067519C6" w14:textId="77777777" w:rsidR="005F7F44" w:rsidRPr="004A2D11" w:rsidRDefault="005F7F44" w:rsidP="008B72F7">
          <w:r w:rsidRPr="004A2D11">
            <w:rPr>
              <w:noProof/>
            </w:rPr>
            <w:drawing>
              <wp:inline distT="0" distB="0" distL="0" distR="0" wp14:anchorId="30CF25D5" wp14:editId="15EB2330">
                <wp:extent cx="5750831" cy="3788229"/>
                <wp:effectExtent l="0" t="0" r="2540" b="3175"/>
                <wp:docPr id="4" name="Obrázek 2" descr="X:\4000\4200\001_projekty_domaci\PVP_Bukov\PVP Bukov - fotodokumentace\BZ-XIIJ foto 316,5 m 09.09.2014\P1140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4000\4200\001_projekty_domaci\PVP_Bukov\PVP Bukov - fotodokumentace\BZ-XIIJ foto 316,5 m 09.09.2014\P1140328.JPG"/>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5753735" cy="3790142"/>
                        </a:xfrm>
                        <a:prstGeom prst="rect">
                          <a:avLst/>
                        </a:prstGeom>
                        <a:noFill/>
                        <a:ln>
                          <a:noFill/>
                        </a:ln>
                      </pic:spPr>
                    </pic:pic>
                  </a:graphicData>
                </a:graphic>
              </wp:inline>
            </w:drawing>
          </w:r>
        </w:p>
        <w:p w14:paraId="556A7574" w14:textId="49FDB7B3" w:rsidR="005F7F44" w:rsidRPr="004A2D11" w:rsidRDefault="005F7F44" w:rsidP="00B95549">
          <w:pPr>
            <w:pStyle w:val="Titulek"/>
          </w:pPr>
          <w:bookmarkStart w:id="4" w:name="_Ref297040"/>
          <w:bookmarkStart w:id="5" w:name="_Toc412619064"/>
          <w:bookmarkStart w:id="6" w:name="_Ref261003"/>
          <w:r w:rsidRPr="004A2D11">
            <w:t xml:space="preserve">Fig. </w:t>
          </w:r>
          <w:r w:rsidR="00EE4A16" w:rsidRPr="004A2D11">
            <w:fldChar w:fldCharType="begin"/>
          </w:r>
          <w:r w:rsidR="00E3571E" w:rsidRPr="004A2D11">
            <w:instrText xml:space="preserve"> SEQ Obr. \* ARABIC </w:instrText>
          </w:r>
          <w:r w:rsidR="00EE4A16" w:rsidRPr="004A2D11">
            <w:fldChar w:fldCharType="separate"/>
          </w:r>
          <w:r w:rsidR="00DC198A" w:rsidRPr="004A2D11">
            <w:rPr>
              <w:noProof/>
            </w:rPr>
            <w:t>1</w:t>
          </w:r>
          <w:r w:rsidR="00EE4A16" w:rsidRPr="004A2D11">
            <w:fldChar w:fldCharType="end"/>
          </w:r>
          <w:r w:rsidRPr="004A2D11">
            <w:t xml:space="preserve"> </w:t>
          </w:r>
          <w:bookmarkEnd w:id="4"/>
          <w:r w:rsidRPr="004A2D11">
            <w:t xml:space="preserve"> </w:t>
          </w:r>
          <w:bookmarkStart w:id="7" w:name="_Ref261012"/>
          <w:r w:rsidRPr="004A2D11">
            <w:t>Carbonate filler of the fracture zone</w:t>
          </w:r>
          <w:bookmarkEnd w:id="5"/>
          <w:bookmarkEnd w:id="6"/>
          <w:bookmarkEnd w:id="7"/>
        </w:p>
        <w:p w14:paraId="7028C9A4" w14:textId="77777777" w:rsidR="005F7F44" w:rsidRPr="004A2D11" w:rsidRDefault="00230601" w:rsidP="008B72F7">
          <w:r w:rsidRPr="004A2D11">
            <w:t xml:space="preserve">The SÚRAO Fig. heading is formatted as Arial font, size 10, italic. Descriptions of figures must only be added using cross references (using the "Reference" tab in the "Captions" group, press the "Insert caption" button and choose a suitable caption). When using this function for the first time, first click the "New caption" button in the "Caption" window and create the necessary captions – Picture, Table, Chapter. Then it is not necessary to create the captions, but only to choose the suitable caption in the "Caption" box. The caption is located below the picture. Style of the caption: Caption. </w:t>
          </w:r>
        </w:p>
        <w:p w14:paraId="67CC84FF" w14:textId="3F41AA4D" w:rsidR="00B75DDA" w:rsidRPr="004A2D11" w:rsidRDefault="00B75DDA" w:rsidP="00B75DDA">
          <w:r w:rsidRPr="004A2D11">
            <w:t xml:space="preserve">Reference to </w:t>
          </w:r>
          <w:r w:rsidR="00EE4A16" w:rsidRPr="004A2D11">
            <w:fldChar w:fldCharType="begin"/>
          </w:r>
          <w:r w:rsidRPr="004A2D11">
            <w:instrText xml:space="preserve"> REF _Ref303248 \h </w:instrText>
          </w:r>
          <w:r w:rsidR="00EE4A16" w:rsidRPr="004A2D11">
            <w:fldChar w:fldCharType="separate"/>
          </w:r>
          <w:r w:rsidR="00DC198A" w:rsidRPr="004A2D11">
            <w:t xml:space="preserve">Tab. </w:t>
          </w:r>
          <w:r w:rsidR="00DC198A" w:rsidRPr="004A2D11">
            <w:rPr>
              <w:noProof/>
            </w:rPr>
            <w:t>1</w:t>
          </w:r>
          <w:r w:rsidR="00EE4A16" w:rsidRPr="004A2D11">
            <w:fldChar w:fldCharType="end"/>
          </w:r>
          <w:r w:rsidRPr="004A2D11">
            <w:t>. A reference to a table is inserted using a cross reference. On the "Insert" tab, click the "Cross-reference" button. Choose that you want to reference the Type reference "Table" and choose the table to which you want to refer. In the box, select that you want to reference "To label and number only".</w:t>
          </w:r>
        </w:p>
        <w:p w14:paraId="2C17248C" w14:textId="13D4EBCD" w:rsidR="005F7F44" w:rsidRPr="004A2D11" w:rsidRDefault="00981076" w:rsidP="00981076">
          <w:pPr>
            <w:pStyle w:val="Titulek"/>
          </w:pPr>
          <w:bookmarkStart w:id="8" w:name="_Ref303248"/>
          <w:r w:rsidRPr="004A2D11">
            <w:lastRenderedPageBreak/>
            <w:t xml:space="preserve">Tab. </w:t>
          </w:r>
          <w:r w:rsidR="00EE4A16" w:rsidRPr="004A2D11">
            <w:fldChar w:fldCharType="begin"/>
          </w:r>
          <w:r w:rsidR="00E3571E" w:rsidRPr="004A2D11">
            <w:instrText xml:space="preserve"> SEQ Tab. \* ARABIC </w:instrText>
          </w:r>
          <w:r w:rsidR="00EE4A16" w:rsidRPr="004A2D11">
            <w:fldChar w:fldCharType="separate"/>
          </w:r>
          <w:r w:rsidR="00DC198A" w:rsidRPr="004A2D11">
            <w:rPr>
              <w:noProof/>
            </w:rPr>
            <w:t>1</w:t>
          </w:r>
          <w:r w:rsidR="00EE4A16" w:rsidRPr="004A2D11">
            <w:fldChar w:fldCharType="end"/>
          </w:r>
          <w:bookmarkEnd w:id="8"/>
          <w:r w:rsidRPr="004A2D11">
            <w:t xml:space="preserve"> PÚ Horka coordinates</w:t>
          </w:r>
        </w:p>
        <w:tbl>
          <w:tblPr>
            <w:tblW w:w="0" w:type="auto"/>
            <w:jc w:val="center"/>
            <w:tblBorders>
              <w:top w:val="double" w:sz="4" w:space="0" w:color="auto"/>
              <w:left w:val="double" w:sz="4" w:space="0" w:color="auto"/>
              <w:bottom w:val="double" w:sz="4" w:space="0" w:color="auto"/>
              <w:right w:val="double" w:sz="4" w:space="0" w:color="auto"/>
              <w:insideH w:val="dotted"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15"/>
            <w:gridCol w:w="1290"/>
            <w:gridCol w:w="1275"/>
            <w:gridCol w:w="1072"/>
            <w:gridCol w:w="1358"/>
            <w:gridCol w:w="1256"/>
          </w:tblGrid>
          <w:tr w:rsidR="005F7F44" w:rsidRPr="004A2D11" w14:paraId="576A4C80" w14:textId="77777777" w:rsidTr="00E86396">
            <w:trPr>
              <w:trHeight w:val="189"/>
              <w:tblHeader/>
              <w:jc w:val="center"/>
            </w:trPr>
            <w:tc>
              <w:tcPr>
                <w:tcW w:w="1115" w:type="dxa"/>
                <w:tcBorders>
                  <w:top w:val="single" w:sz="4" w:space="0" w:color="auto"/>
                  <w:left w:val="single" w:sz="4" w:space="0" w:color="auto"/>
                  <w:bottom w:val="single" w:sz="4" w:space="0" w:color="auto"/>
                </w:tcBorders>
                <w:vAlign w:val="center"/>
              </w:tcPr>
              <w:p w14:paraId="0EE1D6A5" w14:textId="77777777" w:rsidR="005F7F44" w:rsidRPr="004A2D11" w:rsidRDefault="005F7F44" w:rsidP="00F36E5A">
                <w:bookmarkStart w:id="9" w:name="_Toc410918235"/>
                <w:r w:rsidRPr="004A2D11">
                  <w:t>peak number</w:t>
                </w:r>
              </w:p>
            </w:tc>
            <w:tc>
              <w:tcPr>
                <w:tcW w:w="1290" w:type="dxa"/>
                <w:tcBorders>
                  <w:top w:val="single" w:sz="4" w:space="0" w:color="auto"/>
                  <w:bottom w:val="single" w:sz="4" w:space="0" w:color="auto"/>
                </w:tcBorders>
                <w:vAlign w:val="center"/>
              </w:tcPr>
              <w:p w14:paraId="08F42BDF" w14:textId="77777777" w:rsidR="005F7F44" w:rsidRPr="004A2D11" w:rsidRDefault="005F7F44" w:rsidP="00F36E5A">
                <w:r w:rsidRPr="004A2D11">
                  <w:t>X coordinate</w:t>
                </w:r>
              </w:p>
            </w:tc>
            <w:tc>
              <w:tcPr>
                <w:tcW w:w="1275" w:type="dxa"/>
                <w:tcBorders>
                  <w:top w:val="single" w:sz="4" w:space="0" w:color="auto"/>
                  <w:bottom w:val="single" w:sz="4" w:space="0" w:color="auto"/>
                </w:tcBorders>
                <w:vAlign w:val="center"/>
              </w:tcPr>
              <w:p w14:paraId="1A43B8C5" w14:textId="77777777" w:rsidR="005F7F44" w:rsidRPr="004A2D11" w:rsidRDefault="005F7F44" w:rsidP="00F36E5A">
                <w:r w:rsidRPr="004A2D11">
                  <w:t>Y coordinate</w:t>
                </w:r>
              </w:p>
            </w:tc>
            <w:tc>
              <w:tcPr>
                <w:tcW w:w="1072" w:type="dxa"/>
                <w:tcBorders>
                  <w:top w:val="single" w:sz="4" w:space="0" w:color="auto"/>
                  <w:bottom w:val="single" w:sz="4" w:space="0" w:color="auto"/>
                </w:tcBorders>
                <w:vAlign w:val="center"/>
              </w:tcPr>
              <w:p w14:paraId="33141E3B" w14:textId="77777777" w:rsidR="005F7F44" w:rsidRPr="004A2D11" w:rsidRDefault="005F7F44" w:rsidP="00F36E5A">
                <w:r w:rsidRPr="004A2D11">
                  <w:t>peak number</w:t>
                </w:r>
              </w:p>
            </w:tc>
            <w:tc>
              <w:tcPr>
                <w:tcW w:w="1358" w:type="dxa"/>
                <w:tcBorders>
                  <w:top w:val="single" w:sz="4" w:space="0" w:color="auto"/>
                  <w:bottom w:val="single" w:sz="4" w:space="0" w:color="auto"/>
                </w:tcBorders>
                <w:vAlign w:val="center"/>
              </w:tcPr>
              <w:p w14:paraId="25D88DE9" w14:textId="77777777" w:rsidR="005F7F44" w:rsidRPr="004A2D11" w:rsidRDefault="005F7F44" w:rsidP="00F36E5A">
                <w:r w:rsidRPr="004A2D11">
                  <w:t>X coordinate</w:t>
                </w:r>
              </w:p>
            </w:tc>
            <w:tc>
              <w:tcPr>
                <w:tcW w:w="1256" w:type="dxa"/>
                <w:tcBorders>
                  <w:top w:val="single" w:sz="4" w:space="0" w:color="auto"/>
                  <w:bottom w:val="single" w:sz="4" w:space="0" w:color="auto"/>
                  <w:right w:val="single" w:sz="4" w:space="0" w:color="auto"/>
                </w:tcBorders>
                <w:vAlign w:val="center"/>
              </w:tcPr>
              <w:p w14:paraId="7FC8DA44" w14:textId="77777777" w:rsidR="005F7F44" w:rsidRPr="004A2D11" w:rsidRDefault="005F7F44" w:rsidP="00F36E5A">
                <w:r w:rsidRPr="004A2D11">
                  <w:t>Y coordinate</w:t>
                </w:r>
              </w:p>
            </w:tc>
          </w:tr>
          <w:tr w:rsidR="005F7F44" w:rsidRPr="004A2D11" w14:paraId="4AE0EA94" w14:textId="77777777" w:rsidTr="00E86396">
            <w:trPr>
              <w:trHeight w:val="189"/>
              <w:jc w:val="center"/>
            </w:trPr>
            <w:tc>
              <w:tcPr>
                <w:tcW w:w="1115" w:type="dxa"/>
                <w:tcBorders>
                  <w:top w:val="single" w:sz="4" w:space="0" w:color="auto"/>
                  <w:left w:val="single" w:sz="4" w:space="0" w:color="auto"/>
                </w:tcBorders>
                <w:vAlign w:val="center"/>
              </w:tcPr>
              <w:p w14:paraId="2405B6A0" w14:textId="77777777" w:rsidR="005F7F44" w:rsidRPr="004A2D11" w:rsidRDefault="005F7F44" w:rsidP="00F36E5A">
                <w:r w:rsidRPr="004A2D11">
                  <w:t>1</w:t>
                </w:r>
              </w:p>
            </w:tc>
            <w:tc>
              <w:tcPr>
                <w:tcW w:w="1290" w:type="dxa"/>
                <w:tcBorders>
                  <w:top w:val="single" w:sz="4" w:space="0" w:color="auto"/>
                </w:tcBorders>
                <w:vAlign w:val="center"/>
              </w:tcPr>
              <w:p w14:paraId="0A3BCFBA" w14:textId="77777777" w:rsidR="005F7F44" w:rsidRPr="004A2D11" w:rsidRDefault="005F7F44" w:rsidP="00F36E5A"/>
            </w:tc>
            <w:tc>
              <w:tcPr>
                <w:tcW w:w="1275" w:type="dxa"/>
                <w:tcBorders>
                  <w:top w:val="single" w:sz="4" w:space="0" w:color="auto"/>
                </w:tcBorders>
                <w:vAlign w:val="center"/>
              </w:tcPr>
              <w:p w14:paraId="339CBD81" w14:textId="77777777" w:rsidR="005F7F44" w:rsidRPr="004A2D11" w:rsidRDefault="005F7F44" w:rsidP="00F36E5A"/>
            </w:tc>
            <w:tc>
              <w:tcPr>
                <w:tcW w:w="1072" w:type="dxa"/>
                <w:tcBorders>
                  <w:top w:val="single" w:sz="4" w:space="0" w:color="auto"/>
                </w:tcBorders>
                <w:vAlign w:val="center"/>
              </w:tcPr>
              <w:p w14:paraId="1F1EDAC7" w14:textId="77777777" w:rsidR="005F7F44" w:rsidRPr="004A2D11" w:rsidRDefault="005F7F44" w:rsidP="00F36E5A">
                <w:r w:rsidRPr="004A2D11">
                  <w:t>8</w:t>
                </w:r>
              </w:p>
            </w:tc>
            <w:tc>
              <w:tcPr>
                <w:tcW w:w="1358" w:type="dxa"/>
                <w:tcBorders>
                  <w:top w:val="single" w:sz="4" w:space="0" w:color="auto"/>
                </w:tcBorders>
                <w:vAlign w:val="center"/>
              </w:tcPr>
              <w:p w14:paraId="7DBBC0C2" w14:textId="77777777" w:rsidR="005F7F44" w:rsidRPr="004A2D11" w:rsidRDefault="005F7F44" w:rsidP="00F36E5A"/>
            </w:tc>
            <w:tc>
              <w:tcPr>
                <w:tcW w:w="1256" w:type="dxa"/>
                <w:tcBorders>
                  <w:top w:val="single" w:sz="4" w:space="0" w:color="auto"/>
                  <w:right w:val="single" w:sz="4" w:space="0" w:color="auto"/>
                </w:tcBorders>
                <w:vAlign w:val="center"/>
              </w:tcPr>
              <w:p w14:paraId="26DEC2B9" w14:textId="77777777" w:rsidR="005F7F44" w:rsidRPr="004A2D11" w:rsidRDefault="005F7F44" w:rsidP="00F36E5A"/>
            </w:tc>
          </w:tr>
          <w:tr w:rsidR="005F7F44" w:rsidRPr="004A2D11" w14:paraId="06B4B310" w14:textId="77777777" w:rsidTr="00E86396">
            <w:trPr>
              <w:trHeight w:val="189"/>
              <w:jc w:val="center"/>
            </w:trPr>
            <w:tc>
              <w:tcPr>
                <w:tcW w:w="1115" w:type="dxa"/>
                <w:tcBorders>
                  <w:left w:val="single" w:sz="4" w:space="0" w:color="auto"/>
                </w:tcBorders>
                <w:vAlign w:val="center"/>
              </w:tcPr>
              <w:p w14:paraId="31941286" w14:textId="77777777" w:rsidR="005F7F44" w:rsidRPr="004A2D11" w:rsidRDefault="005F7F44" w:rsidP="00F36E5A">
                <w:r w:rsidRPr="004A2D11">
                  <w:t>2</w:t>
                </w:r>
              </w:p>
            </w:tc>
            <w:tc>
              <w:tcPr>
                <w:tcW w:w="1290" w:type="dxa"/>
                <w:vAlign w:val="center"/>
              </w:tcPr>
              <w:p w14:paraId="18976198" w14:textId="77777777" w:rsidR="005F7F44" w:rsidRPr="004A2D11" w:rsidRDefault="005F7F44" w:rsidP="00F36E5A"/>
            </w:tc>
            <w:tc>
              <w:tcPr>
                <w:tcW w:w="1275" w:type="dxa"/>
                <w:vAlign w:val="center"/>
              </w:tcPr>
              <w:p w14:paraId="0287BF91" w14:textId="77777777" w:rsidR="005F7F44" w:rsidRPr="004A2D11" w:rsidRDefault="005F7F44" w:rsidP="00F36E5A"/>
            </w:tc>
            <w:tc>
              <w:tcPr>
                <w:tcW w:w="1072" w:type="dxa"/>
                <w:vAlign w:val="center"/>
              </w:tcPr>
              <w:p w14:paraId="2CCCCBC2" w14:textId="77777777" w:rsidR="005F7F44" w:rsidRPr="004A2D11" w:rsidRDefault="005F7F44" w:rsidP="00F36E5A">
                <w:r w:rsidRPr="004A2D11">
                  <w:t>9</w:t>
                </w:r>
              </w:p>
            </w:tc>
            <w:tc>
              <w:tcPr>
                <w:tcW w:w="1358" w:type="dxa"/>
                <w:vAlign w:val="center"/>
              </w:tcPr>
              <w:p w14:paraId="47B1A027" w14:textId="77777777" w:rsidR="005F7F44" w:rsidRPr="004A2D11" w:rsidRDefault="005F7F44" w:rsidP="00F36E5A"/>
            </w:tc>
            <w:tc>
              <w:tcPr>
                <w:tcW w:w="1256" w:type="dxa"/>
                <w:tcBorders>
                  <w:right w:val="single" w:sz="4" w:space="0" w:color="auto"/>
                </w:tcBorders>
                <w:vAlign w:val="center"/>
              </w:tcPr>
              <w:p w14:paraId="0459DE60" w14:textId="77777777" w:rsidR="005F7F44" w:rsidRPr="004A2D11" w:rsidRDefault="005F7F44" w:rsidP="00F36E5A"/>
            </w:tc>
          </w:tr>
          <w:tr w:rsidR="005F7F44" w:rsidRPr="004A2D11" w14:paraId="684BA452" w14:textId="77777777" w:rsidTr="00E86396">
            <w:trPr>
              <w:trHeight w:val="189"/>
              <w:jc w:val="center"/>
            </w:trPr>
            <w:tc>
              <w:tcPr>
                <w:tcW w:w="1115" w:type="dxa"/>
                <w:tcBorders>
                  <w:left w:val="single" w:sz="4" w:space="0" w:color="auto"/>
                </w:tcBorders>
                <w:vAlign w:val="center"/>
              </w:tcPr>
              <w:p w14:paraId="5D462A67" w14:textId="77777777" w:rsidR="005F7F44" w:rsidRPr="004A2D11" w:rsidRDefault="005F7F44" w:rsidP="00F36E5A">
                <w:r w:rsidRPr="004A2D11">
                  <w:t>3</w:t>
                </w:r>
              </w:p>
            </w:tc>
            <w:tc>
              <w:tcPr>
                <w:tcW w:w="1290" w:type="dxa"/>
                <w:vAlign w:val="center"/>
              </w:tcPr>
              <w:p w14:paraId="67D59718" w14:textId="77777777" w:rsidR="005F7F44" w:rsidRPr="004A2D11" w:rsidRDefault="005F7F44" w:rsidP="00F36E5A"/>
            </w:tc>
            <w:tc>
              <w:tcPr>
                <w:tcW w:w="1275" w:type="dxa"/>
                <w:vAlign w:val="center"/>
              </w:tcPr>
              <w:p w14:paraId="08126038" w14:textId="77777777" w:rsidR="005F7F44" w:rsidRPr="004A2D11" w:rsidRDefault="005F7F44" w:rsidP="00F36E5A"/>
            </w:tc>
            <w:tc>
              <w:tcPr>
                <w:tcW w:w="1072" w:type="dxa"/>
                <w:vAlign w:val="center"/>
              </w:tcPr>
              <w:p w14:paraId="4401F86B" w14:textId="77777777" w:rsidR="005F7F44" w:rsidRPr="004A2D11" w:rsidRDefault="005F7F44" w:rsidP="00F36E5A">
                <w:r w:rsidRPr="004A2D11">
                  <w:t>10</w:t>
                </w:r>
              </w:p>
            </w:tc>
            <w:tc>
              <w:tcPr>
                <w:tcW w:w="1358" w:type="dxa"/>
                <w:vAlign w:val="center"/>
              </w:tcPr>
              <w:p w14:paraId="1AA403EE" w14:textId="77777777" w:rsidR="005F7F44" w:rsidRPr="004A2D11" w:rsidRDefault="005F7F44" w:rsidP="00F36E5A"/>
            </w:tc>
            <w:tc>
              <w:tcPr>
                <w:tcW w:w="1256" w:type="dxa"/>
                <w:tcBorders>
                  <w:right w:val="single" w:sz="4" w:space="0" w:color="auto"/>
                </w:tcBorders>
                <w:vAlign w:val="center"/>
              </w:tcPr>
              <w:p w14:paraId="213779E2" w14:textId="77777777" w:rsidR="005F7F44" w:rsidRPr="004A2D11" w:rsidRDefault="005F7F44" w:rsidP="00F36E5A"/>
            </w:tc>
          </w:tr>
          <w:tr w:rsidR="005F7F44" w:rsidRPr="004A2D11" w14:paraId="1BFBEDE4" w14:textId="77777777" w:rsidTr="00E86396">
            <w:trPr>
              <w:trHeight w:val="189"/>
              <w:jc w:val="center"/>
            </w:trPr>
            <w:tc>
              <w:tcPr>
                <w:tcW w:w="1115" w:type="dxa"/>
                <w:tcBorders>
                  <w:left w:val="single" w:sz="4" w:space="0" w:color="auto"/>
                </w:tcBorders>
                <w:vAlign w:val="center"/>
              </w:tcPr>
              <w:p w14:paraId="38EBDA19" w14:textId="77777777" w:rsidR="005F7F44" w:rsidRPr="004A2D11" w:rsidRDefault="005F7F44" w:rsidP="00F36E5A">
                <w:r w:rsidRPr="004A2D11">
                  <w:t>4</w:t>
                </w:r>
              </w:p>
            </w:tc>
            <w:tc>
              <w:tcPr>
                <w:tcW w:w="1290" w:type="dxa"/>
                <w:vAlign w:val="center"/>
              </w:tcPr>
              <w:p w14:paraId="4B1AB1AB" w14:textId="77777777" w:rsidR="005F7F44" w:rsidRPr="004A2D11" w:rsidRDefault="005F7F44" w:rsidP="00F36E5A"/>
            </w:tc>
            <w:tc>
              <w:tcPr>
                <w:tcW w:w="1275" w:type="dxa"/>
                <w:vAlign w:val="center"/>
              </w:tcPr>
              <w:p w14:paraId="5A1EDCFD" w14:textId="77777777" w:rsidR="005F7F44" w:rsidRPr="004A2D11" w:rsidRDefault="005F7F44" w:rsidP="00F36E5A"/>
            </w:tc>
            <w:tc>
              <w:tcPr>
                <w:tcW w:w="1072" w:type="dxa"/>
                <w:vAlign w:val="center"/>
              </w:tcPr>
              <w:p w14:paraId="6D10B704" w14:textId="77777777" w:rsidR="005F7F44" w:rsidRPr="004A2D11" w:rsidRDefault="005F7F44" w:rsidP="00F36E5A">
                <w:r w:rsidRPr="004A2D11">
                  <w:t>11</w:t>
                </w:r>
              </w:p>
            </w:tc>
            <w:tc>
              <w:tcPr>
                <w:tcW w:w="1358" w:type="dxa"/>
                <w:vAlign w:val="center"/>
              </w:tcPr>
              <w:p w14:paraId="3549FDE1" w14:textId="77777777" w:rsidR="005F7F44" w:rsidRPr="004A2D11" w:rsidRDefault="005F7F44" w:rsidP="00F36E5A"/>
            </w:tc>
            <w:tc>
              <w:tcPr>
                <w:tcW w:w="1256" w:type="dxa"/>
                <w:tcBorders>
                  <w:right w:val="single" w:sz="4" w:space="0" w:color="auto"/>
                </w:tcBorders>
                <w:vAlign w:val="center"/>
              </w:tcPr>
              <w:p w14:paraId="729D6A17" w14:textId="77777777" w:rsidR="005F7F44" w:rsidRPr="004A2D11" w:rsidRDefault="005F7F44" w:rsidP="00F36E5A"/>
            </w:tc>
          </w:tr>
          <w:tr w:rsidR="005F7F44" w:rsidRPr="004A2D11" w14:paraId="7249C049" w14:textId="77777777" w:rsidTr="00E86396">
            <w:trPr>
              <w:trHeight w:val="189"/>
              <w:jc w:val="center"/>
            </w:trPr>
            <w:tc>
              <w:tcPr>
                <w:tcW w:w="1115" w:type="dxa"/>
                <w:tcBorders>
                  <w:left w:val="single" w:sz="4" w:space="0" w:color="auto"/>
                </w:tcBorders>
                <w:vAlign w:val="center"/>
              </w:tcPr>
              <w:p w14:paraId="2AE20F48" w14:textId="77777777" w:rsidR="005F7F44" w:rsidRPr="004A2D11" w:rsidRDefault="005F7F44" w:rsidP="00F36E5A">
                <w:r w:rsidRPr="004A2D11">
                  <w:t>5</w:t>
                </w:r>
              </w:p>
            </w:tc>
            <w:tc>
              <w:tcPr>
                <w:tcW w:w="1290" w:type="dxa"/>
                <w:vAlign w:val="center"/>
              </w:tcPr>
              <w:p w14:paraId="3D7113A0" w14:textId="77777777" w:rsidR="005F7F44" w:rsidRPr="004A2D11" w:rsidRDefault="005F7F44" w:rsidP="00F36E5A"/>
            </w:tc>
            <w:tc>
              <w:tcPr>
                <w:tcW w:w="1275" w:type="dxa"/>
                <w:vAlign w:val="center"/>
              </w:tcPr>
              <w:p w14:paraId="360AAC21" w14:textId="77777777" w:rsidR="005F7F44" w:rsidRPr="004A2D11" w:rsidRDefault="005F7F44" w:rsidP="00F36E5A"/>
            </w:tc>
            <w:tc>
              <w:tcPr>
                <w:tcW w:w="1072" w:type="dxa"/>
                <w:vAlign w:val="center"/>
              </w:tcPr>
              <w:p w14:paraId="527A4102" w14:textId="77777777" w:rsidR="005F7F44" w:rsidRPr="004A2D11" w:rsidRDefault="005F7F44" w:rsidP="00F36E5A">
                <w:r w:rsidRPr="004A2D11">
                  <w:t>12</w:t>
                </w:r>
              </w:p>
            </w:tc>
            <w:tc>
              <w:tcPr>
                <w:tcW w:w="1358" w:type="dxa"/>
                <w:vAlign w:val="center"/>
              </w:tcPr>
              <w:p w14:paraId="371CCD75" w14:textId="77777777" w:rsidR="005F7F44" w:rsidRPr="004A2D11" w:rsidRDefault="005F7F44" w:rsidP="00F36E5A"/>
            </w:tc>
            <w:tc>
              <w:tcPr>
                <w:tcW w:w="1256" w:type="dxa"/>
                <w:tcBorders>
                  <w:right w:val="single" w:sz="4" w:space="0" w:color="auto"/>
                </w:tcBorders>
                <w:vAlign w:val="center"/>
              </w:tcPr>
              <w:p w14:paraId="6702D246" w14:textId="77777777" w:rsidR="005F7F44" w:rsidRPr="004A2D11" w:rsidRDefault="005F7F44" w:rsidP="00F36E5A"/>
            </w:tc>
          </w:tr>
          <w:tr w:rsidR="005F7F44" w:rsidRPr="004A2D11" w14:paraId="0C30F9B7" w14:textId="77777777" w:rsidTr="00E86396">
            <w:trPr>
              <w:trHeight w:val="189"/>
              <w:jc w:val="center"/>
            </w:trPr>
            <w:tc>
              <w:tcPr>
                <w:tcW w:w="1115" w:type="dxa"/>
                <w:tcBorders>
                  <w:left w:val="single" w:sz="4" w:space="0" w:color="auto"/>
                </w:tcBorders>
                <w:vAlign w:val="center"/>
              </w:tcPr>
              <w:p w14:paraId="1262B033" w14:textId="77777777" w:rsidR="005F7F44" w:rsidRPr="004A2D11" w:rsidRDefault="005F7F44" w:rsidP="00F36E5A">
                <w:r w:rsidRPr="004A2D11">
                  <w:t>6</w:t>
                </w:r>
              </w:p>
            </w:tc>
            <w:tc>
              <w:tcPr>
                <w:tcW w:w="1290" w:type="dxa"/>
                <w:vAlign w:val="center"/>
              </w:tcPr>
              <w:p w14:paraId="6F0E5BC8" w14:textId="77777777" w:rsidR="005F7F44" w:rsidRPr="004A2D11" w:rsidRDefault="005F7F44" w:rsidP="00F36E5A"/>
            </w:tc>
            <w:tc>
              <w:tcPr>
                <w:tcW w:w="1275" w:type="dxa"/>
                <w:vAlign w:val="center"/>
              </w:tcPr>
              <w:p w14:paraId="14E3FDE5" w14:textId="77777777" w:rsidR="005F7F44" w:rsidRPr="004A2D11" w:rsidRDefault="005F7F44" w:rsidP="00F36E5A"/>
            </w:tc>
            <w:tc>
              <w:tcPr>
                <w:tcW w:w="1072" w:type="dxa"/>
                <w:vAlign w:val="center"/>
              </w:tcPr>
              <w:p w14:paraId="099005F3" w14:textId="77777777" w:rsidR="005F7F44" w:rsidRPr="004A2D11" w:rsidRDefault="005F7F44" w:rsidP="00F36E5A">
                <w:r w:rsidRPr="004A2D11">
                  <w:t>13</w:t>
                </w:r>
              </w:p>
            </w:tc>
            <w:tc>
              <w:tcPr>
                <w:tcW w:w="1358" w:type="dxa"/>
                <w:vAlign w:val="center"/>
              </w:tcPr>
              <w:p w14:paraId="7540E0E3" w14:textId="77777777" w:rsidR="005F7F44" w:rsidRPr="004A2D11" w:rsidRDefault="005F7F44" w:rsidP="00F36E5A"/>
            </w:tc>
            <w:tc>
              <w:tcPr>
                <w:tcW w:w="1256" w:type="dxa"/>
                <w:tcBorders>
                  <w:right w:val="single" w:sz="4" w:space="0" w:color="auto"/>
                </w:tcBorders>
                <w:vAlign w:val="center"/>
              </w:tcPr>
              <w:p w14:paraId="55006BB6" w14:textId="77777777" w:rsidR="005F7F44" w:rsidRPr="004A2D11" w:rsidRDefault="005F7F44" w:rsidP="00F36E5A"/>
            </w:tc>
          </w:tr>
          <w:tr w:rsidR="005F7F44" w:rsidRPr="004A2D11" w14:paraId="30720A4B" w14:textId="77777777" w:rsidTr="00E86396">
            <w:trPr>
              <w:trHeight w:val="189"/>
              <w:jc w:val="center"/>
            </w:trPr>
            <w:tc>
              <w:tcPr>
                <w:tcW w:w="1115" w:type="dxa"/>
                <w:tcBorders>
                  <w:left w:val="single" w:sz="4" w:space="0" w:color="auto"/>
                  <w:bottom w:val="single" w:sz="4" w:space="0" w:color="auto"/>
                </w:tcBorders>
                <w:vAlign w:val="center"/>
              </w:tcPr>
              <w:p w14:paraId="4DE897BA" w14:textId="77777777" w:rsidR="005F7F44" w:rsidRPr="004A2D11" w:rsidRDefault="005F7F44" w:rsidP="00F36E5A">
                <w:r w:rsidRPr="004A2D11">
                  <w:t>7</w:t>
                </w:r>
              </w:p>
            </w:tc>
            <w:tc>
              <w:tcPr>
                <w:tcW w:w="1290" w:type="dxa"/>
                <w:tcBorders>
                  <w:bottom w:val="single" w:sz="4" w:space="0" w:color="auto"/>
                </w:tcBorders>
                <w:vAlign w:val="center"/>
              </w:tcPr>
              <w:p w14:paraId="6F11A7E3" w14:textId="77777777" w:rsidR="005F7F44" w:rsidRPr="004A2D11" w:rsidRDefault="005F7F44" w:rsidP="00F36E5A"/>
            </w:tc>
            <w:tc>
              <w:tcPr>
                <w:tcW w:w="1275" w:type="dxa"/>
                <w:tcBorders>
                  <w:bottom w:val="single" w:sz="4" w:space="0" w:color="auto"/>
                </w:tcBorders>
                <w:vAlign w:val="center"/>
              </w:tcPr>
              <w:p w14:paraId="1362B032" w14:textId="77777777" w:rsidR="005F7F44" w:rsidRPr="004A2D11" w:rsidRDefault="005F7F44" w:rsidP="00F36E5A"/>
            </w:tc>
            <w:tc>
              <w:tcPr>
                <w:tcW w:w="1072" w:type="dxa"/>
                <w:tcBorders>
                  <w:bottom w:val="single" w:sz="4" w:space="0" w:color="auto"/>
                </w:tcBorders>
                <w:vAlign w:val="center"/>
              </w:tcPr>
              <w:p w14:paraId="4C0E2409" w14:textId="77777777" w:rsidR="005F7F44" w:rsidRPr="004A2D11" w:rsidRDefault="005F7F44" w:rsidP="00F36E5A">
                <w:r w:rsidRPr="004A2D11">
                  <w:t>14</w:t>
                </w:r>
              </w:p>
            </w:tc>
            <w:tc>
              <w:tcPr>
                <w:tcW w:w="1358" w:type="dxa"/>
                <w:tcBorders>
                  <w:bottom w:val="single" w:sz="4" w:space="0" w:color="auto"/>
                </w:tcBorders>
                <w:vAlign w:val="center"/>
              </w:tcPr>
              <w:p w14:paraId="55895E1C" w14:textId="77777777" w:rsidR="005F7F44" w:rsidRPr="004A2D11" w:rsidRDefault="005F7F44" w:rsidP="00F36E5A"/>
            </w:tc>
            <w:tc>
              <w:tcPr>
                <w:tcW w:w="1256" w:type="dxa"/>
                <w:tcBorders>
                  <w:bottom w:val="single" w:sz="4" w:space="0" w:color="auto"/>
                  <w:right w:val="single" w:sz="4" w:space="0" w:color="auto"/>
                </w:tcBorders>
                <w:vAlign w:val="center"/>
              </w:tcPr>
              <w:p w14:paraId="11EC4725" w14:textId="77777777" w:rsidR="005F7F44" w:rsidRPr="004A2D11" w:rsidRDefault="005F7F44" w:rsidP="00F36E5A"/>
            </w:tc>
          </w:tr>
        </w:tbl>
        <w:bookmarkEnd w:id="9"/>
        <w:p w14:paraId="2201AD66" w14:textId="77777777" w:rsidR="00552751" w:rsidRPr="004A2D11" w:rsidRDefault="00552751" w:rsidP="00AB3190">
          <w:r w:rsidRPr="004A2D11">
            <w:t>Keep the format of the table for the bordering, the font style, and the repeated headings on the following page.</w:t>
          </w:r>
        </w:p>
        <w:p w14:paraId="3565E6D7" w14:textId="77777777" w:rsidR="00AB3190" w:rsidRPr="004A2D11" w:rsidRDefault="00F01C2A" w:rsidP="00AB3190">
          <w:r w:rsidRPr="004A2D11">
            <w:t xml:space="preserve">Caption of the table: The SÚRAO heading is formatted as Arial font, size 10 pt, italic. Descriptions of tables must only be added using cross references (using the "Reference" tab in the "Captions" group, press the "Insert caption" button and choose a suitable caption). When using this function for the first time, first click the "New caption" button in the "Caption" window and create the necessary captions – Picture, Table, Chapter. Then it is not necessary to create the captions, but only to choose the suitable caption in the "Caption" box. The caption of the table is located below the picture. Style of the caption: SÚRAO heading. </w:t>
          </w:r>
        </w:p>
        <w:p w14:paraId="21559635" w14:textId="77777777" w:rsidR="005F7F44" w:rsidRPr="004A2D11" w:rsidRDefault="005F7F44" w:rsidP="00FD01DF">
          <w:pPr>
            <w:pStyle w:val="HeadingGeneralSRAO"/>
          </w:pPr>
          <w:r w:rsidRPr="004A2D11">
            <w:t>Citations and bibliography</w:t>
          </w:r>
        </w:p>
        <w:p w14:paraId="6B702965" w14:textId="77777777" w:rsidR="005F7F44" w:rsidRPr="004A2D11" w:rsidRDefault="005F7F44" w:rsidP="008B72F7">
          <w:r w:rsidRPr="004A2D11">
            <w:t>Citations of the authors' names are written in the text; two authors are separated by "and", e.g. Krásný and Dudek (2000). In cases with multiple authors, the first author is followed by "et al.". Two or more citations are separated by semicolons (Vrána 2005, 2008, 2009; Verner 2010). Each cited author must be included in the bibliography.</w:t>
          </w:r>
        </w:p>
        <w:p w14:paraId="48F10618" w14:textId="77777777" w:rsidR="005F7F44" w:rsidRPr="004A2D11" w:rsidRDefault="005F7F44" w:rsidP="008B72F7">
          <w:r w:rsidRPr="004A2D11">
            <w:rPr>
              <w:b/>
              <w:bCs/>
            </w:rPr>
            <w:t>References in the bibliography</w:t>
          </w:r>
          <w:r w:rsidRPr="004A2D11">
            <w:t xml:space="preserve"> are formatted in the "SÚRAO References" style; see the practical examples below. References are written in the following way: the author and name of the work (followed by a full stop) are separated by a dash with spaces. A reference is always followed by a full stop. The authors' surnames are separated by a comma behind the initial of the first name, and the publication date is written in brackets, followed by a colon; for example: Krásný J., Dudek A. (2000): If a book or map has an editor (editors), they are referred to by ed. (eds), regardless of whether it is a Czech or foreign publication.</w:t>
          </w:r>
        </w:p>
        <w:p w14:paraId="6183B10A" w14:textId="77777777" w:rsidR="005F7F44" w:rsidRPr="004A2D11" w:rsidRDefault="005F7F44" w:rsidP="00F36E5A">
          <w:pPr>
            <w:pStyle w:val="Nadpis4"/>
          </w:pPr>
          <w:r w:rsidRPr="004A2D11">
            <w:t>Specific types of references:</w:t>
          </w:r>
        </w:p>
        <w:p w14:paraId="142BC32C" w14:textId="77777777" w:rsidR="005F7F44" w:rsidRPr="004A2D11" w:rsidRDefault="005F7F44" w:rsidP="00F535C0">
          <w:pPr>
            <w:pStyle w:val="ListofcontentSRAO"/>
          </w:pPr>
          <w:r w:rsidRPr="004A2D11">
            <w:t xml:space="preserve">a collection/periodical: the full title or a form of established abbreviations (nouns are written with initial capital letters), comma, the year, comma, volume number, comma, </w:t>
          </w:r>
          <w:r w:rsidRPr="004A2D11">
            <w:lastRenderedPageBreak/>
            <w:t xml:space="preserve">page range. The location of issue is not written for periodicals unless it is part of an established abbreviation. For example: Sbor. Geol. Věd, Antropozoikum, 1, 75–100. Sbor. St. geol. Úst., 2, 1, 5–16. Zpr. Geol. Výzk. v Roce 1960, 34–36. Chem. Geol. (Amsterdam), 48, 43–55. Amer. Mineralogist, 71, 1297–1313. [But: Beneš J. (1981): Soupis československých geologických periodik. – Ústř. úst. Geol. Praha.] </w:t>
          </w:r>
        </w:p>
        <w:p w14:paraId="6DEB3018" w14:textId="77777777" w:rsidR="005F7F44" w:rsidRPr="004A2D11" w:rsidRDefault="005F7F44" w:rsidP="00F535C0">
          <w:pPr>
            <w:pStyle w:val="ListofcontentSRAO"/>
          </w:pPr>
          <w:r w:rsidRPr="004A2D11">
            <w:t>a book: the author, publication date (in brackets), colon, name of the book, full stop, number of pages, full stop, dash (with spaces), publisher, full stop, location of issue. For example: Taylor S. R., McLennan S. M. (1981): The continental crust: Its composition and evolution. 312 p. – Blackwell. Oxford. If the book has an editor (editors) and is cited as a whole, only the editors' names are stated. For example: James K., Petera P. eds (1991): Light Scattering. – Random House Ltd. Washington. ISBN:</w:t>
          </w:r>
        </w:p>
        <w:p w14:paraId="72A10300" w14:textId="77777777" w:rsidR="005F7F44" w:rsidRPr="004A2D11" w:rsidRDefault="005F7F44" w:rsidP="00F535C0">
          <w:pPr>
            <w:pStyle w:val="ListofcontentSRAO"/>
          </w:pPr>
          <w:r w:rsidRPr="004A2D11">
            <w:t>a lecture or poster at a conference: the name of the conference (congress, symposium) is written in the original language, then the date and place of the event. For example: CzechTec 07 – 5th Meeting of the Central European Tectonic Studies Group (CETeG) &amp; 12th Meeting of the Czech Tectonic Studies Group (ČTS), April 11–14, 2007, Teplá, Czech Republic. Proceedings and excursion guide, 90–91. – Čes. geol. služ., Praha. ISBN:</w:t>
          </w:r>
        </w:p>
        <w:p w14:paraId="25FD01A0" w14:textId="77777777" w:rsidR="006D47F4" w:rsidRPr="004A2D11" w:rsidRDefault="005F7F44" w:rsidP="00F535C0">
          <w:pPr>
            <w:pStyle w:val="ListofcontentSRAO"/>
          </w:pPr>
          <w:r w:rsidRPr="004A2D11">
            <w:t xml:space="preserve">a manuscript: the MS abbreviation is used. For example: Tvrdý V. (1971): Litomyšlsko 5120332237. Surovina cihly. GP Jihlava. – MS Čes. geol. Služ. – Geofond. Praha. Zpráva o provedení průzkumného vrtu v areálu závodu 06 KAROSA – Polička, okres Svitavy. – MS Vodní zdroje. Bylany. </w:t>
          </w:r>
        </w:p>
        <w:p w14:paraId="76341CE1" w14:textId="77777777" w:rsidR="00F179F2" w:rsidRPr="004A2D11" w:rsidRDefault="00F179F2" w:rsidP="00F179F2">
          <w:r w:rsidRPr="004A2D11">
            <w:t>Sedlák J., Zabadal S., Gnojek I., Rejl L. (2017): Třebíčský masiv – tíhové řezy. – Technická zpráva 127/2017, MS SÚRAO, Praha.</w:t>
          </w:r>
        </w:p>
        <w:p w14:paraId="4844E810" w14:textId="77777777" w:rsidR="005F7F44" w:rsidRPr="004A2D11" w:rsidRDefault="005F7F44" w:rsidP="00631CB0">
          <w:pPr>
            <w:pStyle w:val="Nadpis1"/>
          </w:pPr>
          <w:bookmarkStart w:id="10" w:name="_Toc14082579"/>
          <w:r w:rsidRPr="004A2D11">
            <w:lastRenderedPageBreak/>
            <w:t>Equations</w:t>
          </w:r>
          <w:bookmarkEnd w:id="10"/>
        </w:p>
        <w:p w14:paraId="16877F43" w14:textId="77777777" w:rsidR="005F7F44" w:rsidRPr="004A2D11" w:rsidRDefault="005F7F44" w:rsidP="008B72F7">
          <w:r w:rsidRPr="004A2D11">
            <w:t>Equations are set on a separate line and numbered. Their numbers are put in brackets and serve as easy references in the text. All symbols, variables, and functions must be described immediately following the equation.</w:t>
          </w:r>
        </w:p>
        <w:p w14:paraId="6729F1D2" w14:textId="77777777" w:rsidR="005F7F44" w:rsidRPr="004A2D11" w:rsidRDefault="005F7F44" w:rsidP="008B72F7">
          <w:r w:rsidRPr="004A2D11">
            <w:t>Each equation is a part of the sentence; therefore, it must be incorporated in it as in the following examples.</w:t>
          </w:r>
        </w:p>
        <w:p w14:paraId="4F2F063D" w14:textId="77777777" w:rsidR="00AE23EA" w:rsidRPr="004A2D11" w:rsidRDefault="00AE23EA" w:rsidP="008B72F7">
          <w:r w:rsidRPr="004A2D11">
            <w:t xml:space="preserve">Insert the equation using the "Insert" tab and the "Equation" button in the "Symbols" group. The numbering of an equation is inserted using the "Insert" tab. In the "Text" group, click the "Quick parts" button and the "Field" button in the box. In the dialogue window, choose in the "Category: Numbering" box and the "SEQ" type. In the "Code fields", write the EQ behind the SEQ and confirm with "OK". Add round brackets around the number. </w:t>
          </w:r>
        </w:p>
        <w:p w14:paraId="5A0F4327" w14:textId="77777777" w:rsidR="00F410B9" w:rsidRPr="004A2D11" w:rsidRDefault="00F410B9" w:rsidP="008B72F7">
          <w:r w:rsidRPr="004A2D11">
            <w:t>If you want to refer to an equation using a cross reference in the text, first you have to insert a bookmark to the equation. You can enter the bookmark using the "Bookmark" button in the "References" group, "Insert" tab. Write the tab heading "Equation1" in the "Bookmark" dialogue window and click "Add". If you need to refer to the bookmark in the text, click "Cross-reference" in the "References" group on the "Insert" tab. In the "Cross-reference" dialogue window, choose "Reference type: Bookmark" and the bookmark in the "For bookmark" field to which you want to refer. In the "Insert reference to" box, choose "Text of the bookmark" and click "Insert".</w:t>
          </w:r>
        </w:p>
        <w:p w14:paraId="169005B7" w14:textId="13A8C10E" w:rsidR="005F7F44" w:rsidRPr="004A2D11" w:rsidRDefault="005F7F44" w:rsidP="008B72F7">
          <w:r w:rsidRPr="004A2D11">
            <w:t>One-dimensional discrete cosine transform is defined by the formula (</w:t>
          </w:r>
          <w:r w:rsidR="00F134EB" w:rsidRPr="004A2D11">
            <w:fldChar w:fldCharType="begin"/>
          </w:r>
          <w:r w:rsidR="00F134EB" w:rsidRPr="004A2D11">
            <w:instrText xml:space="preserve"> REF Rovnice1 \h </w:instrText>
          </w:r>
          <w:r w:rsidR="00F134EB" w:rsidRPr="004A2D11">
            <w:fldChar w:fldCharType="separate"/>
          </w:r>
          <w:r w:rsidR="00DC198A" w:rsidRPr="004A2D11">
            <w:rPr>
              <w:noProof/>
            </w:rPr>
            <w:t>1</w:t>
          </w:r>
          <w:r w:rsidR="00F134EB" w:rsidRPr="004A2D11">
            <w:fldChar w:fldCharType="end"/>
          </w:r>
          <w:r w:rsidRPr="004A2D11">
            <w:t>)</w:t>
          </w:r>
        </w:p>
        <w:p w14:paraId="2E37E917" w14:textId="0B5A7ECB" w:rsidR="005F7F44" w:rsidRPr="004A2D11" w:rsidRDefault="004C78BB" w:rsidP="004C78BB">
          <w:pPr>
            <w:pStyle w:val="Rovnice"/>
            <w:tabs>
              <w:tab w:val="clear" w:pos="8505"/>
              <w:tab w:val="center" w:pos="4536"/>
              <w:tab w:val="right" w:pos="8789"/>
            </w:tabs>
            <w:ind w:firstLine="0"/>
            <w:jc w:val="center"/>
          </w:pPr>
          <w:r w:rsidRPr="004A2D11">
            <w:tab/>
          </w:r>
          <w:r w:rsidR="00A70F36" w:rsidRPr="004A2D11">
            <w:rPr>
              <w:noProof/>
            </w:rPr>
            <w:object w:dxaOrig="3519" w:dyaOrig="680" w14:anchorId="78B1B4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175.6pt;height:32.85pt;mso-width-percent:0;mso-height-percent:0;mso-width-percent:0;mso-height-percent:0" o:ole="">
                <v:imagedata r:id="rId19" o:title=""/>
              </v:shape>
              <o:OLEObject Type="Embed" ProgID="Equation.3" ShapeID="_x0000_i1029" DrawAspect="Content" ObjectID="_1681642392" r:id="rId20"/>
            </w:object>
          </w:r>
          <w:r w:rsidRPr="004A2D11">
            <w:t>,</w:t>
          </w:r>
          <w:r w:rsidRPr="004A2D11">
            <w:tab/>
            <w:t>(</w:t>
          </w:r>
          <w:bookmarkStart w:id="11" w:name="Rovnice1"/>
          <w:r w:rsidR="00EE4A16" w:rsidRPr="004A2D11">
            <w:fldChar w:fldCharType="begin"/>
          </w:r>
          <w:r w:rsidR="00EE4A16" w:rsidRPr="004A2D11">
            <w:instrText xml:space="preserve"> SEQ EQ \* MERGEFORMAT </w:instrText>
          </w:r>
          <w:r w:rsidR="00EE4A16" w:rsidRPr="004A2D11">
            <w:fldChar w:fldCharType="separate"/>
          </w:r>
          <w:r w:rsidR="00DC198A" w:rsidRPr="004A2D11">
            <w:rPr>
              <w:noProof/>
            </w:rPr>
            <w:t>1</w:t>
          </w:r>
          <w:r w:rsidR="00EE4A16" w:rsidRPr="004A2D11">
            <w:fldChar w:fldCharType="end"/>
          </w:r>
          <w:bookmarkEnd w:id="11"/>
          <w:r w:rsidRPr="004A2D11">
            <w:t>)</w:t>
          </w:r>
        </w:p>
        <w:p w14:paraId="31F5E642" w14:textId="77777777" w:rsidR="005F7F44" w:rsidRPr="004A2D11" w:rsidRDefault="005F7F44" w:rsidP="00F179F2">
          <w:r w:rsidRPr="004A2D11">
            <w:t xml:space="preserve">Where </w:t>
          </w:r>
          <w:r w:rsidRPr="004A2D11">
            <w:rPr>
              <w:i/>
              <w:iCs/>
            </w:rPr>
            <w:t>f(x)</w:t>
          </w:r>
          <w:r w:rsidRPr="004A2D11">
            <w:t xml:space="preserve"> is a signal in the time area, </w:t>
          </w:r>
          <w:r w:rsidRPr="004A2D11">
            <w:rPr>
              <w:i/>
              <w:iCs/>
            </w:rPr>
            <w:t>F(u)</w:t>
          </w:r>
          <w:r w:rsidRPr="004A2D11">
            <w:t xml:space="preserve"> is its transformed image, </w:t>
          </w:r>
          <w:r w:rsidRPr="004A2D11">
            <w:rPr>
              <w:i/>
              <w:iCs/>
            </w:rPr>
            <w:t>γ(u)</w:t>
          </w:r>
          <w:r w:rsidRPr="004A2D11">
            <w:t xml:space="preserve"> represents the weight coefficient, the index takes a value from 0 to N-1, and the N</w:t>
          </w:r>
          <w:r w:rsidRPr="004A2D11">
            <w:rPr>
              <w:i/>
              <w:iCs/>
            </w:rPr>
            <w:t xml:space="preserve"> </w:t>
          </w:r>
          <w:r w:rsidRPr="004A2D11">
            <w:t>constant determines the number of points in the input signal.</w:t>
          </w:r>
        </w:p>
        <w:p w14:paraId="418F2FB8" w14:textId="77777777" w:rsidR="005F7F44" w:rsidRPr="004A2D11" w:rsidRDefault="005F7F44" w:rsidP="00F179F2">
          <w:r w:rsidRPr="004A2D11">
            <w:t xml:space="preserve">Therefore, the corresponding formula will be followed with a comma or a full stop as necessary. Potential numbering of the formula is seen as a supplementary graphic symbol, which does not belong in the flow of the text (thus, no punctuation symbols are written there). </w:t>
          </w:r>
        </w:p>
        <w:p w14:paraId="2D267319" w14:textId="77777777" w:rsidR="005F7F44" w:rsidRPr="004A2D11" w:rsidRDefault="005F7F44" w:rsidP="00F179F2">
          <w:r w:rsidRPr="004A2D11">
            <w:t>The variables in the text of the equation and the actual text are always in italics and the constant values always in normal font. Indexes of all quantities are always written in normal font.</w:t>
          </w:r>
        </w:p>
        <w:p w14:paraId="371A43F9" w14:textId="77777777" w:rsidR="00B52F7C" w:rsidRPr="004A2D11" w:rsidRDefault="005F7F44" w:rsidP="00337DA7">
          <w:r w:rsidRPr="004A2D11">
            <w:t>The formula is set on a separate line and centred; important formulas are numbered (see an example below). The numbering adopts the number of the chapter and behind the full stop, there is the sequence number of the formula in the given chapter (numbering of sections or further itemization is not adopted; i.e. numbering such as 3.1.1 is not used)</w:t>
          </w:r>
        </w:p>
        <w:p w14:paraId="05AE82A6" w14:textId="2939AECB" w:rsidR="005F7F44" w:rsidRPr="004A2D11" w:rsidRDefault="005F7F44" w:rsidP="008B72F7">
          <w:pPr>
            <w:pStyle w:val="Vzoreczkladn"/>
          </w:pPr>
          <w:r w:rsidRPr="004A2D11">
            <w:tab/>
          </w:r>
          <w:r w:rsidR="00A70F36" w:rsidRPr="004A2D11">
            <w:rPr>
              <w:noProof/>
            </w:rPr>
            <w:object w:dxaOrig="1740" w:dyaOrig="420" w14:anchorId="5474669D">
              <v:shape id="_x0000_i1028" type="#_x0000_t75" alt="" style="width:87.15pt;height:20.2pt;mso-width-percent:0;mso-height-percent:0;mso-width-percent:0;mso-height-percent:0" o:ole="">
                <v:imagedata r:id="rId21" o:title=""/>
              </v:shape>
              <o:OLEObject Type="Embed" ProgID="Equation.DSMT4" ShapeID="_x0000_i1028" DrawAspect="Content" ObjectID="_1681642393" r:id="rId22"/>
            </w:object>
          </w:r>
          <w:r w:rsidRPr="004A2D11">
            <w:t>.</w:t>
          </w:r>
          <w:r w:rsidRPr="004A2D11">
            <w:tab/>
            <w:t>(</w:t>
          </w:r>
          <w:bookmarkStart w:id="12" w:name="Rovnice2"/>
          <w:r w:rsidR="00EE4A16" w:rsidRPr="004A2D11">
            <w:fldChar w:fldCharType="begin"/>
          </w:r>
          <w:r w:rsidR="00BE6392" w:rsidRPr="004A2D11">
            <w:instrText xml:space="preserve"> SEQ EQ \* MERGEFORMAT </w:instrText>
          </w:r>
          <w:r w:rsidR="00EE4A16" w:rsidRPr="004A2D11">
            <w:fldChar w:fldCharType="separate"/>
          </w:r>
          <w:r w:rsidR="00DC198A" w:rsidRPr="004A2D11">
            <w:rPr>
              <w:noProof/>
            </w:rPr>
            <w:t>2</w:t>
          </w:r>
          <w:r w:rsidR="00EE4A16" w:rsidRPr="004A2D11">
            <w:fldChar w:fldCharType="end"/>
          </w:r>
          <w:bookmarkEnd w:id="12"/>
          <w:r w:rsidRPr="004A2D11">
            <w:t>)</w:t>
          </w:r>
        </w:p>
        <w:p w14:paraId="12D6CFF5" w14:textId="3F9A0775" w:rsidR="005F7F44" w:rsidRPr="004A2D11" w:rsidRDefault="005F7F44" w:rsidP="008B72F7">
          <w:r w:rsidRPr="004A2D11">
            <w:t>In a formula such as (</w:t>
          </w:r>
          <w:r w:rsidR="00F134EB" w:rsidRPr="004A2D11">
            <w:fldChar w:fldCharType="begin"/>
          </w:r>
          <w:r w:rsidR="00F134EB" w:rsidRPr="004A2D11">
            <w:instrText xml:space="preserve"> REF Rovnice2 \h </w:instrText>
          </w:r>
          <w:r w:rsidR="00F134EB" w:rsidRPr="004A2D11">
            <w:fldChar w:fldCharType="separate"/>
          </w:r>
          <w:r w:rsidR="00DC198A" w:rsidRPr="004A2D11">
            <w:rPr>
              <w:noProof/>
            </w:rPr>
            <w:t>2</w:t>
          </w:r>
          <w:r w:rsidR="00F134EB" w:rsidRPr="004A2D11">
            <w:fldChar w:fldCharType="end"/>
          </w:r>
          <w:r w:rsidRPr="004A2D11">
            <w:t xml:space="preserve">), which represents the least squares estimation function, the matrices and the vectors are written in bold; transposition (if we mark it with letter "T") should be normal </w:t>
          </w:r>
          <w:r w:rsidRPr="004A2D11">
            <w:lastRenderedPageBreak/>
            <w:t>font, analogous to all names of the customary functions (logarithm, etc.). All other letters are written in italics, numbers in normal font. Let us show two more examples of formulas with indexes and customary functions:</w:t>
          </w:r>
        </w:p>
        <w:p w14:paraId="55F49F94" w14:textId="5493FFA0" w:rsidR="005F7F44" w:rsidRPr="004A2D11" w:rsidRDefault="005F7F44" w:rsidP="008B72F7">
          <w:pPr>
            <w:pStyle w:val="Vzoreczkladn"/>
          </w:pPr>
          <w:r w:rsidRPr="004A2D11">
            <w:tab/>
          </w:r>
          <w:r w:rsidR="00A70F36" w:rsidRPr="004A2D11">
            <w:rPr>
              <w:noProof/>
            </w:rPr>
            <w:object w:dxaOrig="2325" w:dyaOrig="570" w14:anchorId="10917745">
              <v:shape id="_x0000_i1027" type="#_x0000_t75" alt="" style="width:116.25pt;height:27.8pt;mso-width-percent:0;mso-height-percent:0;mso-width-percent:0;mso-height-percent:0" o:ole="">
                <v:imagedata r:id="rId23" o:title=""/>
              </v:shape>
              <o:OLEObject Type="Embed" ProgID="Equation.DSMT4" ShapeID="_x0000_i1027" DrawAspect="Content" ObjectID="_1681642394" r:id="rId24"/>
            </w:object>
          </w:r>
          <w:r w:rsidRPr="004A2D11">
            <w:t>,</w:t>
          </w:r>
          <w:r w:rsidRPr="004A2D11">
            <w:tab/>
            <w:t>(</w:t>
          </w:r>
          <w:bookmarkStart w:id="13" w:name="Rovnice3"/>
          <w:r w:rsidR="00EE4A16" w:rsidRPr="004A2D11">
            <w:fldChar w:fldCharType="begin"/>
          </w:r>
          <w:r w:rsidR="00EE4A16" w:rsidRPr="004A2D11">
            <w:instrText xml:space="preserve"> SEQ EQ \* MERGEFORMAT </w:instrText>
          </w:r>
          <w:r w:rsidR="00EE4A16" w:rsidRPr="004A2D11">
            <w:fldChar w:fldCharType="separate"/>
          </w:r>
          <w:r w:rsidR="00DC198A" w:rsidRPr="004A2D11">
            <w:rPr>
              <w:noProof/>
            </w:rPr>
            <w:t>3</w:t>
          </w:r>
          <w:r w:rsidR="00EE4A16" w:rsidRPr="004A2D11">
            <w:fldChar w:fldCharType="end"/>
          </w:r>
          <w:bookmarkEnd w:id="13"/>
          <w:r w:rsidRPr="004A2D11">
            <w:t>)</w:t>
          </w:r>
        </w:p>
        <w:p w14:paraId="249AC5BC" w14:textId="5F710453" w:rsidR="005F7F44" w:rsidRPr="004A2D11" w:rsidRDefault="005F7F44" w:rsidP="008B72F7">
          <w:pPr>
            <w:pStyle w:val="Vzoreczkladn"/>
          </w:pPr>
          <w:r w:rsidRPr="004A2D11">
            <w:tab/>
          </w:r>
          <w:r w:rsidR="00A70F36" w:rsidRPr="004A2D11">
            <w:rPr>
              <w:noProof/>
            </w:rPr>
            <w:object w:dxaOrig="1515" w:dyaOrig="420" w14:anchorId="37994A90">
              <v:shape id="_x0000_i1026" type="#_x0000_t75" alt="" style="width:74.55pt;height:20.2pt;mso-width-percent:0;mso-height-percent:0;mso-width-percent:0;mso-height-percent:0" o:ole="">
                <v:imagedata r:id="rId25" o:title=""/>
              </v:shape>
              <o:OLEObject Type="Embed" ProgID="Equation.DSMT4" ShapeID="_x0000_i1026" DrawAspect="Content" ObjectID="_1681642395" r:id="rId26"/>
            </w:object>
          </w:r>
          <w:r w:rsidRPr="004A2D11">
            <w:t>.</w:t>
          </w:r>
          <w:r w:rsidRPr="004A2D11">
            <w:tab/>
            <w:t>(</w:t>
          </w:r>
          <w:bookmarkStart w:id="14" w:name="Rovnice4"/>
          <w:r w:rsidR="00EE4A16" w:rsidRPr="004A2D11">
            <w:fldChar w:fldCharType="begin"/>
          </w:r>
          <w:r w:rsidR="00EE4A16" w:rsidRPr="004A2D11">
            <w:instrText xml:space="preserve"> SEQ EQ \* MERGEFORMAT </w:instrText>
          </w:r>
          <w:r w:rsidR="00EE4A16" w:rsidRPr="004A2D11">
            <w:fldChar w:fldCharType="separate"/>
          </w:r>
          <w:r w:rsidR="00DC198A" w:rsidRPr="004A2D11">
            <w:rPr>
              <w:noProof/>
            </w:rPr>
            <w:t>4</w:t>
          </w:r>
          <w:r w:rsidR="00EE4A16" w:rsidRPr="004A2D11">
            <w:fldChar w:fldCharType="end"/>
          </w:r>
          <w:bookmarkEnd w:id="14"/>
          <w:r w:rsidRPr="004A2D11">
            <w:t>)</w:t>
          </w:r>
        </w:p>
        <w:p w14:paraId="60A09663" w14:textId="77777777" w:rsidR="005F7F44" w:rsidRPr="004A2D11" w:rsidRDefault="005F7F44" w:rsidP="008B72F7">
          <w:r w:rsidRPr="004A2D11">
            <w:t>If the work derives a formula by gradual modification over several lines, the "=" symbols are aligned under each other as in the following example, which derives the scatter of parameters of a linear regression model using the least squares method:</w:t>
          </w:r>
        </w:p>
        <w:p w14:paraId="0BB62CAF" w14:textId="1501903C" w:rsidR="005F7F44" w:rsidRPr="004A2D11" w:rsidRDefault="005F7F44" w:rsidP="007D36BD">
          <w:pPr>
            <w:pStyle w:val="Vzoreczkladn"/>
          </w:pPr>
          <w:r w:rsidRPr="004A2D11">
            <w:tab/>
          </w:r>
          <w:r w:rsidR="00A70F36" w:rsidRPr="004A2D11">
            <w:rPr>
              <w:noProof/>
            </w:rPr>
            <w:object w:dxaOrig="3690" w:dyaOrig="2640" w14:anchorId="0ECE4E82">
              <v:shape id="_x0000_i1025" type="#_x0000_t75" alt="" style="width:185.8pt;height:132.65pt;mso-width-percent:0;mso-height-percent:0;mso-width-percent:0;mso-height-percent:0" o:ole="">
                <v:imagedata r:id="rId27" o:title=""/>
              </v:shape>
              <o:OLEObject Type="Embed" ProgID="Equation.DSMT4" ShapeID="_x0000_i1025" DrawAspect="Content" ObjectID="_1681642396" r:id="rId28"/>
            </w:object>
          </w:r>
          <w:r w:rsidRPr="004A2D11">
            <w:tab/>
            <w:t>(</w:t>
          </w:r>
          <w:bookmarkStart w:id="15" w:name="Rovnice5"/>
          <w:r w:rsidR="00EE4A16" w:rsidRPr="004A2D11">
            <w:fldChar w:fldCharType="begin"/>
          </w:r>
          <w:r w:rsidR="00EE4A16" w:rsidRPr="004A2D11">
            <w:instrText xml:space="preserve"> SEQ EQ \* MERGEFORMAT </w:instrText>
          </w:r>
          <w:r w:rsidR="00EE4A16" w:rsidRPr="004A2D11">
            <w:fldChar w:fldCharType="separate"/>
          </w:r>
          <w:r w:rsidR="00DC198A" w:rsidRPr="004A2D11">
            <w:rPr>
              <w:noProof/>
            </w:rPr>
            <w:t>5</w:t>
          </w:r>
          <w:r w:rsidR="00EE4A16" w:rsidRPr="004A2D11">
            <w:fldChar w:fldCharType="end"/>
          </w:r>
          <w:bookmarkEnd w:id="15"/>
          <w:r w:rsidRPr="004A2D11">
            <w:t>)</w:t>
          </w:r>
        </w:p>
        <w:p w14:paraId="66DCEB72" w14:textId="77777777" w:rsidR="005F7F44" w:rsidRPr="004A2D11" w:rsidRDefault="005F7F44" w:rsidP="008B72F7"/>
        <w:p w14:paraId="44416542" w14:textId="77777777" w:rsidR="005F7F44" w:rsidRPr="004A2D11" w:rsidRDefault="005F7F44" w:rsidP="008B72F7">
          <w:pPr>
            <w:sectPr w:rsidR="005F7F44" w:rsidRPr="004A2D11" w:rsidSect="0084293C">
              <w:pgSz w:w="11906" w:h="16838" w:code="9"/>
              <w:pgMar w:top="1134" w:right="1418" w:bottom="1134" w:left="1418" w:header="567" w:footer="567" w:gutter="0"/>
              <w:cols w:space="708"/>
              <w:docGrid w:linePitch="360"/>
            </w:sectPr>
          </w:pPr>
        </w:p>
        <w:p w14:paraId="1BD65D96" w14:textId="77777777" w:rsidR="004E5E52" w:rsidRPr="004A2D11" w:rsidRDefault="004E5E52" w:rsidP="004E5E52">
          <w:pPr>
            <w:pStyle w:val="HeadingGeneralSRAO"/>
          </w:pPr>
          <w:r w:rsidRPr="004A2D11">
            <w:lastRenderedPageBreak/>
            <w:t>References</w:t>
          </w:r>
        </w:p>
        <w:p w14:paraId="09D0F759" w14:textId="77777777" w:rsidR="004E5E52" w:rsidRPr="004A2D11" w:rsidRDefault="004E5E52" w:rsidP="004E5E52">
          <w:pPr>
            <w:pStyle w:val="NormalboldSRAO"/>
          </w:pPr>
          <w:r w:rsidRPr="004A2D11">
            <w:t>Books, articles, maps, chapters:</w:t>
          </w:r>
        </w:p>
        <w:p w14:paraId="30ADB91F" w14:textId="77777777" w:rsidR="004E5E52" w:rsidRPr="004A2D11" w:rsidRDefault="004E5E52" w:rsidP="004E5E52">
          <w:r w:rsidRPr="004A2D11">
            <w:t xml:space="preserve">The "Books, articles, maps, chapters" heading is formatted as SÚRAO Normal Bold, i.e. Arial Bold, size 11 pt, black. Align left. Line spacing is 1.15; the indent before paragraphs is 6 pt, after paragraphs 8 pt. </w:t>
          </w:r>
        </w:p>
        <w:p w14:paraId="13A39F0D" w14:textId="77777777" w:rsidR="004E5E52" w:rsidRPr="004A2D11" w:rsidRDefault="004E5E52" w:rsidP="004E5E52">
          <w:pPr>
            <w:pStyle w:val="ReferencesSRAO"/>
          </w:pPr>
          <w:r w:rsidRPr="004A2D11">
            <w:rPr>
              <w:smallCaps/>
            </w:rPr>
            <w:t>Aftalion M., Bowes D.R., Vrána, S.</w:t>
          </w:r>
          <w:r w:rsidRPr="004A2D11">
            <w:t xml:space="preserve"> (1989): Early Carboniferous U-Pb zircon age for garnetiferous, perpotassic granulites, Blanský les massif, Czechoslovakia. – N. Jb. Miner., Mh. 1989, 145–152.</w:t>
          </w:r>
        </w:p>
        <w:p w14:paraId="07195F76" w14:textId="77777777" w:rsidR="004E5E52" w:rsidRPr="004A2D11" w:rsidRDefault="004E5E52" w:rsidP="004E5E52">
          <w:pPr>
            <w:pStyle w:val="ReferencesSRAO"/>
          </w:pPr>
          <w:r w:rsidRPr="004A2D11">
            <w:rPr>
              <w:smallCaps/>
            </w:rPr>
            <w:t>Anděra M., Zavřel P.</w:t>
          </w:r>
          <w:r w:rsidRPr="004A2D11">
            <w:t xml:space="preserve"> (2003): Šumava – příroda, historie, život. – Miloš Uhlíř-Baset Publishers. ISBN 978-80-7075-779-6.</w:t>
          </w:r>
        </w:p>
        <w:p w14:paraId="736FEC02" w14:textId="77777777" w:rsidR="004E5E52" w:rsidRPr="004A2D11" w:rsidRDefault="004E5E52" w:rsidP="004E5E52">
          <w:pPr>
            <w:pStyle w:val="ReferencesSRAO"/>
          </w:pPr>
          <w:r w:rsidRPr="004A2D11">
            <w:rPr>
              <w:smallCaps/>
            </w:rPr>
            <w:t>Babůrek J., Pertoldová J., Verner K., Jiřička J.</w:t>
          </w:r>
          <w:r w:rsidRPr="004A2D11">
            <w:t xml:space="preserve"> (2006): Průvodce geologií Šumavy. – Správa NP a CHKO Šumava, ČGS Praha.</w:t>
          </w:r>
        </w:p>
        <w:p w14:paraId="27BE0722" w14:textId="77777777" w:rsidR="004E5E52" w:rsidRPr="004A2D11" w:rsidRDefault="004E5E52" w:rsidP="004E5E52">
          <w:pPr>
            <w:pStyle w:val="ReferencesSRAO"/>
          </w:pPr>
          <w:r w:rsidRPr="004A2D11">
            <w:rPr>
              <w:smallCaps/>
            </w:rPr>
            <w:t>Balatka B., Kalvoda J.</w:t>
          </w:r>
          <w:r w:rsidRPr="004A2D11">
            <w:t xml:space="preserve"> (2006): Geomorfologické členění reliéfu Čech. – Kartografie Praha a.s., 79 p, 3 maps, Praha.</w:t>
          </w:r>
        </w:p>
        <w:p w14:paraId="40246750" w14:textId="77777777" w:rsidR="004E5E52" w:rsidRPr="004A2D11" w:rsidRDefault="004E5E52" w:rsidP="004E5E52">
          <w:pPr>
            <w:pStyle w:val="ReferencesSRAO"/>
          </w:pPr>
          <w:r w:rsidRPr="004A2D11">
            <w:rPr>
              <w:smallCaps/>
            </w:rPr>
            <w:t>Barnet I. (</w:t>
          </w:r>
          <w:r w:rsidRPr="004A2D11">
            <w:t>2001): Mapa radonového indexu geologického podloží 1: 50 000, sheet 32-14 Nová Pec. Czech Geological Survey Praha.</w:t>
          </w:r>
        </w:p>
        <w:p w14:paraId="4F9C383C" w14:textId="77777777" w:rsidR="004E5E52" w:rsidRPr="004A2D11" w:rsidRDefault="004E5E52" w:rsidP="004E5E52">
          <w:pPr>
            <w:pStyle w:val="ReferencesSRAO"/>
          </w:pPr>
          <w:r w:rsidRPr="004A2D11">
            <w:rPr>
              <w:smallCaps/>
            </w:rPr>
            <w:t>Berger A., Kalt A.</w:t>
          </w:r>
          <w:r w:rsidRPr="004A2D11">
            <w:t xml:space="preserve"> (1999): Structures and Melt Fractions as Indicators of Rheology in Cordierite-Bearing Migmatites of the Bayerische Wald (Variscan Belt, Germany). J. Petrology, 40, 11, 1699–719. </w:t>
          </w:r>
        </w:p>
        <w:p w14:paraId="37263D46" w14:textId="77777777" w:rsidR="004E5E52" w:rsidRPr="004A2D11" w:rsidRDefault="004E5E52" w:rsidP="004E5E52">
          <w:pPr>
            <w:pStyle w:val="ReferencesSRAO"/>
          </w:pPr>
          <w:r w:rsidRPr="004A2D11">
            <w:rPr>
              <w:smallCaps/>
            </w:rPr>
            <w:t>Brabec J.</w:t>
          </w:r>
          <w:r w:rsidRPr="004A2D11">
            <w:t xml:space="preserve"> (1970): Zpráva o průzkumu rašelinných ložisek v kraji Západočeském. – MS Expediční skupina pro průzkum půd, Praha –Suchdol, Čes. Akad. Zemědělská.</w:t>
          </w:r>
        </w:p>
        <w:p w14:paraId="51097A59" w14:textId="77777777" w:rsidR="004E5E52" w:rsidRPr="004A2D11" w:rsidRDefault="004E5E52" w:rsidP="004E5E52">
          <w:pPr>
            <w:pStyle w:val="ReferencesSRAO"/>
          </w:pPr>
          <w:r w:rsidRPr="004A2D11">
            <w:rPr>
              <w:smallCaps/>
            </w:rPr>
            <w:t>Brandmayr M., Dallmeyer R. D., Handler R., Wallbrecher E</w:t>
          </w:r>
          <w:r w:rsidRPr="004A2D11">
            <w:t>. (1995): Conjugate shear zones in the Southern Bohemian Massif (Austria): implications for Variscan and Alpine tectonothermal activity. – Tectonophysics, 248, 97–116.</w:t>
          </w:r>
        </w:p>
        <w:p w14:paraId="73A792F4" w14:textId="77777777" w:rsidR="004E5E52" w:rsidRPr="004A2D11" w:rsidRDefault="004E5E52" w:rsidP="004E5E52">
          <w:pPr>
            <w:pStyle w:val="NormalboldSRAO"/>
          </w:pPr>
          <w:r w:rsidRPr="004A2D11">
            <w:t>Laws:</w:t>
          </w:r>
        </w:p>
        <w:p w14:paraId="7EBD86AF" w14:textId="77777777" w:rsidR="004E5E52" w:rsidRPr="004A2D11" w:rsidRDefault="004E5E52" w:rsidP="004E5E52">
          <w:r w:rsidRPr="004A2D11">
            <w:t xml:space="preserve">The "Laws:" heading is formatted as SÚRAO Normal bold, i.e. Arial Bold, size 11 pt, black. Align left. Line spacing is 1.15; the indent before paragraphs is 6 pt, after paragraphs 8 pt. </w:t>
          </w:r>
        </w:p>
        <w:p w14:paraId="47E4E514" w14:textId="77777777" w:rsidR="004E5E52" w:rsidRPr="004A2D11" w:rsidRDefault="004E5E52" w:rsidP="004E5E52">
          <w:pPr>
            <w:pStyle w:val="ReferencesSRAO"/>
          </w:pPr>
          <w:r w:rsidRPr="004A2D11">
            <w:t>Act No 183/2006 Coll., on spatial planning and construction rules (the Building Act) as amended.</w:t>
          </w:r>
        </w:p>
        <w:p w14:paraId="333513B2" w14:textId="77777777" w:rsidR="004E5E52" w:rsidRPr="004A2D11" w:rsidRDefault="004E5E52" w:rsidP="004E5E52">
          <w:pPr>
            <w:pStyle w:val="ReferencesSRAO"/>
          </w:pPr>
          <w:r w:rsidRPr="004A2D11">
            <w:t>Act No 183/2006 Coll., as amended.</w:t>
          </w:r>
        </w:p>
        <w:p w14:paraId="16416EEE" w14:textId="77777777" w:rsidR="004E5E52" w:rsidRPr="004A2D11" w:rsidRDefault="004E5E52" w:rsidP="004E5E52">
          <w:pPr>
            <w:pStyle w:val="ReferencesSRAO"/>
          </w:pPr>
          <w:r w:rsidRPr="004A2D11">
            <w:t>Act No 137/2006 Coll., on public contracts, Article 2, paragraph 3, letter a, point 2, paragraph 3, letter a, point 2 – (if there is no reference to Article 4, paragraph 2 or Articles 7 through 11 in the citation).</w:t>
          </w:r>
        </w:p>
        <w:p w14:paraId="67495D13" w14:textId="77777777" w:rsidR="004E5E52" w:rsidRPr="004A2D11" w:rsidRDefault="004E5E52" w:rsidP="004E5E52">
          <w:pPr>
            <w:pStyle w:val="NormalboldSRAO"/>
          </w:pPr>
          <w:r w:rsidRPr="004A2D11">
            <w:t>Technical standards:</w:t>
          </w:r>
        </w:p>
        <w:p w14:paraId="0484A016" w14:textId="77777777" w:rsidR="004E5E52" w:rsidRPr="004A2D11" w:rsidRDefault="004E5E52" w:rsidP="004E5E52">
          <w:pPr>
            <w:pStyle w:val="ReferencesSRAO"/>
          </w:pPr>
          <w:r w:rsidRPr="004A2D11">
            <w:t>ČSN EN ISO 94 88 (ČSN 73 0300).</w:t>
          </w:r>
          <w:r w:rsidRPr="004A2D11">
            <w:rPr>
              <w:i/>
            </w:rPr>
            <w:t xml:space="preserve"> Solar energy – Dictionary.</w:t>
          </w:r>
          <w:r w:rsidRPr="004A2D11">
            <w:t xml:space="preserve"> Prague: Czech Institute for Standards, Metrology and Testing. 2001. 44 p.</w:t>
          </w:r>
        </w:p>
        <w:p w14:paraId="6EFE1AF8" w14:textId="77777777" w:rsidR="004E5E52" w:rsidRPr="004A2D11" w:rsidRDefault="004E5E52" w:rsidP="004E5E52">
          <w:pPr>
            <w:pStyle w:val="NormalboldSRAO"/>
          </w:pPr>
          <w:r w:rsidRPr="004A2D11">
            <w:t>Website:</w:t>
          </w:r>
        </w:p>
        <w:p w14:paraId="255D9807" w14:textId="77777777" w:rsidR="004E5E52" w:rsidRPr="004A2D11" w:rsidRDefault="004E5E52" w:rsidP="004E5E52">
          <w:r w:rsidRPr="004A2D11">
            <w:lastRenderedPageBreak/>
            <w:t>Subduction. Wikipedia. [Online]. 10-03-2015 [cit. 2015-03-10]. Available at: http://cs.wikipedia.org/wiki/Subdukce</w:t>
          </w:r>
        </w:p>
        <w:p w14:paraId="129E08CE" w14:textId="77777777" w:rsidR="004E5E52" w:rsidRPr="004A2D11" w:rsidRDefault="004E5E52" w:rsidP="004E5E52">
          <w:pPr>
            <w:rPr>
              <w:lang w:eastAsia="cs-CZ"/>
            </w:rPr>
          </w:pPr>
        </w:p>
        <w:p w14:paraId="53C48C85" w14:textId="77777777" w:rsidR="004E5E52" w:rsidRPr="004A2D11" w:rsidRDefault="004E5E52">
          <w:pPr>
            <w:spacing w:before="0" w:line="259" w:lineRule="auto"/>
            <w:jc w:val="left"/>
            <w:rPr>
              <w:b/>
              <w:color w:val="096D41"/>
              <w:sz w:val="28"/>
            </w:rPr>
          </w:pPr>
          <w:r w:rsidRPr="004A2D11">
            <w:br w:type="page"/>
          </w:r>
        </w:p>
        <w:p w14:paraId="364FA14F" w14:textId="77777777" w:rsidR="004E5E52" w:rsidRPr="004A2D11" w:rsidRDefault="004E5E52" w:rsidP="004E5E52">
          <w:pPr>
            <w:pStyle w:val="HeadingGeneralSRAO"/>
          </w:pPr>
          <w:r w:rsidRPr="004A2D11">
            <w:lastRenderedPageBreak/>
            <w:t>Appendix 1</w:t>
          </w:r>
        </w:p>
        <w:p w14:paraId="728C6282" w14:textId="175C42BE" w:rsidR="003C60F2" w:rsidRDefault="003C60F2" w:rsidP="00A4644F">
          <w:pPr>
            <w:spacing w:before="0" w:line="259" w:lineRule="auto"/>
            <w:jc w:val="left"/>
            <w:rPr>
              <w:rFonts w:eastAsia="Times New Roman" w:cs="Times New Roman"/>
              <w:lang w:eastAsia="cs-CZ"/>
            </w:rPr>
            <w:sectPr w:rsidR="003C60F2" w:rsidSect="00D02CE4">
              <w:pgSz w:w="11906" w:h="16838"/>
              <w:pgMar w:top="1134" w:right="1418" w:bottom="1134" w:left="1134" w:header="709" w:footer="709" w:gutter="0"/>
              <w:cols w:space="708"/>
              <w:docGrid w:linePitch="360"/>
            </w:sectPr>
          </w:pPr>
        </w:p>
        <w:p w14:paraId="335D44EE" w14:textId="00E5BD1B" w:rsidR="003C60F2" w:rsidRPr="003C60F2" w:rsidRDefault="00A70F36">
          <w:pPr>
            <w:spacing w:before="0" w:line="259" w:lineRule="auto"/>
            <w:jc w:val="left"/>
            <w:rPr>
              <w:rFonts w:eastAsia="Times New Roman" w:cs="Times New Roman"/>
              <w:lang w:eastAsia="cs-CZ"/>
            </w:rPr>
          </w:pPr>
        </w:p>
      </w:sdtContent>
    </w:sdt>
    <w:p w14:paraId="59708E1A" w14:textId="0FEAB9E4" w:rsidR="003C60F2" w:rsidRDefault="003C60F2" w:rsidP="002E1484"/>
    <w:p w14:paraId="0BD35085" w14:textId="4A41BBC3" w:rsidR="003C60F2" w:rsidRDefault="003C60F2" w:rsidP="009E1495">
      <w:pPr>
        <w:spacing w:before="0" w:line="259" w:lineRule="auto"/>
      </w:pPr>
      <w:r>
        <w:br w:type="page"/>
      </w:r>
    </w:p>
    <w:p w14:paraId="64172AA3" w14:textId="77777777" w:rsidR="005F7F44" w:rsidRPr="004A2D11" w:rsidRDefault="005F7F44" w:rsidP="009E1495">
      <w:pPr>
        <w:sectPr w:rsidR="005F7F44" w:rsidRPr="004A2D11" w:rsidSect="00D02CE4">
          <w:headerReference w:type="default" r:id="rId29"/>
          <w:footerReference w:type="default" r:id="rId30"/>
          <w:pgSz w:w="11906" w:h="16838"/>
          <w:pgMar w:top="1134" w:right="1418" w:bottom="1134" w:left="1134" w:header="709" w:footer="709" w:gutter="0"/>
          <w:cols w:space="708"/>
          <w:docGrid w:linePitch="360"/>
        </w:sectPr>
      </w:pPr>
    </w:p>
    <w:p w14:paraId="5F857355" w14:textId="77777777" w:rsidR="00F03B91" w:rsidRPr="004A2D11" w:rsidRDefault="00E410DE" w:rsidP="008B72F7">
      <w:bookmarkStart w:id="16" w:name="_GoBack"/>
      <w:r w:rsidRPr="004A2D11">
        <w:rPr>
          <w:noProof/>
        </w:rPr>
        <w:lastRenderedPageBreak/>
        <w:drawing>
          <wp:anchor distT="0" distB="0" distL="114300" distR="114300" simplePos="0" relativeHeight="251659264" behindDoc="1" locked="0" layoutInCell="1" allowOverlap="1" wp14:anchorId="1BA67CB0" wp14:editId="4C9CA21B">
            <wp:simplePos x="0" y="0"/>
            <wp:positionH relativeFrom="column">
              <wp:posOffset>-704048</wp:posOffset>
            </wp:positionH>
            <wp:positionV relativeFrom="paragraph">
              <wp:posOffset>-720090</wp:posOffset>
            </wp:positionV>
            <wp:extent cx="7559757" cy="10685305"/>
            <wp:effectExtent l="0" t="0" r="0" b="0"/>
            <wp:wrapNone/>
            <wp:docPr id="5"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dní strana obrázek.jpg"/>
                    <pic:cNvPicPr/>
                  </pic:nvPicPr>
                  <pic:blipFill>
                    <a:blip r:embed="rId31">
                      <a:extLst>
                        <a:ext uri="{28A0092B-C50C-407E-A947-70E740481C1C}">
                          <a14:useLocalDpi xmlns:a14="http://schemas.microsoft.com/office/drawing/2010/main" val="0"/>
                        </a:ext>
                      </a:extLst>
                    </a:blip>
                    <a:stretch>
                      <a:fillRect/>
                    </a:stretch>
                  </pic:blipFill>
                  <pic:spPr>
                    <a:xfrm>
                      <a:off x="0" y="0"/>
                      <a:ext cx="7559757" cy="10685305"/>
                    </a:xfrm>
                    <a:prstGeom prst="rect">
                      <a:avLst/>
                    </a:prstGeom>
                    <a:noFill/>
                    <a:ln>
                      <a:noFill/>
                    </a:ln>
                  </pic:spPr>
                </pic:pic>
              </a:graphicData>
            </a:graphic>
            <wp14:sizeRelV relativeFrom="margin">
              <wp14:pctHeight>0</wp14:pctHeight>
            </wp14:sizeRelV>
          </wp:anchor>
        </w:drawing>
      </w:r>
      <w:bookmarkEnd w:id="16"/>
    </w:p>
    <w:sectPr w:rsidR="00F03B91" w:rsidRPr="004A2D11" w:rsidSect="005F7F44">
      <w:pgSz w:w="11906" w:h="16838"/>
      <w:pgMar w:top="1134" w:right="1418"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52B314" w14:textId="77777777" w:rsidR="00A70F36" w:rsidRDefault="00A70F36" w:rsidP="008B72F7">
      <w:r>
        <w:separator/>
      </w:r>
    </w:p>
  </w:endnote>
  <w:endnote w:type="continuationSeparator" w:id="0">
    <w:p w14:paraId="0B6A2AB1" w14:textId="77777777" w:rsidR="00A70F36" w:rsidRDefault="00A70F36" w:rsidP="008B7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F410B9" w14:paraId="73325B1E" w14:textId="77777777" w:rsidTr="004C69A2">
      <w:tc>
        <w:tcPr>
          <w:tcW w:w="9210" w:type="dxa"/>
        </w:tcPr>
        <w:p w14:paraId="79920E0F" w14:textId="1B405BCE" w:rsidR="00F410B9" w:rsidRDefault="00F410B9" w:rsidP="008372F9">
          <w:pPr>
            <w:pStyle w:val="Zpat"/>
          </w:pPr>
          <w:r>
            <w:t xml:space="preserve"> </w:t>
          </w:r>
        </w:p>
      </w:tc>
    </w:tr>
  </w:tbl>
  <w:p w14:paraId="6DDE8FE6" w14:textId="77777777" w:rsidR="00F410B9" w:rsidRPr="00585ACE" w:rsidRDefault="00F410B9" w:rsidP="008372F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4C69A2" w14:paraId="12C3514D" w14:textId="77777777" w:rsidTr="004C69A2">
      <w:tc>
        <w:tcPr>
          <w:tcW w:w="9210" w:type="dxa"/>
        </w:tcPr>
        <w:p w14:paraId="5D9E08C5" w14:textId="77777777" w:rsidR="004C69A2" w:rsidRDefault="004C69A2" w:rsidP="004C69A2">
          <w:pPr>
            <w:pStyle w:val="Zpat"/>
            <w:jc w:val="left"/>
          </w:pPr>
          <w:r>
            <w:t xml:space="preserve"> </w:t>
          </w:r>
          <w:r>
            <w:rPr>
              <w:outline/>
              <w:noProof/>
              <w:color w:val="000000"/>
              <w:sz w:val="28"/>
              <w14:textOutline w14:w="9525" w14:cap="flat" w14:cmpd="sng" w14:algn="ctr">
                <w14:solidFill>
                  <w14:srgbClr w14:val="000000"/>
                </w14:solidFill>
                <w14:prstDash w14:val="solid"/>
                <w14:round/>
              </w14:textOutline>
              <w14:textFill>
                <w14:noFill/>
              </w14:textFill>
            </w:rPr>
            <w:drawing>
              <wp:inline distT="0" distB="0" distL="0" distR="0" wp14:anchorId="67C5FF18" wp14:editId="31D83B66">
                <wp:extent cx="890649" cy="275537"/>
                <wp:effectExtent l="0" t="0" r="508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ao.jpg"/>
                        <pic:cNvPicPr/>
                      </pic:nvPicPr>
                      <pic:blipFill>
                        <a:blip r:embed="rId1">
                          <a:extLst>
                            <a:ext uri="{28A0092B-C50C-407E-A947-70E740481C1C}">
                              <a14:useLocalDpi xmlns:a14="http://schemas.microsoft.com/office/drawing/2010/main" val="0"/>
                            </a:ext>
                          </a:extLst>
                        </a:blip>
                        <a:stretch>
                          <a:fillRect/>
                        </a:stretch>
                      </pic:blipFill>
                      <pic:spPr>
                        <a:xfrm>
                          <a:off x="0" y="0"/>
                          <a:ext cx="883152" cy="273218"/>
                        </a:xfrm>
                        <a:prstGeom prst="rect">
                          <a:avLst/>
                        </a:prstGeom>
                      </pic:spPr>
                    </pic:pic>
                  </a:graphicData>
                </a:graphic>
              </wp:inline>
            </w:drawing>
          </w:r>
        </w:p>
      </w:tc>
    </w:tr>
  </w:tbl>
  <w:p w14:paraId="6A12A161" w14:textId="77777777" w:rsidR="004C69A2" w:rsidRPr="00585ACE" w:rsidRDefault="004C69A2" w:rsidP="008372F9">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19B2E0" w14:textId="77777777" w:rsidR="00F410B9" w:rsidRPr="00585ACE" w:rsidRDefault="00F410B9" w:rsidP="008B72F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24194A" w14:textId="77777777" w:rsidR="00F410B9" w:rsidRPr="00585ACE" w:rsidRDefault="00F410B9" w:rsidP="008372F9">
    <w:pPr>
      <w:pStyle w:val="Zpat"/>
    </w:pPr>
    <w:r>
      <w:tab/>
    </w:r>
    <w:sdt>
      <w:sdtPr>
        <w:id w:val="696032714"/>
        <w:docPartObj>
          <w:docPartGallery w:val="Page Numbers (Bottom of Page)"/>
          <w:docPartUnique/>
        </w:docPartObj>
      </w:sdtPr>
      <w:sdtEndPr/>
      <w:sdtContent>
        <w:r>
          <w:fldChar w:fldCharType="begin"/>
        </w:r>
        <w:r>
          <w:instrText xml:space="preserve"> PAGE   \* MERGEFORMAT </w:instrText>
        </w:r>
        <w:r>
          <w:fldChar w:fldCharType="separate"/>
        </w:r>
        <w:r w:rsidR="0015563B">
          <w:t>9</w:t>
        </w:r>
        <w: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0973A5" w14:textId="77777777" w:rsidR="00F410B9" w:rsidRDefault="00F410B9" w:rsidP="0084293C">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95FB08" w14:textId="76C00AE6" w:rsidR="003C60F2" w:rsidRPr="00585ACE" w:rsidRDefault="003C60F2" w:rsidP="008372F9">
    <w:pPr>
      <w:pStyle w:val="Zpa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E09B48" w14:textId="77777777" w:rsidR="00A70F36" w:rsidRDefault="00A70F36" w:rsidP="008B72F7">
      <w:r>
        <w:separator/>
      </w:r>
    </w:p>
  </w:footnote>
  <w:footnote w:type="continuationSeparator" w:id="0">
    <w:p w14:paraId="3E3DC06F" w14:textId="77777777" w:rsidR="00A70F36" w:rsidRDefault="00A70F36" w:rsidP="008B7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44CFE" w14:textId="77777777" w:rsidR="00F410B9" w:rsidRPr="007F40C2" w:rsidRDefault="00F410B9" w:rsidP="008B72F7">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E1E9C" w14:textId="77777777" w:rsidR="00F410B9" w:rsidRDefault="00F410B9" w:rsidP="008B72F7">
    <w:r>
      <w:rPr>
        <w:noProof/>
      </w:rPr>
      <w:drawing>
        <wp:inline distT="0" distB="0" distL="0" distR="0" wp14:anchorId="0B39691A" wp14:editId="3481CC75">
          <wp:extent cx="2165350" cy="362585"/>
          <wp:effectExtent l="0" t="0" r="635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5350" cy="36258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Layout w:type="fixed"/>
      <w:tblCellMar>
        <w:left w:w="70" w:type="dxa"/>
        <w:right w:w="70" w:type="dxa"/>
      </w:tblCellMar>
      <w:tblLook w:val="0000" w:firstRow="0" w:lastRow="0" w:firstColumn="0" w:lastColumn="0" w:noHBand="0" w:noVBand="0"/>
    </w:tblPr>
    <w:tblGrid>
      <w:gridCol w:w="7441"/>
      <w:gridCol w:w="1631"/>
    </w:tblGrid>
    <w:tr w:rsidR="00F410B9" w:rsidRPr="00D02CE4" w14:paraId="376FBD06" w14:textId="77777777" w:rsidTr="00816975">
      <w:trPr>
        <w:cantSplit/>
        <w:trHeight w:val="852"/>
      </w:trPr>
      <w:tc>
        <w:tcPr>
          <w:tcW w:w="7441" w:type="dxa"/>
        </w:tcPr>
        <w:p w14:paraId="1E8206A4" w14:textId="77777777" w:rsidR="00F410B9" w:rsidRPr="00816975" w:rsidRDefault="00F410B9" w:rsidP="00592F13">
          <w:pPr>
            <w:pStyle w:val="Zhlav"/>
            <w:ind w:left="-75"/>
            <w:rPr>
              <w:i/>
              <w:color w:val="A6A6A6" w:themeColor="background1" w:themeShade="A6"/>
              <w:szCs w:val="20"/>
            </w:rPr>
          </w:pPr>
          <w:r w:rsidRPr="00816975">
            <w:rPr>
              <w:i/>
              <w:color w:val="A6A6A6" w:themeColor="background1" w:themeShade="A6"/>
            </w:rPr>
            <w:t>Name of the report (max. one line; shorten it if it is longer)</w:t>
          </w:r>
        </w:p>
      </w:tc>
      <w:tc>
        <w:tcPr>
          <w:tcW w:w="1631" w:type="dxa"/>
        </w:tcPr>
        <w:p w14:paraId="7D457EA4" w14:textId="77777777" w:rsidR="00F410B9" w:rsidRPr="00816975" w:rsidRDefault="00F410B9">
          <w:pPr>
            <w:pStyle w:val="Zhlav"/>
            <w:jc w:val="right"/>
            <w:rPr>
              <w:i/>
              <w:color w:val="A6A6A6" w:themeColor="background1" w:themeShade="A6"/>
              <w:szCs w:val="20"/>
            </w:rPr>
          </w:pPr>
          <w:r w:rsidRPr="00816975">
            <w:rPr>
              <w:i/>
              <w:color w:val="A6A6A6" w:themeColor="background1" w:themeShade="A6"/>
            </w:rPr>
            <w:t>TZ XX/YYYY</w:t>
          </w:r>
        </w:p>
        <w:p w14:paraId="6E185B34" w14:textId="77777777" w:rsidR="00F10322" w:rsidRPr="00816975" w:rsidRDefault="00F10322">
          <w:pPr>
            <w:pStyle w:val="Zhlav"/>
            <w:jc w:val="right"/>
            <w:rPr>
              <w:i/>
              <w:color w:val="A6A6A6" w:themeColor="background1" w:themeShade="A6"/>
              <w:szCs w:val="20"/>
            </w:rPr>
          </w:pPr>
        </w:p>
      </w:tc>
    </w:tr>
  </w:tbl>
  <w:p w14:paraId="54B34EA5" w14:textId="77777777" w:rsidR="00F410B9" w:rsidRPr="00EC5BA4" w:rsidRDefault="00F410B9" w:rsidP="00E62C8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8CCC3" w14:textId="753CD7EF" w:rsidR="00F410B9" w:rsidRPr="00A26485" w:rsidRDefault="00A70F36" w:rsidP="00A26485">
    <w:pPr>
      <w:pStyle w:val="Zhlav"/>
    </w:pPr>
    <w:r>
      <w:rPr>
        <w:noProof/>
      </w:rPr>
      <w:pict w14:anchorId="45374A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alt="" style="position:absolute;left:0;text-align:left;margin-left:-56.7pt;margin-top:-35.45pt;width:512.85pt;height:146.5pt;z-index:251683840;mso-wrap-edited:f;mso-width-percent:0;mso-height-percent:0;mso-width-percent:0;mso-height-percent:0"/>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Layout w:type="fixed"/>
      <w:tblCellMar>
        <w:left w:w="70" w:type="dxa"/>
        <w:right w:w="70" w:type="dxa"/>
      </w:tblCellMar>
      <w:tblLook w:val="0000" w:firstRow="0" w:lastRow="0" w:firstColumn="0" w:lastColumn="0" w:noHBand="0" w:noVBand="0"/>
    </w:tblPr>
    <w:tblGrid>
      <w:gridCol w:w="7441"/>
      <w:gridCol w:w="1631"/>
    </w:tblGrid>
    <w:tr w:rsidR="003C60F2" w:rsidRPr="00D02CE4" w14:paraId="2201A340" w14:textId="77777777" w:rsidTr="00816975">
      <w:trPr>
        <w:cantSplit/>
        <w:trHeight w:val="852"/>
      </w:trPr>
      <w:tc>
        <w:tcPr>
          <w:tcW w:w="7441" w:type="dxa"/>
        </w:tcPr>
        <w:p w14:paraId="21FD0C46" w14:textId="03CC4065" w:rsidR="003C60F2" w:rsidRPr="00816975" w:rsidRDefault="003C60F2" w:rsidP="00592F13">
          <w:pPr>
            <w:pStyle w:val="Zhlav"/>
            <w:ind w:left="-75"/>
            <w:rPr>
              <w:i/>
              <w:color w:val="A6A6A6" w:themeColor="background1" w:themeShade="A6"/>
              <w:szCs w:val="20"/>
            </w:rPr>
          </w:pPr>
        </w:p>
      </w:tc>
      <w:tc>
        <w:tcPr>
          <w:tcW w:w="1631" w:type="dxa"/>
        </w:tcPr>
        <w:p w14:paraId="5940B236" w14:textId="77777777" w:rsidR="003C60F2" w:rsidRPr="00816975" w:rsidRDefault="003C60F2">
          <w:pPr>
            <w:pStyle w:val="Zhlav"/>
            <w:jc w:val="right"/>
            <w:rPr>
              <w:i/>
              <w:color w:val="A6A6A6" w:themeColor="background1" w:themeShade="A6"/>
              <w:szCs w:val="20"/>
            </w:rPr>
          </w:pPr>
        </w:p>
      </w:tc>
    </w:tr>
  </w:tbl>
  <w:p w14:paraId="33E09BBA" w14:textId="77777777" w:rsidR="003C60F2" w:rsidRPr="00EC5BA4" w:rsidRDefault="003C60F2" w:rsidP="00E62C8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C612A"/>
    <w:multiLevelType w:val="hybridMultilevel"/>
    <w:tmpl w:val="A8EE657C"/>
    <w:lvl w:ilvl="0" w:tplc="0405001B">
      <w:start w:val="1"/>
      <w:numFmt w:val="low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1A5126A"/>
    <w:multiLevelType w:val="hybridMultilevel"/>
    <w:tmpl w:val="50AEA08C"/>
    <w:lvl w:ilvl="0" w:tplc="0405001B">
      <w:start w:val="1"/>
      <w:numFmt w:val="lowerRoman"/>
      <w:lvlText w:val="%1."/>
      <w:lvlJc w:val="righ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7AF7721"/>
    <w:multiLevelType w:val="hybridMultilevel"/>
    <w:tmpl w:val="1C9E3C6E"/>
    <w:lvl w:ilvl="0" w:tplc="0405001B">
      <w:start w:val="1"/>
      <w:numFmt w:val="lowerRoman"/>
      <w:lvlText w:val="%1."/>
      <w:lvlJc w:val="righ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37E511FA"/>
    <w:multiLevelType w:val="hybridMultilevel"/>
    <w:tmpl w:val="C54451F2"/>
    <w:lvl w:ilvl="0" w:tplc="1F10F74E">
      <w:start w:val="1"/>
      <w:numFmt w:val="lowerLetter"/>
      <w:pStyle w:val="ListofcontentSRAO"/>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4E4E3F43"/>
    <w:multiLevelType w:val="multilevel"/>
    <w:tmpl w:val="5892603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4EC34935"/>
    <w:multiLevelType w:val="hybridMultilevel"/>
    <w:tmpl w:val="8B32A2EE"/>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6" w15:restartNumberingAfterBreak="0">
    <w:nsid w:val="5EF22A86"/>
    <w:multiLevelType w:val="hybridMultilevel"/>
    <w:tmpl w:val="41E07B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62692939"/>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8" w15:restartNumberingAfterBreak="0">
    <w:nsid w:val="63C678E6"/>
    <w:multiLevelType w:val="hybridMultilevel"/>
    <w:tmpl w:val="41F0FDF2"/>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75BD293B"/>
    <w:multiLevelType w:val="hybridMultilevel"/>
    <w:tmpl w:val="E46CC17C"/>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6"/>
  </w:num>
  <w:num w:numId="4">
    <w:abstractNumId w:val="0"/>
  </w:num>
  <w:num w:numId="5">
    <w:abstractNumId w:val="5"/>
  </w:num>
  <w:num w:numId="6">
    <w:abstractNumId w:val="1"/>
  </w:num>
  <w:num w:numId="7">
    <w:abstractNumId w:val="2"/>
  </w:num>
  <w:num w:numId="8">
    <w:abstractNumId w:val="3"/>
  </w:num>
  <w:num w:numId="9">
    <w:abstractNumId w:val="8"/>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attachedTemplate r:id="rId1"/>
  <w:defaultTabStop w:val="1418"/>
  <w:hyphenationZone w:val="425"/>
  <w:drawingGridHorizontalSpacing w:val="12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E62"/>
    <w:rsid w:val="0004253C"/>
    <w:rsid w:val="00042971"/>
    <w:rsid w:val="00063282"/>
    <w:rsid w:val="00093549"/>
    <w:rsid w:val="00094EB7"/>
    <w:rsid w:val="000A6BBB"/>
    <w:rsid w:val="000D45E0"/>
    <w:rsid w:val="000D52D5"/>
    <w:rsid w:val="000E1F2C"/>
    <w:rsid w:val="000F1B16"/>
    <w:rsid w:val="000F473D"/>
    <w:rsid w:val="00111048"/>
    <w:rsid w:val="00131749"/>
    <w:rsid w:val="00143CEA"/>
    <w:rsid w:val="0014666C"/>
    <w:rsid w:val="0015563B"/>
    <w:rsid w:val="00155E56"/>
    <w:rsid w:val="00167D8D"/>
    <w:rsid w:val="00195BF2"/>
    <w:rsid w:val="001B6084"/>
    <w:rsid w:val="001B7BDA"/>
    <w:rsid w:val="001C3288"/>
    <w:rsid w:val="001D418E"/>
    <w:rsid w:val="001F03B9"/>
    <w:rsid w:val="001F1319"/>
    <w:rsid w:val="001F4EDF"/>
    <w:rsid w:val="001F78D9"/>
    <w:rsid w:val="00221A7E"/>
    <w:rsid w:val="00230601"/>
    <w:rsid w:val="0024102A"/>
    <w:rsid w:val="00242644"/>
    <w:rsid w:val="00254AE0"/>
    <w:rsid w:val="00267E28"/>
    <w:rsid w:val="0027108F"/>
    <w:rsid w:val="00282ECF"/>
    <w:rsid w:val="0028397F"/>
    <w:rsid w:val="0028412B"/>
    <w:rsid w:val="002A06E5"/>
    <w:rsid w:val="002B3E0A"/>
    <w:rsid w:val="002C2DA3"/>
    <w:rsid w:val="002D5F7F"/>
    <w:rsid w:val="002E1484"/>
    <w:rsid w:val="002F6C0C"/>
    <w:rsid w:val="00313EFB"/>
    <w:rsid w:val="00337DA7"/>
    <w:rsid w:val="00350A90"/>
    <w:rsid w:val="003604BB"/>
    <w:rsid w:val="003623F4"/>
    <w:rsid w:val="00370E82"/>
    <w:rsid w:val="00373B5F"/>
    <w:rsid w:val="00381092"/>
    <w:rsid w:val="00386A36"/>
    <w:rsid w:val="00391FFF"/>
    <w:rsid w:val="00395AB4"/>
    <w:rsid w:val="003A0EE3"/>
    <w:rsid w:val="003A77B0"/>
    <w:rsid w:val="003C120C"/>
    <w:rsid w:val="003C25EB"/>
    <w:rsid w:val="003C60F2"/>
    <w:rsid w:val="003D4B75"/>
    <w:rsid w:val="003E3BF9"/>
    <w:rsid w:val="003F0E39"/>
    <w:rsid w:val="003F1C81"/>
    <w:rsid w:val="003F3C35"/>
    <w:rsid w:val="003F7B9A"/>
    <w:rsid w:val="00421F06"/>
    <w:rsid w:val="004231C5"/>
    <w:rsid w:val="00436862"/>
    <w:rsid w:val="00440737"/>
    <w:rsid w:val="00443161"/>
    <w:rsid w:val="0046591F"/>
    <w:rsid w:val="004854B3"/>
    <w:rsid w:val="004918C9"/>
    <w:rsid w:val="00492B91"/>
    <w:rsid w:val="0049689B"/>
    <w:rsid w:val="004A1358"/>
    <w:rsid w:val="004A2D11"/>
    <w:rsid w:val="004A5B60"/>
    <w:rsid w:val="004B465C"/>
    <w:rsid w:val="004B6CE7"/>
    <w:rsid w:val="004C4559"/>
    <w:rsid w:val="004C69A2"/>
    <w:rsid w:val="004C78BB"/>
    <w:rsid w:val="004E5E52"/>
    <w:rsid w:val="004F49C2"/>
    <w:rsid w:val="004F72D8"/>
    <w:rsid w:val="00500AAF"/>
    <w:rsid w:val="00506D84"/>
    <w:rsid w:val="00513A2D"/>
    <w:rsid w:val="0052017B"/>
    <w:rsid w:val="00534441"/>
    <w:rsid w:val="00535578"/>
    <w:rsid w:val="00535D27"/>
    <w:rsid w:val="00536A72"/>
    <w:rsid w:val="00536B0C"/>
    <w:rsid w:val="00552751"/>
    <w:rsid w:val="005601CA"/>
    <w:rsid w:val="00565C27"/>
    <w:rsid w:val="0057228B"/>
    <w:rsid w:val="00583D54"/>
    <w:rsid w:val="00584666"/>
    <w:rsid w:val="00592F13"/>
    <w:rsid w:val="005A33E9"/>
    <w:rsid w:val="005C3730"/>
    <w:rsid w:val="005E3D2E"/>
    <w:rsid w:val="005E6A58"/>
    <w:rsid w:val="005F62B1"/>
    <w:rsid w:val="005F6C87"/>
    <w:rsid w:val="005F7F44"/>
    <w:rsid w:val="00600E85"/>
    <w:rsid w:val="00607185"/>
    <w:rsid w:val="00607F4A"/>
    <w:rsid w:val="006132F6"/>
    <w:rsid w:val="00617231"/>
    <w:rsid w:val="00627210"/>
    <w:rsid w:val="00627421"/>
    <w:rsid w:val="006313B2"/>
    <w:rsid w:val="00631CB0"/>
    <w:rsid w:val="006428F6"/>
    <w:rsid w:val="00647A23"/>
    <w:rsid w:val="0065558D"/>
    <w:rsid w:val="006558F8"/>
    <w:rsid w:val="00663288"/>
    <w:rsid w:val="00686F64"/>
    <w:rsid w:val="006B13D9"/>
    <w:rsid w:val="006C5879"/>
    <w:rsid w:val="006C6E9B"/>
    <w:rsid w:val="006D47F4"/>
    <w:rsid w:val="006D6B61"/>
    <w:rsid w:val="006D784E"/>
    <w:rsid w:val="006F0C6E"/>
    <w:rsid w:val="006F574B"/>
    <w:rsid w:val="0070068E"/>
    <w:rsid w:val="007204B1"/>
    <w:rsid w:val="00725A1A"/>
    <w:rsid w:val="007555EE"/>
    <w:rsid w:val="00767983"/>
    <w:rsid w:val="00773FFF"/>
    <w:rsid w:val="00782C5E"/>
    <w:rsid w:val="0079617F"/>
    <w:rsid w:val="00796D8D"/>
    <w:rsid w:val="007A1714"/>
    <w:rsid w:val="007B66DB"/>
    <w:rsid w:val="007D36BD"/>
    <w:rsid w:val="007D5BF9"/>
    <w:rsid w:val="007E26FE"/>
    <w:rsid w:val="007E482F"/>
    <w:rsid w:val="007E4A89"/>
    <w:rsid w:val="007F0BC3"/>
    <w:rsid w:val="00810CD6"/>
    <w:rsid w:val="00816975"/>
    <w:rsid w:val="00820732"/>
    <w:rsid w:val="00824490"/>
    <w:rsid w:val="008372F9"/>
    <w:rsid w:val="00841FF5"/>
    <w:rsid w:val="00842386"/>
    <w:rsid w:val="0084293C"/>
    <w:rsid w:val="0084359A"/>
    <w:rsid w:val="00874824"/>
    <w:rsid w:val="00883632"/>
    <w:rsid w:val="008A2E22"/>
    <w:rsid w:val="008A307D"/>
    <w:rsid w:val="008A3915"/>
    <w:rsid w:val="008A652D"/>
    <w:rsid w:val="008B72F7"/>
    <w:rsid w:val="008C431E"/>
    <w:rsid w:val="008C5FA2"/>
    <w:rsid w:val="008D3B7A"/>
    <w:rsid w:val="008E240C"/>
    <w:rsid w:val="008F0DEB"/>
    <w:rsid w:val="008F4A9E"/>
    <w:rsid w:val="00907495"/>
    <w:rsid w:val="009176DF"/>
    <w:rsid w:val="009328A4"/>
    <w:rsid w:val="00947289"/>
    <w:rsid w:val="009773CF"/>
    <w:rsid w:val="00981076"/>
    <w:rsid w:val="009A1256"/>
    <w:rsid w:val="009A28EC"/>
    <w:rsid w:val="009A2B23"/>
    <w:rsid w:val="009A4622"/>
    <w:rsid w:val="009B12C1"/>
    <w:rsid w:val="009B1A6E"/>
    <w:rsid w:val="009B36DF"/>
    <w:rsid w:val="009E1495"/>
    <w:rsid w:val="009F3199"/>
    <w:rsid w:val="009F5799"/>
    <w:rsid w:val="00A0181D"/>
    <w:rsid w:val="00A11E62"/>
    <w:rsid w:val="00A12D05"/>
    <w:rsid w:val="00A26485"/>
    <w:rsid w:val="00A43F64"/>
    <w:rsid w:val="00A4644F"/>
    <w:rsid w:val="00A50D55"/>
    <w:rsid w:val="00A57EAA"/>
    <w:rsid w:val="00A70F36"/>
    <w:rsid w:val="00A8115A"/>
    <w:rsid w:val="00A8684E"/>
    <w:rsid w:val="00A90AD4"/>
    <w:rsid w:val="00A946E2"/>
    <w:rsid w:val="00AB1B92"/>
    <w:rsid w:val="00AB3190"/>
    <w:rsid w:val="00AB3DA7"/>
    <w:rsid w:val="00AC46A5"/>
    <w:rsid w:val="00AD7787"/>
    <w:rsid w:val="00AE23EA"/>
    <w:rsid w:val="00AE3917"/>
    <w:rsid w:val="00B02E12"/>
    <w:rsid w:val="00B15927"/>
    <w:rsid w:val="00B22CAE"/>
    <w:rsid w:val="00B31FE8"/>
    <w:rsid w:val="00B52F7C"/>
    <w:rsid w:val="00B66271"/>
    <w:rsid w:val="00B75DDA"/>
    <w:rsid w:val="00B76B02"/>
    <w:rsid w:val="00B91BE5"/>
    <w:rsid w:val="00B950FD"/>
    <w:rsid w:val="00B95549"/>
    <w:rsid w:val="00B97D68"/>
    <w:rsid w:val="00BC07E1"/>
    <w:rsid w:val="00BC425B"/>
    <w:rsid w:val="00BC5C9C"/>
    <w:rsid w:val="00BE3B4F"/>
    <w:rsid w:val="00BE6392"/>
    <w:rsid w:val="00BE762A"/>
    <w:rsid w:val="00C262D5"/>
    <w:rsid w:val="00C37DB2"/>
    <w:rsid w:val="00C41A63"/>
    <w:rsid w:val="00C54ED7"/>
    <w:rsid w:val="00C7407E"/>
    <w:rsid w:val="00C8052A"/>
    <w:rsid w:val="00CA0325"/>
    <w:rsid w:val="00CF02CB"/>
    <w:rsid w:val="00CF475B"/>
    <w:rsid w:val="00D02CE4"/>
    <w:rsid w:val="00D0329D"/>
    <w:rsid w:val="00D11CA7"/>
    <w:rsid w:val="00D2166A"/>
    <w:rsid w:val="00D3607C"/>
    <w:rsid w:val="00D37C29"/>
    <w:rsid w:val="00D452C0"/>
    <w:rsid w:val="00D45975"/>
    <w:rsid w:val="00D4757E"/>
    <w:rsid w:val="00D52B86"/>
    <w:rsid w:val="00D602E5"/>
    <w:rsid w:val="00D828B2"/>
    <w:rsid w:val="00D869BE"/>
    <w:rsid w:val="00D875C0"/>
    <w:rsid w:val="00D954CC"/>
    <w:rsid w:val="00DA41A9"/>
    <w:rsid w:val="00DA6E6C"/>
    <w:rsid w:val="00DB2A68"/>
    <w:rsid w:val="00DC198A"/>
    <w:rsid w:val="00DE79B5"/>
    <w:rsid w:val="00DF0270"/>
    <w:rsid w:val="00E06157"/>
    <w:rsid w:val="00E10055"/>
    <w:rsid w:val="00E151F3"/>
    <w:rsid w:val="00E26CAE"/>
    <w:rsid w:val="00E3571E"/>
    <w:rsid w:val="00E410DE"/>
    <w:rsid w:val="00E518AE"/>
    <w:rsid w:val="00E56736"/>
    <w:rsid w:val="00E62C85"/>
    <w:rsid w:val="00E64DB2"/>
    <w:rsid w:val="00E7183C"/>
    <w:rsid w:val="00E72A58"/>
    <w:rsid w:val="00E85AFE"/>
    <w:rsid w:val="00E86396"/>
    <w:rsid w:val="00E910AF"/>
    <w:rsid w:val="00E9169C"/>
    <w:rsid w:val="00E94606"/>
    <w:rsid w:val="00EA3C3B"/>
    <w:rsid w:val="00ED6F9D"/>
    <w:rsid w:val="00ED7464"/>
    <w:rsid w:val="00EE4A16"/>
    <w:rsid w:val="00F01C2A"/>
    <w:rsid w:val="00F03B91"/>
    <w:rsid w:val="00F03CCC"/>
    <w:rsid w:val="00F0539C"/>
    <w:rsid w:val="00F10322"/>
    <w:rsid w:val="00F134EB"/>
    <w:rsid w:val="00F179F2"/>
    <w:rsid w:val="00F246C4"/>
    <w:rsid w:val="00F36E5A"/>
    <w:rsid w:val="00F410B9"/>
    <w:rsid w:val="00F42D73"/>
    <w:rsid w:val="00F535C0"/>
    <w:rsid w:val="00F53E82"/>
    <w:rsid w:val="00F67B93"/>
    <w:rsid w:val="00FA159A"/>
    <w:rsid w:val="00FA5563"/>
    <w:rsid w:val="00FA6CEB"/>
    <w:rsid w:val="00FB5F3F"/>
    <w:rsid w:val="00FC0B75"/>
    <w:rsid w:val="00FD01DF"/>
    <w:rsid w:val="00FD1B69"/>
    <w:rsid w:val="00FF28FE"/>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805E54C"/>
  <w15:docId w15:val="{F14FB138-1119-4AC0-95AE-6106D6CF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 w:val="24"/>
        <w:szCs w:val="24"/>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uiPriority="0" w:unhideWhenUsed="1" w:qFormat="1"/>
    <w:lsdException w:name="heading 5"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aliases w:val="Normal text,Normal text SÚRAO"/>
    <w:qFormat/>
    <w:rsid w:val="00350A90"/>
    <w:pPr>
      <w:spacing w:before="120" w:line="276" w:lineRule="auto"/>
      <w:jc w:val="both"/>
    </w:pPr>
    <w:rPr>
      <w:sz w:val="22"/>
    </w:rPr>
  </w:style>
  <w:style w:type="paragraph" w:styleId="Nadpis1">
    <w:name w:val="heading 1"/>
    <w:aliases w:val="Heading 1;Heading 1 SÚRAO"/>
    <w:basedOn w:val="Normln"/>
    <w:next w:val="Normln"/>
    <w:link w:val="Nadpis1Char"/>
    <w:qFormat/>
    <w:rsid w:val="00A43F64"/>
    <w:pPr>
      <w:keepNext/>
      <w:pageBreakBefore/>
      <w:numPr>
        <w:numId w:val="11"/>
      </w:numPr>
      <w:spacing w:before="300" w:after="240"/>
      <w:outlineLvl w:val="0"/>
    </w:pPr>
    <w:rPr>
      <w:rFonts w:eastAsia="Times New Roman" w:cs="Arial"/>
      <w:b/>
      <w:bCs/>
      <w:color w:val="006635"/>
      <w:kern w:val="32"/>
      <w:sz w:val="34"/>
      <w:szCs w:val="32"/>
      <w:lang w:eastAsia="cs-CZ"/>
    </w:rPr>
  </w:style>
  <w:style w:type="paragraph" w:styleId="Nadpis2">
    <w:name w:val="heading 2"/>
    <w:aliases w:val="Heading 2,Heading 2 SÚRAO"/>
    <w:basedOn w:val="Normln"/>
    <w:next w:val="Normln"/>
    <w:link w:val="Nadpis2Char"/>
    <w:qFormat/>
    <w:rsid w:val="00A43F64"/>
    <w:pPr>
      <w:keepNext/>
      <w:numPr>
        <w:ilvl w:val="1"/>
        <w:numId w:val="11"/>
      </w:numPr>
      <w:spacing w:before="300" w:after="240"/>
      <w:outlineLvl w:val="1"/>
    </w:pPr>
    <w:rPr>
      <w:rFonts w:eastAsia="Times New Roman" w:cs="Arial"/>
      <w:b/>
      <w:bCs/>
      <w:iCs/>
      <w:color w:val="006635"/>
      <w:sz w:val="30"/>
      <w:szCs w:val="28"/>
      <w:lang w:eastAsia="cs-CZ"/>
    </w:rPr>
  </w:style>
  <w:style w:type="paragraph" w:styleId="Nadpis3">
    <w:name w:val="heading 3"/>
    <w:aliases w:val="Heading 3,Heading 3 SÚRAO"/>
    <w:basedOn w:val="Normln"/>
    <w:next w:val="Normln"/>
    <w:link w:val="Nadpis3Char"/>
    <w:qFormat/>
    <w:rsid w:val="00A43F64"/>
    <w:pPr>
      <w:keepNext/>
      <w:numPr>
        <w:ilvl w:val="2"/>
        <w:numId w:val="11"/>
      </w:numPr>
      <w:spacing w:before="300" w:after="240"/>
      <w:outlineLvl w:val="2"/>
    </w:pPr>
    <w:rPr>
      <w:rFonts w:eastAsia="Times New Roman" w:cs="Arial"/>
      <w:b/>
      <w:bCs/>
      <w:color w:val="006635"/>
      <w:sz w:val="26"/>
      <w:szCs w:val="26"/>
      <w:lang w:eastAsia="cs-CZ"/>
    </w:rPr>
  </w:style>
  <w:style w:type="paragraph" w:styleId="Nadpis4">
    <w:name w:val="heading 4"/>
    <w:aliases w:val="Heading 4,SÚRAO Heading 4"/>
    <w:basedOn w:val="Normln"/>
    <w:next w:val="Normln"/>
    <w:link w:val="Nadpis4Char"/>
    <w:qFormat/>
    <w:rsid w:val="000E1F2C"/>
    <w:pPr>
      <w:keepNext/>
      <w:keepLines/>
      <w:numPr>
        <w:ilvl w:val="3"/>
        <w:numId w:val="11"/>
      </w:numPr>
      <w:spacing w:before="200" w:after="240"/>
      <w:outlineLvl w:val="3"/>
    </w:pPr>
    <w:rPr>
      <w:rFonts w:eastAsiaTheme="majorEastAsia" w:cstheme="majorBidi"/>
      <w:b/>
      <w:bCs/>
      <w:iCs/>
      <w:color w:val="006635"/>
      <w:sz w:val="24"/>
    </w:rPr>
  </w:style>
  <w:style w:type="paragraph" w:styleId="Nadpis5">
    <w:name w:val="heading 5"/>
    <w:aliases w:val="Heading 5,SÚRAO Heading 5"/>
    <w:basedOn w:val="Normln"/>
    <w:next w:val="Normln"/>
    <w:link w:val="Nadpis5Char"/>
    <w:qFormat/>
    <w:rsid w:val="00A43F64"/>
    <w:pPr>
      <w:keepNext/>
      <w:keepLines/>
      <w:numPr>
        <w:ilvl w:val="4"/>
        <w:numId w:val="11"/>
      </w:numPr>
      <w:spacing w:before="200" w:after="0"/>
      <w:outlineLvl w:val="4"/>
    </w:pPr>
    <w:rPr>
      <w:rFonts w:eastAsiaTheme="majorEastAsia" w:cstheme="majorBidi"/>
      <w:b/>
      <w:i/>
      <w:color w:val="006635"/>
    </w:rPr>
  </w:style>
  <w:style w:type="paragraph" w:styleId="Nadpis6">
    <w:name w:val="heading 6"/>
    <w:basedOn w:val="Normln"/>
    <w:next w:val="Normln"/>
    <w:link w:val="Nadpis6Char"/>
    <w:uiPriority w:val="1"/>
    <w:semiHidden/>
    <w:rsid w:val="005F7F44"/>
    <w:pPr>
      <w:numPr>
        <w:ilvl w:val="5"/>
        <w:numId w:val="11"/>
      </w:numPr>
      <w:spacing w:before="240" w:after="60"/>
      <w:outlineLvl w:val="5"/>
    </w:pPr>
    <w:rPr>
      <w:rFonts w:eastAsia="Times New Roman" w:cs="Times New Roman"/>
      <w:b/>
      <w:bCs/>
      <w:lang w:eastAsia="cs-CZ"/>
    </w:rPr>
  </w:style>
  <w:style w:type="paragraph" w:styleId="Nadpis7">
    <w:name w:val="heading 7"/>
    <w:basedOn w:val="Normln"/>
    <w:next w:val="Normln"/>
    <w:link w:val="Nadpis7Char"/>
    <w:uiPriority w:val="1"/>
    <w:semiHidden/>
    <w:rsid w:val="005F7F44"/>
    <w:pPr>
      <w:numPr>
        <w:ilvl w:val="6"/>
        <w:numId w:val="11"/>
      </w:numPr>
      <w:spacing w:before="240" w:after="60"/>
      <w:outlineLvl w:val="6"/>
    </w:pPr>
    <w:rPr>
      <w:rFonts w:eastAsia="Times New Roman" w:cs="Times New Roman"/>
      <w:sz w:val="24"/>
      <w:lang w:eastAsia="cs-CZ"/>
    </w:rPr>
  </w:style>
  <w:style w:type="paragraph" w:styleId="Nadpis8">
    <w:name w:val="heading 8"/>
    <w:basedOn w:val="Normln"/>
    <w:next w:val="Normln"/>
    <w:link w:val="Nadpis8Char"/>
    <w:uiPriority w:val="1"/>
    <w:semiHidden/>
    <w:rsid w:val="005F7F44"/>
    <w:pPr>
      <w:numPr>
        <w:ilvl w:val="7"/>
        <w:numId w:val="11"/>
      </w:numPr>
      <w:spacing w:before="240" w:after="60"/>
      <w:outlineLvl w:val="7"/>
    </w:pPr>
    <w:rPr>
      <w:rFonts w:eastAsia="Times New Roman" w:cs="Times New Roman"/>
      <w:i/>
      <w:iCs/>
      <w:sz w:val="24"/>
      <w:lang w:eastAsia="cs-CZ"/>
    </w:rPr>
  </w:style>
  <w:style w:type="paragraph" w:styleId="Nadpis9">
    <w:name w:val="heading 9"/>
    <w:basedOn w:val="Normln"/>
    <w:next w:val="Normln"/>
    <w:link w:val="Nadpis9Char"/>
    <w:uiPriority w:val="1"/>
    <w:semiHidden/>
    <w:rsid w:val="005F7F44"/>
    <w:pPr>
      <w:numPr>
        <w:ilvl w:val="8"/>
        <w:numId w:val="11"/>
      </w:numPr>
      <w:spacing w:before="240" w:after="60"/>
      <w:outlineLvl w:val="8"/>
    </w:pPr>
    <w:rPr>
      <w:rFonts w:eastAsia="Times New Roman" w:cs="Arial"/>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1"/>
    <w:semiHidden/>
    <w:rsid w:val="008A3915"/>
    <w:pPr>
      <w:tabs>
        <w:tab w:val="center" w:pos="4536"/>
        <w:tab w:val="right" w:pos="9072"/>
      </w:tabs>
      <w:spacing w:after="0" w:line="240" w:lineRule="auto"/>
    </w:pPr>
    <w:rPr>
      <w:sz w:val="20"/>
      <w:szCs w:val="22"/>
    </w:rPr>
  </w:style>
  <w:style w:type="character" w:customStyle="1" w:styleId="ZhlavChar">
    <w:name w:val="Záhlaví Char"/>
    <w:basedOn w:val="Standardnpsmoodstavce"/>
    <w:link w:val="Zhlav"/>
    <w:uiPriority w:val="1"/>
    <w:semiHidden/>
    <w:rsid w:val="006F0C6E"/>
    <w:rPr>
      <w:sz w:val="20"/>
      <w:szCs w:val="22"/>
    </w:rPr>
  </w:style>
  <w:style w:type="paragraph" w:styleId="Zpat">
    <w:name w:val="footer"/>
    <w:basedOn w:val="Normln"/>
    <w:link w:val="ZpatChar"/>
    <w:uiPriority w:val="99"/>
    <w:semiHidden/>
    <w:rsid w:val="008372F9"/>
    <w:pPr>
      <w:tabs>
        <w:tab w:val="center" w:pos="4536"/>
        <w:tab w:val="right" w:pos="9072"/>
      </w:tabs>
      <w:spacing w:after="0" w:line="240" w:lineRule="auto"/>
    </w:pPr>
    <w:rPr>
      <w:sz w:val="20"/>
    </w:rPr>
  </w:style>
  <w:style w:type="character" w:customStyle="1" w:styleId="ZpatChar">
    <w:name w:val="Zápatí Char"/>
    <w:basedOn w:val="Standardnpsmoodstavce"/>
    <w:link w:val="Zpat"/>
    <w:uiPriority w:val="99"/>
    <w:semiHidden/>
    <w:rsid w:val="008372F9"/>
    <w:rPr>
      <w:sz w:val="20"/>
    </w:rPr>
  </w:style>
  <w:style w:type="paragraph" w:styleId="Bezmezer">
    <w:name w:val="No Spacing"/>
    <w:link w:val="BezmezerChar"/>
    <w:uiPriority w:val="1"/>
    <w:semiHidden/>
    <w:qFormat/>
    <w:rsid w:val="005F7F44"/>
    <w:pPr>
      <w:spacing w:after="0" w:line="240" w:lineRule="auto"/>
    </w:pPr>
    <w:rPr>
      <w:rFonts w:eastAsiaTheme="minorEastAsia"/>
    </w:rPr>
  </w:style>
  <w:style w:type="character" w:customStyle="1" w:styleId="BezmezerChar">
    <w:name w:val="Bez mezer Char"/>
    <w:basedOn w:val="Standardnpsmoodstavce"/>
    <w:link w:val="Bezmezer"/>
    <w:uiPriority w:val="1"/>
    <w:semiHidden/>
    <w:rsid w:val="00111048"/>
    <w:rPr>
      <w:rFonts w:eastAsiaTheme="minorEastAsia"/>
    </w:rPr>
  </w:style>
  <w:style w:type="paragraph" w:styleId="Textbubliny">
    <w:name w:val="Balloon Text"/>
    <w:basedOn w:val="Normln"/>
    <w:link w:val="TextbublinyChar"/>
    <w:uiPriority w:val="99"/>
    <w:semiHidden/>
    <w:rsid w:val="005F7F44"/>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111048"/>
    <w:rPr>
      <w:rFonts w:ascii="Tahoma" w:hAnsi="Tahoma" w:cs="Tahoma"/>
      <w:sz w:val="16"/>
      <w:szCs w:val="16"/>
    </w:rPr>
  </w:style>
  <w:style w:type="character" w:customStyle="1" w:styleId="Nadpis1Char">
    <w:name w:val="Nadpis 1 Char"/>
    <w:aliases w:val="Heading 1;Heading 1 SÚRAO Char"/>
    <w:basedOn w:val="Standardnpsmoodstavce"/>
    <w:link w:val="Nadpis1"/>
    <w:rsid w:val="00A43F64"/>
    <w:rPr>
      <w:rFonts w:eastAsia="Times New Roman" w:cs="Arial"/>
      <w:b/>
      <w:bCs/>
      <w:color w:val="006635"/>
      <w:kern w:val="32"/>
      <w:sz w:val="34"/>
      <w:szCs w:val="32"/>
      <w:lang w:eastAsia="cs-CZ"/>
    </w:rPr>
  </w:style>
  <w:style w:type="character" w:customStyle="1" w:styleId="Nadpis2Char">
    <w:name w:val="Nadpis 2 Char"/>
    <w:aliases w:val="Heading 2 Char,Heading 2 SÚRAO Char"/>
    <w:basedOn w:val="Standardnpsmoodstavce"/>
    <w:link w:val="Nadpis2"/>
    <w:rsid w:val="00A43F64"/>
    <w:rPr>
      <w:rFonts w:eastAsia="Times New Roman" w:cs="Arial"/>
      <w:b/>
      <w:bCs/>
      <w:iCs/>
      <w:color w:val="006635"/>
      <w:sz w:val="30"/>
      <w:szCs w:val="28"/>
      <w:lang w:eastAsia="cs-CZ"/>
    </w:rPr>
  </w:style>
  <w:style w:type="character" w:customStyle="1" w:styleId="Nadpis3Char">
    <w:name w:val="Nadpis 3 Char"/>
    <w:aliases w:val="Heading 3 Char,Heading 3 SÚRAO Char"/>
    <w:basedOn w:val="Standardnpsmoodstavce"/>
    <w:link w:val="Nadpis3"/>
    <w:rsid w:val="00A43F64"/>
    <w:rPr>
      <w:rFonts w:eastAsia="Times New Roman" w:cs="Arial"/>
      <w:b/>
      <w:bCs/>
      <w:color w:val="006635"/>
      <w:sz w:val="26"/>
      <w:szCs w:val="26"/>
      <w:lang w:eastAsia="cs-CZ"/>
    </w:rPr>
  </w:style>
  <w:style w:type="character" w:customStyle="1" w:styleId="Nadpis6Char">
    <w:name w:val="Nadpis 6 Char"/>
    <w:basedOn w:val="Standardnpsmoodstavce"/>
    <w:link w:val="Nadpis6"/>
    <w:uiPriority w:val="1"/>
    <w:semiHidden/>
    <w:rsid w:val="00111048"/>
    <w:rPr>
      <w:rFonts w:eastAsia="Times New Roman" w:cs="Times New Roman"/>
      <w:b/>
      <w:bCs/>
      <w:lang w:eastAsia="cs-CZ"/>
    </w:rPr>
  </w:style>
  <w:style w:type="character" w:customStyle="1" w:styleId="Nadpis7Char">
    <w:name w:val="Nadpis 7 Char"/>
    <w:basedOn w:val="Standardnpsmoodstavce"/>
    <w:link w:val="Nadpis7"/>
    <w:uiPriority w:val="1"/>
    <w:semiHidden/>
    <w:rsid w:val="00111048"/>
    <w:rPr>
      <w:rFonts w:eastAsia="Times New Roman" w:cs="Times New Roman"/>
      <w:lang w:eastAsia="cs-CZ"/>
    </w:rPr>
  </w:style>
  <w:style w:type="character" w:customStyle="1" w:styleId="Nadpis8Char">
    <w:name w:val="Nadpis 8 Char"/>
    <w:basedOn w:val="Standardnpsmoodstavce"/>
    <w:link w:val="Nadpis8"/>
    <w:uiPriority w:val="1"/>
    <w:semiHidden/>
    <w:rsid w:val="00111048"/>
    <w:rPr>
      <w:rFonts w:eastAsia="Times New Roman" w:cs="Times New Roman"/>
      <w:i/>
      <w:iCs/>
      <w:lang w:eastAsia="cs-CZ"/>
    </w:rPr>
  </w:style>
  <w:style w:type="character" w:customStyle="1" w:styleId="Nadpis9Char">
    <w:name w:val="Nadpis 9 Char"/>
    <w:basedOn w:val="Standardnpsmoodstavce"/>
    <w:link w:val="Nadpis9"/>
    <w:uiPriority w:val="1"/>
    <w:semiHidden/>
    <w:rsid w:val="00111048"/>
    <w:rPr>
      <w:rFonts w:eastAsia="Times New Roman" w:cs="Arial"/>
      <w:lang w:eastAsia="cs-CZ"/>
    </w:rPr>
  </w:style>
  <w:style w:type="character" w:customStyle="1" w:styleId="StylTun">
    <w:name w:val="Styl Tučné"/>
    <w:basedOn w:val="Standardnpsmoodstavce"/>
    <w:semiHidden/>
    <w:locked/>
    <w:rsid w:val="005F7F44"/>
    <w:rPr>
      <w:b/>
      <w:bCs/>
    </w:rPr>
  </w:style>
  <w:style w:type="paragraph" w:customStyle="1" w:styleId="Popisobrzku">
    <w:name w:val="Popis obrázku"/>
    <w:basedOn w:val="Normln"/>
    <w:next w:val="Normln"/>
    <w:semiHidden/>
    <w:qFormat/>
    <w:rsid w:val="005F7F44"/>
    <w:pPr>
      <w:spacing w:after="0"/>
    </w:pPr>
    <w:rPr>
      <w:rFonts w:eastAsia="Times New Roman" w:cs="Times New Roman"/>
      <w:i/>
      <w:sz w:val="20"/>
      <w:lang w:eastAsia="cs-CZ"/>
    </w:rPr>
  </w:style>
  <w:style w:type="paragraph" w:customStyle="1" w:styleId="ReferencesSRAO">
    <w:name w:val="References SÚRAO"/>
    <w:basedOn w:val="Normln"/>
    <w:qFormat/>
    <w:rsid w:val="00A4644F"/>
    <w:pPr>
      <w:spacing w:after="0"/>
      <w:ind w:left="284" w:hanging="284"/>
    </w:pPr>
    <w:rPr>
      <w:rFonts w:eastAsia="Times New Roman" w:cs="Times New Roman"/>
      <w:lang w:eastAsia="cs-CZ"/>
    </w:rPr>
  </w:style>
  <w:style w:type="paragraph" w:styleId="Obsah1">
    <w:name w:val="toc 1"/>
    <w:aliases w:val="Obsah 1 SÚRAO"/>
    <w:basedOn w:val="Normln"/>
    <w:next w:val="Normln"/>
    <w:autoRedefine/>
    <w:uiPriority w:val="39"/>
    <w:rsid w:val="005F7F44"/>
    <w:pPr>
      <w:tabs>
        <w:tab w:val="left" w:pos="440"/>
        <w:tab w:val="right" w:leader="dot" w:pos="9062"/>
      </w:tabs>
      <w:spacing w:after="0"/>
    </w:pPr>
    <w:rPr>
      <w:rFonts w:eastAsia="Times New Roman" w:cs="Times New Roman"/>
      <w:b/>
      <w:noProof/>
      <w:sz w:val="24"/>
      <w:lang w:eastAsia="cs-CZ"/>
    </w:rPr>
  </w:style>
  <w:style w:type="character" w:styleId="Hypertextovodkaz">
    <w:name w:val="Hyperlink"/>
    <w:basedOn w:val="Standardnpsmoodstavce"/>
    <w:uiPriority w:val="99"/>
    <w:rsid w:val="005F7F44"/>
    <w:rPr>
      <w:color w:val="0000FF"/>
      <w:u w:val="single"/>
    </w:rPr>
  </w:style>
  <w:style w:type="paragraph" w:styleId="Obsah2">
    <w:name w:val="toc 2"/>
    <w:aliases w:val="Obsah 2 SÚRAO"/>
    <w:basedOn w:val="Normln"/>
    <w:next w:val="Normln"/>
    <w:autoRedefine/>
    <w:uiPriority w:val="39"/>
    <w:rsid w:val="005F7F44"/>
    <w:pPr>
      <w:spacing w:after="0"/>
      <w:ind w:left="220"/>
    </w:pPr>
    <w:rPr>
      <w:rFonts w:eastAsia="Times New Roman" w:cs="Times New Roman"/>
      <w:lang w:eastAsia="cs-CZ"/>
    </w:rPr>
  </w:style>
  <w:style w:type="paragraph" w:styleId="Obsah3">
    <w:name w:val="toc 3"/>
    <w:aliases w:val="Obsah 3 SÚRAO"/>
    <w:basedOn w:val="Normln"/>
    <w:next w:val="Normln"/>
    <w:autoRedefine/>
    <w:uiPriority w:val="39"/>
    <w:rsid w:val="005F7F44"/>
    <w:pPr>
      <w:tabs>
        <w:tab w:val="left" w:pos="1320"/>
        <w:tab w:val="right" w:leader="dot" w:pos="9062"/>
      </w:tabs>
      <w:spacing w:after="0"/>
      <w:ind w:left="284"/>
    </w:pPr>
    <w:rPr>
      <w:rFonts w:eastAsia="Times New Roman" w:cs="Times New Roman"/>
      <w:lang w:eastAsia="cs-CZ"/>
    </w:rPr>
  </w:style>
  <w:style w:type="paragraph" w:customStyle="1" w:styleId="SNadpis">
    <w:name w:val="S_Nadpis"/>
    <w:basedOn w:val="Normln"/>
    <w:next w:val="Normln"/>
    <w:semiHidden/>
    <w:qFormat/>
    <w:rsid w:val="005F7F44"/>
    <w:pPr>
      <w:spacing w:before="300" w:after="120" w:line="240" w:lineRule="auto"/>
    </w:pPr>
    <w:rPr>
      <w:b/>
      <w:color w:val="92D050"/>
      <w:sz w:val="28"/>
    </w:rPr>
  </w:style>
  <w:style w:type="paragraph" w:customStyle="1" w:styleId="SNadpisuvod">
    <w:name w:val="S_Nadpis uvod"/>
    <w:basedOn w:val="SNadpis"/>
    <w:semiHidden/>
    <w:qFormat/>
    <w:rsid w:val="005F7F44"/>
    <w:pPr>
      <w:spacing w:before="0" w:after="200"/>
      <w:jc w:val="left"/>
    </w:pPr>
    <w:rPr>
      <w:sz w:val="24"/>
    </w:rPr>
  </w:style>
  <w:style w:type="table" w:styleId="Mkatabulky">
    <w:name w:val="Table Grid"/>
    <w:basedOn w:val="Normlntabulka"/>
    <w:uiPriority w:val="59"/>
    <w:rsid w:val="005F7F44"/>
    <w:pPr>
      <w:spacing w:after="0" w:line="240" w:lineRule="auto"/>
    </w:pPr>
    <w:rPr>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cseseznamem">
    <w:name w:val="List Paragraph"/>
    <w:basedOn w:val="Normln"/>
    <w:uiPriority w:val="34"/>
    <w:semiHidden/>
    <w:rsid w:val="005F7F44"/>
    <w:pPr>
      <w:spacing w:after="0"/>
      <w:ind w:left="720"/>
      <w:contextualSpacing/>
    </w:pPr>
    <w:rPr>
      <w:rFonts w:eastAsia="Times New Roman" w:cs="Times New Roman"/>
      <w:lang w:eastAsia="cs-CZ"/>
    </w:rPr>
  </w:style>
  <w:style w:type="paragraph" w:customStyle="1" w:styleId="Pokraovn">
    <w:name w:val="Pokračování"/>
    <w:basedOn w:val="Normln"/>
    <w:next w:val="Normln"/>
    <w:semiHidden/>
    <w:rsid w:val="005F7F44"/>
    <w:pPr>
      <w:widowControl w:val="0"/>
      <w:spacing w:after="120" w:line="240" w:lineRule="auto"/>
    </w:pPr>
    <w:rPr>
      <w:rFonts w:ascii="Times New Roman" w:eastAsia="Times New Roman" w:hAnsi="Times New Roman" w:cs="Times New Roman"/>
      <w:color w:val="000000"/>
      <w:sz w:val="24"/>
      <w:szCs w:val="20"/>
      <w:lang w:eastAsia="cs-CZ"/>
    </w:rPr>
  </w:style>
  <w:style w:type="paragraph" w:customStyle="1" w:styleId="Rovnice">
    <w:name w:val="Rovnice"/>
    <w:basedOn w:val="Normln"/>
    <w:next w:val="Pokraovn"/>
    <w:semiHidden/>
    <w:rsid w:val="005F7F44"/>
    <w:pPr>
      <w:widowControl w:val="0"/>
      <w:tabs>
        <w:tab w:val="right" w:pos="8505"/>
      </w:tabs>
      <w:spacing w:before="240" w:after="360" w:line="240" w:lineRule="auto"/>
      <w:ind w:firstLine="1021"/>
    </w:pPr>
    <w:rPr>
      <w:rFonts w:ascii="Times New Roman" w:eastAsia="Times New Roman" w:hAnsi="Times New Roman" w:cs="Times New Roman"/>
      <w:color w:val="000000"/>
      <w:sz w:val="24"/>
      <w:szCs w:val="20"/>
      <w:lang w:eastAsia="cs-CZ"/>
    </w:rPr>
  </w:style>
  <w:style w:type="paragraph" w:customStyle="1" w:styleId="Vzoreczkladn">
    <w:name w:val="Vzorec základní"/>
    <w:basedOn w:val="Normln"/>
    <w:semiHidden/>
    <w:qFormat/>
    <w:rsid w:val="005F7F44"/>
    <w:pPr>
      <w:tabs>
        <w:tab w:val="center" w:pos="4536"/>
        <w:tab w:val="right" w:pos="9072"/>
      </w:tabs>
      <w:spacing w:before="180" w:after="120" w:line="240" w:lineRule="auto"/>
      <w:contextualSpacing/>
    </w:pPr>
    <w:rPr>
      <w:rFonts w:ascii="Times New Roman" w:eastAsia="Times New Roman" w:hAnsi="Times New Roman" w:cs="Times New Roman"/>
      <w:sz w:val="24"/>
      <w:lang w:bidi="en-US"/>
    </w:rPr>
  </w:style>
  <w:style w:type="character" w:customStyle="1" w:styleId="Nadpis5Char">
    <w:name w:val="Nadpis 5 Char"/>
    <w:aliases w:val="Heading 5 Char,SÚRAO Heading 5 Char"/>
    <w:basedOn w:val="Standardnpsmoodstavce"/>
    <w:link w:val="Nadpis5"/>
    <w:rsid w:val="00A43F64"/>
    <w:rPr>
      <w:rFonts w:eastAsiaTheme="majorEastAsia" w:cstheme="majorBidi"/>
      <w:b/>
      <w:i/>
      <w:color w:val="006635"/>
      <w:sz w:val="22"/>
    </w:rPr>
  </w:style>
  <w:style w:type="character" w:customStyle="1" w:styleId="Nadpis4Char">
    <w:name w:val="Nadpis 4 Char"/>
    <w:aliases w:val="Heading 4 Char,SÚRAO Heading 4 Char"/>
    <w:basedOn w:val="Standardnpsmoodstavce"/>
    <w:link w:val="Nadpis4"/>
    <w:rsid w:val="000E1F2C"/>
    <w:rPr>
      <w:rFonts w:eastAsiaTheme="majorEastAsia" w:cstheme="majorBidi"/>
      <w:b/>
      <w:bCs/>
      <w:iCs/>
      <w:color w:val="006635"/>
    </w:rPr>
  </w:style>
  <w:style w:type="paragraph" w:customStyle="1" w:styleId="Obr">
    <w:name w:val="Obr."/>
    <w:basedOn w:val="Popisobrzku"/>
    <w:next w:val="Normln"/>
    <w:uiPriority w:val="1"/>
    <w:semiHidden/>
    <w:qFormat/>
    <w:rsid w:val="00E7183C"/>
  </w:style>
  <w:style w:type="paragraph" w:customStyle="1" w:styleId="Tabulka">
    <w:name w:val="Tabulka"/>
    <w:basedOn w:val="Normln"/>
    <w:link w:val="TabulkaChar"/>
    <w:semiHidden/>
    <w:qFormat/>
    <w:rsid w:val="008A3915"/>
    <w:rPr>
      <w:i/>
      <w:sz w:val="20"/>
    </w:rPr>
  </w:style>
  <w:style w:type="paragraph" w:customStyle="1" w:styleId="ReportnameSRAO">
    <w:name w:val="Report name SÚRAO"/>
    <w:basedOn w:val="Normln"/>
    <w:next w:val="Normln"/>
    <w:qFormat/>
    <w:rsid w:val="0028412B"/>
    <w:pPr>
      <w:jc w:val="right"/>
    </w:pPr>
    <w:rPr>
      <w:color w:val="096D41"/>
      <w:sz w:val="44"/>
      <w:szCs w:val="44"/>
    </w:rPr>
  </w:style>
  <w:style w:type="character" w:customStyle="1" w:styleId="TabulkaChar">
    <w:name w:val="Tabulka Char"/>
    <w:basedOn w:val="Standardnpsmoodstavce"/>
    <w:link w:val="Tabulka"/>
    <w:semiHidden/>
    <w:rsid w:val="006F0C6E"/>
    <w:rPr>
      <w:i/>
      <w:sz w:val="20"/>
    </w:rPr>
  </w:style>
  <w:style w:type="paragraph" w:customStyle="1" w:styleId="Ploha">
    <w:name w:val="Příloha"/>
    <w:basedOn w:val="Normln"/>
    <w:next w:val="Normln"/>
    <w:uiPriority w:val="1"/>
    <w:semiHidden/>
    <w:qFormat/>
    <w:rsid w:val="000A6BBB"/>
  </w:style>
  <w:style w:type="paragraph" w:customStyle="1" w:styleId="NormalboldSRAO">
    <w:name w:val="Normal bold SÚRAO"/>
    <w:basedOn w:val="Normln"/>
    <w:qFormat/>
    <w:rsid w:val="00C262D5"/>
    <w:pPr>
      <w:jc w:val="left"/>
    </w:pPr>
    <w:rPr>
      <w:b/>
    </w:rPr>
  </w:style>
  <w:style w:type="paragraph" w:styleId="Textkomente">
    <w:name w:val="annotation text"/>
    <w:link w:val="TextkomenteChar"/>
    <w:uiPriority w:val="99"/>
    <w:semiHidden/>
    <w:unhideWhenUsed/>
    <w:pPr>
      <w:spacing w:line="240" w:lineRule="auto"/>
    </w:pPr>
    <w:rPr>
      <w:sz w:val="20"/>
      <w:szCs w:val="20"/>
    </w:rPr>
  </w:style>
  <w:style w:type="paragraph" w:customStyle="1" w:styleId="HeadingGeneralSRAO">
    <w:name w:val="Heading General SÚRAO"/>
    <w:basedOn w:val="Normln"/>
    <w:next w:val="Normln"/>
    <w:qFormat/>
    <w:rsid w:val="006132F6"/>
    <w:pPr>
      <w:spacing w:before="360"/>
    </w:pPr>
    <w:rPr>
      <w:b/>
      <w:color w:val="096D41"/>
      <w:sz w:val="28"/>
    </w:rPr>
  </w:style>
  <w:style w:type="character" w:customStyle="1" w:styleId="TextkomenteChar">
    <w:name w:val="Text komentáře Char"/>
    <w:basedOn w:val="Standardnpsmoodstavce"/>
    <w:link w:val="Textkomente"/>
    <w:uiPriority w:val="99"/>
    <w:semiHidden/>
    <w:rsid w:val="00B66271"/>
    <w:rPr>
      <w:sz w:val="20"/>
      <w:szCs w:val="20"/>
    </w:rPr>
  </w:style>
  <w:style w:type="character" w:styleId="Zstupntext">
    <w:name w:val="Placeholder Text"/>
    <w:basedOn w:val="Standardnpsmoodstavce"/>
    <w:uiPriority w:val="99"/>
    <w:semiHidden/>
    <w:rsid w:val="00A8684E"/>
    <w:rPr>
      <w:color w:val="808080"/>
    </w:rPr>
  </w:style>
  <w:style w:type="paragraph" w:styleId="Titulek">
    <w:name w:val="caption"/>
    <w:aliases w:val="Titel,Titel SÚRAO"/>
    <w:basedOn w:val="Obr"/>
    <w:next w:val="Normln"/>
    <w:uiPriority w:val="35"/>
    <w:qFormat/>
    <w:rsid w:val="00D0329D"/>
    <w:pPr>
      <w:keepNext/>
    </w:pPr>
  </w:style>
  <w:style w:type="character" w:styleId="Odkaznakoment">
    <w:name w:val="annotation reference"/>
    <w:uiPriority w:val="99"/>
    <w:semiHidden/>
    <w:unhideWhenUsed/>
    <w:rPr>
      <w:sz w:val="16"/>
      <w:szCs w:val="16"/>
    </w:rPr>
  </w:style>
  <w:style w:type="character" w:customStyle="1" w:styleId="tun">
    <w:name w:val="tučně"/>
    <w:basedOn w:val="Standardnpsmoodstavce"/>
    <w:uiPriority w:val="1"/>
    <w:semiHidden/>
    <w:qFormat/>
    <w:rsid w:val="006D47F4"/>
    <w:rPr>
      <w:b/>
    </w:rPr>
  </w:style>
  <w:style w:type="paragraph" w:styleId="Pedmtkomente">
    <w:name w:val="annotation subject"/>
    <w:basedOn w:val="Textkomente"/>
    <w:next w:val="Textkomente"/>
    <w:link w:val="PedmtkomenteChar"/>
    <w:uiPriority w:val="99"/>
    <w:semiHidden/>
    <w:unhideWhenUsed/>
    <w:rsid w:val="00093549"/>
    <w:rPr>
      <w:b/>
      <w:bCs/>
    </w:rPr>
  </w:style>
  <w:style w:type="character" w:customStyle="1" w:styleId="PedmtkomenteChar">
    <w:name w:val="Předmět komentáře Char"/>
    <w:basedOn w:val="TextkomenteChar"/>
    <w:link w:val="Pedmtkomente"/>
    <w:uiPriority w:val="99"/>
    <w:semiHidden/>
    <w:rsid w:val="00093549"/>
    <w:rPr>
      <w:b/>
      <w:bCs/>
      <w:sz w:val="20"/>
      <w:szCs w:val="20"/>
    </w:rPr>
  </w:style>
  <w:style w:type="paragraph" w:styleId="Revize">
    <w:name w:val="Revision"/>
    <w:hidden/>
    <w:uiPriority w:val="99"/>
    <w:semiHidden/>
    <w:rsid w:val="006F0C6E"/>
    <w:pPr>
      <w:spacing w:after="0" w:line="240" w:lineRule="auto"/>
    </w:pPr>
    <w:rPr>
      <w:sz w:val="22"/>
    </w:rPr>
  </w:style>
  <w:style w:type="paragraph" w:customStyle="1" w:styleId="ListofcontentSRAO">
    <w:name w:val="List of content SÚRAO"/>
    <w:basedOn w:val="Odstavecseseznamem"/>
    <w:qFormat/>
    <w:rsid w:val="00F535C0"/>
    <w:pPr>
      <w:numPr>
        <w:numId w:val="8"/>
      </w:numPr>
      <w:spacing w:after="120"/>
      <w:ind w:left="714" w:hanging="357"/>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6.w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8.w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oleObject" Target="embeddings/oleObject1.bin"/><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oleObject" Target="embeddings/oleObject3.bin"/><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wmf"/><Relationship Id="rId28" Type="http://schemas.openxmlformats.org/officeDocument/2006/relationships/oleObject" Target="embeddings/oleObject5.bin"/><Relationship Id="rId10" Type="http://schemas.openxmlformats.org/officeDocument/2006/relationships/footer" Target="footer1.xml"/><Relationship Id="rId19" Type="http://schemas.openxmlformats.org/officeDocument/2006/relationships/image" Target="media/image5.wmf"/><Relationship Id="rId31"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oleObject" Target="embeddings/oleObject2.bin"/><Relationship Id="rId27" Type="http://schemas.openxmlformats.org/officeDocument/2006/relationships/image" Target="media/image9.wmf"/><Relationship Id="rId30" Type="http://schemas.openxmlformats.org/officeDocument/2006/relationships/footer" Target="footer6.xml"/><Relationship Id="rId8"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usmannova\AppData\Local\Microsoft\Windows\INetCache\Content.Outlook\RYXN56UP\Sablona%20FINAL_20190318.dotx"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5C01A8-084B-D74F-9647-D23675E46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C:\Users\hausmannova\AppData\Local\Microsoft\Windows\INetCache\Content.Outlook\RYXN56UP\Sablona FINAL_20190318.dotx</Template>
  <TotalTime>2</TotalTime>
  <Pages>17</Pages>
  <Words>2380</Words>
  <Characters>14044</Characters>
  <Application>Microsoft Office Word</Application>
  <DocSecurity>0</DocSecurity>
  <Lines>117</Lines>
  <Paragraphs>32</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16392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Hausmannová Lucie</dc:creator>
  <cp:lastModifiedBy>Microsoft Office User</cp:lastModifiedBy>
  <cp:revision>5</cp:revision>
  <cp:lastPrinted>2019-04-05T09:15:00Z</cp:lastPrinted>
  <dcterms:created xsi:type="dcterms:W3CDTF">2020-03-11T11:17:00Z</dcterms:created>
  <dcterms:modified xsi:type="dcterms:W3CDTF">2021-05-04T12:06:00Z</dcterms:modified>
</cp:coreProperties>
</file>