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In the current article, we review the use of the Forward email PowerShell command in Office 365 and Exchange Online environment.</w:t>
      </w:r>
    </w:p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Forward email rule as the name implies, enable to forward automatically each email that sent to a particular mailbox to an additional email address.</w:t>
      </w:r>
    </w:p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The “Destination recipient” (E-mail address) could be “internal Mailbox” meaning a recipient from our organization or external recipient, meaning – recipient doesn’t belong to the organization (there is a different PowerShell Parameter for each of the options).</w:t>
      </w:r>
    </w:p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An additional parameter is an option of leaving a copy of the email in the source recipient mailbox or just forward the email message.</w:t>
      </w:r>
    </w:p>
    <w:p w:rsidR="0059631E" w:rsidRPr="0059631E" w:rsidRDefault="0059631E" w:rsidP="0059631E">
      <w:pPr>
        <w:shd w:val="clear" w:color="auto" w:fill="F2F2F2"/>
        <w:spacing w:line="660" w:lineRule="atLeast"/>
        <w:outlineLvl w:val="1"/>
        <w:rPr>
          <w:rFonts w:ascii="Helvetica" w:eastAsia="Times New Roman" w:hAnsi="Helvetica" w:cs="Helvetica"/>
          <w:b/>
          <w:bCs/>
          <w:color w:val="232223"/>
          <w:sz w:val="39"/>
          <w:szCs w:val="39"/>
        </w:rPr>
      </w:pPr>
      <w:r w:rsidRPr="0059631E">
        <w:rPr>
          <w:rFonts w:ascii="Helvetica" w:eastAsia="Times New Roman" w:hAnsi="Helvetica" w:cs="Helvetica"/>
          <w:b/>
          <w:bCs/>
          <w:color w:val="232223"/>
          <w:sz w:val="39"/>
          <w:szCs w:val="39"/>
        </w:rPr>
        <w:t>Article Table of content | Click to Expand</w:t>
      </w:r>
    </w:p>
    <w:p w:rsidR="0059631E" w:rsidRPr="0059631E" w:rsidRDefault="0059631E" w:rsidP="0059631E">
      <w:pP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333333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333333"/>
          <w:sz w:val="33"/>
          <w:szCs w:val="33"/>
        </w:rPr>
        <w:t>PowerShell | Help &amp; additional information</w:t>
      </w:r>
    </w:p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Running PowerShell commands in Office 365 based environment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  <w:t>To be able to run the PowerShell commands specified in the current article, you will need to create a remote PowerShell with Azure Active Directory or Exchange Online. In case that you need help with the process of creating a Remote PowerShell session, you can use the links on the bottom of the </w:t>
      </w:r>
      <w:hyperlink r:id="rId6" w:anchor="SUB-99" w:history="1">
        <w:r w:rsidRPr="0059631E">
          <w:rPr>
            <w:rFonts w:ascii="Helvetica" w:eastAsia="Times New Roman" w:hAnsi="Helvetica" w:cs="Helvetica"/>
            <w:color w:val="0000FF"/>
            <w:sz w:val="30"/>
            <w:szCs w:val="30"/>
          </w:rPr>
          <w:t>Article</w:t>
        </w:r>
      </w:hyperlink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.</w:t>
      </w:r>
    </w:p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In this article, we will demonstrate a couple of scenarios for Mail Forwarding:</w:t>
      </w:r>
    </w:p>
    <w:p w:rsidR="0059631E" w:rsidRPr="0059631E" w:rsidRDefault="0059631E" w:rsidP="0059631E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Mail forwarding to an internal recipient: John and Suzan are recipients who belong to the office 365 domain names: </w:t>
      </w:r>
      <w:r w:rsidRPr="0059631E">
        <w:rPr>
          <w:rFonts w:ascii="Helvetica" w:eastAsia="Times New Roman" w:hAnsi="Helvetica" w:cs="Helvetica"/>
          <w:i/>
          <w:iCs/>
          <w:color w:val="232223"/>
          <w:sz w:val="30"/>
          <w:szCs w:val="30"/>
          <w:shd w:val="clear" w:color="auto" w:fill="EEF8FF"/>
        </w:rPr>
        <w:t>o365info.com</w:t>
      </w:r>
    </w:p>
    <w:p w:rsidR="0059631E" w:rsidRPr="0059631E" w:rsidRDefault="0059631E" w:rsidP="0059631E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Mail forwarding to External recipient: John wants to forward each mail that he gets to an external email address: </w:t>
      </w:r>
      <w:r w:rsidRPr="0059631E">
        <w:rPr>
          <w:rFonts w:ascii="Helvetica" w:eastAsia="Times New Roman" w:hAnsi="Helvetica" w:cs="Helvetica"/>
          <w:i/>
          <w:iCs/>
          <w:color w:val="232223"/>
          <w:sz w:val="30"/>
          <w:szCs w:val="30"/>
          <w:shd w:val="clear" w:color="auto" w:fill="EEF8FF"/>
        </w:rPr>
        <w:t>david@hotmail.com</w:t>
      </w:r>
    </w:p>
    <w:p w:rsidR="0059631E" w:rsidRPr="0059631E" w:rsidRDefault="0059631E" w:rsidP="0059631E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Additional scenarios are: Mail Forwarding in Bulk mode – the option of forwarding email to a destination email address for all the office 365 users and a nice trick of email forwarding that will implement for external contact object.</w:t>
      </w:r>
    </w:p>
    <w:p w:rsidR="0059631E" w:rsidRPr="0059631E" w:rsidRDefault="0059631E" w:rsidP="0059631E">
      <w:pPr>
        <w:shd w:val="clear" w:color="auto" w:fill="305A72"/>
        <w:spacing w:after="150" w:line="660" w:lineRule="atLeast"/>
        <w:outlineLvl w:val="1"/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</w:pPr>
      <w:bookmarkStart w:id="0" w:name="SUB-1"/>
      <w:bookmarkEnd w:id="0"/>
      <w:r w:rsidRPr="0059631E"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  <w:lastRenderedPageBreak/>
        <w:t xml:space="preserve">1. Set mail </w:t>
      </w:r>
      <w:proofErr w:type="spellStart"/>
      <w:r w:rsidRPr="0059631E"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  <w:t>forwording</w:t>
      </w:r>
      <w:proofErr w:type="spellEnd"/>
    </w:p>
    <w:p w:rsidR="0059631E" w:rsidRPr="0059631E" w:rsidRDefault="0059631E" w:rsidP="0059631E">
      <w:pPr>
        <w:shd w:val="clear" w:color="auto" w:fill="F2F2F2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ForwardingAddress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)</w:t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ForwardingAddress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) – Forward Email to Recipient &amp; SAVE local copy (Default)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1915698534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Set-Mailbox &lt;Mailbox&gt;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&lt;Destination Recipient E-mail address&gt;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Set-Mailbox Angelina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Bradp@o365info.com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ForwardingAddress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) – Forward Email to Recipient DONT SAVE a local copy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806315445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Set-Mailbox &lt;Mailbox&gt;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&lt;Destination Recipient E-mail address&gt;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$False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Set-Mailbox Angelina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Bradp@o365info.com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$False</w:t>
            </w:r>
          </w:p>
        </w:tc>
      </w:tr>
    </w:tbl>
    <w:p w:rsidR="0059631E" w:rsidRPr="0059631E" w:rsidRDefault="0059631E" w:rsidP="0059631E">
      <w:pPr>
        <w:shd w:val="clear" w:color="auto" w:fill="F2F2F2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USER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ForwardingsmtpAddress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)</w:t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ForwardingsmtpAddress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) – Forward Email to Recipient &amp; SAVE local copy (Default)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1362822053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Set-Mailbox &lt;Mailbox&gt;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&lt;Destination Recipient E-mail address&gt;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Set-Mailbox Angelina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Bradp@o365info.com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ForwardingsmtpAddress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305A72"/>
          <w:sz w:val="33"/>
          <w:szCs w:val="33"/>
        </w:rPr>
        <w:t>) – Forward Email to Recipient DONT SAVE a local copy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227620850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Set-Mailbox &lt;Mailbox&gt;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&lt;Destination Recipient E-mail address&gt;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$False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lastRenderedPageBreak/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Set-Mailbox Angelina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Bradp@o365info.com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$False</w:t>
            </w:r>
          </w:p>
        </w:tc>
      </w:tr>
    </w:tbl>
    <w:p w:rsidR="0059631E" w:rsidRPr="0059631E" w:rsidRDefault="0059631E" w:rsidP="0059631E">
      <w:pPr>
        <w:shd w:val="clear" w:color="auto" w:fill="F2F2F2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013366"/>
          <w:sz w:val="33"/>
          <w:szCs w:val="33"/>
        </w:rPr>
        <w:t>Create External contact with internal email address + Forward email address (External Email Address)</w:t>
      </w:r>
    </w:p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1: Create External contact with External email address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1952394593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New-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MailContact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-Name &lt;Display Name&gt;  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ExternalEmailAddress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&lt;External Recipient Email Address&gt;</w:t>
            </w:r>
          </w:p>
        </w:tc>
      </w:tr>
    </w:tbl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2: Set External contact email address to internal email address and forwarding email address (External email address) PowerShell command syntax: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1168010979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New-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MailContact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&lt;Display Name&gt;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emailaddresses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SMTP:&lt;Office 365 User Email Address&gt;, &lt;External Recipient Email Address&gt;</w:t>
            </w:r>
          </w:p>
        </w:tc>
      </w:tr>
    </w:tbl>
    <w:p w:rsidR="0059631E" w:rsidRPr="0059631E" w:rsidRDefault="0059631E" w:rsidP="0059631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1: Create External contact with External email address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New-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MailContact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-Name "David bowie"  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ExternalEmailAddress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Davidbowie@hotmail.com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2: Set External contact email address to internal email address and forwarding email address (External email address) PowerShell command syntax: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Set-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MailContact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"David bowie"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emailaddresses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SMTP:David@o365info.com,Davidbowie@hotmail.com</w:t>
            </w:r>
          </w:p>
        </w:tc>
      </w:tr>
    </w:tbl>
    <w:p w:rsidR="0059631E" w:rsidRPr="0059631E" w:rsidRDefault="0059631E" w:rsidP="0059631E">
      <w:pPr>
        <w:shd w:val="clear" w:color="auto" w:fill="6679EF"/>
        <w:spacing w:after="150" w:line="660" w:lineRule="atLeast"/>
        <w:outlineLvl w:val="1"/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</w:pPr>
      <w:r w:rsidRPr="0059631E"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  <w:t>2. Display information about mailbox Forwarding settings</w:t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0B0F0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00B0F0"/>
          <w:sz w:val="33"/>
          <w:szCs w:val="33"/>
        </w:rPr>
        <w:t>Display information about Specific Mailbox Forwarding settings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1186096574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Get-Mailbox &lt;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&gt; | FL DeliverToMailboxAndForward,ForwardingAddress,ForwardingSmtpAddress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Get-Mailbox Bradp@o365info.com | FL DeliverToMailboxAndForward,ForwardingAddress,ForwardingSmtpAddress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0B0F0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00B0F0"/>
          <w:sz w:val="33"/>
          <w:szCs w:val="33"/>
        </w:rPr>
        <w:lastRenderedPageBreak/>
        <w:t>Find all Recipients (Display list) with ADMIN Forwarding or USER Forwarding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ResultSize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Unlimited | Where {($_.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-ne $Null) -or ($_.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-ne $Null)} | Select Name,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</w:t>
            </w:r>
          </w:p>
        </w:tc>
      </w:tr>
    </w:tbl>
    <w:p w:rsidR="0059631E" w:rsidRPr="0059631E" w:rsidRDefault="0059631E" w:rsidP="0059631E">
      <w:pPr>
        <w:shd w:val="clear" w:color="auto" w:fill="993366"/>
        <w:spacing w:after="150" w:line="660" w:lineRule="atLeast"/>
        <w:outlineLvl w:val="1"/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</w:pPr>
      <w:r w:rsidRPr="0059631E"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  <w:t>3. Disable (remove) E-mail Forwarding option</w:t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Disable (cancel) 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ForwardingAddress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) Specific MAILBOX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246504465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Set-Mailbox &lt;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$Null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Set-Mailbox Bradp@o365info.com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$Null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Disable (cancel) USER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ForwardingsmtpAddress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) Specific MAILBOX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1235507814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Set-Mailbox &lt;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&gt;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$Null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Set-Mailbox Bradp@o365info.com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$Null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Disable (cancel) ADMIN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ForwardingAddress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) ALL MAILBOXES (BULK mode)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ResultSize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Unlimited| Where-Object {($_.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-ne $Null) } 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$Null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Disable (cancel) USER Forwarding (</w:t>
      </w:r>
      <w:proofErr w:type="spellStart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ForwardingsmtpAddress</w:t>
      </w:r>
      <w:proofErr w:type="spellEnd"/>
      <w:r w:rsidRPr="0059631E">
        <w:rPr>
          <w:rFonts w:ascii="Helvetica" w:eastAsia="Times New Roman" w:hAnsi="Helvetica" w:cs="Helvetica"/>
          <w:b/>
          <w:bCs/>
          <w:color w:val="8C0056"/>
          <w:sz w:val="33"/>
          <w:szCs w:val="33"/>
        </w:rPr>
        <w:t>) ALL MAILBOXES (BULK mode)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ResultSize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Unlimited | Where-Object {($_.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-ne $Null) } 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</w:t>
            </w: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lastRenderedPageBreak/>
              <w:t>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$Null</w:t>
            </w:r>
          </w:p>
        </w:tc>
      </w:tr>
    </w:tbl>
    <w:p w:rsidR="0059631E" w:rsidRPr="0059631E" w:rsidRDefault="0059631E" w:rsidP="0059631E">
      <w:pPr>
        <w:shd w:val="clear" w:color="auto" w:fill="3366FF"/>
        <w:spacing w:after="150" w:line="660" w:lineRule="atLeast"/>
        <w:outlineLvl w:val="1"/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</w:pPr>
      <w:r w:rsidRPr="0059631E"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  <w:lastRenderedPageBreak/>
        <w:t>4. Export information about forwarding settings</w:t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</w:pPr>
      <w:proofErr w:type="spellStart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>Exoprt</w:t>
      </w:r>
      <w:proofErr w:type="spellEnd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 xml:space="preserve"> </w:t>
      </w:r>
      <w:proofErr w:type="spellStart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>informaiton</w:t>
      </w:r>
      <w:proofErr w:type="spellEnd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 xml:space="preserve"> about USER Forwarding rule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Export to CSV file: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ResultSize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Unlimited  | Where-Object {($_.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-ne $Null) }  |  Select-Object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DisplayName,Alias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PrimarySmtpAddress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RecipientType,RecipientTypeDetails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| Export-CSV C:\TEMP\"All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Recipents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that have USER Forwarding(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).CSV" –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NoTypeInformation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-Encoding utf8 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</w:pPr>
      <w:proofErr w:type="spellStart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>Exoprt</w:t>
      </w:r>
      <w:proofErr w:type="spellEnd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 xml:space="preserve"> </w:t>
      </w:r>
      <w:proofErr w:type="spellStart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>informaiton</w:t>
      </w:r>
      <w:proofErr w:type="spellEnd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 xml:space="preserve"> about ADMIN Forwarding rule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Export to CSV file: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fwds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= Get-Mailbox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ResultSize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Unlimited | Where-Object { 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-ne $null } | Select-Object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DisplayName,Alias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, name,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</w:p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;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foreach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($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fwd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in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fwds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) {$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fwd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| add-member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membertype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noteproperty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-name “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ContactAddress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” -value (get-contact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fwd.ForwardingAddress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).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WindowsEmailAddress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} ;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fwds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| Export-CSV C:\TEMP\"All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Recipents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that have Admin Forwarding(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).CSV" –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NoTypeInformation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-Encoding utf8 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</w:pPr>
      <w:proofErr w:type="spellStart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>Exoprt</w:t>
      </w:r>
      <w:proofErr w:type="spellEnd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 xml:space="preserve"> </w:t>
      </w:r>
      <w:proofErr w:type="spellStart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>informaiton</w:t>
      </w:r>
      <w:proofErr w:type="spellEnd"/>
      <w:r w:rsidRPr="0059631E">
        <w:rPr>
          <w:rFonts w:ascii="Helvetica" w:eastAsia="Times New Roman" w:hAnsi="Helvetica" w:cs="Helvetica"/>
          <w:b/>
          <w:bCs/>
          <w:color w:val="006600"/>
          <w:sz w:val="33"/>
          <w:szCs w:val="33"/>
        </w:rPr>
        <w:t xml:space="preserve"> about User inbox Forwarding rule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Export to CSV file: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  <w:t>PowerShell command Example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UserInboxRule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=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ForEach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($i in (Get-Mailbox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ResultSize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Unlimited)) {Get-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InboxRule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-Mailbox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i.DistinguishedName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| Where-Object {$_.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ForwardTo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} |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fl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MailboxOwnerID,Name,ForwardTo,Description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}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UserInboxRule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| Out-File C:\TEMP\"User inbox Forwarding rule.txt" -Encoding UTF8</w:t>
            </w:r>
          </w:p>
        </w:tc>
      </w:tr>
    </w:tbl>
    <w:p w:rsidR="0059631E" w:rsidRPr="0059631E" w:rsidRDefault="0059631E" w:rsidP="0059631E">
      <w:pPr>
        <w:shd w:val="clear" w:color="auto" w:fill="7030A0"/>
        <w:spacing w:after="150" w:line="660" w:lineRule="atLeast"/>
        <w:outlineLvl w:val="1"/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</w:pPr>
      <w:bookmarkStart w:id="1" w:name="SUB-4"/>
      <w:bookmarkEnd w:id="1"/>
      <w:r w:rsidRPr="0059631E">
        <w:rPr>
          <w:rFonts w:ascii="Helvetica" w:eastAsia="Times New Roman" w:hAnsi="Helvetica" w:cs="Helvetica"/>
          <w:b/>
          <w:bCs/>
          <w:color w:val="FFFFFF"/>
          <w:sz w:val="39"/>
          <w:szCs w:val="39"/>
        </w:rPr>
        <w:t>5. Forward Email of ALL Users to Additional email address (Bulk mode)</w:t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  <w:t>4.1 – Forward Email of ALL Users to internal Recipient &amp; save local copy</w:t>
      </w:r>
    </w:p>
    <w:p w:rsidR="0059631E" w:rsidRPr="0059631E" w:rsidRDefault="0059631E" w:rsidP="0059631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b/>
          <w:bCs/>
          <w:color w:val="232223"/>
          <w:sz w:val="30"/>
          <w:szCs w:val="30"/>
        </w:rPr>
        <w:t>PowerShell command Syntax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1: Save local copy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676081216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$True</w:t>
            </w:r>
          </w:p>
        </w:tc>
      </w:tr>
    </w:tbl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lastRenderedPageBreak/>
        <w:t>Step 2: Forward email to the destination recipient (internal\organization recipient)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994606883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&lt;Office 365 User Email Address&gt;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Example 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  <w:t>Step 1: Save local copy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$True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2: Forward email to the destination recipient (internal\organization recipient)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Suzan@o365info.com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  <w:t>4.2 – Forward Email of ALL Users to External Recipient &amp; save local copy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1: Save local copy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604188494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$True</w:t>
            </w:r>
          </w:p>
        </w:tc>
      </w:tr>
    </w:tbl>
    <w:p w:rsidR="0059631E" w:rsidRPr="0059631E" w:rsidRDefault="0059631E" w:rsidP="0059631E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2: Forward email to the destination recipient (internal\organization recipient)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780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divId w:val="2061518572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color w:val="000000"/>
                <w:sz w:val="18"/>
                <w:szCs w:val="18"/>
              </w:rPr>
              <w:t xml:space="preserve"> &lt;External Recipient Email Address&gt;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b/>
          <w:bCs/>
          <w:color w:val="232223"/>
          <w:sz w:val="30"/>
          <w:szCs w:val="30"/>
        </w:rPr>
        <w:t>PowerShell command Example 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  <w:t>Step 1: Save local copy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"}|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$True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Step 2: Forward email to the destination recipient (External recipient)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Get-Mailbox | Where {$_.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RecipientType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eq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"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UserMailbox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"} | Set-Mailbox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ForwardingSmtpAddress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  Suzan@Hotmail.com</w:t>
            </w:r>
          </w:p>
        </w:tc>
      </w:tr>
    </w:tbl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  <w:t>4.3 – Forward Email to External Recipient &amp; save local copy | import from CSV File |Scenario 1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 xml:space="preserve">Step 1: Enable to option of </w:t>
      </w:r>
      <w:proofErr w:type="spellStart"/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DeliverToMailboxAndForward</w:t>
      </w:r>
      <w:proofErr w:type="spellEnd"/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$Mailboxes= Import-CSV C:\Temp\Users.csv </w:t>
            </w:r>
          </w:p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ForEach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($Mailbox in $Mailboxes) </w:t>
            </w:r>
          </w:p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{Set-Mailbox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Mailbox.users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$True}</w:t>
            </w:r>
          </w:p>
        </w:tc>
      </w:tr>
    </w:tbl>
    <w:p w:rsidR="0059631E" w:rsidRPr="0059631E" w:rsidRDefault="0059631E" w:rsidP="0059631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lastRenderedPageBreak/>
        <w:t>Step 2: Forward email to the destination recipient (internal\organization recipient)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PowerShell command syntax</w:t>
      </w:r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2</w:t>
            </w:r>
          </w:p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3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$Mailboxes= Import-CSV C:\Temp\Users.csv </w:t>
            </w:r>
          </w:p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ForEach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($Mailbox in $Mailboxes)</w:t>
            </w:r>
          </w:p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{Set-Mailbox $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Mailbox.users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Suzan@o365info.com}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Example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</w:r>
      <w:r w:rsidRPr="0059631E">
        <w:rPr>
          <w:rFonts w:ascii="Helvetica" w:eastAsia="Times New Roman" w:hAnsi="Helvetica" w:cs="Helvetica"/>
          <w:noProof/>
          <w:color w:val="232223"/>
          <w:sz w:val="30"/>
          <w:szCs w:val="30"/>
        </w:rPr>
        <w:drawing>
          <wp:inline distT="0" distB="0" distL="0" distR="0" wp14:anchorId="2B7AB7CA" wp14:editId="1DE97DE7">
            <wp:extent cx="3200400" cy="1377950"/>
            <wp:effectExtent l="0" t="0" r="0" b="0"/>
            <wp:docPr id="1" name="Picture 1" descr="Forward Email to External Recipient &amp; save local copy  import from CSV File Scenari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ward Email to External Recipient &amp; save local copy  import from CSV File Scenario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31E" w:rsidRPr="0059631E" w:rsidRDefault="0059631E" w:rsidP="0059631E">
      <w:pPr>
        <w:pBdr>
          <w:bottom w:val="single" w:sz="12" w:space="0" w:color="F2F2F2"/>
        </w:pBdr>
        <w:shd w:val="clear" w:color="auto" w:fill="FFFFFF"/>
        <w:spacing w:after="150" w:line="510" w:lineRule="atLeast"/>
        <w:outlineLvl w:val="2"/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</w:pPr>
      <w:r w:rsidRPr="0059631E">
        <w:rPr>
          <w:rFonts w:ascii="Helvetica" w:eastAsia="Times New Roman" w:hAnsi="Helvetica" w:cs="Helvetica"/>
          <w:b/>
          <w:bCs/>
          <w:color w:val="7030A0"/>
          <w:sz w:val="33"/>
          <w:szCs w:val="33"/>
        </w:rPr>
        <w:t>4.4 – Forward Email to External Recipient &amp; save local copy | import from CSV File |Scenario 2</w:t>
      </w:r>
    </w:p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 xml:space="preserve">Step 1: Enable to option of </w:t>
      </w:r>
      <w:proofErr w:type="spellStart"/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DeliverToMailboxAndForward</w:t>
      </w:r>
      <w:proofErr w:type="spellEnd"/>
    </w:p>
    <w:tbl>
      <w:tblPr>
        <w:tblW w:w="0" w:type="auto"/>
        <w:tblCellSpacing w:w="15" w:type="dxa"/>
        <w:tblInd w:w="-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615"/>
      </w:tblGrid>
      <w:tr w:rsidR="0059631E" w:rsidRPr="0059631E" w:rsidTr="0059631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1</w:t>
            </w:r>
          </w:p>
        </w:tc>
        <w:tc>
          <w:tcPr>
            <w:tcW w:w="116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631E" w:rsidRPr="0059631E" w:rsidRDefault="0059631E" w:rsidP="0059631E">
            <w:pPr>
              <w:wordWrap w:val="0"/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Import-CSV "C:\Temp\Users.csv" | % { $_.Condition = [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bool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]($_.Condition -as [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int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]); $_  } | 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ForEach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{Set-Mailbox -Identity $_.mailbox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ForwardingAddress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$_.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forwardto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-</w:t>
            </w:r>
            <w:proofErr w:type="spellStart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>Delivertomailboxandforward</w:t>
            </w:r>
            <w:proofErr w:type="spellEnd"/>
            <w:r w:rsidRPr="0059631E">
              <w:rPr>
                <w:rFonts w:ascii="inherit" w:eastAsia="Times New Roman" w:hAnsi="inherit" w:cs="Times New Roman"/>
                <w:sz w:val="18"/>
                <w:szCs w:val="18"/>
              </w:rPr>
              <w:t xml:space="preserve"> $_.Condition}</w:t>
            </w:r>
          </w:p>
        </w:tc>
      </w:tr>
    </w:tbl>
    <w:p w:rsidR="0059631E" w:rsidRPr="0059631E" w:rsidRDefault="0059631E" w:rsidP="0059631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32223"/>
          <w:sz w:val="30"/>
          <w:szCs w:val="30"/>
        </w:rPr>
      </w:pP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t>Example</w:t>
      </w:r>
      <w:r w:rsidRPr="0059631E">
        <w:rPr>
          <w:rFonts w:ascii="Helvetica" w:eastAsia="Times New Roman" w:hAnsi="Helvetica" w:cs="Helvetica"/>
          <w:color w:val="232223"/>
          <w:sz w:val="30"/>
          <w:szCs w:val="30"/>
        </w:rPr>
        <w:br/>
      </w:r>
      <w:r w:rsidRPr="0059631E">
        <w:rPr>
          <w:rFonts w:ascii="Helvetica" w:eastAsia="Times New Roman" w:hAnsi="Helvetica" w:cs="Helvetica"/>
          <w:noProof/>
          <w:color w:val="232223"/>
          <w:sz w:val="30"/>
          <w:szCs w:val="30"/>
        </w:rPr>
        <w:drawing>
          <wp:inline distT="0" distB="0" distL="0" distR="0" wp14:anchorId="63BA9631" wp14:editId="0820CAFE">
            <wp:extent cx="5067300" cy="1149350"/>
            <wp:effectExtent l="0" t="0" r="0" b="0"/>
            <wp:docPr id="2" name="Picture 2" descr="Forward Email to External Recipient &amp; save local copy  import from CSV File Scenari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ward Email to External Recipient &amp; save local copy  import from CSV File Scenario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31E" w:rsidRPr="0059631E" w:rsidRDefault="0059631E" w:rsidP="0059631E">
      <w:pPr>
        <w:shd w:val="clear" w:color="auto" w:fill="2F5496"/>
        <w:spacing w:before="300" w:after="300" w:line="660" w:lineRule="atLeast"/>
        <w:outlineLvl w:val="1"/>
        <w:rPr>
          <w:rFonts w:ascii="Helvetica" w:eastAsia="Times New Roman" w:hAnsi="Helvetica" w:cs="Helvetica"/>
          <w:color w:val="FFFFFF"/>
          <w:sz w:val="34"/>
          <w:szCs w:val="34"/>
        </w:rPr>
      </w:pPr>
      <w:bookmarkStart w:id="2" w:name="SUB-100"/>
      <w:bookmarkEnd w:id="2"/>
      <w:r w:rsidRPr="0059631E">
        <w:rPr>
          <w:rFonts w:ascii="Helvetica" w:eastAsia="Times New Roman" w:hAnsi="Helvetica" w:cs="Helvetica"/>
          <w:color w:val="FFFFFF"/>
          <w:sz w:val="34"/>
          <w:szCs w:val="34"/>
        </w:rPr>
        <w:t>6. Download PowerShell menu script</w:t>
      </w:r>
    </w:p>
    <w:p w:rsidR="00891A62" w:rsidRDefault="00891A62">
      <w:bookmarkStart w:id="3" w:name="_GoBack"/>
      <w:bookmarkEnd w:id="3"/>
    </w:p>
    <w:sectPr w:rsidR="00891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BE0561"/>
    <w:multiLevelType w:val="multilevel"/>
    <w:tmpl w:val="FC64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31E"/>
    <w:rsid w:val="00166316"/>
    <w:rsid w:val="00422C91"/>
    <w:rsid w:val="004E4F54"/>
    <w:rsid w:val="0059631E"/>
    <w:rsid w:val="006D55BC"/>
    <w:rsid w:val="007E3B17"/>
    <w:rsid w:val="00891A62"/>
    <w:rsid w:val="00AD4430"/>
    <w:rsid w:val="00B5731E"/>
    <w:rsid w:val="00C41149"/>
    <w:rsid w:val="00CA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8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4481">
          <w:marLeft w:val="0"/>
          <w:marRight w:val="0"/>
          <w:marTop w:val="225"/>
          <w:marBottom w:val="675"/>
          <w:divBdr>
            <w:top w:val="dashed" w:sz="12" w:space="11" w:color="2F549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3409">
          <w:marLeft w:val="0"/>
          <w:marRight w:val="0"/>
          <w:marTop w:val="600"/>
          <w:marBottom w:val="600"/>
          <w:divBdr>
            <w:top w:val="single" w:sz="18" w:space="4" w:color="244174"/>
            <w:left w:val="single" w:sz="18" w:space="4" w:color="244174"/>
            <w:bottom w:val="single" w:sz="18" w:space="4" w:color="244174"/>
            <w:right w:val="single" w:sz="18" w:space="4" w:color="244174"/>
          </w:divBdr>
        </w:div>
        <w:div w:id="868950354">
          <w:marLeft w:val="0"/>
          <w:marRight w:val="0"/>
          <w:marTop w:val="150"/>
          <w:marBottom w:val="150"/>
          <w:divBdr>
            <w:top w:val="single" w:sz="18" w:space="4" w:color="F2F2F2"/>
            <w:left w:val="single" w:sz="18" w:space="4" w:color="F2F2F2"/>
            <w:bottom w:val="single" w:sz="18" w:space="4" w:color="F2F2F2"/>
            <w:right w:val="single" w:sz="18" w:space="4" w:color="F2F2F2"/>
          </w:divBdr>
        </w:div>
        <w:div w:id="1629243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85">
              <w:marLeft w:val="0"/>
              <w:marRight w:val="0"/>
              <w:marTop w:val="750"/>
              <w:marBottom w:val="750"/>
              <w:divBdr>
                <w:top w:val="single" w:sz="36" w:space="11" w:color="305A72"/>
                <w:left w:val="single" w:sz="36" w:space="8" w:color="305A72"/>
                <w:bottom w:val="single" w:sz="36" w:space="11" w:color="305A72"/>
                <w:right w:val="single" w:sz="36" w:space="8" w:color="305A72"/>
              </w:divBdr>
              <w:divsChild>
                <w:div w:id="90610720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5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849777">
              <w:marLeft w:val="0"/>
              <w:marRight w:val="0"/>
              <w:marTop w:val="750"/>
              <w:marBottom w:val="750"/>
              <w:divBdr>
                <w:top w:val="single" w:sz="36" w:space="11" w:color="305A72"/>
                <w:left w:val="single" w:sz="36" w:space="8" w:color="305A72"/>
                <w:bottom w:val="single" w:sz="36" w:space="11" w:color="305A72"/>
                <w:right w:val="single" w:sz="36" w:space="8" w:color="305A72"/>
              </w:divBdr>
              <w:divsChild>
                <w:div w:id="153808049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938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717214">
              <w:marLeft w:val="0"/>
              <w:marRight w:val="0"/>
              <w:marTop w:val="750"/>
              <w:marBottom w:val="750"/>
              <w:divBdr>
                <w:top w:val="single" w:sz="36" w:space="11" w:color="305A72"/>
                <w:left w:val="single" w:sz="36" w:space="8" w:color="305A72"/>
                <w:bottom w:val="single" w:sz="36" w:space="11" w:color="305A72"/>
                <w:right w:val="single" w:sz="36" w:space="8" w:color="305A72"/>
              </w:divBdr>
              <w:divsChild>
                <w:div w:id="35501126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5922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419769">
              <w:marLeft w:val="0"/>
              <w:marRight w:val="0"/>
              <w:marTop w:val="750"/>
              <w:marBottom w:val="750"/>
              <w:divBdr>
                <w:top w:val="single" w:sz="36" w:space="11" w:color="305A72"/>
                <w:left w:val="single" w:sz="36" w:space="8" w:color="305A72"/>
                <w:bottom w:val="single" w:sz="36" w:space="11" w:color="305A72"/>
                <w:right w:val="single" w:sz="36" w:space="8" w:color="305A72"/>
              </w:divBdr>
              <w:divsChild>
                <w:div w:id="160302775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2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006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934480">
              <w:marLeft w:val="0"/>
              <w:marRight w:val="0"/>
              <w:marTop w:val="750"/>
              <w:marBottom w:val="750"/>
              <w:divBdr>
                <w:top w:val="single" w:sz="36" w:space="11" w:color="305A72"/>
                <w:left w:val="single" w:sz="36" w:space="8" w:color="305A72"/>
                <w:bottom w:val="single" w:sz="36" w:space="11" w:color="305A72"/>
                <w:right w:val="single" w:sz="36" w:space="8" w:color="305A72"/>
              </w:divBdr>
              <w:divsChild>
                <w:div w:id="9679904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7559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1461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2121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9280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0198">
              <w:marLeft w:val="0"/>
              <w:marRight w:val="0"/>
              <w:marTop w:val="750"/>
              <w:marBottom w:val="750"/>
              <w:divBdr>
                <w:top w:val="single" w:sz="36" w:space="11" w:color="00B0F0"/>
                <w:left w:val="single" w:sz="36" w:space="8" w:color="00B0F0"/>
                <w:bottom w:val="single" w:sz="36" w:space="11" w:color="00B0F0"/>
                <w:right w:val="single" w:sz="36" w:space="8" w:color="00B0F0"/>
              </w:divBdr>
              <w:divsChild>
                <w:div w:id="164169471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8823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53377">
              <w:marLeft w:val="0"/>
              <w:marRight w:val="0"/>
              <w:marTop w:val="750"/>
              <w:marBottom w:val="750"/>
              <w:divBdr>
                <w:top w:val="single" w:sz="36" w:space="11" w:color="00B0F0"/>
                <w:left w:val="single" w:sz="36" w:space="8" w:color="00B0F0"/>
                <w:bottom w:val="single" w:sz="36" w:space="11" w:color="00B0F0"/>
                <w:right w:val="single" w:sz="36" w:space="8" w:color="00B0F0"/>
              </w:divBdr>
              <w:divsChild>
                <w:div w:id="104506276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3025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5701">
              <w:marLeft w:val="0"/>
              <w:marRight w:val="0"/>
              <w:marTop w:val="750"/>
              <w:marBottom w:val="750"/>
              <w:divBdr>
                <w:top w:val="single" w:sz="36" w:space="11" w:color="8C0056"/>
                <w:left w:val="single" w:sz="36" w:space="8" w:color="8C0056"/>
                <w:bottom w:val="single" w:sz="36" w:space="11" w:color="8C0056"/>
                <w:right w:val="single" w:sz="36" w:space="8" w:color="8C0056"/>
              </w:divBdr>
              <w:divsChild>
                <w:div w:id="67685651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5521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85862">
              <w:marLeft w:val="0"/>
              <w:marRight w:val="0"/>
              <w:marTop w:val="750"/>
              <w:marBottom w:val="750"/>
              <w:divBdr>
                <w:top w:val="single" w:sz="36" w:space="11" w:color="8C0056"/>
                <w:left w:val="single" w:sz="36" w:space="8" w:color="8C0056"/>
                <w:bottom w:val="single" w:sz="36" w:space="11" w:color="8C0056"/>
                <w:right w:val="single" w:sz="36" w:space="8" w:color="8C0056"/>
              </w:divBdr>
              <w:divsChild>
                <w:div w:id="198608316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82495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426514">
              <w:marLeft w:val="0"/>
              <w:marRight w:val="0"/>
              <w:marTop w:val="750"/>
              <w:marBottom w:val="750"/>
              <w:divBdr>
                <w:top w:val="single" w:sz="36" w:space="11" w:color="8C0056"/>
                <w:left w:val="single" w:sz="36" w:space="8" w:color="8C0056"/>
                <w:bottom w:val="single" w:sz="36" w:space="11" w:color="8C0056"/>
                <w:right w:val="single" w:sz="36" w:space="8" w:color="8C0056"/>
              </w:divBdr>
              <w:divsChild>
                <w:div w:id="100709562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374967">
              <w:marLeft w:val="0"/>
              <w:marRight w:val="0"/>
              <w:marTop w:val="750"/>
              <w:marBottom w:val="750"/>
              <w:divBdr>
                <w:top w:val="single" w:sz="36" w:space="11" w:color="8C0056"/>
                <w:left w:val="single" w:sz="36" w:space="8" w:color="8C0056"/>
                <w:bottom w:val="single" w:sz="36" w:space="11" w:color="8C0056"/>
                <w:right w:val="single" w:sz="36" w:space="8" w:color="8C0056"/>
              </w:divBdr>
              <w:divsChild>
                <w:div w:id="117029607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6912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8126">
              <w:marLeft w:val="0"/>
              <w:marRight w:val="0"/>
              <w:marTop w:val="750"/>
              <w:marBottom w:val="750"/>
              <w:divBdr>
                <w:top w:val="single" w:sz="36" w:space="11" w:color="006600"/>
                <w:left w:val="single" w:sz="36" w:space="8" w:color="006600"/>
                <w:bottom w:val="single" w:sz="36" w:space="11" w:color="006600"/>
                <w:right w:val="single" w:sz="36" w:space="8" w:color="006600"/>
              </w:divBdr>
              <w:divsChild>
                <w:div w:id="75058677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438641">
              <w:marLeft w:val="0"/>
              <w:marRight w:val="0"/>
              <w:marTop w:val="750"/>
              <w:marBottom w:val="750"/>
              <w:divBdr>
                <w:top w:val="single" w:sz="36" w:space="11" w:color="006600"/>
                <w:left w:val="single" w:sz="36" w:space="8" w:color="006600"/>
                <w:bottom w:val="single" w:sz="36" w:space="11" w:color="006600"/>
                <w:right w:val="single" w:sz="36" w:space="8" w:color="006600"/>
              </w:divBdr>
              <w:divsChild>
                <w:div w:id="96496623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305851">
              <w:marLeft w:val="0"/>
              <w:marRight w:val="0"/>
              <w:marTop w:val="750"/>
              <w:marBottom w:val="750"/>
              <w:divBdr>
                <w:top w:val="single" w:sz="36" w:space="11" w:color="006600"/>
                <w:left w:val="single" w:sz="36" w:space="8" w:color="006600"/>
                <w:bottom w:val="single" w:sz="36" w:space="11" w:color="006600"/>
                <w:right w:val="single" w:sz="36" w:space="8" w:color="006600"/>
              </w:divBdr>
              <w:divsChild>
                <w:div w:id="200372938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2064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375">
              <w:marLeft w:val="0"/>
              <w:marRight w:val="0"/>
              <w:marTop w:val="750"/>
              <w:marBottom w:val="750"/>
              <w:divBdr>
                <w:top w:val="single" w:sz="36" w:space="11" w:color="7030A0"/>
                <w:left w:val="single" w:sz="36" w:space="8" w:color="7030A0"/>
                <w:bottom w:val="single" w:sz="36" w:space="11" w:color="7030A0"/>
                <w:right w:val="single" w:sz="36" w:space="8" w:color="7030A0"/>
              </w:divBdr>
              <w:divsChild>
                <w:div w:id="97395182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82963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49437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3813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4919">
              <w:marLeft w:val="0"/>
              <w:marRight w:val="0"/>
              <w:marTop w:val="750"/>
              <w:marBottom w:val="750"/>
              <w:divBdr>
                <w:top w:val="single" w:sz="36" w:space="11" w:color="7030A0"/>
                <w:left w:val="single" w:sz="36" w:space="8" w:color="7030A0"/>
                <w:bottom w:val="single" w:sz="36" w:space="11" w:color="7030A0"/>
                <w:right w:val="single" w:sz="36" w:space="8" w:color="7030A0"/>
              </w:divBdr>
              <w:divsChild>
                <w:div w:id="143138665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19380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730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7155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431325">
              <w:marLeft w:val="0"/>
              <w:marRight w:val="0"/>
              <w:marTop w:val="750"/>
              <w:marBottom w:val="750"/>
              <w:divBdr>
                <w:top w:val="single" w:sz="36" w:space="11" w:color="7030A0"/>
                <w:left w:val="single" w:sz="36" w:space="8" w:color="7030A0"/>
                <w:bottom w:val="single" w:sz="36" w:space="11" w:color="7030A0"/>
                <w:right w:val="single" w:sz="36" w:space="8" w:color="7030A0"/>
              </w:divBdr>
              <w:divsChild>
                <w:div w:id="188312822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715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015149">
              <w:marLeft w:val="0"/>
              <w:marRight w:val="0"/>
              <w:marTop w:val="750"/>
              <w:marBottom w:val="750"/>
              <w:divBdr>
                <w:top w:val="single" w:sz="36" w:space="11" w:color="7030A0"/>
                <w:left w:val="single" w:sz="36" w:space="8" w:color="7030A0"/>
                <w:bottom w:val="single" w:sz="36" w:space="11" w:color="7030A0"/>
                <w:right w:val="single" w:sz="36" w:space="8" w:color="7030A0"/>
              </w:divBdr>
              <w:divsChild>
                <w:div w:id="19119143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365info.com/forward-mail-powershell-commands-quic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MLT Aikins</Company>
  <LinksUpToDate>false</LinksUpToDate>
  <CharactersWithSpaces>9976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Schmunk</dc:creator>
  <cp:keywords/>
  <dc:description/>
  <cp:lastModifiedBy>Dan Schmunk</cp:lastModifiedBy>
  <cp:revision>1</cp:revision>
  <dcterms:created xsi:type="dcterms:W3CDTF">2019-02-01T21:45:00Z</dcterms:created>
  <dcterms:modified xsi:type="dcterms:W3CDTF">2019-02-01T21:46:00Z</dcterms:modified>
</cp:coreProperties>
</file>