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05D0E" w:rsidRPr="00205D0E" w:rsidRDefault="00205D0E" w:rsidP="00205D0E">
      <w:pPr>
        <w:spacing w:after="225" w:line="300" w:lineRule="atLeast"/>
        <w:outlineLvl w:val="2"/>
        <w:rPr>
          <w:rFonts w:ascii="&amp;quot" w:eastAsia="Times New Roman" w:hAnsi="&amp;quot" w:cs="Times New Roman"/>
          <w:b/>
          <w:bCs/>
          <w:color w:val="212121"/>
          <w:sz w:val="39"/>
          <w:szCs w:val="39"/>
        </w:rPr>
      </w:pPr>
      <w:r w:rsidRPr="00205D0E">
        <w:rPr>
          <w:rFonts w:ascii="&amp;quot" w:eastAsia="Times New Roman" w:hAnsi="&amp;quot" w:cs="Times New Roman"/>
          <w:b/>
          <w:bCs/>
          <w:color w:val="212121"/>
          <w:sz w:val="39"/>
          <w:szCs w:val="39"/>
        </w:rPr>
        <w:t>Create Inbox Rules in PowerShell</w:t>
      </w:r>
    </w:p>
    <w:p w:rsidR="00205D0E" w:rsidRPr="00205D0E" w:rsidRDefault="00205D0E" w:rsidP="00205D0E">
      <w:pPr>
        <w:spacing w:line="240" w:lineRule="auto"/>
        <w:rPr>
          <w:rFonts w:ascii="&amp;quot" w:eastAsia="Times New Roman" w:hAnsi="&amp;quot" w:cs="Times New Roman"/>
          <w:b/>
          <w:bCs/>
          <w:color w:val="212121"/>
          <w:sz w:val="18"/>
          <w:szCs w:val="18"/>
        </w:rPr>
      </w:pPr>
      <w:r w:rsidRPr="00205D0E">
        <w:rPr>
          <w:rFonts w:ascii="&amp;quot" w:eastAsia="Times New Roman" w:hAnsi="&amp;quot" w:cs="Times New Roman"/>
          <w:b/>
          <w:bCs/>
          <w:color w:val="212121"/>
          <w:sz w:val="18"/>
          <w:szCs w:val="18"/>
        </w:rPr>
        <w:t xml:space="preserve">Posted: May 26, 2017/Under: </w:t>
      </w:r>
      <w:hyperlink r:id="rId4" w:history="1">
        <w:r w:rsidRPr="00205D0E">
          <w:rPr>
            <w:rFonts w:ascii="&amp;quot" w:eastAsia="Times New Roman" w:hAnsi="&amp;quot" w:cs="Times New Roman"/>
            <w:b/>
            <w:bCs/>
            <w:color w:val="F55145"/>
            <w:sz w:val="18"/>
            <w:szCs w:val="18"/>
            <w:u w:val="single"/>
          </w:rPr>
          <w:t>Microsoft Exchange</w:t>
        </w:r>
      </w:hyperlink>
      <w:r w:rsidRPr="00205D0E">
        <w:rPr>
          <w:rFonts w:ascii="&amp;quot" w:eastAsia="Times New Roman" w:hAnsi="&amp;quot" w:cs="Times New Roman"/>
          <w:b/>
          <w:bCs/>
          <w:color w:val="212121"/>
          <w:sz w:val="18"/>
          <w:szCs w:val="18"/>
        </w:rPr>
        <w:t xml:space="preserve">, </w:t>
      </w:r>
      <w:hyperlink r:id="rId5" w:history="1">
        <w:r w:rsidRPr="00205D0E">
          <w:rPr>
            <w:rFonts w:ascii="&amp;quot" w:eastAsia="Times New Roman" w:hAnsi="&amp;quot" w:cs="Times New Roman"/>
            <w:b/>
            <w:bCs/>
            <w:color w:val="F55145"/>
            <w:sz w:val="18"/>
            <w:szCs w:val="18"/>
            <w:u w:val="single"/>
          </w:rPr>
          <w:t>PowerShell</w:t>
        </w:r>
      </w:hyperlink>
      <w:r w:rsidRPr="00205D0E">
        <w:rPr>
          <w:rFonts w:ascii="&amp;quot" w:eastAsia="Times New Roman" w:hAnsi="&amp;quot" w:cs="Times New Roman"/>
          <w:b/>
          <w:bCs/>
          <w:color w:val="212121"/>
          <w:sz w:val="18"/>
          <w:szCs w:val="18"/>
        </w:rPr>
        <w:t xml:space="preserve">/By: jay c </w:t>
      </w:r>
    </w:p>
    <w:p w:rsidR="00205D0E" w:rsidRPr="00205D0E" w:rsidRDefault="00205D0E" w:rsidP="00205D0E">
      <w:pPr>
        <w:spacing w:after="240" w:line="240" w:lineRule="auto"/>
        <w:rPr>
          <w:rFonts w:ascii="&amp;quot" w:eastAsia="Times New Roman" w:hAnsi="&amp;quot" w:cs="Times New Roman"/>
          <w:color w:val="212121"/>
          <w:sz w:val="21"/>
          <w:szCs w:val="21"/>
        </w:rPr>
      </w:pPr>
      <w:r w:rsidRPr="00205D0E">
        <w:rPr>
          <w:rFonts w:ascii="&amp;quot" w:eastAsia="Times New Roman" w:hAnsi="&amp;quot" w:cs="Times New Roman"/>
          <w:color w:val="212121"/>
          <w:sz w:val="21"/>
          <w:szCs w:val="21"/>
        </w:rPr>
        <w:t>Let’s say you want to create in Inbox Rule and you don’t want to (or can’t) use Outlook to do it. Who cares why, right? You just don’t.</w:t>
      </w:r>
    </w:p>
    <w:p w:rsidR="00205D0E" w:rsidRPr="00205D0E" w:rsidRDefault="00205D0E" w:rsidP="00205D0E">
      <w:pPr>
        <w:spacing w:line="240" w:lineRule="auto"/>
        <w:rPr>
          <w:rFonts w:ascii="&amp;quot" w:eastAsia="Times New Roman" w:hAnsi="&amp;quot" w:cs="Times New Roman"/>
          <w:color w:val="212121"/>
          <w:sz w:val="21"/>
          <w:szCs w:val="21"/>
        </w:rPr>
      </w:pPr>
      <w:r w:rsidRPr="00205D0E">
        <w:rPr>
          <w:rFonts w:ascii="&amp;quot" w:eastAsia="Times New Roman" w:hAnsi="&amp;quot" w:cs="Times New Roman"/>
          <w:color w:val="212121"/>
          <w:sz w:val="21"/>
          <w:szCs w:val="21"/>
        </w:rPr>
        <w:t>$</w:t>
      </w:r>
      <w:proofErr w:type="spellStart"/>
      <w:r w:rsidRPr="00205D0E">
        <w:rPr>
          <w:rFonts w:ascii="&amp;quot" w:eastAsia="Times New Roman" w:hAnsi="&amp;quot" w:cs="Times New Roman"/>
          <w:color w:val="212121"/>
          <w:sz w:val="21"/>
          <w:szCs w:val="21"/>
        </w:rPr>
        <w:t>ReasonsWhy</w:t>
      </w:r>
      <w:proofErr w:type="spellEnd"/>
      <w:r w:rsidRPr="00205D0E">
        <w:rPr>
          <w:rFonts w:ascii="&amp;quot" w:eastAsia="Times New Roman" w:hAnsi="&amp;quot" w:cs="Times New Roman"/>
          <w:color w:val="212121"/>
          <w:sz w:val="21"/>
          <w:szCs w:val="21"/>
        </w:rPr>
        <w:t xml:space="preserve"> = “Not Relevant”</w:t>
      </w:r>
    </w:p>
    <w:p w:rsidR="00205D0E" w:rsidRPr="00205D0E" w:rsidRDefault="00205D0E" w:rsidP="00205D0E">
      <w:pPr>
        <w:spacing w:after="240" w:line="240" w:lineRule="auto"/>
        <w:rPr>
          <w:rFonts w:ascii="&amp;quot" w:eastAsia="Times New Roman" w:hAnsi="&amp;quot" w:cs="Times New Roman"/>
          <w:color w:val="212121"/>
          <w:sz w:val="21"/>
          <w:szCs w:val="21"/>
        </w:rPr>
      </w:pPr>
      <w:r w:rsidRPr="00205D0E">
        <w:rPr>
          <w:rFonts w:ascii="&amp;quot" w:eastAsia="Times New Roman" w:hAnsi="&amp;quot" w:cs="Times New Roman"/>
          <w:color w:val="212121"/>
          <w:sz w:val="21"/>
          <w:szCs w:val="21"/>
        </w:rPr>
        <w:t>You can use the New-</w:t>
      </w:r>
      <w:proofErr w:type="spellStart"/>
      <w:r w:rsidRPr="00205D0E">
        <w:rPr>
          <w:rFonts w:ascii="&amp;quot" w:eastAsia="Times New Roman" w:hAnsi="&amp;quot" w:cs="Times New Roman"/>
          <w:color w:val="212121"/>
          <w:sz w:val="21"/>
          <w:szCs w:val="21"/>
        </w:rPr>
        <w:t>InboxRule</w:t>
      </w:r>
      <w:proofErr w:type="spellEnd"/>
      <w:r w:rsidRPr="00205D0E">
        <w:rPr>
          <w:rFonts w:ascii="&amp;quot" w:eastAsia="Times New Roman" w:hAnsi="&amp;quot" w:cs="Times New Roman"/>
          <w:color w:val="212121"/>
          <w:sz w:val="21"/>
          <w:szCs w:val="21"/>
        </w:rPr>
        <w:t xml:space="preserve"> to move, copy, delete, forward, classify…whatever…newly received messages, just like you can if you created the rule through Outlook’s wizard. You can’t do quite </w:t>
      </w:r>
      <w:r w:rsidRPr="00205D0E">
        <w:rPr>
          <w:rFonts w:ascii="&amp;quot" w:eastAsia="Times New Roman" w:hAnsi="&amp;quot" w:cs="Times New Roman"/>
          <w:i/>
          <w:iCs/>
          <w:color w:val="212121"/>
          <w:sz w:val="21"/>
          <w:szCs w:val="21"/>
        </w:rPr>
        <w:t>everything</w:t>
      </w:r>
      <w:r w:rsidRPr="00205D0E">
        <w:rPr>
          <w:rFonts w:ascii="&amp;quot" w:eastAsia="Times New Roman" w:hAnsi="&amp;quot" w:cs="Times New Roman"/>
          <w:color w:val="212121"/>
          <w:sz w:val="21"/>
          <w:szCs w:val="21"/>
        </w:rPr>
        <w:t xml:space="preserve"> in PowerShell that can be done via the GUI. For example, you can’t permanently delete the message, bypassing the Deleted Items folder and sending it directly to the dumpster. But you </w:t>
      </w:r>
      <w:r w:rsidRPr="00205D0E">
        <w:rPr>
          <w:rFonts w:ascii="&amp;quot" w:eastAsia="Times New Roman" w:hAnsi="&amp;quot" w:cs="Times New Roman"/>
          <w:i/>
          <w:iCs/>
          <w:color w:val="212121"/>
          <w:sz w:val="21"/>
          <w:szCs w:val="21"/>
        </w:rPr>
        <w:t>can</w:t>
      </w:r>
      <w:r w:rsidRPr="00205D0E">
        <w:rPr>
          <w:rFonts w:ascii="&amp;quot" w:eastAsia="Times New Roman" w:hAnsi="&amp;quot" w:cs="Times New Roman"/>
          <w:color w:val="212121"/>
          <w:sz w:val="21"/>
          <w:szCs w:val="21"/>
        </w:rPr>
        <w:t xml:space="preserve"> delete it and mark it as “read” which is almost as good.</w:t>
      </w:r>
    </w:p>
    <w:p w:rsidR="00205D0E" w:rsidRPr="00205D0E" w:rsidRDefault="00205D0E" w:rsidP="00205D0E">
      <w:pPr>
        <w:spacing w:after="240" w:line="240" w:lineRule="auto"/>
        <w:rPr>
          <w:rFonts w:ascii="&amp;quot" w:eastAsia="Times New Roman" w:hAnsi="&amp;quot" w:cs="Times New Roman"/>
          <w:color w:val="212121"/>
          <w:sz w:val="21"/>
          <w:szCs w:val="21"/>
        </w:rPr>
      </w:pPr>
      <w:r w:rsidRPr="00205D0E">
        <w:rPr>
          <w:rFonts w:ascii="&amp;quot" w:eastAsia="Times New Roman" w:hAnsi="&amp;quot" w:cs="Times New Roman"/>
          <w:color w:val="212121"/>
          <w:sz w:val="21"/>
          <w:szCs w:val="21"/>
        </w:rPr>
        <w:t>Open PowerShell and connect to your Exchange system (or open the Exchange Management Shell), and run New-</w:t>
      </w:r>
      <w:proofErr w:type="spellStart"/>
      <w:r w:rsidRPr="00205D0E">
        <w:rPr>
          <w:rFonts w:ascii="&amp;quot" w:eastAsia="Times New Roman" w:hAnsi="&amp;quot" w:cs="Times New Roman"/>
          <w:color w:val="212121"/>
          <w:sz w:val="21"/>
          <w:szCs w:val="21"/>
        </w:rPr>
        <w:t>InboxRule</w:t>
      </w:r>
      <w:proofErr w:type="spellEnd"/>
      <w:r w:rsidRPr="00205D0E">
        <w:rPr>
          <w:rFonts w:ascii="&amp;quot" w:eastAsia="Times New Roman" w:hAnsi="&amp;quot" w:cs="Times New Roman"/>
          <w:color w:val="212121"/>
          <w:sz w:val="21"/>
          <w:szCs w:val="21"/>
        </w:rPr>
        <w:t xml:space="preserve"> with all of the parameters you want from the long list you can find </w:t>
      </w:r>
      <w:hyperlink r:id="rId6" w:history="1">
        <w:r w:rsidRPr="00205D0E">
          <w:rPr>
            <w:rFonts w:ascii="&amp;quot" w:eastAsia="Times New Roman" w:hAnsi="&amp;quot" w:cs="Times New Roman"/>
            <w:color w:val="F55145"/>
            <w:sz w:val="21"/>
            <w:szCs w:val="21"/>
            <w:u w:val="single"/>
          </w:rPr>
          <w:t>here</w:t>
        </w:r>
      </w:hyperlink>
      <w:r w:rsidRPr="00205D0E">
        <w:rPr>
          <w:rFonts w:ascii="&amp;quot" w:eastAsia="Times New Roman" w:hAnsi="&amp;quot" w:cs="Times New Roman"/>
          <w:color w:val="212121"/>
          <w:sz w:val="21"/>
          <w:szCs w:val="21"/>
        </w:rPr>
        <w:t>. These are some of the options you are most likely to want: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7"/>
        <w:gridCol w:w="6343"/>
      </w:tblGrid>
      <w:tr w:rsidR="00205D0E" w:rsidRPr="00205D0E" w:rsidTr="00205D0E">
        <w:tc>
          <w:tcPr>
            <w:tcW w:w="0" w:type="auto"/>
            <w:vAlign w:val="center"/>
            <w:hideMark/>
          </w:tcPr>
          <w:p w:rsidR="00205D0E" w:rsidRPr="00205D0E" w:rsidRDefault="00205D0E" w:rsidP="00205D0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05D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205D0E" w:rsidRPr="00205D0E" w:rsidRDefault="00205D0E" w:rsidP="00205D0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05D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More info</w:t>
            </w:r>
          </w:p>
        </w:tc>
      </w:tr>
      <w:tr w:rsidR="00205D0E" w:rsidRPr="00205D0E" w:rsidTr="00205D0E">
        <w:tc>
          <w:tcPr>
            <w:tcW w:w="0" w:type="auto"/>
            <w:vAlign w:val="center"/>
            <w:hideMark/>
          </w:tcPr>
          <w:p w:rsidR="00205D0E" w:rsidRPr="00205D0E" w:rsidRDefault="00205D0E" w:rsidP="00205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D0E">
              <w:rPr>
                <w:rFonts w:ascii="Times New Roman" w:eastAsia="Times New Roman" w:hAnsi="Times New Roman" w:cs="Times New Roman"/>
                <w:sz w:val="24"/>
                <w:szCs w:val="24"/>
              </w:rPr>
              <w:t>Mailbox</w:t>
            </w:r>
          </w:p>
        </w:tc>
        <w:tc>
          <w:tcPr>
            <w:tcW w:w="0" w:type="auto"/>
            <w:vAlign w:val="center"/>
            <w:hideMark/>
          </w:tcPr>
          <w:p w:rsidR="00205D0E" w:rsidRPr="00205D0E" w:rsidRDefault="00205D0E" w:rsidP="00205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D0E">
              <w:rPr>
                <w:rFonts w:ascii="Times New Roman" w:eastAsia="Times New Roman" w:hAnsi="Times New Roman" w:cs="Times New Roman"/>
                <w:sz w:val="24"/>
                <w:szCs w:val="24"/>
              </w:rPr>
              <w:t>The name, alias, DN, etc., of the mailbox in which you want to create the rule.</w:t>
            </w:r>
          </w:p>
        </w:tc>
      </w:tr>
      <w:tr w:rsidR="00205D0E" w:rsidRPr="00205D0E" w:rsidTr="00205D0E">
        <w:tc>
          <w:tcPr>
            <w:tcW w:w="0" w:type="auto"/>
            <w:vAlign w:val="center"/>
            <w:hideMark/>
          </w:tcPr>
          <w:p w:rsidR="00205D0E" w:rsidRPr="00205D0E" w:rsidRDefault="00205D0E" w:rsidP="00205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D0E"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205D0E" w:rsidRPr="00205D0E" w:rsidRDefault="00205D0E" w:rsidP="00205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D0E">
              <w:rPr>
                <w:rFonts w:ascii="Times New Roman" w:eastAsia="Times New Roman" w:hAnsi="Times New Roman" w:cs="Times New Roman"/>
                <w:sz w:val="24"/>
                <w:szCs w:val="24"/>
              </w:rPr>
              <w:t>The name of the Inbox Rule.</w:t>
            </w:r>
          </w:p>
        </w:tc>
      </w:tr>
      <w:tr w:rsidR="00205D0E" w:rsidRPr="00205D0E" w:rsidTr="00205D0E">
        <w:tc>
          <w:tcPr>
            <w:tcW w:w="0" w:type="auto"/>
            <w:vAlign w:val="center"/>
            <w:hideMark/>
          </w:tcPr>
          <w:p w:rsidR="00205D0E" w:rsidRPr="00205D0E" w:rsidRDefault="00205D0E" w:rsidP="00205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05D0E">
              <w:rPr>
                <w:rFonts w:ascii="Times New Roman" w:eastAsia="Times New Roman" w:hAnsi="Times New Roman" w:cs="Times New Roman"/>
                <w:sz w:val="24"/>
                <w:szCs w:val="24"/>
              </w:rPr>
              <w:t>SubjectContainsWords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05D0E" w:rsidRPr="00205D0E" w:rsidRDefault="00205D0E" w:rsidP="00205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D0E">
              <w:rPr>
                <w:rFonts w:ascii="Times New Roman" w:eastAsia="Times New Roman" w:hAnsi="Times New Roman" w:cs="Times New Roman"/>
                <w:sz w:val="24"/>
                <w:szCs w:val="24"/>
              </w:rPr>
              <w:t>Words to look for in the message subject.</w:t>
            </w:r>
          </w:p>
        </w:tc>
      </w:tr>
      <w:tr w:rsidR="00205D0E" w:rsidRPr="00205D0E" w:rsidTr="00205D0E">
        <w:tc>
          <w:tcPr>
            <w:tcW w:w="0" w:type="auto"/>
            <w:vAlign w:val="center"/>
            <w:hideMark/>
          </w:tcPr>
          <w:p w:rsidR="00205D0E" w:rsidRPr="00205D0E" w:rsidRDefault="00205D0E" w:rsidP="00205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05D0E">
              <w:rPr>
                <w:rFonts w:ascii="Times New Roman" w:eastAsia="Times New Roman" w:hAnsi="Times New Roman" w:cs="Times New Roman"/>
                <w:sz w:val="24"/>
                <w:szCs w:val="24"/>
              </w:rPr>
              <w:t>BodyContainsWords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05D0E" w:rsidRPr="00205D0E" w:rsidRDefault="00205D0E" w:rsidP="00205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D0E">
              <w:rPr>
                <w:rFonts w:ascii="Times New Roman" w:eastAsia="Times New Roman" w:hAnsi="Times New Roman" w:cs="Times New Roman"/>
                <w:sz w:val="24"/>
                <w:szCs w:val="24"/>
              </w:rPr>
              <w:t>Words to look for in the message body.</w:t>
            </w:r>
          </w:p>
        </w:tc>
      </w:tr>
      <w:tr w:rsidR="00205D0E" w:rsidRPr="00205D0E" w:rsidTr="00205D0E">
        <w:tc>
          <w:tcPr>
            <w:tcW w:w="0" w:type="auto"/>
            <w:vAlign w:val="center"/>
            <w:hideMark/>
          </w:tcPr>
          <w:p w:rsidR="00205D0E" w:rsidRPr="00205D0E" w:rsidRDefault="00205D0E" w:rsidP="00205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05D0E">
              <w:rPr>
                <w:rFonts w:ascii="Times New Roman" w:eastAsia="Times New Roman" w:hAnsi="Times New Roman" w:cs="Times New Roman"/>
                <w:sz w:val="24"/>
                <w:szCs w:val="24"/>
              </w:rPr>
              <w:t>SubjectOrBodyContainsWords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05D0E" w:rsidRPr="00205D0E" w:rsidRDefault="00205D0E" w:rsidP="00205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D0E">
              <w:rPr>
                <w:rFonts w:ascii="Times New Roman" w:eastAsia="Times New Roman" w:hAnsi="Times New Roman" w:cs="Times New Roman"/>
                <w:sz w:val="24"/>
                <w:szCs w:val="24"/>
              </w:rPr>
              <w:t>Words to look for in both the message subject and body.</w:t>
            </w:r>
          </w:p>
        </w:tc>
      </w:tr>
      <w:tr w:rsidR="00205D0E" w:rsidRPr="00205D0E" w:rsidTr="00205D0E">
        <w:tc>
          <w:tcPr>
            <w:tcW w:w="0" w:type="auto"/>
            <w:vAlign w:val="center"/>
            <w:hideMark/>
          </w:tcPr>
          <w:p w:rsidR="00205D0E" w:rsidRPr="00205D0E" w:rsidRDefault="00205D0E" w:rsidP="00205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D0E">
              <w:rPr>
                <w:rFonts w:ascii="Times New Roman" w:eastAsia="Times New Roman" w:hAnsi="Times New Roman" w:cs="Times New Roman"/>
                <w:sz w:val="24"/>
                <w:szCs w:val="24"/>
              </w:rPr>
              <w:t>From</w:t>
            </w:r>
          </w:p>
        </w:tc>
        <w:tc>
          <w:tcPr>
            <w:tcW w:w="0" w:type="auto"/>
            <w:vAlign w:val="center"/>
            <w:hideMark/>
          </w:tcPr>
          <w:p w:rsidR="00205D0E" w:rsidRPr="00205D0E" w:rsidRDefault="00205D0E" w:rsidP="00205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D0E">
              <w:rPr>
                <w:rFonts w:ascii="Times New Roman" w:eastAsia="Times New Roman" w:hAnsi="Times New Roman" w:cs="Times New Roman"/>
                <w:sz w:val="24"/>
                <w:szCs w:val="24"/>
              </w:rPr>
              <w:t>The sender’s email address.</w:t>
            </w:r>
          </w:p>
        </w:tc>
      </w:tr>
      <w:tr w:rsidR="00205D0E" w:rsidRPr="00205D0E" w:rsidTr="00205D0E">
        <w:tc>
          <w:tcPr>
            <w:tcW w:w="0" w:type="auto"/>
            <w:vAlign w:val="center"/>
            <w:hideMark/>
          </w:tcPr>
          <w:p w:rsidR="00205D0E" w:rsidRPr="00205D0E" w:rsidRDefault="00205D0E" w:rsidP="00205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05D0E">
              <w:rPr>
                <w:rFonts w:ascii="Times New Roman" w:eastAsia="Times New Roman" w:hAnsi="Times New Roman" w:cs="Times New Roman"/>
                <w:sz w:val="24"/>
                <w:szCs w:val="24"/>
              </w:rPr>
              <w:t>DeleteMessage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05D0E" w:rsidRPr="00205D0E" w:rsidRDefault="00205D0E" w:rsidP="00205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D0E">
              <w:rPr>
                <w:rFonts w:ascii="Times New Roman" w:eastAsia="Times New Roman" w:hAnsi="Times New Roman" w:cs="Times New Roman"/>
                <w:sz w:val="24"/>
                <w:szCs w:val="24"/>
              </w:rPr>
              <w:t>$True or $False.</w:t>
            </w:r>
          </w:p>
        </w:tc>
      </w:tr>
      <w:tr w:rsidR="00205D0E" w:rsidRPr="00205D0E" w:rsidTr="00205D0E">
        <w:tc>
          <w:tcPr>
            <w:tcW w:w="0" w:type="auto"/>
            <w:vAlign w:val="center"/>
            <w:hideMark/>
          </w:tcPr>
          <w:p w:rsidR="00205D0E" w:rsidRPr="00205D0E" w:rsidRDefault="00205D0E" w:rsidP="00205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05D0E">
              <w:rPr>
                <w:rFonts w:ascii="Times New Roman" w:eastAsia="Times New Roman" w:hAnsi="Times New Roman" w:cs="Times New Roman"/>
                <w:sz w:val="24"/>
                <w:szCs w:val="24"/>
              </w:rPr>
              <w:t>MoveToFolder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05D0E" w:rsidRPr="00205D0E" w:rsidRDefault="00205D0E" w:rsidP="00205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D0E">
              <w:rPr>
                <w:rFonts w:ascii="Times New Roman" w:eastAsia="Times New Roman" w:hAnsi="Times New Roman" w:cs="Times New Roman"/>
                <w:sz w:val="24"/>
                <w:szCs w:val="24"/>
              </w:rPr>
              <w:t>Move the message to this folder.</w:t>
            </w:r>
          </w:p>
        </w:tc>
      </w:tr>
      <w:tr w:rsidR="00205D0E" w:rsidRPr="00205D0E" w:rsidTr="00205D0E">
        <w:tc>
          <w:tcPr>
            <w:tcW w:w="0" w:type="auto"/>
            <w:vAlign w:val="center"/>
            <w:hideMark/>
          </w:tcPr>
          <w:p w:rsidR="00205D0E" w:rsidRPr="00205D0E" w:rsidRDefault="00205D0E" w:rsidP="00205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05D0E">
              <w:rPr>
                <w:rFonts w:ascii="Times New Roman" w:eastAsia="Times New Roman" w:hAnsi="Times New Roman" w:cs="Times New Roman"/>
                <w:sz w:val="24"/>
                <w:szCs w:val="24"/>
              </w:rPr>
              <w:t>StopProcessingRules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05D0E" w:rsidRPr="00205D0E" w:rsidRDefault="00205D0E" w:rsidP="00205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D0E">
              <w:rPr>
                <w:rFonts w:ascii="Times New Roman" w:eastAsia="Times New Roman" w:hAnsi="Times New Roman" w:cs="Times New Roman"/>
                <w:sz w:val="24"/>
                <w:szCs w:val="24"/>
              </w:rPr>
              <w:t>$True or $False.</w:t>
            </w:r>
          </w:p>
        </w:tc>
      </w:tr>
    </w:tbl>
    <w:p w:rsidR="00205D0E" w:rsidRPr="00205D0E" w:rsidRDefault="00205D0E" w:rsidP="00205D0E">
      <w:pPr>
        <w:spacing w:after="240" w:line="240" w:lineRule="auto"/>
        <w:rPr>
          <w:rFonts w:ascii="&amp;quot" w:eastAsia="Times New Roman" w:hAnsi="&amp;quot" w:cs="Times New Roman"/>
          <w:color w:val="212121"/>
          <w:sz w:val="21"/>
          <w:szCs w:val="21"/>
        </w:rPr>
      </w:pPr>
      <w:r w:rsidRPr="00205D0E">
        <w:rPr>
          <w:rFonts w:ascii="&amp;quot" w:eastAsia="Times New Roman" w:hAnsi="&amp;quot" w:cs="Times New Roman"/>
          <w:noProof/>
          <w:color w:val="212121"/>
          <w:sz w:val="21"/>
          <w:szCs w:val="21"/>
        </w:rPr>
        <w:drawing>
          <wp:inline distT="0" distB="0" distL="0" distR="0" wp14:anchorId="300F057A" wp14:editId="3BC00A7D">
            <wp:extent cx="6648450" cy="1840266"/>
            <wp:effectExtent l="0" t="0" r="0" b="7620"/>
            <wp:docPr id="2" name="Picture 2" descr="New-InboxRule examp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New-InboxRule exampl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4983" cy="1847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7710" w:rsidRDefault="00357710"/>
    <w:p w:rsidR="00205D0E" w:rsidRDefault="00205D0E"/>
    <w:p w:rsidR="00205D0E" w:rsidRDefault="00205D0E"/>
    <w:p w:rsidR="00205D0E" w:rsidRDefault="00205D0E"/>
    <w:p w:rsidR="00205D0E" w:rsidRDefault="00205D0E"/>
    <w:p w:rsidR="00205D0E" w:rsidRDefault="00205D0E">
      <w:r>
        <w:t>Example:</w:t>
      </w:r>
    </w:p>
    <w:p w:rsidR="00205D0E" w:rsidRDefault="00205D0E"/>
    <w:p w:rsidR="00205D0E" w:rsidRDefault="00205D0E">
      <w:r>
        <w:t>On mailbox for tbock@mltaikins.com</w:t>
      </w:r>
    </w:p>
    <w:p w:rsidR="00205D0E" w:rsidRPr="00205D0E" w:rsidRDefault="00205D0E">
      <w:pPr>
        <w:rPr>
          <w:b/>
          <w:bCs/>
        </w:rPr>
      </w:pPr>
      <w:r w:rsidRPr="00205D0E">
        <w:rPr>
          <w:b/>
          <w:bCs/>
        </w:rPr>
        <w:t>Set Rule</w:t>
      </w:r>
    </w:p>
    <w:p w:rsidR="00205D0E" w:rsidRDefault="00205D0E">
      <w:r>
        <w:t>New-</w:t>
      </w:r>
      <w:proofErr w:type="spellStart"/>
      <w:r>
        <w:t>InboxRule</w:t>
      </w:r>
      <w:proofErr w:type="spellEnd"/>
      <w:r>
        <w:t xml:space="preserve"> -Mailbox tb</w:t>
      </w:r>
      <w:bookmarkStart w:id="0" w:name="_GoBack"/>
      <w:bookmarkEnd w:id="0"/>
      <w:r>
        <w:t xml:space="preserve">ock@mltaikins.com  -Name “Block no reply </w:t>
      </w:r>
      <w:proofErr w:type="spellStart"/>
      <w:r>
        <w:t>Linkedin</w:t>
      </w:r>
      <w:proofErr w:type="spellEnd"/>
      <w:r>
        <w:t xml:space="preserve">” -from </w:t>
      </w:r>
      <w:hyperlink r:id="rId8" w:history="1">
        <w:r w:rsidRPr="001E1238">
          <w:rPr>
            <w:rStyle w:val="Hyperlink"/>
          </w:rPr>
          <w:t>notifications-noreply@linkedin.com</w:t>
        </w:r>
      </w:hyperlink>
      <w:r>
        <w:t xml:space="preserve"> -</w:t>
      </w:r>
      <w:proofErr w:type="spellStart"/>
      <w:r>
        <w:t>DeleteMessage</w:t>
      </w:r>
      <w:proofErr w:type="spellEnd"/>
      <w:r>
        <w:t xml:space="preserve"> $True </w:t>
      </w:r>
    </w:p>
    <w:p w:rsidR="00205D0E" w:rsidRDefault="00205D0E"/>
    <w:p w:rsidR="00205D0E" w:rsidRPr="00205D0E" w:rsidRDefault="00205D0E">
      <w:pPr>
        <w:rPr>
          <w:b/>
          <w:bCs/>
        </w:rPr>
      </w:pPr>
      <w:r w:rsidRPr="00205D0E">
        <w:rPr>
          <w:b/>
          <w:bCs/>
        </w:rPr>
        <w:t>View Rules</w:t>
      </w:r>
    </w:p>
    <w:p w:rsidR="00205D0E" w:rsidRDefault="00205D0E">
      <w:r w:rsidRPr="00205D0E">
        <w:t>Get-</w:t>
      </w:r>
      <w:proofErr w:type="spellStart"/>
      <w:r w:rsidRPr="00205D0E">
        <w:t>inboxRule</w:t>
      </w:r>
      <w:proofErr w:type="spellEnd"/>
      <w:r w:rsidRPr="00205D0E">
        <w:t xml:space="preserve"> -mailbox </w:t>
      </w:r>
      <w:hyperlink r:id="rId9" w:history="1">
        <w:r w:rsidRPr="001E1238">
          <w:rPr>
            <w:rStyle w:val="Hyperlink"/>
          </w:rPr>
          <w:t>tbock@mltaikins.com</w:t>
        </w:r>
      </w:hyperlink>
    </w:p>
    <w:p w:rsidR="00205D0E" w:rsidRDefault="00205D0E"/>
    <w:p w:rsidR="00205D0E" w:rsidRPr="00205D0E" w:rsidRDefault="00205D0E">
      <w:pPr>
        <w:rPr>
          <w:b/>
          <w:bCs/>
        </w:rPr>
      </w:pPr>
      <w:r w:rsidRPr="00205D0E">
        <w:rPr>
          <w:b/>
          <w:bCs/>
        </w:rPr>
        <w:t>Delete Rules</w:t>
      </w:r>
    </w:p>
    <w:p w:rsidR="00205D0E" w:rsidRDefault="00205D0E">
      <w:r w:rsidRPr="00205D0E">
        <w:t>Remove-</w:t>
      </w:r>
      <w:proofErr w:type="spellStart"/>
      <w:r w:rsidRPr="00205D0E">
        <w:t>inboxRule</w:t>
      </w:r>
      <w:proofErr w:type="spellEnd"/>
      <w:r w:rsidRPr="00205D0E">
        <w:t xml:space="preserve"> -identity "Block no reply </w:t>
      </w:r>
      <w:proofErr w:type="spellStart"/>
      <w:r w:rsidRPr="00205D0E">
        <w:t>Linkedin</w:t>
      </w:r>
      <w:proofErr w:type="spellEnd"/>
      <w:r w:rsidRPr="00205D0E">
        <w:t>" -mailbox tbock@mltaikins.com</w:t>
      </w:r>
    </w:p>
    <w:p w:rsidR="00205D0E" w:rsidRDefault="00205D0E"/>
    <w:sectPr w:rsidR="00205D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amp;quo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D0E"/>
    <w:rsid w:val="00205D0E"/>
    <w:rsid w:val="00283F86"/>
    <w:rsid w:val="00357710"/>
    <w:rsid w:val="0068125B"/>
    <w:rsid w:val="0092130C"/>
    <w:rsid w:val="00A068F8"/>
    <w:rsid w:val="00AE25CC"/>
    <w:rsid w:val="00B04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763EC"/>
  <w15:chartTrackingRefBased/>
  <w15:docId w15:val="{27A41752-1C7A-4C38-9F76-ED93A2B85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05D0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5D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986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031044">
          <w:marLeft w:val="0"/>
          <w:marRight w:val="0"/>
          <w:marTop w:val="30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479467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  <w:doNotUseLongFileNames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otifications-noreply@linkedin.com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technet.microsoft.com/en-us/library/dd335170(v=exchg.160).aspx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exchangetips.us/category/powershell/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://exchangetips.us/category/microsoft-exchange/" TargetMode="External"/><Relationship Id="rId9" Type="http://schemas.openxmlformats.org/officeDocument/2006/relationships/hyperlink" Target="mailto:tbock@mltaikin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318</Words>
  <Characters>1814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Schmunk</dc:creator>
  <cp:keywords/>
  <dc:description/>
  <cp:lastModifiedBy>Dan Schmunk</cp:lastModifiedBy>
  <cp:revision>2</cp:revision>
  <dcterms:created xsi:type="dcterms:W3CDTF">2020-04-21T14:41:00Z</dcterms:created>
  <dcterms:modified xsi:type="dcterms:W3CDTF">2020-04-21T15:13:00Z</dcterms:modified>
</cp:coreProperties>
</file>