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A91F5" w14:textId="24D016F6" w:rsidR="00F817F7" w:rsidRDefault="0024266C" w:rsidP="008A58C4">
      <w:pPr>
        <w:jc w:val="center"/>
        <w:rPr>
          <w:b/>
        </w:rPr>
      </w:pPr>
      <w:r>
        <w:rPr>
          <w:b/>
        </w:rPr>
        <w:t>RBE 595 Special Topics: Advanced Robot Navigation</w:t>
      </w:r>
    </w:p>
    <w:p w14:paraId="15BE4185" w14:textId="71079359" w:rsidR="008A58C4" w:rsidRDefault="0024266C" w:rsidP="008A58C4">
      <w:pPr>
        <w:jc w:val="center"/>
        <w:rPr>
          <w:b/>
        </w:rPr>
      </w:pPr>
      <w:r>
        <w:rPr>
          <w:b/>
        </w:rPr>
        <w:t>Robotics Engineering</w:t>
      </w:r>
    </w:p>
    <w:p w14:paraId="3EE449CF" w14:textId="25D46816" w:rsidR="008A58C4" w:rsidRDefault="0024266C" w:rsidP="008A58C4">
      <w:pPr>
        <w:jc w:val="center"/>
        <w:rPr>
          <w:b/>
        </w:rPr>
      </w:pPr>
      <w:r>
        <w:rPr>
          <w:b/>
        </w:rPr>
        <w:t>Spring 2024</w:t>
      </w:r>
    </w:p>
    <w:p w14:paraId="56F05068" w14:textId="77777777" w:rsidR="008A58C4" w:rsidRDefault="008A58C4" w:rsidP="008A58C4">
      <w:pPr>
        <w:jc w:val="center"/>
        <w:rPr>
          <w:b/>
        </w:rPr>
      </w:pPr>
    </w:p>
    <w:p w14:paraId="5C498730" w14:textId="77777777" w:rsidR="008A58C4" w:rsidRDefault="008A58C4" w:rsidP="008A58C4">
      <w:pPr>
        <w:rPr>
          <w:b/>
        </w:rPr>
      </w:pPr>
      <w:r>
        <w:rPr>
          <w:b/>
        </w:rPr>
        <w:t>Instructor:</w:t>
      </w:r>
    </w:p>
    <w:p w14:paraId="0BD41B60" w14:textId="017F79E0" w:rsidR="008A58C4" w:rsidRPr="00ED437B" w:rsidRDefault="0024266C" w:rsidP="008A58C4">
      <w:r>
        <w:t>James Brodovsky</w:t>
      </w:r>
    </w:p>
    <w:p w14:paraId="0D2BF7C5" w14:textId="263A5A9F" w:rsidR="0024266C" w:rsidRDefault="0024266C" w:rsidP="008A58C4">
      <w:r>
        <w:t>jbrodovsky@wpi.edu</w:t>
      </w:r>
    </w:p>
    <w:p w14:paraId="3F9557B9" w14:textId="77777777" w:rsidR="00201B78" w:rsidRDefault="00201B78" w:rsidP="00201B78"/>
    <w:p w14:paraId="44BB1497" w14:textId="5533CEE7" w:rsidR="00201B78" w:rsidRPr="00ED437B" w:rsidRDefault="00201B78" w:rsidP="00201B78">
      <w:r w:rsidRPr="00ED437B">
        <w:rPr>
          <w:b/>
        </w:rPr>
        <w:t>Communication:</w:t>
      </w:r>
    </w:p>
    <w:p w14:paraId="7FC0BBF7" w14:textId="3807EF4B" w:rsidR="008A58C4" w:rsidRDefault="006174EA" w:rsidP="008A58C4">
      <w:r w:rsidRPr="006174EA">
        <w:t>For effective communication within the course, I encourage all students to utilize the Canvas discussion boards as the primary platform for asking questions, seeking clarifications, and engaging in course-related discussions. The discussion boards foster a collaborative learning environment where questions and their corresponding answers are accessible to the entire class, benefiting all students. This approach ensures that insights and solutions are shared widely, promoting a collective understanding of the course material. Please refrain from sending course-related inquiries directly via email or private messages unless it pertains to a personal matter.</w:t>
      </w:r>
    </w:p>
    <w:p w14:paraId="51EFA356" w14:textId="77777777" w:rsidR="006174EA" w:rsidRPr="00ED437B" w:rsidRDefault="006174EA" w:rsidP="008A58C4"/>
    <w:p w14:paraId="1FF80238" w14:textId="77777777" w:rsidR="008A58C4" w:rsidRPr="00ED437B" w:rsidRDefault="008A58C4" w:rsidP="008A58C4">
      <w:r w:rsidRPr="00ED437B">
        <w:rPr>
          <w:b/>
        </w:rPr>
        <w:t>Course Description:</w:t>
      </w:r>
    </w:p>
    <w:p w14:paraId="311DEE6C" w14:textId="77777777" w:rsidR="009009E2" w:rsidRDefault="009009E2" w:rsidP="009009E2">
      <w:r>
        <w:t xml:space="preserve">In recent years, robots have become part of our everyday lives. Leaving the research labs to be part of the common tools of a household, tools such as robotic vacuum cleaners (iRobot Roomba, </w:t>
      </w:r>
      <w:proofErr w:type="spellStart"/>
      <w:r>
        <w:t>Kalorik</w:t>
      </w:r>
      <w:proofErr w:type="spellEnd"/>
      <w:r>
        <w:t xml:space="preserve">), pool cleaners (Polaris, </w:t>
      </w:r>
      <w:proofErr w:type="spellStart"/>
      <w:r>
        <w:t>Maytronics</w:t>
      </w:r>
      <w:proofErr w:type="spellEnd"/>
      <w:r>
        <w:t>), Lawn mowers (</w:t>
      </w:r>
      <w:proofErr w:type="spellStart"/>
      <w:r>
        <w:t>Landroid</w:t>
      </w:r>
      <w:proofErr w:type="spellEnd"/>
      <w:r>
        <w:t xml:space="preserve">, </w:t>
      </w:r>
      <w:proofErr w:type="spellStart"/>
      <w:r>
        <w:t>LawnBott</w:t>
      </w:r>
      <w:proofErr w:type="spellEnd"/>
      <w:r>
        <w:t>) and more abound. For navigating safely, these robots need the ability to localize themselves autonomously using their onboard sensors.</w:t>
      </w:r>
    </w:p>
    <w:p w14:paraId="7BDAB398" w14:textId="77777777" w:rsidR="009009E2" w:rsidRDefault="009009E2" w:rsidP="009009E2"/>
    <w:p w14:paraId="48AB50FC" w14:textId="6450690B" w:rsidR="0085592F" w:rsidRDefault="009009E2" w:rsidP="009009E2">
      <w:r>
        <w:t>Potential applications of such systems include the automatic 3D reconstruction, 3D reconstruction of buildings, inspection and simple maintenance tasks, metric exploitation, surveillance of public places as well as in search and rescue systems. In this course, we will dive deep into the current techniques for 3D localization, mapping and navigation that are suitable for robotic applications.</w:t>
      </w:r>
    </w:p>
    <w:p w14:paraId="060B7370" w14:textId="77777777" w:rsidR="009009E2" w:rsidRPr="00ED437B" w:rsidRDefault="009009E2" w:rsidP="009009E2"/>
    <w:p w14:paraId="6F4EB2EE" w14:textId="39333711" w:rsidR="0085592F" w:rsidRPr="00ED437B" w:rsidRDefault="0085592F" w:rsidP="008A58C4">
      <w:pPr>
        <w:rPr>
          <w:b/>
        </w:rPr>
      </w:pPr>
      <w:r w:rsidRPr="00ED437B">
        <w:rPr>
          <w:b/>
        </w:rPr>
        <w:t>Prerequisite Courses:</w:t>
      </w:r>
    </w:p>
    <w:p w14:paraId="494CFF18" w14:textId="61D1C2CA" w:rsidR="008A58C4" w:rsidRDefault="00ED7DFB" w:rsidP="008A58C4">
      <w:r>
        <w:t>RBE 500 Foundations of Robotics</w:t>
      </w:r>
      <w:r w:rsidR="005D3ECE">
        <w:t xml:space="preserve">; </w:t>
      </w:r>
      <w:r>
        <w:t>RBE 501 Robot Dynamics</w:t>
      </w:r>
      <w:r w:rsidR="005D3ECE">
        <w:t xml:space="preserve">; </w:t>
      </w:r>
      <w:r>
        <w:t>RBE 502 Robot Control</w:t>
      </w:r>
    </w:p>
    <w:p w14:paraId="507521CD" w14:textId="77777777" w:rsidR="00ED7DFB" w:rsidRPr="00ED437B" w:rsidRDefault="00ED7DFB" w:rsidP="008A58C4"/>
    <w:p w14:paraId="29E30586" w14:textId="77777777" w:rsidR="008A58C4" w:rsidRPr="00ED437B" w:rsidRDefault="008A58C4" w:rsidP="008A58C4">
      <w:r w:rsidRPr="00ED437B">
        <w:rPr>
          <w:b/>
        </w:rPr>
        <w:t>Learning Outcomes:</w:t>
      </w:r>
    </w:p>
    <w:p w14:paraId="676DDF1C" w14:textId="77777777" w:rsidR="00DC7B2B" w:rsidRDefault="00DC7B2B" w:rsidP="00DC7B2B">
      <w:r>
        <w:t>The overall learning objective of this course is to develop an understanding of the mathematical foundations of modern probabilistic navigation techniques and to implement these methods in a suitable modern programming language such as Python or C++. By the end of this course a student should be able to:</w:t>
      </w:r>
    </w:p>
    <w:p w14:paraId="7D152A22" w14:textId="77777777" w:rsidR="00DC7B2B" w:rsidRDefault="00DC7B2B" w:rsidP="00DC7B2B">
      <w:pPr>
        <w:pStyle w:val="ListParagraph"/>
        <w:numPr>
          <w:ilvl w:val="0"/>
          <w:numId w:val="12"/>
        </w:numPr>
        <w:spacing w:after="160"/>
      </w:pPr>
      <w:r>
        <w:t xml:space="preserve">Demonstrate comprehension of the fundamental mathematical theory of probabilistic methods for robotic navigation by implementing navigation techniques that draw from </w:t>
      </w:r>
      <w:r w:rsidRPr="00790202">
        <w:t>Bayesian filtering, Monte Carlo methods, and Markov models</w:t>
      </w:r>
      <w:r>
        <w:t xml:space="preserve"> in a modern programming language</w:t>
      </w:r>
      <w:r w:rsidRPr="00790202">
        <w:t>.</w:t>
      </w:r>
    </w:p>
    <w:p w14:paraId="2FFE48F2" w14:textId="77777777" w:rsidR="00DC7B2B" w:rsidRDefault="00DC7B2B" w:rsidP="00DC7B2B">
      <w:pPr>
        <w:pStyle w:val="ListParagraph"/>
        <w:numPr>
          <w:ilvl w:val="0"/>
          <w:numId w:val="12"/>
        </w:numPr>
        <w:spacing w:after="160"/>
      </w:pPr>
      <w:r>
        <w:lastRenderedPageBreak/>
        <w:t xml:space="preserve">Write </w:t>
      </w:r>
      <w:r w:rsidRPr="00AD517D">
        <w:t>sensor models</w:t>
      </w:r>
      <w:r>
        <w:t>, propagation models,</w:t>
      </w:r>
      <w:r w:rsidRPr="00AD517D">
        <w:t xml:space="preserve"> and data fusion</w:t>
      </w:r>
      <w:r>
        <w:t xml:space="preserve"> methods to properly incorporate information from various sensor components into a dynamic model of the robot.</w:t>
      </w:r>
    </w:p>
    <w:p w14:paraId="494149A6" w14:textId="77777777" w:rsidR="00DC7B2B" w:rsidRDefault="00DC7B2B" w:rsidP="00DC7B2B">
      <w:pPr>
        <w:pStyle w:val="ListParagraph"/>
        <w:numPr>
          <w:ilvl w:val="0"/>
          <w:numId w:val="12"/>
        </w:numPr>
        <w:spacing w:after="160"/>
      </w:pPr>
      <w:r>
        <w:t>Analyze and evaluate the performance of various navigation algorithms and techniques by metrics such as accuracy, precision, certainty, and computational efficiency.</w:t>
      </w:r>
    </w:p>
    <w:p w14:paraId="68B3480F" w14:textId="77777777" w:rsidR="00DC7B2B" w:rsidRDefault="00DC7B2B" w:rsidP="00DC7B2B">
      <w:pPr>
        <w:pStyle w:val="ListParagraph"/>
        <w:numPr>
          <w:ilvl w:val="0"/>
          <w:numId w:val="12"/>
        </w:numPr>
        <w:spacing w:after="160"/>
      </w:pPr>
      <w:r>
        <w:t>Apply probabilistic navigation techniques to a wide scope of situations ranging from indoor two-dimensional problems up to global three-dimensional strategic navigation.</w:t>
      </w:r>
    </w:p>
    <w:p w14:paraId="59220069" w14:textId="77777777" w:rsidR="008A58C4" w:rsidRPr="00ED437B" w:rsidRDefault="008A58C4" w:rsidP="008A58C4"/>
    <w:p w14:paraId="3ABE5070" w14:textId="77777777" w:rsidR="00201B78" w:rsidRPr="00ED437B" w:rsidRDefault="00201B78" w:rsidP="00201B78">
      <w:pPr>
        <w:rPr>
          <w:b/>
        </w:rPr>
      </w:pPr>
      <w:r w:rsidRPr="00ED437B">
        <w:rPr>
          <w:b/>
        </w:rPr>
        <w:t>Textbook (and/or other Required Materials):</w:t>
      </w:r>
    </w:p>
    <w:p w14:paraId="2736AC8F" w14:textId="32339027" w:rsidR="000522BE" w:rsidRDefault="0098118F" w:rsidP="000522BE">
      <w:r>
        <w:t xml:space="preserve">All required course content will be </w:t>
      </w:r>
      <w:r w:rsidR="003539D9">
        <w:t>included in</w:t>
      </w:r>
      <w:r>
        <w:t xml:space="preserve"> lectures and their accompanying slides</w:t>
      </w:r>
      <w:r w:rsidR="003539D9">
        <w:t xml:space="preserve"> and delivered online via Canvas</w:t>
      </w:r>
      <w:r>
        <w:t>.</w:t>
      </w:r>
      <w:r w:rsidR="002C71E1">
        <w:t xml:space="preserve"> Any required readings will be provided. </w:t>
      </w:r>
      <w:r w:rsidR="000522BE">
        <w:t>However, supplemental readings will be assigned from the following textbooks:</w:t>
      </w:r>
    </w:p>
    <w:p w14:paraId="7786A032" w14:textId="77777777" w:rsidR="000522BE" w:rsidRDefault="000522BE" w:rsidP="000522BE">
      <w:pPr>
        <w:pStyle w:val="ListParagraph"/>
        <w:numPr>
          <w:ilvl w:val="0"/>
          <w:numId w:val="13"/>
        </w:numPr>
        <w:spacing w:after="160"/>
      </w:pPr>
      <w:r w:rsidRPr="00A80245">
        <w:rPr>
          <w:i/>
          <w:iCs/>
        </w:rPr>
        <w:t>Probabilistic Robotics</w:t>
      </w:r>
      <w:r>
        <w:t xml:space="preserve"> by Sebastian Thrun, Wolfram Burgard, and Dieter Fox</w:t>
      </w:r>
    </w:p>
    <w:p w14:paraId="02BC8B7D" w14:textId="77777777" w:rsidR="000522BE" w:rsidRDefault="000522BE" w:rsidP="000522BE">
      <w:pPr>
        <w:pStyle w:val="ListParagraph"/>
        <w:numPr>
          <w:ilvl w:val="0"/>
          <w:numId w:val="13"/>
        </w:numPr>
        <w:spacing w:after="160"/>
      </w:pPr>
      <w:r>
        <w:rPr>
          <w:i/>
          <w:iCs/>
        </w:rPr>
        <w:t>Springer Handbook of Robotics</w:t>
      </w:r>
      <w:r>
        <w:t xml:space="preserve"> by Bruno Siciliano and Oussama Khatib</w:t>
      </w:r>
    </w:p>
    <w:p w14:paraId="163FEE7D" w14:textId="77777777" w:rsidR="000522BE" w:rsidRDefault="000522BE" w:rsidP="000522BE">
      <w:pPr>
        <w:pStyle w:val="ListParagraph"/>
        <w:numPr>
          <w:ilvl w:val="0"/>
          <w:numId w:val="13"/>
        </w:numPr>
        <w:spacing w:after="160"/>
      </w:pPr>
      <w:r w:rsidRPr="004965BA">
        <w:rPr>
          <w:i/>
          <w:iCs/>
        </w:rPr>
        <w:t xml:space="preserve">Principles of GNSS, Inertial, and </w:t>
      </w:r>
      <w:proofErr w:type="spellStart"/>
      <w:r w:rsidRPr="004965BA">
        <w:rPr>
          <w:i/>
          <w:iCs/>
        </w:rPr>
        <w:t>Multisensor</w:t>
      </w:r>
      <w:proofErr w:type="spellEnd"/>
      <w:r w:rsidRPr="004965BA">
        <w:rPr>
          <w:i/>
          <w:iCs/>
        </w:rPr>
        <w:t xml:space="preserve"> Integrated Navigation Systems – 2</w:t>
      </w:r>
      <w:r w:rsidRPr="004965BA">
        <w:rPr>
          <w:i/>
          <w:iCs/>
          <w:vertAlign w:val="superscript"/>
        </w:rPr>
        <w:t>nd</w:t>
      </w:r>
      <w:r w:rsidRPr="004965BA">
        <w:rPr>
          <w:i/>
          <w:iCs/>
        </w:rPr>
        <w:t xml:space="preserve"> Edition</w:t>
      </w:r>
      <w:r>
        <w:t xml:space="preserve"> by Paul D. Groves</w:t>
      </w:r>
    </w:p>
    <w:p w14:paraId="2DACEE1B" w14:textId="35A0C42A" w:rsidR="000522BE" w:rsidRDefault="000522BE" w:rsidP="000522BE">
      <w:r>
        <w:t xml:space="preserve">While these references will not be required for completing the course, they are exceptionally good references written and edited by some of the leading contributors to robotics and autonomous navigation over the past twenty years and are not particularly expensive books. Even better, </w:t>
      </w:r>
      <w:r w:rsidRPr="00AF57FB">
        <w:rPr>
          <w:i/>
          <w:iCs/>
        </w:rPr>
        <w:t>Springer</w:t>
      </w:r>
      <w:r>
        <w:rPr>
          <w:i/>
          <w:iCs/>
        </w:rPr>
        <w:t xml:space="preserve"> Handbook of Robotics</w:t>
      </w:r>
      <w:r>
        <w:t xml:space="preserve"> can be downloaded as a PDF for free with your WPI credentials. </w:t>
      </w:r>
    </w:p>
    <w:p w14:paraId="40D58651" w14:textId="77777777" w:rsidR="002668FF" w:rsidRDefault="002668FF" w:rsidP="000522BE"/>
    <w:p w14:paraId="5E37513B" w14:textId="53074773" w:rsidR="000522BE" w:rsidRPr="0019078B" w:rsidRDefault="000522BE" w:rsidP="000522BE">
      <w:r>
        <w:t xml:space="preserve">The course material will largely pull from </w:t>
      </w:r>
      <w:r>
        <w:rPr>
          <w:i/>
          <w:iCs/>
        </w:rPr>
        <w:t xml:space="preserve">Probabilistic </w:t>
      </w:r>
      <w:r w:rsidR="002668FF">
        <w:rPr>
          <w:i/>
          <w:iCs/>
        </w:rPr>
        <w:t>Robotics;</w:t>
      </w:r>
      <w:r>
        <w:rPr>
          <w:i/>
          <w:iCs/>
        </w:rPr>
        <w:t xml:space="preserve"> </w:t>
      </w:r>
      <w:r w:rsidR="006174EA">
        <w:t>however,</w:t>
      </w:r>
      <w:r>
        <w:t xml:space="preserve"> I will try my best to provide relevant equivalent readings </w:t>
      </w:r>
      <w:r w:rsidR="002668FF">
        <w:t xml:space="preserve">in </w:t>
      </w:r>
      <w:r w:rsidR="002668FF">
        <w:rPr>
          <w:i/>
          <w:iCs/>
        </w:rPr>
        <w:t>Handbook of Robotics</w:t>
      </w:r>
      <w:r>
        <w:t xml:space="preserve">. The assigned readings from </w:t>
      </w:r>
      <w:r>
        <w:rPr>
          <w:i/>
          <w:iCs/>
        </w:rPr>
        <w:t>Principles of GNSS</w:t>
      </w:r>
      <w:r>
        <w:t xml:space="preserve"> will be provided.</w:t>
      </w:r>
    </w:p>
    <w:p w14:paraId="1C7C3023" w14:textId="77777777" w:rsidR="0098118F" w:rsidRDefault="0098118F" w:rsidP="008A58C4">
      <w:pPr>
        <w:rPr>
          <w:b/>
        </w:rPr>
      </w:pPr>
    </w:p>
    <w:p w14:paraId="6C74D5C3" w14:textId="48F90022" w:rsidR="003F0C22" w:rsidRPr="00ED437B" w:rsidRDefault="008A58C4" w:rsidP="008A58C4">
      <w:pPr>
        <w:rPr>
          <w:b/>
        </w:rPr>
      </w:pPr>
      <w:r w:rsidRPr="00ED437B">
        <w:rPr>
          <w:b/>
        </w:rPr>
        <w:t xml:space="preserve">Course </w:t>
      </w:r>
      <w:r w:rsidR="003F0C22" w:rsidRPr="00ED437B">
        <w:rPr>
          <w:b/>
        </w:rPr>
        <w:t>Approach:</w:t>
      </w:r>
    </w:p>
    <w:p w14:paraId="4414EB00" w14:textId="2D06EBAB" w:rsidR="009E5E7F" w:rsidRPr="002668FF" w:rsidRDefault="00E9125E" w:rsidP="003071B8">
      <w:r>
        <w:t xml:space="preserve">This course will run on a Monday to Sunday schedule. WPI (and </w:t>
      </w:r>
      <w:proofErr w:type="gramStart"/>
      <w:r>
        <w:t>myself</w:t>
      </w:r>
      <w:proofErr w:type="gramEnd"/>
      <w:r>
        <w:t xml:space="preserve">) </w:t>
      </w:r>
      <w:r w:rsidR="00E17C00">
        <w:t xml:space="preserve">are based in Eastern Time </w:t>
      </w:r>
      <w:r w:rsidR="00957DAA">
        <w:t>(UTC</w:t>
      </w:r>
      <w:r w:rsidR="00D84628">
        <w:t xml:space="preserve"> </w:t>
      </w:r>
      <w:r w:rsidR="00957DAA">
        <w:t xml:space="preserve">-5/4 depending on daylight savings). </w:t>
      </w:r>
      <w:r w:rsidR="00213C23">
        <w:t xml:space="preserve">The course is structured into several modules that culminate in a </w:t>
      </w:r>
      <w:r w:rsidR="00097928">
        <w:t xml:space="preserve">final module with a </w:t>
      </w:r>
      <w:r w:rsidR="00213C23">
        <w:t xml:space="preserve">comprehensive project. </w:t>
      </w:r>
      <w:r w:rsidR="00A31972">
        <w:t>These projects will be the main deliverables for the course.</w:t>
      </w:r>
      <w:r w:rsidR="00847ECF">
        <w:t xml:space="preserve"> There will be some supplemental portions of your final grade that come from quizzes, discussions, et cetera, but </w:t>
      </w:r>
      <w:r w:rsidR="00911F3C">
        <w:t xml:space="preserve">this </w:t>
      </w:r>
      <w:r w:rsidR="009E5E7F">
        <w:t>project-based</w:t>
      </w:r>
      <w:r w:rsidR="00911F3C">
        <w:t xml:space="preserve"> curriculum is more reflective of actual </w:t>
      </w:r>
      <w:r w:rsidR="009E5E7F">
        <w:t xml:space="preserve">professional work in the field. </w:t>
      </w:r>
      <w:r w:rsidR="00D770B9">
        <w:t xml:space="preserve">Course content will be conveyed using recorded lectures with accompanying slides, </w:t>
      </w:r>
      <w:r w:rsidR="00DF57B5">
        <w:t>guided demonstrations in code, suggested weekly readings, and weekly discussions</w:t>
      </w:r>
      <w:r w:rsidR="000208CC">
        <w:t>. I will be available for synchronous discussions on an as needed basis.</w:t>
      </w:r>
    </w:p>
    <w:p w14:paraId="7DA73090" w14:textId="77777777" w:rsidR="000769BB" w:rsidRPr="000716D0" w:rsidRDefault="000769BB" w:rsidP="008A58C4">
      <w:pPr>
        <w:rPr>
          <w:color w:val="70AD47" w:themeColor="accent6"/>
        </w:rPr>
      </w:pPr>
    </w:p>
    <w:p w14:paraId="2E1AA45F" w14:textId="4B4E27F8" w:rsidR="008A58C4" w:rsidRDefault="000716D0" w:rsidP="008A58C4">
      <w:pPr>
        <w:rPr>
          <w:b/>
          <w:color w:val="000000" w:themeColor="text1"/>
        </w:rPr>
      </w:pPr>
      <w:r>
        <w:rPr>
          <w:b/>
          <w:color w:val="000000" w:themeColor="text1"/>
        </w:rPr>
        <w:t>C</w:t>
      </w:r>
      <w:r w:rsidR="003F0C22">
        <w:rPr>
          <w:b/>
          <w:color w:val="000000" w:themeColor="text1"/>
        </w:rPr>
        <w:t xml:space="preserve">ourse </w:t>
      </w:r>
      <w:r w:rsidR="008A58C4">
        <w:rPr>
          <w:b/>
          <w:color w:val="000000" w:themeColor="text1"/>
        </w:rPr>
        <w:t>Requirements:</w:t>
      </w:r>
    </w:p>
    <w:p w14:paraId="58159A58" w14:textId="77777777" w:rsidR="008A58C4" w:rsidRPr="00ED437B" w:rsidRDefault="008A58C4" w:rsidP="008A58C4">
      <w:pPr>
        <w:pStyle w:val="ListParagraph"/>
        <w:numPr>
          <w:ilvl w:val="0"/>
          <w:numId w:val="1"/>
        </w:numPr>
        <w:rPr>
          <w:b/>
        </w:rPr>
      </w:pPr>
      <w:r w:rsidRPr="00ED437B">
        <w:rPr>
          <w:b/>
        </w:rPr>
        <w:t>Grade Determination Breakdown</w:t>
      </w:r>
    </w:p>
    <w:p w14:paraId="4FCEFC7B" w14:textId="13865BD4" w:rsidR="003F0C22" w:rsidRPr="00ED437B" w:rsidRDefault="00172E46" w:rsidP="003F0C22">
      <w:pPr>
        <w:pStyle w:val="ListParagraph"/>
      </w:pPr>
      <w:r>
        <w:t>This course will be prim</w:t>
      </w:r>
      <w:r w:rsidR="00EE2891">
        <w:t xml:space="preserve">arily centered around projects. </w:t>
      </w:r>
      <w:r w:rsidR="00BB74BC">
        <w:t xml:space="preserve">Each module </w:t>
      </w:r>
      <w:r w:rsidR="00BF2899">
        <w:t xml:space="preserve">will culminate in a module project which will </w:t>
      </w:r>
      <w:r w:rsidR="00611581">
        <w:t>enable the student to demonstrate knowledge and understanding of the module by applying it. The final module will also act as a culminating “final” project that incorporates everything from the semester.</w:t>
      </w:r>
      <w:r w:rsidR="00EE2891">
        <w:t xml:space="preserve"> </w:t>
      </w:r>
    </w:p>
    <w:p w14:paraId="52B8E4B5" w14:textId="77777777" w:rsidR="008A58C4" w:rsidRPr="00ED437B" w:rsidRDefault="008A58C4" w:rsidP="008A58C4">
      <w:pPr>
        <w:pStyle w:val="ListParagraph"/>
        <w:numPr>
          <w:ilvl w:val="0"/>
          <w:numId w:val="1"/>
        </w:numPr>
        <w:rPr>
          <w:b/>
        </w:rPr>
      </w:pPr>
      <w:r w:rsidRPr="00ED437B">
        <w:rPr>
          <w:b/>
        </w:rPr>
        <w:lastRenderedPageBreak/>
        <w:t>Assignments</w:t>
      </w:r>
    </w:p>
    <w:p w14:paraId="1A2ACE6B" w14:textId="39576D31" w:rsidR="003F0C22" w:rsidRDefault="002E3D68" w:rsidP="003F0C22">
      <w:pPr>
        <w:pStyle w:val="ListParagraph"/>
      </w:pPr>
      <w:r>
        <w:t>There are five module projects with their respective grading weight shown below.</w:t>
      </w:r>
    </w:p>
    <w:p w14:paraId="558FA0AA" w14:textId="66FFAF18" w:rsidR="007D4F02" w:rsidRDefault="007D4F02" w:rsidP="007D4F02">
      <w:pPr>
        <w:pStyle w:val="ListParagraph"/>
        <w:numPr>
          <w:ilvl w:val="0"/>
          <w:numId w:val="2"/>
        </w:numPr>
        <w:ind w:left="1080"/>
      </w:pPr>
      <w:r>
        <w:t xml:space="preserve">Bayes Filter </w:t>
      </w:r>
      <w:r w:rsidR="00F817F7">
        <w:tab/>
      </w:r>
      <w:r w:rsidR="00F817F7">
        <w:tab/>
        <w:t>15%</w:t>
      </w:r>
    </w:p>
    <w:p w14:paraId="6727CD05" w14:textId="77CD2E9F" w:rsidR="007D4F02" w:rsidRDefault="006C34B3" w:rsidP="007D4F02">
      <w:pPr>
        <w:pStyle w:val="ListParagraph"/>
        <w:numPr>
          <w:ilvl w:val="0"/>
          <w:numId w:val="2"/>
        </w:numPr>
        <w:ind w:left="1080"/>
      </w:pPr>
      <w:r>
        <w:t xml:space="preserve">Kalman Filter </w:t>
      </w:r>
      <w:r w:rsidR="00F817F7">
        <w:tab/>
      </w:r>
      <w:r w:rsidR="00F817F7">
        <w:tab/>
      </w:r>
      <w:r>
        <w:t>15</w:t>
      </w:r>
      <w:r w:rsidR="00F817F7">
        <w:t>%</w:t>
      </w:r>
    </w:p>
    <w:p w14:paraId="0E41D955" w14:textId="3DD637F5" w:rsidR="006C34B3" w:rsidRDefault="006C34B3" w:rsidP="007D4F02">
      <w:pPr>
        <w:pStyle w:val="ListParagraph"/>
        <w:numPr>
          <w:ilvl w:val="0"/>
          <w:numId w:val="2"/>
        </w:numPr>
        <w:ind w:left="1080"/>
      </w:pPr>
      <w:r>
        <w:t xml:space="preserve">Nonlinear Kalman Filter </w:t>
      </w:r>
      <w:r w:rsidR="00F817F7">
        <w:tab/>
      </w:r>
      <w:r w:rsidR="000F7F5C">
        <w:t>25</w:t>
      </w:r>
      <w:r w:rsidR="00F817F7">
        <w:t>%</w:t>
      </w:r>
    </w:p>
    <w:p w14:paraId="30EC3F2C" w14:textId="6A1804A8" w:rsidR="006C34B3" w:rsidRDefault="006C34B3" w:rsidP="007D4F02">
      <w:pPr>
        <w:pStyle w:val="ListParagraph"/>
        <w:numPr>
          <w:ilvl w:val="0"/>
          <w:numId w:val="2"/>
        </w:numPr>
        <w:ind w:left="1080"/>
      </w:pPr>
      <w:r>
        <w:t xml:space="preserve">Particle Filter </w:t>
      </w:r>
      <w:r w:rsidR="00F817F7">
        <w:tab/>
      </w:r>
      <w:r w:rsidR="00F817F7">
        <w:tab/>
      </w:r>
      <w:r w:rsidR="000F7F5C">
        <w:t>15</w:t>
      </w:r>
      <w:r w:rsidR="00F817F7">
        <w:t>%</w:t>
      </w:r>
    </w:p>
    <w:p w14:paraId="6046470E" w14:textId="6DA75F77" w:rsidR="006C34B3" w:rsidRDefault="006C34B3" w:rsidP="007D4F02">
      <w:pPr>
        <w:pStyle w:val="ListParagraph"/>
        <w:numPr>
          <w:ilvl w:val="0"/>
          <w:numId w:val="2"/>
        </w:numPr>
        <w:ind w:left="1080"/>
      </w:pPr>
      <w:r>
        <w:t xml:space="preserve">INS/GNSS Integration </w:t>
      </w:r>
      <w:r w:rsidR="00F817F7">
        <w:tab/>
      </w:r>
      <w:r>
        <w:t>25</w:t>
      </w:r>
      <w:r w:rsidR="00F817F7">
        <w:t>%</w:t>
      </w:r>
    </w:p>
    <w:p w14:paraId="5D1DE74E" w14:textId="5BC043F2" w:rsidR="006C34B3" w:rsidRPr="00ED437B" w:rsidRDefault="006C34B3" w:rsidP="007D4F02">
      <w:pPr>
        <w:pStyle w:val="ListParagraph"/>
        <w:numPr>
          <w:ilvl w:val="0"/>
          <w:numId w:val="2"/>
        </w:numPr>
        <w:ind w:left="1080"/>
      </w:pPr>
      <w:r>
        <w:t>Quizzes and participation</w:t>
      </w:r>
      <w:r w:rsidR="00F817F7">
        <w:tab/>
      </w:r>
      <w:r>
        <w:t>5</w:t>
      </w:r>
      <w:r w:rsidR="00F817F7">
        <w:t>%</w:t>
      </w:r>
    </w:p>
    <w:p w14:paraId="0336C34C" w14:textId="77777777" w:rsidR="0085592F" w:rsidRPr="00ED437B" w:rsidRDefault="0085592F" w:rsidP="0085592F">
      <w:pPr>
        <w:pStyle w:val="ListParagraph"/>
        <w:numPr>
          <w:ilvl w:val="0"/>
          <w:numId w:val="1"/>
        </w:numPr>
        <w:rPr>
          <w:b/>
        </w:rPr>
      </w:pPr>
      <w:r w:rsidRPr="00ED437B">
        <w:rPr>
          <w:b/>
        </w:rPr>
        <w:t>Late Work Policy</w:t>
      </w:r>
    </w:p>
    <w:p w14:paraId="66EEEF22" w14:textId="2393D48D" w:rsidR="0085592F" w:rsidRPr="00ED437B" w:rsidRDefault="006C34B3" w:rsidP="0085592F">
      <w:pPr>
        <w:pStyle w:val="ListParagraph"/>
      </w:pPr>
      <w:r>
        <w:t>The modules are meant to be completed in order</w:t>
      </w:r>
      <w:r w:rsidR="002037A3">
        <w:t>. The due dates on the module project are suggested completion dates there to help keep students on schedule. However,</w:t>
      </w:r>
      <w:r w:rsidR="00D00F55">
        <w:t xml:space="preserve"> all projects are due at the end of the semester (a final deadline will be provided to allow for sufficient time t</w:t>
      </w:r>
      <w:r w:rsidR="000A3C69">
        <w:t xml:space="preserve">o submit final grades) and the submissions are not capped provided students do not abuse this policy. Quizzes and </w:t>
      </w:r>
      <w:r w:rsidR="00F665AA">
        <w:t>discussion participation however will be due on a weekly basis.</w:t>
      </w:r>
    </w:p>
    <w:p w14:paraId="023171CE" w14:textId="77777777" w:rsidR="008A58C4" w:rsidRPr="00ED437B" w:rsidRDefault="008A58C4" w:rsidP="008A58C4">
      <w:pPr>
        <w:pStyle w:val="ListParagraph"/>
        <w:numPr>
          <w:ilvl w:val="0"/>
          <w:numId w:val="1"/>
        </w:numPr>
        <w:rPr>
          <w:b/>
        </w:rPr>
      </w:pPr>
      <w:r w:rsidRPr="00ED437B">
        <w:rPr>
          <w:b/>
        </w:rPr>
        <w:t>Class Participation Expectations and Criteria</w:t>
      </w:r>
    </w:p>
    <w:p w14:paraId="17AB2C70" w14:textId="0649E8D8" w:rsidR="00150B4B" w:rsidRPr="00ED437B" w:rsidRDefault="00F665AA" w:rsidP="00150B4B">
      <w:pPr>
        <w:pStyle w:val="ListParagraph"/>
      </w:pPr>
      <w:r>
        <w:t>There will be a</w:t>
      </w:r>
      <w:r w:rsidR="00B91244">
        <w:t xml:space="preserve"> discussion forum for each module, a weekly discussion on a specific topic, and a discussion forum for each assignment. The module and assignment discussions are there to encourage students to </w:t>
      </w:r>
      <w:r w:rsidR="00400AF6">
        <w:t xml:space="preserve">ask questions and work through problems they may have. </w:t>
      </w:r>
      <w:r w:rsidR="00150B4B">
        <w:t>Participation in the weekly discussions is expected. Discussion in the module and project forums is encouraged, but not required.</w:t>
      </w:r>
    </w:p>
    <w:p w14:paraId="1603D967" w14:textId="77777777" w:rsidR="00BC3644" w:rsidRDefault="00BC3644" w:rsidP="00BC3644">
      <w:pPr>
        <w:rPr>
          <w:color w:val="70AD47" w:themeColor="accent6"/>
        </w:rPr>
      </w:pPr>
    </w:p>
    <w:p w14:paraId="2CB80D1A" w14:textId="77777777" w:rsidR="00BC3644" w:rsidRPr="00ED437B" w:rsidRDefault="00BC3644" w:rsidP="00BC3644">
      <w:pPr>
        <w:rPr>
          <w:b/>
        </w:rPr>
      </w:pPr>
      <w:r w:rsidRPr="00ED437B">
        <w:rPr>
          <w:b/>
        </w:rPr>
        <w:t>Technical Requirements:</w:t>
      </w:r>
    </w:p>
    <w:p w14:paraId="74662C9C" w14:textId="309CA314" w:rsidR="00DC09B4" w:rsidRDefault="00B92F84" w:rsidP="00BC3644">
      <w:r>
        <w:t>Programming will be a major component of this course</w:t>
      </w:r>
      <w:r w:rsidR="007C4373">
        <w:t xml:space="preserve">. Each project will require you to submit your raw code as well as an accompanying </w:t>
      </w:r>
      <w:r w:rsidR="00205797">
        <w:t>write-up</w:t>
      </w:r>
      <w:r w:rsidR="007C4373">
        <w:t xml:space="preserve"> </w:t>
      </w:r>
      <w:r w:rsidR="005A405F">
        <w:t>detailing your results and the approach you took with your code</w:t>
      </w:r>
      <w:r w:rsidR="00DC09B4">
        <w:t xml:space="preserve"> including code snippets and details in the write up where necessary</w:t>
      </w:r>
      <w:r w:rsidR="005A405F">
        <w:t>.</w:t>
      </w:r>
    </w:p>
    <w:p w14:paraId="655F0631" w14:textId="77777777" w:rsidR="00DC09B4" w:rsidRDefault="00DC09B4" w:rsidP="00BC3644"/>
    <w:p w14:paraId="733A36E8" w14:textId="6BAEAB06" w:rsidR="000769BB" w:rsidRPr="007F25DB" w:rsidRDefault="00205797" w:rsidP="00BC3644">
      <w:r>
        <w:t>Students are free to select the language that they are most comfortable working with</w:t>
      </w:r>
      <w:r w:rsidR="00DC09B4">
        <w:t xml:space="preserve"> and the</w:t>
      </w:r>
      <w:r w:rsidR="005370DE">
        <w:t xml:space="preserve"> method for preparing the accompanying document</w:t>
      </w:r>
      <w:r>
        <w:t>.</w:t>
      </w:r>
      <w:r w:rsidR="0001605F">
        <w:t xml:space="preserve"> Generally, the lecture material will present language-agnostic pseudocode.</w:t>
      </w:r>
      <w:r>
        <w:t xml:space="preserve"> However, </w:t>
      </w:r>
      <w:r w:rsidR="0082550E">
        <w:t xml:space="preserve">any </w:t>
      </w:r>
      <w:r w:rsidR="00931846">
        <w:t xml:space="preserve">demonstrations will be given in Python and as such </w:t>
      </w:r>
      <w:r>
        <w:t xml:space="preserve">it is </w:t>
      </w:r>
      <w:r w:rsidR="007F25DB">
        <w:rPr>
          <w:i/>
          <w:iCs/>
        </w:rPr>
        <w:t>strongly recommended</w:t>
      </w:r>
      <w:r w:rsidR="007F25DB">
        <w:t xml:space="preserve"> that students work in Python</w:t>
      </w:r>
      <w:r w:rsidR="00931846">
        <w:t xml:space="preserve">. </w:t>
      </w:r>
      <w:r w:rsidR="00C51836">
        <w:t>Further, i</w:t>
      </w:r>
      <w:r w:rsidR="00931846">
        <w:t xml:space="preserve">t is </w:t>
      </w:r>
      <w:r w:rsidR="007F25DB">
        <w:t xml:space="preserve">suggested that students develop their assignments using </w:t>
      </w:r>
      <w:proofErr w:type="spellStart"/>
      <w:r w:rsidR="007F25DB">
        <w:t>Jupyter</w:t>
      </w:r>
      <w:proofErr w:type="spellEnd"/>
      <w:r w:rsidR="007F25DB">
        <w:t xml:space="preserve"> Notebooks.</w:t>
      </w:r>
      <w:r w:rsidR="008E4F84">
        <w:t xml:space="preserve"> </w:t>
      </w:r>
      <w:r w:rsidR="00337207">
        <w:t xml:space="preserve">The </w:t>
      </w:r>
      <w:hyperlink r:id="rId11" w:history="1">
        <w:r w:rsidR="00337207" w:rsidRPr="00797BBD">
          <w:rPr>
            <w:rStyle w:val="Hyperlink"/>
          </w:rPr>
          <w:t>Anaconda</w:t>
        </w:r>
        <w:r w:rsidR="00797BBD" w:rsidRPr="00797BBD">
          <w:rPr>
            <w:rStyle w:val="Hyperlink"/>
          </w:rPr>
          <w:t xml:space="preserve"> Python</w:t>
        </w:r>
        <w:r w:rsidR="00337207" w:rsidRPr="00797BBD">
          <w:rPr>
            <w:rStyle w:val="Hyperlink"/>
          </w:rPr>
          <w:t xml:space="preserve"> distribution</w:t>
        </w:r>
      </w:hyperlink>
      <w:r w:rsidR="00337207">
        <w:t xml:space="preserve"> </w:t>
      </w:r>
      <w:r w:rsidR="00542459">
        <w:t>is recommended.</w:t>
      </w:r>
    </w:p>
    <w:p w14:paraId="16E29084" w14:textId="77777777" w:rsidR="00596C16" w:rsidRPr="00ED437B" w:rsidRDefault="00596C16" w:rsidP="00BC3644"/>
    <w:p w14:paraId="03F35039" w14:textId="7166D948" w:rsidR="0085592F" w:rsidRPr="00ED437B" w:rsidRDefault="0085592F" w:rsidP="00BC3644">
      <w:pPr>
        <w:rPr>
          <w:b/>
        </w:rPr>
      </w:pPr>
      <w:r w:rsidRPr="00ED437B">
        <w:rPr>
          <w:b/>
        </w:rPr>
        <w:t xml:space="preserve">Library Access: </w:t>
      </w:r>
    </w:p>
    <w:p w14:paraId="55D2FCF5" w14:textId="138343BD" w:rsidR="0085592F" w:rsidRPr="00BA3DF6" w:rsidRDefault="0085592F" w:rsidP="0085592F">
      <w:r>
        <w:t xml:space="preserve">As a student at WPI, you have access to a variety of resources through the library.  Use the link </w:t>
      </w:r>
      <w:hyperlink r:id="rId12">
        <w:r w:rsidRPr="4876D774">
          <w:rPr>
            <w:rStyle w:val="Hyperlink"/>
          </w:rPr>
          <w:t>here</w:t>
        </w:r>
      </w:hyperlink>
      <w:r>
        <w:t xml:space="preserve"> to access databases, e-journals, and/or e-books.  You will be required to log in with your WPI username and password to access materials.</w:t>
      </w:r>
    </w:p>
    <w:p w14:paraId="4EB17121" w14:textId="77777777" w:rsidR="000716D0" w:rsidRDefault="000716D0" w:rsidP="00BC3644">
      <w:pPr>
        <w:rPr>
          <w:color w:val="70AD47" w:themeColor="accent6"/>
        </w:rPr>
      </w:pPr>
    </w:p>
    <w:p w14:paraId="1A3F36FF" w14:textId="062D8F02" w:rsidR="0085592F" w:rsidRPr="0085592F" w:rsidRDefault="0085592F" w:rsidP="00BC3644">
      <w:pPr>
        <w:rPr>
          <w:b/>
          <w:color w:val="C00000"/>
          <w:sz w:val="32"/>
          <w:u w:val="single"/>
        </w:rPr>
      </w:pPr>
      <w:r w:rsidRPr="0085592F">
        <w:rPr>
          <w:b/>
          <w:color w:val="C00000"/>
          <w:sz w:val="32"/>
          <w:u w:val="single"/>
        </w:rPr>
        <w:t>POLICIES</w:t>
      </w:r>
    </w:p>
    <w:p w14:paraId="228BA475" w14:textId="0424DDBE" w:rsidR="00BC3644" w:rsidRDefault="0085592F" w:rsidP="00BC3644">
      <w:pPr>
        <w:rPr>
          <w:color w:val="000000" w:themeColor="text1"/>
        </w:rPr>
      </w:pPr>
      <w:r>
        <w:rPr>
          <w:b/>
          <w:color w:val="000000" w:themeColor="text1"/>
        </w:rPr>
        <w:t>A</w:t>
      </w:r>
      <w:r w:rsidR="00BC3644">
        <w:rPr>
          <w:b/>
          <w:color w:val="000000" w:themeColor="text1"/>
        </w:rPr>
        <w:t>cademic Integrity:</w:t>
      </w:r>
    </w:p>
    <w:p w14:paraId="096A9689" w14:textId="560BA507" w:rsidR="00BC3644" w:rsidRDefault="00BC3644" w:rsidP="00BC3644">
      <w:r>
        <w:lastRenderedPageBreak/>
        <w:t xml:space="preserve">You are expected to be familiar with the </w:t>
      </w:r>
      <w:r w:rsidRPr="4876D774">
        <w:rPr>
          <w:i/>
          <w:iCs/>
        </w:rPr>
        <w:t>Student Guide to Academic Integrity at WPI</w:t>
      </w:r>
      <w:r>
        <w:t xml:space="preserve"> that is downloadable from </w:t>
      </w:r>
      <w:hyperlink r:id="rId13">
        <w:r w:rsidRPr="4876D774">
          <w:rPr>
            <w:rStyle w:val="Hyperlink"/>
          </w:rPr>
          <w:t>here</w:t>
        </w:r>
      </w:hyperlink>
      <w:r>
        <w:t xml:space="preserve">.  Consequences for violating the </w:t>
      </w:r>
      <w:proofErr w:type="gramStart"/>
      <w:r>
        <w:t>Academic</w:t>
      </w:r>
      <w:proofErr w:type="gramEnd"/>
      <w:r>
        <w:t xml:space="preserve"> Honest Policy range from earning a zero on the assignment, failing the course, or being suspended or expelled from WPI.</w:t>
      </w:r>
    </w:p>
    <w:p w14:paraId="591DB952" w14:textId="77777777" w:rsidR="00BC3644" w:rsidRDefault="00BC3644" w:rsidP="00BC3644">
      <w:r>
        <w:t>Common examples of violations include:</w:t>
      </w:r>
    </w:p>
    <w:p w14:paraId="645B576D" w14:textId="77777777" w:rsidR="00BC3644" w:rsidRDefault="00BC3644" w:rsidP="00BC3644">
      <w:pPr>
        <w:pStyle w:val="ListParagraph"/>
        <w:numPr>
          <w:ilvl w:val="0"/>
          <w:numId w:val="3"/>
        </w:numPr>
      </w:pPr>
      <w:r>
        <w:t>Copying and pasting text directly from a source without providing appropriately cited credit</w:t>
      </w:r>
    </w:p>
    <w:p w14:paraId="1F35EC3B" w14:textId="77777777" w:rsidR="00BC3644" w:rsidRDefault="00BC3644" w:rsidP="00BC3644">
      <w:pPr>
        <w:pStyle w:val="ListParagraph"/>
        <w:numPr>
          <w:ilvl w:val="0"/>
          <w:numId w:val="3"/>
        </w:numPr>
      </w:pPr>
      <w:r>
        <w:t xml:space="preserve">Paraphrasing, summarizing, or rephrasing from a source without providing appropriate </w:t>
      </w:r>
      <w:proofErr w:type="gramStart"/>
      <w:r>
        <w:t>citations</w:t>
      </w:r>
      <w:proofErr w:type="gramEnd"/>
    </w:p>
    <w:p w14:paraId="72B46208" w14:textId="77777777" w:rsidR="00BC3644" w:rsidRDefault="00BC3644" w:rsidP="00BC3644">
      <w:pPr>
        <w:pStyle w:val="ListParagraph"/>
        <w:numPr>
          <w:ilvl w:val="0"/>
          <w:numId w:val="3"/>
        </w:numPr>
      </w:pPr>
      <w:r>
        <w:t>Collaborating on individual assignments</w:t>
      </w:r>
    </w:p>
    <w:p w14:paraId="0D21BB81" w14:textId="77777777" w:rsidR="00BC3644" w:rsidRDefault="00BC3644" w:rsidP="00BC3644">
      <w:pPr>
        <w:pStyle w:val="ListParagraph"/>
        <w:numPr>
          <w:ilvl w:val="0"/>
          <w:numId w:val="3"/>
        </w:numPr>
      </w:pPr>
      <w:r>
        <w:t xml:space="preserve">Turning in work where a good portion of the work is someone else’s, even if properly </w:t>
      </w:r>
      <w:proofErr w:type="gramStart"/>
      <w:r>
        <w:t>cited</w:t>
      </w:r>
      <w:proofErr w:type="gramEnd"/>
    </w:p>
    <w:p w14:paraId="6222FB3C" w14:textId="77777777" w:rsidR="00BC3644" w:rsidRDefault="00BC3644" w:rsidP="00BC3644">
      <w:pPr>
        <w:rPr>
          <w:color w:val="000000" w:themeColor="text1"/>
        </w:rPr>
      </w:pPr>
    </w:p>
    <w:p w14:paraId="730D0F8D" w14:textId="77777777" w:rsidR="00BC3644" w:rsidRDefault="00BC3644" w:rsidP="4876D774">
      <w:pPr>
        <w:rPr>
          <w:b/>
          <w:bCs/>
          <w:color w:val="000000" w:themeColor="text1"/>
        </w:rPr>
      </w:pPr>
      <w:r w:rsidRPr="4876D774">
        <w:rPr>
          <w:b/>
          <w:bCs/>
          <w:color w:val="000000" w:themeColor="text1"/>
        </w:rPr>
        <w:t>Academic Accommodations:</w:t>
      </w:r>
    </w:p>
    <w:p w14:paraId="571A7D7F" w14:textId="39EA263C" w:rsidR="00BC3644" w:rsidRPr="00ED437B" w:rsidRDefault="00BC3644" w:rsidP="4876D774">
      <w:pPr>
        <w:pStyle w:val="NoSpacing"/>
      </w:pPr>
      <w:r>
        <w:t xml:space="preserve">Courses should be compliant with the </w:t>
      </w:r>
      <w:r w:rsidRPr="4876D774">
        <w:rPr>
          <w:b/>
          <w:bCs/>
        </w:rPr>
        <w:t>American Disability Act</w:t>
      </w:r>
      <w:r>
        <w:t xml:space="preserve">.  Provide the following statement or a similar variation.  If you, as the instructor, have questions about making content accessible to all learners, reach out to the </w:t>
      </w:r>
      <w:hyperlink r:id="rId14">
        <w:r w:rsidRPr="4876D774">
          <w:rPr>
            <w:rStyle w:val="Hyperlink"/>
          </w:rPr>
          <w:t xml:space="preserve">Office of </w:t>
        </w:r>
        <w:r w:rsidR="4B41E3DA" w:rsidRPr="4876D774">
          <w:rPr>
            <w:rStyle w:val="Hyperlink"/>
          </w:rPr>
          <w:t>Accessibility Services</w:t>
        </w:r>
      </w:hyperlink>
      <w:r>
        <w:t>.</w:t>
      </w:r>
    </w:p>
    <w:p w14:paraId="06DB00D5" w14:textId="34B40E99" w:rsidR="00BC3644" w:rsidRDefault="00BC3644" w:rsidP="4876D774">
      <w:pPr>
        <w:pStyle w:val="NoSpacing"/>
      </w:pPr>
      <w:r>
        <w:t xml:space="preserve">We at WPI strive to create an inclusive environment where all students are valued members of the class community.  </w:t>
      </w:r>
    </w:p>
    <w:p w14:paraId="74F29A8E" w14:textId="77777777" w:rsidR="00596C16" w:rsidRDefault="00596C16" w:rsidP="4876D774">
      <w:pPr>
        <w:pStyle w:val="NoSpacing"/>
        <w:rPr>
          <w:rFonts w:ascii="Calibri" w:eastAsia="Calibri" w:hAnsi="Calibri" w:cs="Calibri"/>
        </w:rPr>
      </w:pPr>
    </w:p>
    <w:p w14:paraId="01B0B879" w14:textId="67F0BED1" w:rsidR="00BC3644" w:rsidRDefault="00BC3644" w:rsidP="4876D774">
      <w:pPr>
        <w:pStyle w:val="NoSpacing"/>
        <w:rPr>
          <w:rFonts w:ascii="Calibri" w:eastAsia="Calibri" w:hAnsi="Calibri" w:cs="Calibri"/>
        </w:rPr>
      </w:pPr>
      <w:r>
        <w:t>If you need course adaptations or accommodations because of a disability, or if you have medical information to share with us that may impact your performance or participation in this cour</w:t>
      </w:r>
      <w:r w:rsidR="533C92AE">
        <w:t>s</w:t>
      </w:r>
      <w:r>
        <w:t xml:space="preserve">e, please make an appointment with us as soon as possible.  </w:t>
      </w:r>
    </w:p>
    <w:p w14:paraId="3BC534D0" w14:textId="5C45C0FA" w:rsidR="649B78ED" w:rsidRDefault="649B78ED" w:rsidP="4876D774">
      <w:pPr>
        <w:pStyle w:val="NoSpacing"/>
      </w:pPr>
      <w:r w:rsidRPr="4876D774">
        <w:t xml:space="preserve">Students with approved academic accommodations should plan to submit their accommodation letters through the </w:t>
      </w:r>
      <w:hyperlink r:id="rId15">
        <w:r w:rsidRPr="4876D774">
          <w:rPr>
            <w:rStyle w:val="Hyperlink"/>
          </w:rPr>
          <w:t>Office of Accessibility Services Student Portal</w:t>
        </w:r>
      </w:hyperlink>
      <w:r w:rsidRPr="4876D774">
        <w:t xml:space="preserve">.  Should you have any questions about how </w:t>
      </w:r>
      <w:proofErr w:type="gramStart"/>
      <w:r w:rsidRPr="4876D774">
        <w:t>accommodations</w:t>
      </w:r>
      <w:proofErr w:type="gramEnd"/>
      <w:r w:rsidRPr="4876D774">
        <w:t xml:space="preserve"> can be implemented in this </w:t>
      </w:r>
      <w:proofErr w:type="gramStart"/>
      <w:r w:rsidRPr="4876D774">
        <w:t>particular course</w:t>
      </w:r>
      <w:proofErr w:type="gramEnd"/>
      <w:r w:rsidRPr="4876D774">
        <w:t xml:space="preserve">, please contact me as soon as possible.  </w:t>
      </w:r>
    </w:p>
    <w:p w14:paraId="6227A29D" w14:textId="77777777" w:rsidR="00596C16" w:rsidRDefault="00596C16" w:rsidP="4876D774">
      <w:pPr>
        <w:pStyle w:val="NoSpacing"/>
        <w:rPr>
          <w:rFonts w:ascii="Calibri" w:eastAsia="Calibri" w:hAnsi="Calibri" w:cs="Calibri"/>
        </w:rPr>
      </w:pPr>
    </w:p>
    <w:p w14:paraId="1B81D828" w14:textId="24436154" w:rsidR="649B78ED" w:rsidRDefault="649B78ED" w:rsidP="4876D774">
      <w:pPr>
        <w:pStyle w:val="NoSpacing"/>
        <w:rPr>
          <w:rFonts w:ascii="Calibri" w:eastAsia="Calibri" w:hAnsi="Calibri" w:cs="Calibri"/>
        </w:rPr>
      </w:pPr>
      <w:r w:rsidRPr="4876D774">
        <w:t>Students who are not currently registered with the Office of Accessibility Services (OAS) but who would like to find out more information regarding requesting accommodations and what that entails should plan to contact them via</w:t>
      </w:r>
      <w:r w:rsidR="4C842564" w:rsidRPr="4876D774">
        <w:t>:</w:t>
      </w:r>
      <w:r w:rsidRPr="4876D774">
        <w:t xml:space="preserve"> </w:t>
      </w:r>
    </w:p>
    <w:p w14:paraId="022D3714" w14:textId="439A7C74" w:rsidR="119A68DF" w:rsidRDefault="119A68DF" w:rsidP="4876D774">
      <w:pPr>
        <w:pStyle w:val="NoSpacing"/>
        <w:rPr>
          <w:b/>
          <w:bCs/>
        </w:rPr>
      </w:pPr>
      <w:r w:rsidRPr="4876D774">
        <w:rPr>
          <w:b/>
          <w:bCs/>
        </w:rPr>
        <w:t>E</w:t>
      </w:r>
      <w:r w:rsidR="649B78ED" w:rsidRPr="4876D774">
        <w:rPr>
          <w:b/>
          <w:bCs/>
        </w:rPr>
        <w:t xml:space="preserve">mail: </w:t>
      </w:r>
      <w:hyperlink r:id="rId16">
        <w:r w:rsidR="649B78ED" w:rsidRPr="4876D774">
          <w:rPr>
            <w:rStyle w:val="Hyperlink"/>
            <w:b/>
            <w:bCs/>
          </w:rPr>
          <w:t>AccessibilityServices@wpi.edu</w:t>
        </w:r>
      </w:hyperlink>
      <w:r w:rsidR="649B78ED" w:rsidRPr="4876D774">
        <w:rPr>
          <w:b/>
          <w:bCs/>
        </w:rPr>
        <w:t xml:space="preserve"> and/or </w:t>
      </w:r>
    </w:p>
    <w:p w14:paraId="4FD8263B" w14:textId="1DB910A3" w:rsidR="5C8A1F56" w:rsidRDefault="5C8A1F56" w:rsidP="4876D774">
      <w:pPr>
        <w:pStyle w:val="NoSpacing"/>
        <w:rPr>
          <w:rFonts w:ascii="Calibri" w:eastAsia="Calibri" w:hAnsi="Calibri" w:cs="Calibri"/>
          <w:b/>
          <w:bCs/>
        </w:rPr>
      </w:pPr>
      <w:r w:rsidRPr="4876D774">
        <w:rPr>
          <w:b/>
          <w:bCs/>
        </w:rPr>
        <w:t>Ph</w:t>
      </w:r>
      <w:r w:rsidR="649B78ED" w:rsidRPr="4876D774">
        <w:rPr>
          <w:b/>
          <w:bCs/>
        </w:rPr>
        <w:t>one: (508) 831-4908.</w:t>
      </w:r>
    </w:p>
    <w:p w14:paraId="01EA37FB" w14:textId="22DCAA74" w:rsidR="00BC3644" w:rsidRPr="0070705F" w:rsidRDefault="00BC3644" w:rsidP="4876D774">
      <w:pPr>
        <w:pStyle w:val="NoSpacing"/>
        <w:rPr>
          <w:b/>
          <w:bCs/>
        </w:rPr>
      </w:pPr>
      <w:r w:rsidRPr="0BBDE837">
        <w:rPr>
          <w:b/>
          <w:bCs/>
        </w:rPr>
        <w:t xml:space="preserve">On Campus – </w:t>
      </w:r>
      <w:r w:rsidR="006A5305">
        <w:rPr>
          <w:b/>
          <w:bCs/>
        </w:rPr>
        <w:t>Unity Hall</w:t>
      </w:r>
    </w:p>
    <w:p w14:paraId="72D676F8" w14:textId="3E1685E2" w:rsidR="0BBDE837" w:rsidRDefault="0BBDE837" w:rsidP="0BBDE837">
      <w:pPr>
        <w:pStyle w:val="NoSpacing"/>
        <w:rPr>
          <w:b/>
          <w:bCs/>
        </w:rPr>
      </w:pPr>
    </w:p>
    <w:p w14:paraId="4605FD74" w14:textId="24558645" w:rsidR="0BBDE837" w:rsidRDefault="0BBDE837" w:rsidP="0BBDE837">
      <w:pPr>
        <w:pStyle w:val="NoSpacing"/>
        <w:rPr>
          <w:b/>
          <w:bCs/>
        </w:rPr>
      </w:pPr>
      <w:r w:rsidRPr="08ECB6E7">
        <w:rPr>
          <w:b/>
          <w:bCs/>
        </w:rPr>
        <w:t>Mental Health</w:t>
      </w:r>
    </w:p>
    <w:p w14:paraId="78BE62D9" w14:textId="5985B27C" w:rsidR="0BBDE837" w:rsidRDefault="00000000" w:rsidP="0BBDE837">
      <w:pPr>
        <w:pStyle w:val="NoSpacing"/>
        <w:rPr>
          <w:rFonts w:ascii="Calibri" w:eastAsia="Calibri" w:hAnsi="Calibri" w:cs="Calibri"/>
        </w:rPr>
      </w:pPr>
      <w:hyperlink r:id="rId17" w:anchor="warningsigns">
        <w:r w:rsidR="0BBDE837" w:rsidRPr="0BBDE837">
          <w:rPr>
            <w:rStyle w:val="Hyperlink"/>
            <w:rFonts w:ascii="Calibri" w:eastAsia="Calibri" w:hAnsi="Calibri" w:cs="Calibri"/>
          </w:rPr>
          <w:t>WPI’s Student Development &amp; Counseling Center (SDCC)</w:t>
        </w:r>
      </w:hyperlink>
      <w:r w:rsidR="0BBDE837" w:rsidRPr="0BBDE837">
        <w:rPr>
          <w:rFonts w:ascii="Calibri" w:eastAsia="Calibri" w:hAnsi="Calibri" w:cs="Calibri"/>
        </w:rPr>
        <w:t xml:space="preserve"> staff are available for students in need of support: contact them directly and confidentially by phone at 508-831-5540 or email at </w:t>
      </w:r>
      <w:hyperlink r:id="rId18">
        <w:r w:rsidR="0BBDE837" w:rsidRPr="0BBDE837">
          <w:rPr>
            <w:rStyle w:val="Hyperlink"/>
            <w:rFonts w:ascii="Calibri" w:eastAsia="Calibri" w:hAnsi="Calibri" w:cs="Calibri"/>
          </w:rPr>
          <w:t>SDCC@wpi.edu</w:t>
        </w:r>
      </w:hyperlink>
      <w:r w:rsidR="0BBDE837" w:rsidRPr="0BBDE837">
        <w:rPr>
          <w:rFonts w:ascii="Calibri" w:eastAsia="Calibri" w:hAnsi="Calibri" w:cs="Calibri"/>
        </w:rPr>
        <w:t xml:space="preserve">; or stop by their office at 16 Einhorn Road. </w:t>
      </w:r>
    </w:p>
    <w:p w14:paraId="2A8183EE" w14:textId="0ED680CB" w:rsidR="0BBDE837" w:rsidRDefault="0BBDE837" w:rsidP="0BBDE837">
      <w:pPr>
        <w:pStyle w:val="NoSpacing"/>
        <w:rPr>
          <w:rFonts w:ascii="Calibri" w:eastAsia="Calibri" w:hAnsi="Calibri" w:cs="Calibri"/>
        </w:rPr>
      </w:pPr>
    </w:p>
    <w:p w14:paraId="0D3D190E" w14:textId="51798A12" w:rsidR="0BBDE837" w:rsidRDefault="0BBDE837" w:rsidP="0BBDE837">
      <w:pPr>
        <w:pStyle w:val="NoSpacing"/>
        <w:rPr>
          <w:rFonts w:ascii="Calibri" w:eastAsia="Calibri" w:hAnsi="Calibri" w:cs="Calibri"/>
        </w:rPr>
      </w:pPr>
      <w:r w:rsidRPr="0BBDE837">
        <w:rPr>
          <w:rFonts w:ascii="Calibri" w:eastAsia="Calibri" w:hAnsi="Calibri" w:cs="Calibri"/>
        </w:rPr>
        <w:t xml:space="preserve">The I’m </w:t>
      </w:r>
      <w:hyperlink r:id="rId19">
        <w:r w:rsidRPr="0BBDE837">
          <w:rPr>
            <w:rStyle w:val="Hyperlink"/>
            <w:rFonts w:ascii="Calibri" w:eastAsia="Calibri" w:hAnsi="Calibri" w:cs="Calibri"/>
          </w:rPr>
          <w:t>Concerned About a Student form</w:t>
        </w:r>
      </w:hyperlink>
      <w:r w:rsidRPr="0BBDE837">
        <w:rPr>
          <w:rFonts w:ascii="Calibri" w:eastAsia="Calibri" w:hAnsi="Calibri" w:cs="Calibri"/>
        </w:rPr>
        <w:t xml:space="preserve"> provides a venue to connect with WPI services if you know of a student who is struggling and needs outreach. </w:t>
      </w:r>
    </w:p>
    <w:p w14:paraId="2CCA960C" w14:textId="7AA8C86E" w:rsidR="0BBDE837" w:rsidRDefault="0BBDE837" w:rsidP="0BBDE837">
      <w:pPr>
        <w:pStyle w:val="NoSpacing"/>
        <w:rPr>
          <w:rFonts w:ascii="Calibri" w:eastAsia="Calibri" w:hAnsi="Calibri" w:cs="Calibri"/>
        </w:rPr>
      </w:pPr>
    </w:p>
    <w:p w14:paraId="3C917021" w14:textId="1BFFF488" w:rsidR="0BBDE837" w:rsidRDefault="0BBDE837" w:rsidP="0BBDE837">
      <w:pPr>
        <w:pStyle w:val="NoSpacing"/>
        <w:rPr>
          <w:rFonts w:ascii="Calibri" w:eastAsia="Calibri" w:hAnsi="Calibri" w:cs="Calibri"/>
        </w:rPr>
      </w:pPr>
      <w:r w:rsidRPr="0BBDE837">
        <w:rPr>
          <w:rFonts w:ascii="Calibri" w:eastAsia="Calibri" w:hAnsi="Calibri" w:cs="Calibri"/>
        </w:rPr>
        <w:lastRenderedPageBreak/>
        <w:t xml:space="preserve">The </w:t>
      </w:r>
      <w:r w:rsidRPr="0BBDE837">
        <w:rPr>
          <w:rFonts w:ascii="Calibri" w:eastAsia="Calibri" w:hAnsi="Calibri" w:cs="Calibri"/>
          <w:b/>
          <w:bCs/>
        </w:rPr>
        <w:t xml:space="preserve">National Suicide Prevention Lifeline is a free, 24/7 </w:t>
      </w:r>
      <w:r w:rsidRPr="0BBDE837">
        <w:rPr>
          <w:rFonts w:ascii="Calibri" w:eastAsia="Calibri" w:hAnsi="Calibri" w:cs="Calibri"/>
        </w:rPr>
        <w:t xml:space="preserve">service that can provide individuals with support, information, and local resources regarding suicide. </w:t>
      </w:r>
      <w:r w:rsidRPr="0BBDE837">
        <w:rPr>
          <w:rFonts w:ascii="Calibri" w:eastAsia="Calibri" w:hAnsi="Calibri" w:cs="Calibri"/>
          <w:b/>
          <w:bCs/>
        </w:rPr>
        <w:t xml:space="preserve">Call them at 1-800-273-TALK (8255) or visit </w:t>
      </w:r>
      <w:hyperlink r:id="rId20">
        <w:r w:rsidRPr="0BBDE837">
          <w:rPr>
            <w:rStyle w:val="Hyperlink"/>
            <w:rFonts w:ascii="Calibri" w:eastAsia="Calibri" w:hAnsi="Calibri" w:cs="Calibri"/>
            <w:b/>
            <w:bCs/>
          </w:rPr>
          <w:t>www.suicidepreventionlifeline.org</w:t>
        </w:r>
      </w:hyperlink>
      <w:r w:rsidRPr="0BBDE837">
        <w:rPr>
          <w:rFonts w:ascii="Calibri" w:eastAsia="Calibri" w:hAnsi="Calibri" w:cs="Calibri"/>
          <w:b/>
          <w:bCs/>
        </w:rPr>
        <w:t>.</w:t>
      </w:r>
      <w:r w:rsidRPr="0BBDE837">
        <w:rPr>
          <w:rFonts w:ascii="Calibri" w:eastAsia="Calibri" w:hAnsi="Calibri" w:cs="Calibri"/>
        </w:rPr>
        <w:t xml:space="preserve"> There is also </w:t>
      </w:r>
      <w:hyperlink r:id="rId21" w:anchor="warningsigns">
        <w:r w:rsidRPr="0BBDE837">
          <w:rPr>
            <w:rStyle w:val="Hyperlink"/>
            <w:rFonts w:ascii="Calibri" w:eastAsia="Calibri" w:hAnsi="Calibri" w:cs="Calibri"/>
          </w:rPr>
          <w:t>Suicide Awareness &amp; Prevention information on the WPI website.</w:t>
        </w:r>
      </w:hyperlink>
      <w:r w:rsidRPr="0BBDE837">
        <w:rPr>
          <w:rFonts w:ascii="Calibri" w:eastAsia="Calibri" w:hAnsi="Calibri" w:cs="Calibri"/>
        </w:rPr>
        <w:t xml:space="preserve"> </w:t>
      </w:r>
    </w:p>
    <w:p w14:paraId="714A7898" w14:textId="3AE1B1EF" w:rsidR="0BBDE837" w:rsidRDefault="0BBDE837" w:rsidP="0BBDE837">
      <w:pPr>
        <w:pStyle w:val="NoSpacing"/>
        <w:rPr>
          <w:rFonts w:ascii="Calibri" w:eastAsia="Calibri" w:hAnsi="Calibri" w:cs="Calibri"/>
        </w:rPr>
      </w:pPr>
    </w:p>
    <w:p w14:paraId="61ADC52C" w14:textId="0E592B7D" w:rsidR="0BBDE837" w:rsidRDefault="0BBDE837" w:rsidP="0BBDE837">
      <w:pPr>
        <w:pStyle w:val="NoSpacing"/>
        <w:rPr>
          <w:rFonts w:ascii="Calibri" w:eastAsia="Calibri" w:hAnsi="Calibri" w:cs="Calibri"/>
        </w:rPr>
      </w:pPr>
      <w:r w:rsidRPr="0BBDE837">
        <w:rPr>
          <w:rFonts w:ascii="Calibri" w:eastAsia="Calibri" w:hAnsi="Calibri" w:cs="Calibri"/>
        </w:rPr>
        <w:t>If there is a chance someone is in imminent danger of suicidal action, WPI Campus Police can be reached at 508-831-5555 (or call 911 if off campus).</w:t>
      </w:r>
    </w:p>
    <w:p w14:paraId="117247EB" w14:textId="07E068B3" w:rsidR="00BC3644" w:rsidRDefault="00BC3644" w:rsidP="00BC3644">
      <w:pPr>
        <w:rPr>
          <w:color w:val="000000" w:themeColor="text1"/>
        </w:rPr>
      </w:pPr>
    </w:p>
    <w:p w14:paraId="1CD40650" w14:textId="42BB5ED2" w:rsidR="0085592F" w:rsidRDefault="0085592F" w:rsidP="00BC3644">
      <w:pPr>
        <w:rPr>
          <w:b/>
          <w:color w:val="000000" w:themeColor="text1"/>
        </w:rPr>
      </w:pPr>
      <w:r>
        <w:rPr>
          <w:b/>
          <w:color w:val="000000" w:themeColor="text1"/>
        </w:rPr>
        <w:t>Grading Policy:</w:t>
      </w:r>
    </w:p>
    <w:p w14:paraId="5EA52B8D" w14:textId="77777777" w:rsidR="0085592F" w:rsidRDefault="0085592F" w:rsidP="0085592F">
      <w:r>
        <w:t>Final course grades are based on a student’s performance as follows:</w:t>
      </w:r>
    </w:p>
    <w:tbl>
      <w:tblPr>
        <w:tblW w:w="2927" w:type="dxa"/>
        <w:jc w:val="center"/>
        <w:tblLook w:val="04A0" w:firstRow="1" w:lastRow="0" w:firstColumn="1" w:lastColumn="0" w:noHBand="0" w:noVBand="1"/>
      </w:tblPr>
      <w:tblGrid>
        <w:gridCol w:w="1275"/>
        <w:gridCol w:w="1652"/>
      </w:tblGrid>
      <w:tr w:rsidR="0085592F" w:rsidRPr="00CA7088" w14:paraId="3FFB923A" w14:textId="77777777" w:rsidTr="243DAADC">
        <w:trPr>
          <w:trHeight w:val="223"/>
          <w:jc w:val="center"/>
        </w:trPr>
        <w:tc>
          <w:tcPr>
            <w:tcW w:w="1275" w:type="dxa"/>
            <w:tcBorders>
              <w:top w:val="single" w:sz="4" w:space="0" w:color="auto"/>
              <w:left w:val="single" w:sz="4" w:space="0" w:color="auto"/>
              <w:bottom w:val="single" w:sz="4" w:space="0" w:color="auto"/>
              <w:right w:val="single" w:sz="4" w:space="0" w:color="auto"/>
            </w:tcBorders>
            <w:shd w:val="clear" w:color="auto" w:fill="757171"/>
            <w:noWrap/>
            <w:vAlign w:val="center"/>
            <w:hideMark/>
          </w:tcPr>
          <w:p w14:paraId="0184A89A" w14:textId="77777777" w:rsidR="0085592F" w:rsidRPr="00CA7088" w:rsidRDefault="0085592F" w:rsidP="00795868">
            <w:pPr>
              <w:jc w:val="center"/>
              <w:rPr>
                <w:rFonts w:ascii="Calibri" w:eastAsia="Times New Roman" w:hAnsi="Calibri" w:cs="Times New Roman"/>
                <w:color w:val="FFFFFF"/>
              </w:rPr>
            </w:pPr>
            <w:r w:rsidRPr="00CA7088">
              <w:rPr>
                <w:rFonts w:ascii="Calibri" w:eastAsia="Times New Roman" w:hAnsi="Calibri" w:cs="Times New Roman"/>
                <w:color w:val="FFFFFF"/>
              </w:rPr>
              <w:t>Letter Grade</w:t>
            </w:r>
          </w:p>
        </w:tc>
        <w:tc>
          <w:tcPr>
            <w:tcW w:w="1652" w:type="dxa"/>
            <w:tcBorders>
              <w:top w:val="single" w:sz="4" w:space="0" w:color="auto"/>
              <w:left w:val="nil"/>
              <w:bottom w:val="single" w:sz="4" w:space="0" w:color="auto"/>
              <w:right w:val="single" w:sz="4" w:space="0" w:color="auto"/>
            </w:tcBorders>
            <w:shd w:val="clear" w:color="auto" w:fill="757171"/>
            <w:noWrap/>
            <w:vAlign w:val="center"/>
            <w:hideMark/>
          </w:tcPr>
          <w:p w14:paraId="5944D065" w14:textId="77777777" w:rsidR="0085592F" w:rsidRPr="00CA7088" w:rsidRDefault="0085592F" w:rsidP="00795868">
            <w:pPr>
              <w:jc w:val="center"/>
              <w:rPr>
                <w:rFonts w:ascii="Calibri" w:eastAsia="Times New Roman" w:hAnsi="Calibri" w:cs="Times New Roman"/>
                <w:color w:val="FFFFFF"/>
              </w:rPr>
            </w:pPr>
            <w:r w:rsidRPr="00CA7088">
              <w:rPr>
                <w:rFonts w:ascii="Calibri" w:eastAsia="Times New Roman" w:hAnsi="Calibri" w:cs="Times New Roman"/>
                <w:color w:val="FFFFFF"/>
              </w:rPr>
              <w:t>Percentage</w:t>
            </w:r>
          </w:p>
        </w:tc>
      </w:tr>
      <w:tr w:rsidR="0085592F" w:rsidRPr="00CA7088" w14:paraId="32B652F0" w14:textId="77777777" w:rsidTr="243DAADC">
        <w:trPr>
          <w:trHeight w:val="223"/>
          <w:jc w:val="center"/>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312590B7"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A</w:t>
            </w:r>
          </w:p>
        </w:tc>
        <w:tc>
          <w:tcPr>
            <w:tcW w:w="1652" w:type="dxa"/>
            <w:tcBorders>
              <w:top w:val="nil"/>
              <w:left w:val="nil"/>
              <w:bottom w:val="single" w:sz="4" w:space="0" w:color="auto"/>
              <w:right w:val="single" w:sz="4" w:space="0" w:color="auto"/>
            </w:tcBorders>
            <w:shd w:val="clear" w:color="auto" w:fill="auto"/>
            <w:noWrap/>
            <w:vAlign w:val="center"/>
            <w:hideMark/>
          </w:tcPr>
          <w:p w14:paraId="092D8790"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90 - 100</w:t>
            </w:r>
          </w:p>
        </w:tc>
      </w:tr>
      <w:tr w:rsidR="0085592F" w:rsidRPr="00CA7088" w14:paraId="7F8149F3" w14:textId="77777777" w:rsidTr="243DAADC">
        <w:trPr>
          <w:trHeight w:val="223"/>
          <w:jc w:val="center"/>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1798A0CC"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B</w:t>
            </w:r>
          </w:p>
        </w:tc>
        <w:tc>
          <w:tcPr>
            <w:tcW w:w="1652" w:type="dxa"/>
            <w:tcBorders>
              <w:top w:val="nil"/>
              <w:left w:val="nil"/>
              <w:bottom w:val="single" w:sz="4" w:space="0" w:color="auto"/>
              <w:right w:val="single" w:sz="4" w:space="0" w:color="auto"/>
            </w:tcBorders>
            <w:shd w:val="clear" w:color="auto" w:fill="auto"/>
            <w:noWrap/>
            <w:vAlign w:val="center"/>
            <w:hideMark/>
          </w:tcPr>
          <w:p w14:paraId="555D8341"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80 - 89</w:t>
            </w:r>
          </w:p>
        </w:tc>
      </w:tr>
      <w:tr w:rsidR="0085592F" w:rsidRPr="00CA7088" w14:paraId="34039E27" w14:textId="77777777" w:rsidTr="243DAADC">
        <w:trPr>
          <w:trHeight w:val="278"/>
          <w:jc w:val="center"/>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1DFEDA5A"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C</w:t>
            </w:r>
          </w:p>
        </w:tc>
        <w:tc>
          <w:tcPr>
            <w:tcW w:w="1652" w:type="dxa"/>
            <w:tcBorders>
              <w:top w:val="nil"/>
              <w:left w:val="nil"/>
              <w:bottom w:val="single" w:sz="4" w:space="0" w:color="auto"/>
              <w:right w:val="single" w:sz="4" w:space="0" w:color="auto"/>
            </w:tcBorders>
            <w:shd w:val="clear" w:color="auto" w:fill="auto"/>
            <w:noWrap/>
            <w:vAlign w:val="center"/>
            <w:hideMark/>
          </w:tcPr>
          <w:p w14:paraId="550B77E6"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70 - 79</w:t>
            </w:r>
          </w:p>
        </w:tc>
      </w:tr>
      <w:tr w:rsidR="0085592F" w:rsidRPr="00CA7088" w14:paraId="20D321A1" w14:textId="77777777" w:rsidTr="243DAADC">
        <w:trPr>
          <w:trHeight w:val="223"/>
          <w:jc w:val="center"/>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09D711B7"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D</w:t>
            </w:r>
          </w:p>
        </w:tc>
        <w:tc>
          <w:tcPr>
            <w:tcW w:w="1652" w:type="dxa"/>
            <w:tcBorders>
              <w:top w:val="nil"/>
              <w:left w:val="nil"/>
              <w:bottom w:val="single" w:sz="4" w:space="0" w:color="auto"/>
              <w:right w:val="single" w:sz="4" w:space="0" w:color="auto"/>
            </w:tcBorders>
            <w:shd w:val="clear" w:color="auto" w:fill="auto"/>
            <w:noWrap/>
            <w:vAlign w:val="center"/>
            <w:hideMark/>
          </w:tcPr>
          <w:p w14:paraId="1ACF6144"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60 - 69</w:t>
            </w:r>
          </w:p>
        </w:tc>
      </w:tr>
      <w:tr w:rsidR="0085592F" w:rsidRPr="00CA7088" w14:paraId="00ECB2B8" w14:textId="77777777" w:rsidTr="243DAADC">
        <w:trPr>
          <w:trHeight w:val="223"/>
          <w:jc w:val="center"/>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5EBDF29B"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F</w:t>
            </w:r>
          </w:p>
        </w:tc>
        <w:tc>
          <w:tcPr>
            <w:tcW w:w="1652" w:type="dxa"/>
            <w:tcBorders>
              <w:top w:val="nil"/>
              <w:left w:val="nil"/>
              <w:bottom w:val="single" w:sz="4" w:space="0" w:color="auto"/>
              <w:right w:val="single" w:sz="4" w:space="0" w:color="auto"/>
            </w:tcBorders>
            <w:shd w:val="clear" w:color="auto" w:fill="auto"/>
            <w:noWrap/>
            <w:vAlign w:val="center"/>
            <w:hideMark/>
          </w:tcPr>
          <w:p w14:paraId="38110B56" w14:textId="77777777" w:rsidR="0085592F" w:rsidRPr="00CA7088" w:rsidRDefault="0085592F" w:rsidP="00795868">
            <w:pPr>
              <w:jc w:val="center"/>
              <w:rPr>
                <w:rFonts w:ascii="Calibri" w:eastAsia="Times New Roman" w:hAnsi="Calibri" w:cs="Times New Roman"/>
                <w:color w:val="000000"/>
              </w:rPr>
            </w:pPr>
            <w:r w:rsidRPr="00CA7088">
              <w:rPr>
                <w:rFonts w:ascii="Calibri" w:eastAsia="Times New Roman" w:hAnsi="Calibri" w:cs="Times New Roman"/>
                <w:color w:val="000000"/>
              </w:rPr>
              <w:t>&lt; 60</w:t>
            </w:r>
          </w:p>
        </w:tc>
      </w:tr>
    </w:tbl>
    <w:p w14:paraId="1390F378" w14:textId="77777777" w:rsidR="0085592F" w:rsidRPr="009B2C8E" w:rsidRDefault="0085592F" w:rsidP="0085592F">
      <w:r>
        <w:t xml:space="preserve">Course </w:t>
      </w:r>
      <w:proofErr w:type="gramStart"/>
      <w:r>
        <w:t>incompletes</w:t>
      </w:r>
      <w:proofErr w:type="gramEnd"/>
      <w:r>
        <w:t xml:space="preserve"> may be granted if </w:t>
      </w:r>
      <w:proofErr w:type="gramStart"/>
      <w:r>
        <w:t>the</w:t>
      </w:r>
      <w:proofErr w:type="gramEnd"/>
      <w:r>
        <w:t xml:space="preserve"> major part of the course is completed; however, no additional credit can be given for missed class discussions or teamwork beyond the end of the course.  In addition, in the case of an incomplete, the student is responsible for handing in the final work within the WPI required timeframe of one (1) year.  After this time, an incomplete grade changes to a failing (F) grade.</w:t>
      </w:r>
    </w:p>
    <w:p w14:paraId="20EA7C09" w14:textId="1DE4C929" w:rsidR="0085592F" w:rsidRDefault="0085592F" w:rsidP="00BC3644"/>
    <w:p w14:paraId="37A97D42" w14:textId="3DFAD182" w:rsidR="005D67CF" w:rsidRPr="009B2C8E" w:rsidRDefault="00BF31D8" w:rsidP="00BC3644">
      <w:r>
        <w:t xml:space="preserve">My philosophy on grading is centered around the </w:t>
      </w:r>
      <w:hyperlink r:id="rId22" w:history="1">
        <w:r w:rsidRPr="00724EC8">
          <w:rPr>
            <w:rStyle w:val="Hyperlink"/>
          </w:rPr>
          <w:t>Robotics Engineering PhD Technical qualifier</w:t>
        </w:r>
      </w:hyperlink>
      <w:r w:rsidR="00A653DE">
        <w:t xml:space="preserve"> </w:t>
      </w:r>
      <w:r w:rsidR="002D237C">
        <w:t xml:space="preserve">where </w:t>
      </w:r>
      <w:r w:rsidR="00DA6511">
        <w:t>an average grade of roughly a B+ is used to demonstrate expertise</w:t>
      </w:r>
      <w:r w:rsidR="00D20CE9">
        <w:t xml:space="preserve"> and pass the qualifier</w:t>
      </w:r>
      <w:r w:rsidR="00DA6511">
        <w:t xml:space="preserve">. Similarly, </w:t>
      </w:r>
      <w:r w:rsidR="00D20CE9">
        <w:t>I ‘grade</w:t>
      </w:r>
      <w:r w:rsidR="00746ABF">
        <w:t xml:space="preserve">’ assignments </w:t>
      </w:r>
      <w:r w:rsidR="00DE72A8">
        <w:t xml:space="preserve">based on the </w:t>
      </w:r>
      <w:r w:rsidR="00FC5161">
        <w:t>following ratings</w:t>
      </w:r>
      <w:r w:rsidR="00A653DE">
        <w:t xml:space="preserve">: Excellent, Acceptable, Marginal, and Unacceptable, with details of what </w:t>
      </w:r>
      <w:r w:rsidR="002D237C">
        <w:t xml:space="preserve">qualifications each level requires. I generally try to structure </w:t>
      </w:r>
      <w:r w:rsidR="00690EAA">
        <w:t xml:space="preserve">assignments such that </w:t>
      </w:r>
      <w:r w:rsidR="00D20CE9">
        <w:t xml:space="preserve">an </w:t>
      </w:r>
      <w:r w:rsidR="00690EAA">
        <w:t>Acceptable</w:t>
      </w:r>
      <w:r w:rsidR="00D20CE9">
        <w:t xml:space="preserve"> rating</w:t>
      </w:r>
      <w:r w:rsidR="00690EAA">
        <w:t xml:space="preserve"> corresponds to a B.</w:t>
      </w:r>
    </w:p>
    <w:p w14:paraId="7B585C78" w14:textId="77777777" w:rsidR="009B2C8E" w:rsidRDefault="009B2C8E" w:rsidP="00BC3644">
      <w:pPr>
        <w:rPr>
          <w:b/>
        </w:rPr>
      </w:pPr>
    </w:p>
    <w:p w14:paraId="0A560608" w14:textId="28B2EA80" w:rsidR="009B2C8E" w:rsidRDefault="009B2C8E" w:rsidP="00BC3644">
      <w:r w:rsidRPr="009B2C8E">
        <w:rPr>
          <w:b/>
        </w:rPr>
        <w:t>Course Schedule</w:t>
      </w:r>
    </w:p>
    <w:tbl>
      <w:tblPr>
        <w:tblStyle w:val="TableGrid"/>
        <w:tblW w:w="0" w:type="auto"/>
        <w:tblLook w:val="04A0" w:firstRow="1" w:lastRow="0" w:firstColumn="1" w:lastColumn="0" w:noHBand="0" w:noVBand="1"/>
      </w:tblPr>
      <w:tblGrid>
        <w:gridCol w:w="1525"/>
        <w:gridCol w:w="3149"/>
        <w:gridCol w:w="2881"/>
        <w:gridCol w:w="1795"/>
      </w:tblGrid>
      <w:tr w:rsidR="009B2C8E" w14:paraId="0D2655F6" w14:textId="77777777" w:rsidTr="00C36B31">
        <w:tc>
          <w:tcPr>
            <w:tcW w:w="1525" w:type="dxa"/>
          </w:tcPr>
          <w:p w14:paraId="67449F7F" w14:textId="14ADB73C" w:rsidR="009B2C8E" w:rsidRPr="009B2C8E" w:rsidRDefault="009B2C8E" w:rsidP="00BC3644">
            <w:pPr>
              <w:rPr>
                <w:b/>
              </w:rPr>
            </w:pPr>
            <w:r w:rsidRPr="009B2C8E">
              <w:rPr>
                <w:b/>
              </w:rPr>
              <w:t>Week #</w:t>
            </w:r>
          </w:p>
        </w:tc>
        <w:tc>
          <w:tcPr>
            <w:tcW w:w="3149" w:type="dxa"/>
          </w:tcPr>
          <w:p w14:paraId="4EA7C592" w14:textId="230042A5" w:rsidR="009B2C8E" w:rsidRPr="009B2C8E" w:rsidRDefault="009B2C8E" w:rsidP="00BC3644">
            <w:pPr>
              <w:rPr>
                <w:b/>
              </w:rPr>
            </w:pPr>
            <w:r w:rsidRPr="009B2C8E">
              <w:rPr>
                <w:b/>
              </w:rPr>
              <w:t xml:space="preserve">Topics </w:t>
            </w:r>
          </w:p>
        </w:tc>
        <w:tc>
          <w:tcPr>
            <w:tcW w:w="2881" w:type="dxa"/>
          </w:tcPr>
          <w:p w14:paraId="15534FB4" w14:textId="325D0EC8" w:rsidR="009B2C8E" w:rsidRPr="009B2C8E" w:rsidRDefault="009B2C8E" w:rsidP="00BC3644">
            <w:pPr>
              <w:rPr>
                <w:b/>
              </w:rPr>
            </w:pPr>
            <w:r w:rsidRPr="009B2C8E">
              <w:rPr>
                <w:b/>
              </w:rPr>
              <w:t>Readings</w:t>
            </w:r>
          </w:p>
        </w:tc>
        <w:tc>
          <w:tcPr>
            <w:tcW w:w="1795" w:type="dxa"/>
          </w:tcPr>
          <w:p w14:paraId="382561D1" w14:textId="52750182" w:rsidR="009B2C8E" w:rsidRPr="009B2C8E" w:rsidRDefault="009B2C8E" w:rsidP="00BC3644">
            <w:pPr>
              <w:rPr>
                <w:b/>
              </w:rPr>
            </w:pPr>
            <w:r w:rsidRPr="009B2C8E">
              <w:rPr>
                <w:b/>
              </w:rPr>
              <w:t>Assignments</w:t>
            </w:r>
          </w:p>
        </w:tc>
      </w:tr>
      <w:tr w:rsidR="009B2C8E" w14:paraId="5EE80688" w14:textId="77777777" w:rsidTr="00C36B31">
        <w:tc>
          <w:tcPr>
            <w:tcW w:w="1525" w:type="dxa"/>
          </w:tcPr>
          <w:p w14:paraId="53DC795D" w14:textId="052339B4" w:rsidR="009B2C8E" w:rsidRDefault="009B2C8E" w:rsidP="00727603">
            <w:r>
              <w:t xml:space="preserve">Week 1 </w:t>
            </w:r>
          </w:p>
        </w:tc>
        <w:tc>
          <w:tcPr>
            <w:tcW w:w="3149" w:type="dxa"/>
          </w:tcPr>
          <w:p w14:paraId="4C28B961" w14:textId="3FF3BBFE" w:rsidR="009B2C8E" w:rsidRDefault="00727603" w:rsidP="00BC3644">
            <w:r>
              <w:t>Class introductions</w:t>
            </w:r>
          </w:p>
        </w:tc>
        <w:tc>
          <w:tcPr>
            <w:tcW w:w="2881" w:type="dxa"/>
          </w:tcPr>
          <w:p w14:paraId="515C9AD9" w14:textId="7984BF3C" w:rsidR="009B2C8E" w:rsidRDefault="00A75A05" w:rsidP="00BC3644">
            <w:r>
              <w:t>PR 1.1-1.3</w:t>
            </w:r>
          </w:p>
        </w:tc>
        <w:tc>
          <w:tcPr>
            <w:tcW w:w="1795" w:type="dxa"/>
          </w:tcPr>
          <w:p w14:paraId="68AD6426" w14:textId="77777777" w:rsidR="009B2C8E" w:rsidRDefault="009B2C8E" w:rsidP="00BC3644"/>
        </w:tc>
      </w:tr>
      <w:tr w:rsidR="009B2C8E" w14:paraId="28374CC8" w14:textId="77777777" w:rsidTr="00C36B31">
        <w:tc>
          <w:tcPr>
            <w:tcW w:w="1525" w:type="dxa"/>
          </w:tcPr>
          <w:p w14:paraId="7288B0DC" w14:textId="13B4212F" w:rsidR="009B2C8E" w:rsidRDefault="009B2C8E" w:rsidP="00727603">
            <w:r>
              <w:t>Week 2</w:t>
            </w:r>
            <w:r w:rsidR="0030098C">
              <w:t>-3</w:t>
            </w:r>
          </w:p>
        </w:tc>
        <w:tc>
          <w:tcPr>
            <w:tcW w:w="3149" w:type="dxa"/>
          </w:tcPr>
          <w:p w14:paraId="00F5CDFA" w14:textId="3085818A" w:rsidR="009B2C8E" w:rsidRDefault="00727603" w:rsidP="00BC3644">
            <w:r>
              <w:t>Bayes Filter</w:t>
            </w:r>
          </w:p>
        </w:tc>
        <w:tc>
          <w:tcPr>
            <w:tcW w:w="2881" w:type="dxa"/>
          </w:tcPr>
          <w:p w14:paraId="1D2F7A76" w14:textId="77777777" w:rsidR="009B2C8E" w:rsidRDefault="00485D39" w:rsidP="00BC3644">
            <w:r>
              <w:t xml:space="preserve">PR </w:t>
            </w:r>
            <w:r w:rsidR="00A75A05">
              <w:t>2</w:t>
            </w:r>
            <w:r w:rsidR="00C6492E">
              <w:t>.1-2.5</w:t>
            </w:r>
          </w:p>
          <w:p w14:paraId="70EBB294" w14:textId="4179C6C7" w:rsidR="00817846" w:rsidRDefault="00817846" w:rsidP="00BC3644">
            <w:r>
              <w:t>SHR 4.3-4.4, 25.1.1-25.1.2</w:t>
            </w:r>
          </w:p>
        </w:tc>
        <w:tc>
          <w:tcPr>
            <w:tcW w:w="1795" w:type="dxa"/>
          </w:tcPr>
          <w:p w14:paraId="1D2ED1E7" w14:textId="4375BE56" w:rsidR="009B2C8E" w:rsidRDefault="0030098C" w:rsidP="00BC3644">
            <w:r>
              <w:t>Bayes Filter</w:t>
            </w:r>
          </w:p>
        </w:tc>
      </w:tr>
      <w:tr w:rsidR="009B2C8E" w14:paraId="1F08D69F" w14:textId="77777777" w:rsidTr="00C36B31">
        <w:tc>
          <w:tcPr>
            <w:tcW w:w="1525" w:type="dxa"/>
          </w:tcPr>
          <w:p w14:paraId="124D78A7" w14:textId="53EB5752" w:rsidR="00A85318" w:rsidRDefault="00A85318" w:rsidP="00BC3644">
            <w:r>
              <w:t xml:space="preserve">Week </w:t>
            </w:r>
            <w:r w:rsidR="0030098C">
              <w:t>4</w:t>
            </w:r>
            <w:r w:rsidR="00DC4496">
              <w:t>-5</w:t>
            </w:r>
          </w:p>
        </w:tc>
        <w:tc>
          <w:tcPr>
            <w:tcW w:w="3149" w:type="dxa"/>
          </w:tcPr>
          <w:p w14:paraId="411A4F4C" w14:textId="3B564D53" w:rsidR="009B2C8E" w:rsidRDefault="00FF548A" w:rsidP="00BC3644">
            <w:r>
              <w:t>Kalman Filter</w:t>
            </w:r>
          </w:p>
        </w:tc>
        <w:tc>
          <w:tcPr>
            <w:tcW w:w="2881" w:type="dxa"/>
          </w:tcPr>
          <w:p w14:paraId="55D9DF12" w14:textId="77777777" w:rsidR="009B2C8E" w:rsidRDefault="00485D39" w:rsidP="00BC3644">
            <w:r>
              <w:t>PR 3.1-3.2</w:t>
            </w:r>
            <w:r w:rsidR="00067764">
              <w:t>, 7.1-7.3</w:t>
            </w:r>
          </w:p>
          <w:p w14:paraId="2960EC08" w14:textId="4CD8B7B5" w:rsidR="00817846" w:rsidRDefault="001670C0" w:rsidP="00BC3644">
            <w:r>
              <w:t>SHR 25.1.3</w:t>
            </w:r>
          </w:p>
        </w:tc>
        <w:tc>
          <w:tcPr>
            <w:tcW w:w="1795" w:type="dxa"/>
          </w:tcPr>
          <w:p w14:paraId="064BA515" w14:textId="67E37F62" w:rsidR="009B2C8E" w:rsidRDefault="00DC4496" w:rsidP="00BC3644">
            <w:r>
              <w:t>Kalman</w:t>
            </w:r>
            <w:r w:rsidR="004B1FD0">
              <w:t xml:space="preserve"> Filter</w:t>
            </w:r>
          </w:p>
        </w:tc>
      </w:tr>
      <w:tr w:rsidR="009B2C8E" w14:paraId="0253EE6D" w14:textId="77777777" w:rsidTr="00C36B31">
        <w:tc>
          <w:tcPr>
            <w:tcW w:w="1525" w:type="dxa"/>
          </w:tcPr>
          <w:p w14:paraId="00FD6940" w14:textId="233AA061" w:rsidR="009B2C8E" w:rsidRDefault="00A85318" w:rsidP="00BC3644">
            <w:r>
              <w:t xml:space="preserve">Week </w:t>
            </w:r>
            <w:r w:rsidR="00FD176E">
              <w:t>6-7</w:t>
            </w:r>
          </w:p>
        </w:tc>
        <w:tc>
          <w:tcPr>
            <w:tcW w:w="3149" w:type="dxa"/>
          </w:tcPr>
          <w:p w14:paraId="14BB7892" w14:textId="12E6758A" w:rsidR="009B2C8E" w:rsidRDefault="00F7283E" w:rsidP="00BC3644">
            <w:r>
              <w:t>Extended Kalman Filter</w:t>
            </w:r>
          </w:p>
        </w:tc>
        <w:tc>
          <w:tcPr>
            <w:tcW w:w="2881" w:type="dxa"/>
          </w:tcPr>
          <w:p w14:paraId="2AD049B5" w14:textId="77777777" w:rsidR="009B2C8E" w:rsidRDefault="008B2F9A" w:rsidP="00BC3644">
            <w:r>
              <w:t xml:space="preserve">PR </w:t>
            </w:r>
            <w:r w:rsidR="00E13571">
              <w:t>3.3</w:t>
            </w:r>
            <w:r w:rsidR="00935BAC">
              <w:t>, 7.4-7.5</w:t>
            </w:r>
          </w:p>
          <w:p w14:paraId="770D34FB" w14:textId="5801BC86" w:rsidR="004065E6" w:rsidRDefault="00145CF3" w:rsidP="00BC3644">
            <w:r>
              <w:t>SHR 25.1.3</w:t>
            </w:r>
          </w:p>
        </w:tc>
        <w:tc>
          <w:tcPr>
            <w:tcW w:w="1795" w:type="dxa"/>
          </w:tcPr>
          <w:p w14:paraId="50B67283" w14:textId="5B652225" w:rsidR="009B2C8E" w:rsidRDefault="009B2C8E" w:rsidP="00BC3644"/>
        </w:tc>
      </w:tr>
      <w:tr w:rsidR="00FF548A" w14:paraId="2438641C" w14:textId="77777777" w:rsidTr="00C36B31">
        <w:tc>
          <w:tcPr>
            <w:tcW w:w="1525" w:type="dxa"/>
          </w:tcPr>
          <w:p w14:paraId="189F30EE" w14:textId="11DF1E23" w:rsidR="00FF548A" w:rsidRDefault="00A85318" w:rsidP="00BC3644">
            <w:r>
              <w:t xml:space="preserve">Week </w:t>
            </w:r>
            <w:r w:rsidR="00741121">
              <w:t>7-8</w:t>
            </w:r>
          </w:p>
        </w:tc>
        <w:tc>
          <w:tcPr>
            <w:tcW w:w="3149" w:type="dxa"/>
          </w:tcPr>
          <w:p w14:paraId="2E24C911" w14:textId="762270D6" w:rsidR="00FF548A" w:rsidRDefault="00F7283E" w:rsidP="00BC3644">
            <w:r>
              <w:t>Unscented Kalman Filter</w:t>
            </w:r>
          </w:p>
        </w:tc>
        <w:tc>
          <w:tcPr>
            <w:tcW w:w="2881" w:type="dxa"/>
          </w:tcPr>
          <w:p w14:paraId="54426A44" w14:textId="19C9A79F" w:rsidR="00FF548A" w:rsidRDefault="009D7FCF" w:rsidP="00BC3644">
            <w:r>
              <w:t>PR 3.4</w:t>
            </w:r>
            <w:r w:rsidR="005114A5">
              <w:t>, 7.7-7.8</w:t>
            </w:r>
          </w:p>
        </w:tc>
        <w:tc>
          <w:tcPr>
            <w:tcW w:w="1795" w:type="dxa"/>
          </w:tcPr>
          <w:p w14:paraId="12F38B6C" w14:textId="23364BA3" w:rsidR="00FF548A" w:rsidRDefault="00741121" w:rsidP="00BC3644">
            <w:r>
              <w:t>Nonlinear Kalman Filter</w:t>
            </w:r>
          </w:p>
        </w:tc>
      </w:tr>
      <w:tr w:rsidR="0096173F" w14:paraId="2A9708B6" w14:textId="77777777" w:rsidTr="00C36B31">
        <w:tc>
          <w:tcPr>
            <w:tcW w:w="1525" w:type="dxa"/>
          </w:tcPr>
          <w:p w14:paraId="04EA61E0" w14:textId="1E3AD694" w:rsidR="0096173F" w:rsidRDefault="0096173F" w:rsidP="00BC3644">
            <w:r>
              <w:t>Break</w:t>
            </w:r>
          </w:p>
        </w:tc>
        <w:tc>
          <w:tcPr>
            <w:tcW w:w="3149" w:type="dxa"/>
          </w:tcPr>
          <w:p w14:paraId="2EB98347" w14:textId="77777777" w:rsidR="0096173F" w:rsidRDefault="0096173F" w:rsidP="00BC3644"/>
        </w:tc>
        <w:tc>
          <w:tcPr>
            <w:tcW w:w="2881" w:type="dxa"/>
          </w:tcPr>
          <w:p w14:paraId="1DEDF76A" w14:textId="77777777" w:rsidR="0096173F" w:rsidRDefault="0096173F" w:rsidP="00BC3644"/>
        </w:tc>
        <w:tc>
          <w:tcPr>
            <w:tcW w:w="1795" w:type="dxa"/>
          </w:tcPr>
          <w:p w14:paraId="4D394EF6" w14:textId="77777777" w:rsidR="0096173F" w:rsidRDefault="0096173F" w:rsidP="00BC3644"/>
        </w:tc>
      </w:tr>
      <w:tr w:rsidR="009B2C8E" w14:paraId="7672F3DA" w14:textId="77777777" w:rsidTr="00C36B31">
        <w:tc>
          <w:tcPr>
            <w:tcW w:w="1525" w:type="dxa"/>
          </w:tcPr>
          <w:p w14:paraId="2EA87D0C" w14:textId="7BDBEDBC" w:rsidR="009B2C8E" w:rsidRDefault="00A85318" w:rsidP="00BC3644">
            <w:r>
              <w:t xml:space="preserve">Week </w:t>
            </w:r>
            <w:r w:rsidR="0096173F">
              <w:t>9</w:t>
            </w:r>
          </w:p>
        </w:tc>
        <w:tc>
          <w:tcPr>
            <w:tcW w:w="3149" w:type="dxa"/>
          </w:tcPr>
          <w:p w14:paraId="10D210C6" w14:textId="2841311C" w:rsidR="009B2C8E" w:rsidRDefault="002D2563" w:rsidP="00BC3644">
            <w:r>
              <w:t>Nonparametric Filters</w:t>
            </w:r>
          </w:p>
        </w:tc>
        <w:tc>
          <w:tcPr>
            <w:tcW w:w="2881" w:type="dxa"/>
          </w:tcPr>
          <w:p w14:paraId="65DA467B" w14:textId="7643060B" w:rsidR="009B2C8E" w:rsidRDefault="002D2563" w:rsidP="00BC3644">
            <w:r>
              <w:t xml:space="preserve">PR </w:t>
            </w:r>
            <w:r w:rsidR="00117E69">
              <w:t>4.1-4.3</w:t>
            </w:r>
          </w:p>
        </w:tc>
        <w:tc>
          <w:tcPr>
            <w:tcW w:w="1795" w:type="dxa"/>
          </w:tcPr>
          <w:p w14:paraId="01CED2A0" w14:textId="77777777" w:rsidR="009B2C8E" w:rsidRDefault="009B2C8E" w:rsidP="00BC3644"/>
        </w:tc>
      </w:tr>
      <w:tr w:rsidR="00FF548A" w14:paraId="41AF3104" w14:textId="77777777" w:rsidTr="00C36B31">
        <w:tc>
          <w:tcPr>
            <w:tcW w:w="1525" w:type="dxa"/>
          </w:tcPr>
          <w:p w14:paraId="2EE75EB3" w14:textId="0B9FD522" w:rsidR="00FF548A" w:rsidRDefault="00A85318" w:rsidP="00BC3644">
            <w:r>
              <w:lastRenderedPageBreak/>
              <w:t xml:space="preserve">Week </w:t>
            </w:r>
            <w:r w:rsidR="0096173F">
              <w:t>10</w:t>
            </w:r>
          </w:p>
        </w:tc>
        <w:tc>
          <w:tcPr>
            <w:tcW w:w="3149" w:type="dxa"/>
          </w:tcPr>
          <w:p w14:paraId="7D28B7F7" w14:textId="37574AFD" w:rsidR="00FF548A" w:rsidRDefault="00201A0A" w:rsidP="00BC3644">
            <w:r>
              <w:t>Nonparametric Navigation</w:t>
            </w:r>
          </w:p>
        </w:tc>
        <w:tc>
          <w:tcPr>
            <w:tcW w:w="2881" w:type="dxa"/>
          </w:tcPr>
          <w:p w14:paraId="4A1A8270" w14:textId="77777777" w:rsidR="00FF548A" w:rsidRDefault="00BA0C9B" w:rsidP="00BC3644">
            <w:r>
              <w:t>PR 8.1-8.3</w:t>
            </w:r>
          </w:p>
          <w:p w14:paraId="1E266EC0" w14:textId="1D240706" w:rsidR="004065E6" w:rsidRDefault="004065E6" w:rsidP="00BC3644">
            <w:r>
              <w:t>SHR 25.1.4</w:t>
            </w:r>
          </w:p>
        </w:tc>
        <w:tc>
          <w:tcPr>
            <w:tcW w:w="1795" w:type="dxa"/>
          </w:tcPr>
          <w:p w14:paraId="43738481" w14:textId="35D1E6D2" w:rsidR="00FF548A" w:rsidRDefault="00321314" w:rsidP="00BC3644">
            <w:r>
              <w:t>Particle Filter</w:t>
            </w:r>
          </w:p>
        </w:tc>
      </w:tr>
      <w:tr w:rsidR="005D561F" w14:paraId="5B7D81E6" w14:textId="77777777" w:rsidTr="00C36B31">
        <w:tc>
          <w:tcPr>
            <w:tcW w:w="1525" w:type="dxa"/>
          </w:tcPr>
          <w:p w14:paraId="70D1A7C8" w14:textId="0A95AC70" w:rsidR="005D561F" w:rsidRDefault="005D561F" w:rsidP="005D561F">
            <w:r>
              <w:t xml:space="preserve">Week </w:t>
            </w:r>
            <w:r w:rsidR="0096173F">
              <w:t>11</w:t>
            </w:r>
          </w:p>
        </w:tc>
        <w:tc>
          <w:tcPr>
            <w:tcW w:w="3149" w:type="dxa"/>
          </w:tcPr>
          <w:p w14:paraId="361E9925" w14:textId="2BC90FB6" w:rsidR="005D561F" w:rsidRPr="00BA0C9B" w:rsidRDefault="005D561F" w:rsidP="005D561F">
            <w:pPr>
              <w:rPr>
                <w:i/>
                <w:iCs/>
              </w:rPr>
            </w:pPr>
            <w:r>
              <w:t>Coordinate Frames, Kinematics, and the Earth</w:t>
            </w:r>
          </w:p>
        </w:tc>
        <w:tc>
          <w:tcPr>
            <w:tcW w:w="2881" w:type="dxa"/>
          </w:tcPr>
          <w:p w14:paraId="4EE5F316" w14:textId="5B6C932E" w:rsidR="005D561F" w:rsidRDefault="005D561F" w:rsidP="005D561F">
            <w:r>
              <w:t>Groves 2</w:t>
            </w:r>
          </w:p>
        </w:tc>
        <w:tc>
          <w:tcPr>
            <w:tcW w:w="1795" w:type="dxa"/>
          </w:tcPr>
          <w:p w14:paraId="66AB7A3E" w14:textId="58A2CF24" w:rsidR="005D561F" w:rsidRDefault="005D561F" w:rsidP="005D561F"/>
        </w:tc>
      </w:tr>
      <w:tr w:rsidR="0096173F" w14:paraId="3F6F7E96" w14:textId="77777777" w:rsidTr="00C36B31">
        <w:tc>
          <w:tcPr>
            <w:tcW w:w="1525" w:type="dxa"/>
          </w:tcPr>
          <w:p w14:paraId="78ED4B8A" w14:textId="6B34B022" w:rsidR="0096173F" w:rsidRDefault="0096173F" w:rsidP="005D561F">
            <w:r>
              <w:t>Week 12</w:t>
            </w:r>
          </w:p>
        </w:tc>
        <w:tc>
          <w:tcPr>
            <w:tcW w:w="3149" w:type="dxa"/>
          </w:tcPr>
          <w:p w14:paraId="4277D80E" w14:textId="638DB181" w:rsidR="0096173F" w:rsidRDefault="0096173F" w:rsidP="005D561F">
            <w:r>
              <w:t>Inertial Sensors</w:t>
            </w:r>
          </w:p>
        </w:tc>
        <w:tc>
          <w:tcPr>
            <w:tcW w:w="2881" w:type="dxa"/>
          </w:tcPr>
          <w:p w14:paraId="4DDF8691" w14:textId="77777777" w:rsidR="0096173F" w:rsidRDefault="0096173F" w:rsidP="005D561F">
            <w:r>
              <w:t>Groves 4</w:t>
            </w:r>
          </w:p>
          <w:p w14:paraId="0AA872B9" w14:textId="133A4750" w:rsidR="0096173F" w:rsidRDefault="0096173F" w:rsidP="005D561F">
            <w:r>
              <w:t>SHR 20</w:t>
            </w:r>
          </w:p>
        </w:tc>
        <w:tc>
          <w:tcPr>
            <w:tcW w:w="1795" w:type="dxa"/>
          </w:tcPr>
          <w:p w14:paraId="7B45CA51" w14:textId="4ABD089C" w:rsidR="0096173F" w:rsidRDefault="0096173F" w:rsidP="005D561F"/>
        </w:tc>
      </w:tr>
      <w:tr w:rsidR="0096173F" w14:paraId="233F2D39" w14:textId="77777777" w:rsidTr="00C36B31">
        <w:tc>
          <w:tcPr>
            <w:tcW w:w="1525" w:type="dxa"/>
          </w:tcPr>
          <w:p w14:paraId="33580F65" w14:textId="44FA9A23" w:rsidR="0096173F" w:rsidRDefault="0096173F" w:rsidP="005D561F">
            <w:r>
              <w:t>Week 1</w:t>
            </w:r>
            <w:r w:rsidR="00785706">
              <w:t>3</w:t>
            </w:r>
            <w:r w:rsidR="00C36B31">
              <w:t>-14</w:t>
            </w:r>
          </w:p>
        </w:tc>
        <w:tc>
          <w:tcPr>
            <w:tcW w:w="3149" w:type="dxa"/>
          </w:tcPr>
          <w:p w14:paraId="5453536E" w14:textId="37C4B385" w:rsidR="0096173F" w:rsidRDefault="0096173F" w:rsidP="005D561F">
            <w:r>
              <w:t>Inertial Navigation</w:t>
            </w:r>
          </w:p>
        </w:tc>
        <w:tc>
          <w:tcPr>
            <w:tcW w:w="2881" w:type="dxa"/>
          </w:tcPr>
          <w:p w14:paraId="1BB49694" w14:textId="5E5D9014" w:rsidR="0096173F" w:rsidRDefault="0096173F" w:rsidP="005D561F">
            <w:r>
              <w:t>Groves 5</w:t>
            </w:r>
          </w:p>
        </w:tc>
        <w:tc>
          <w:tcPr>
            <w:tcW w:w="1795" w:type="dxa"/>
          </w:tcPr>
          <w:p w14:paraId="7A0169A7" w14:textId="4B2E265B" w:rsidR="0096173F" w:rsidRDefault="0096173F" w:rsidP="005D561F"/>
        </w:tc>
      </w:tr>
      <w:tr w:rsidR="0096173F" w14:paraId="2172153F" w14:textId="77777777" w:rsidTr="00C36B31">
        <w:tc>
          <w:tcPr>
            <w:tcW w:w="1525" w:type="dxa"/>
          </w:tcPr>
          <w:p w14:paraId="4DA0B09A" w14:textId="2004DB8C" w:rsidR="0096173F" w:rsidRDefault="0096173F" w:rsidP="005D561F">
            <w:r>
              <w:t>Week 1</w:t>
            </w:r>
            <w:r w:rsidR="00785706">
              <w:t>5</w:t>
            </w:r>
            <w:r w:rsidR="006F2AB2">
              <w:t>-16</w:t>
            </w:r>
          </w:p>
        </w:tc>
        <w:tc>
          <w:tcPr>
            <w:tcW w:w="3149" w:type="dxa"/>
          </w:tcPr>
          <w:p w14:paraId="28A3D0C0" w14:textId="04DA50BD" w:rsidR="0096173F" w:rsidRDefault="0096173F" w:rsidP="005D561F">
            <w:r>
              <w:t>INS/GNSS Integration</w:t>
            </w:r>
          </w:p>
        </w:tc>
        <w:tc>
          <w:tcPr>
            <w:tcW w:w="2881" w:type="dxa"/>
          </w:tcPr>
          <w:p w14:paraId="2F8C1032" w14:textId="4658123D" w:rsidR="0096173F" w:rsidRDefault="0096173F" w:rsidP="005D561F">
            <w:r>
              <w:t>Groves 14.1-14.3</w:t>
            </w:r>
          </w:p>
        </w:tc>
        <w:tc>
          <w:tcPr>
            <w:tcW w:w="1795" w:type="dxa"/>
          </w:tcPr>
          <w:p w14:paraId="2B561BB7" w14:textId="33FC0A55" w:rsidR="0096173F" w:rsidRDefault="006F2AB2" w:rsidP="005D561F">
            <w:r>
              <w:t>INS/GNSS Integration</w:t>
            </w:r>
          </w:p>
        </w:tc>
      </w:tr>
    </w:tbl>
    <w:p w14:paraId="02FD9113" w14:textId="77777777" w:rsidR="009B2C8E" w:rsidRPr="009B2C8E" w:rsidRDefault="009B2C8E" w:rsidP="00F170A3"/>
    <w:sectPr w:rsidR="009B2C8E" w:rsidRPr="009B2C8E" w:rsidSect="00FE7B53">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EA806" w14:textId="77777777" w:rsidR="00082347" w:rsidRDefault="00082347" w:rsidP="008A58C4">
      <w:r>
        <w:separator/>
      </w:r>
    </w:p>
  </w:endnote>
  <w:endnote w:type="continuationSeparator" w:id="0">
    <w:p w14:paraId="39789294" w14:textId="77777777" w:rsidR="00082347" w:rsidRDefault="00082347" w:rsidP="008A5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15D75" w14:textId="77777777" w:rsidR="00082347" w:rsidRDefault="00082347" w:rsidP="008A58C4">
      <w:r>
        <w:separator/>
      </w:r>
    </w:p>
  </w:footnote>
  <w:footnote w:type="continuationSeparator" w:id="0">
    <w:p w14:paraId="6773615C" w14:textId="77777777" w:rsidR="00082347" w:rsidRDefault="00082347" w:rsidP="008A5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FD144" w14:textId="77777777" w:rsidR="008A58C4" w:rsidRDefault="4876D774">
    <w:pPr>
      <w:pStyle w:val="Header"/>
    </w:pPr>
    <w:r>
      <w:rPr>
        <w:noProof/>
      </w:rPr>
      <w:drawing>
        <wp:inline distT="0" distB="0" distL="0" distR="0" wp14:anchorId="347485AC" wp14:editId="1EED4487">
          <wp:extent cx="5843903" cy="620395"/>
          <wp:effectExtent l="0" t="0" r="4445" b="0"/>
          <wp:docPr id="10669805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843903" cy="620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B07E5"/>
    <w:multiLevelType w:val="hybridMultilevel"/>
    <w:tmpl w:val="2C644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3A44C7"/>
    <w:multiLevelType w:val="hybridMultilevel"/>
    <w:tmpl w:val="92C4F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745C62"/>
    <w:multiLevelType w:val="hybridMultilevel"/>
    <w:tmpl w:val="EEDA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11496"/>
    <w:multiLevelType w:val="hybridMultilevel"/>
    <w:tmpl w:val="E4182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3A751F"/>
    <w:multiLevelType w:val="hybridMultilevel"/>
    <w:tmpl w:val="07800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2B17F4"/>
    <w:multiLevelType w:val="hybridMultilevel"/>
    <w:tmpl w:val="5C3E2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A46CF8"/>
    <w:multiLevelType w:val="hybridMultilevel"/>
    <w:tmpl w:val="7E5A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57E82"/>
    <w:multiLevelType w:val="hybridMultilevel"/>
    <w:tmpl w:val="4D5E7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E9C7642"/>
    <w:multiLevelType w:val="hybridMultilevel"/>
    <w:tmpl w:val="1B70F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7B71950"/>
    <w:multiLevelType w:val="hybridMultilevel"/>
    <w:tmpl w:val="DD582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3B19DF"/>
    <w:multiLevelType w:val="hybridMultilevel"/>
    <w:tmpl w:val="60C84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A21169F"/>
    <w:multiLevelType w:val="hybridMultilevel"/>
    <w:tmpl w:val="156E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EF28E6"/>
    <w:multiLevelType w:val="hybridMultilevel"/>
    <w:tmpl w:val="5B2AC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975437">
    <w:abstractNumId w:val="9"/>
  </w:num>
  <w:num w:numId="2" w16cid:durableId="827136395">
    <w:abstractNumId w:val="2"/>
  </w:num>
  <w:num w:numId="3" w16cid:durableId="1664621977">
    <w:abstractNumId w:val="6"/>
  </w:num>
  <w:num w:numId="4" w16cid:durableId="1069234238">
    <w:abstractNumId w:val="0"/>
  </w:num>
  <w:num w:numId="5" w16cid:durableId="2142990370">
    <w:abstractNumId w:val="1"/>
  </w:num>
  <w:num w:numId="6" w16cid:durableId="512183774">
    <w:abstractNumId w:val="3"/>
  </w:num>
  <w:num w:numId="7" w16cid:durableId="418985219">
    <w:abstractNumId w:val="8"/>
  </w:num>
  <w:num w:numId="8" w16cid:durableId="1763791851">
    <w:abstractNumId w:val="5"/>
  </w:num>
  <w:num w:numId="9" w16cid:durableId="2093117857">
    <w:abstractNumId w:val="4"/>
  </w:num>
  <w:num w:numId="10" w16cid:durableId="1896308705">
    <w:abstractNumId w:val="10"/>
  </w:num>
  <w:num w:numId="11" w16cid:durableId="1334064883">
    <w:abstractNumId w:val="7"/>
  </w:num>
  <w:num w:numId="12" w16cid:durableId="517811358">
    <w:abstractNumId w:val="12"/>
  </w:num>
  <w:num w:numId="13" w16cid:durableId="20025383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U0MDU2MTW1NDE3MjVT0lEKTi0uzszPAykwqgUAd0sLDiwAAAA="/>
  </w:docVars>
  <w:rsids>
    <w:rsidRoot w:val="008A58C4"/>
    <w:rsid w:val="0001605F"/>
    <w:rsid w:val="000208CC"/>
    <w:rsid w:val="0004300F"/>
    <w:rsid w:val="000522BE"/>
    <w:rsid w:val="00067764"/>
    <w:rsid w:val="000716D0"/>
    <w:rsid w:val="00073020"/>
    <w:rsid w:val="000769BB"/>
    <w:rsid w:val="00082347"/>
    <w:rsid w:val="00094A46"/>
    <w:rsid w:val="00097928"/>
    <w:rsid w:val="000A3C69"/>
    <w:rsid w:val="000C15A9"/>
    <w:rsid w:val="000C6EB0"/>
    <w:rsid w:val="000D2EA9"/>
    <w:rsid w:val="000F7F5C"/>
    <w:rsid w:val="001046C7"/>
    <w:rsid w:val="00117E69"/>
    <w:rsid w:val="001352FC"/>
    <w:rsid w:val="00135FB5"/>
    <w:rsid w:val="00145CF3"/>
    <w:rsid w:val="00150B4B"/>
    <w:rsid w:val="0015169D"/>
    <w:rsid w:val="001670C0"/>
    <w:rsid w:val="00172E46"/>
    <w:rsid w:val="001749C3"/>
    <w:rsid w:val="001C4213"/>
    <w:rsid w:val="001C7B0E"/>
    <w:rsid w:val="001D02B3"/>
    <w:rsid w:val="001E36CD"/>
    <w:rsid w:val="00201A0A"/>
    <w:rsid w:val="00201B78"/>
    <w:rsid w:val="002037A3"/>
    <w:rsid w:val="002051CC"/>
    <w:rsid w:val="00205797"/>
    <w:rsid w:val="00213C23"/>
    <w:rsid w:val="00241F67"/>
    <w:rsid w:val="0024266C"/>
    <w:rsid w:val="002668FF"/>
    <w:rsid w:val="00270709"/>
    <w:rsid w:val="002921FB"/>
    <w:rsid w:val="002C71E1"/>
    <w:rsid w:val="002D237C"/>
    <w:rsid w:val="002D2563"/>
    <w:rsid w:val="002E3D68"/>
    <w:rsid w:val="002F6D21"/>
    <w:rsid w:val="0030098C"/>
    <w:rsid w:val="003071B8"/>
    <w:rsid w:val="00321314"/>
    <w:rsid w:val="00327A90"/>
    <w:rsid w:val="00337207"/>
    <w:rsid w:val="00342723"/>
    <w:rsid w:val="003539D9"/>
    <w:rsid w:val="00394500"/>
    <w:rsid w:val="00396794"/>
    <w:rsid w:val="003E7E36"/>
    <w:rsid w:val="003F0C22"/>
    <w:rsid w:val="003F7C52"/>
    <w:rsid w:val="00400AF6"/>
    <w:rsid w:val="004065E6"/>
    <w:rsid w:val="00440C1C"/>
    <w:rsid w:val="00485D39"/>
    <w:rsid w:val="004B1FD0"/>
    <w:rsid w:val="00502585"/>
    <w:rsid w:val="005114A5"/>
    <w:rsid w:val="005370DE"/>
    <w:rsid w:val="00542459"/>
    <w:rsid w:val="00551A9C"/>
    <w:rsid w:val="00565D77"/>
    <w:rsid w:val="005902CF"/>
    <w:rsid w:val="00596C16"/>
    <w:rsid w:val="005A405F"/>
    <w:rsid w:val="005D17AD"/>
    <w:rsid w:val="005D3ECE"/>
    <w:rsid w:val="005D561F"/>
    <w:rsid w:val="005D67CF"/>
    <w:rsid w:val="005E4457"/>
    <w:rsid w:val="00611581"/>
    <w:rsid w:val="006174EA"/>
    <w:rsid w:val="00623E80"/>
    <w:rsid w:val="00686F2B"/>
    <w:rsid w:val="00690EAA"/>
    <w:rsid w:val="006A5305"/>
    <w:rsid w:val="006C34B3"/>
    <w:rsid w:val="006F2AB2"/>
    <w:rsid w:val="00724EC8"/>
    <w:rsid w:val="00727603"/>
    <w:rsid w:val="0073581E"/>
    <w:rsid w:val="00741121"/>
    <w:rsid w:val="00746ABF"/>
    <w:rsid w:val="007643F7"/>
    <w:rsid w:val="00785706"/>
    <w:rsid w:val="00797BBD"/>
    <w:rsid w:val="007C4373"/>
    <w:rsid w:val="007D4F02"/>
    <w:rsid w:val="007F25DB"/>
    <w:rsid w:val="00813307"/>
    <w:rsid w:val="00817846"/>
    <w:rsid w:val="0082550E"/>
    <w:rsid w:val="00836747"/>
    <w:rsid w:val="00847ECF"/>
    <w:rsid w:val="0085592F"/>
    <w:rsid w:val="00897404"/>
    <w:rsid w:val="008A58C4"/>
    <w:rsid w:val="008B2F9A"/>
    <w:rsid w:val="008E4F84"/>
    <w:rsid w:val="008E5E8B"/>
    <w:rsid w:val="008F6189"/>
    <w:rsid w:val="008F7538"/>
    <w:rsid w:val="009009E2"/>
    <w:rsid w:val="00911F3C"/>
    <w:rsid w:val="00931846"/>
    <w:rsid w:val="00935BAC"/>
    <w:rsid w:val="00957DAA"/>
    <w:rsid w:val="0096173F"/>
    <w:rsid w:val="0098118F"/>
    <w:rsid w:val="00982547"/>
    <w:rsid w:val="009B2C8E"/>
    <w:rsid w:val="009D255B"/>
    <w:rsid w:val="009D7FCF"/>
    <w:rsid w:val="009E5E7F"/>
    <w:rsid w:val="009F36CF"/>
    <w:rsid w:val="00A31972"/>
    <w:rsid w:val="00A41740"/>
    <w:rsid w:val="00A653DE"/>
    <w:rsid w:val="00A71FB6"/>
    <w:rsid w:val="00A75A05"/>
    <w:rsid w:val="00A85318"/>
    <w:rsid w:val="00A91381"/>
    <w:rsid w:val="00B54338"/>
    <w:rsid w:val="00B754ED"/>
    <w:rsid w:val="00B907B5"/>
    <w:rsid w:val="00B91244"/>
    <w:rsid w:val="00B92F84"/>
    <w:rsid w:val="00BA0C9B"/>
    <w:rsid w:val="00BB74BC"/>
    <w:rsid w:val="00BC3644"/>
    <w:rsid w:val="00BF2899"/>
    <w:rsid w:val="00BF31D8"/>
    <w:rsid w:val="00C36B31"/>
    <w:rsid w:val="00C47F72"/>
    <w:rsid w:val="00C51836"/>
    <w:rsid w:val="00C61643"/>
    <w:rsid w:val="00C6492E"/>
    <w:rsid w:val="00CF6806"/>
    <w:rsid w:val="00D00F55"/>
    <w:rsid w:val="00D1174D"/>
    <w:rsid w:val="00D20CE9"/>
    <w:rsid w:val="00D770B9"/>
    <w:rsid w:val="00D84628"/>
    <w:rsid w:val="00DA6511"/>
    <w:rsid w:val="00DA7BEE"/>
    <w:rsid w:val="00DC0075"/>
    <w:rsid w:val="00DC09B4"/>
    <w:rsid w:val="00DC4496"/>
    <w:rsid w:val="00DC7B2B"/>
    <w:rsid w:val="00DE72A8"/>
    <w:rsid w:val="00DF57B5"/>
    <w:rsid w:val="00E007AC"/>
    <w:rsid w:val="00E13571"/>
    <w:rsid w:val="00E17C00"/>
    <w:rsid w:val="00E9125E"/>
    <w:rsid w:val="00ED437B"/>
    <w:rsid w:val="00ED7DFB"/>
    <w:rsid w:val="00EE2891"/>
    <w:rsid w:val="00F170A3"/>
    <w:rsid w:val="00F458F6"/>
    <w:rsid w:val="00F665AA"/>
    <w:rsid w:val="00F7283E"/>
    <w:rsid w:val="00F817F7"/>
    <w:rsid w:val="00F95FA6"/>
    <w:rsid w:val="00FC5161"/>
    <w:rsid w:val="00FD176E"/>
    <w:rsid w:val="00FE3B2B"/>
    <w:rsid w:val="00FE7B53"/>
    <w:rsid w:val="00FF548A"/>
    <w:rsid w:val="02052626"/>
    <w:rsid w:val="0299391A"/>
    <w:rsid w:val="02EEE1B0"/>
    <w:rsid w:val="03313E08"/>
    <w:rsid w:val="08ECB6E7"/>
    <w:rsid w:val="0B980DF2"/>
    <w:rsid w:val="0BBDE837"/>
    <w:rsid w:val="0EEBD606"/>
    <w:rsid w:val="119A68DF"/>
    <w:rsid w:val="199BE130"/>
    <w:rsid w:val="243DAADC"/>
    <w:rsid w:val="2871CEAE"/>
    <w:rsid w:val="37E99049"/>
    <w:rsid w:val="3E17DE1E"/>
    <w:rsid w:val="4876D774"/>
    <w:rsid w:val="489686AA"/>
    <w:rsid w:val="4B41E3DA"/>
    <w:rsid w:val="4C842564"/>
    <w:rsid w:val="50CA2D78"/>
    <w:rsid w:val="52B2E5CF"/>
    <w:rsid w:val="533C92AE"/>
    <w:rsid w:val="58EAA6B6"/>
    <w:rsid w:val="5C8A1F56"/>
    <w:rsid w:val="5F468B9A"/>
    <w:rsid w:val="5F787F90"/>
    <w:rsid w:val="60E25BFB"/>
    <w:rsid w:val="649B78ED"/>
    <w:rsid w:val="785B02F3"/>
    <w:rsid w:val="7B5AE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5D57"/>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58C4"/>
    <w:pPr>
      <w:tabs>
        <w:tab w:val="center" w:pos="4680"/>
        <w:tab w:val="right" w:pos="9360"/>
      </w:tabs>
    </w:pPr>
  </w:style>
  <w:style w:type="character" w:customStyle="1" w:styleId="HeaderChar">
    <w:name w:val="Header Char"/>
    <w:basedOn w:val="DefaultParagraphFont"/>
    <w:link w:val="Header"/>
    <w:uiPriority w:val="99"/>
    <w:rsid w:val="008A58C4"/>
  </w:style>
  <w:style w:type="paragraph" w:styleId="Footer">
    <w:name w:val="footer"/>
    <w:basedOn w:val="Normal"/>
    <w:link w:val="FooterChar"/>
    <w:uiPriority w:val="99"/>
    <w:unhideWhenUsed/>
    <w:rsid w:val="008A58C4"/>
    <w:pPr>
      <w:tabs>
        <w:tab w:val="center" w:pos="4680"/>
        <w:tab w:val="right" w:pos="9360"/>
      </w:tabs>
    </w:pPr>
  </w:style>
  <w:style w:type="character" w:customStyle="1" w:styleId="FooterChar">
    <w:name w:val="Footer Char"/>
    <w:basedOn w:val="DefaultParagraphFont"/>
    <w:link w:val="Footer"/>
    <w:uiPriority w:val="99"/>
    <w:rsid w:val="008A58C4"/>
  </w:style>
  <w:style w:type="paragraph" w:styleId="ListParagraph">
    <w:name w:val="List Paragraph"/>
    <w:basedOn w:val="Normal"/>
    <w:uiPriority w:val="34"/>
    <w:qFormat/>
    <w:rsid w:val="008A58C4"/>
    <w:pPr>
      <w:ind w:left="720"/>
      <w:contextualSpacing/>
    </w:pPr>
  </w:style>
  <w:style w:type="character" w:styleId="Hyperlink">
    <w:name w:val="Hyperlink"/>
    <w:basedOn w:val="DefaultParagraphFont"/>
    <w:uiPriority w:val="99"/>
    <w:unhideWhenUsed/>
    <w:rsid w:val="00BC3644"/>
    <w:rPr>
      <w:color w:val="0563C1" w:themeColor="hyperlink"/>
      <w:u w:val="single"/>
    </w:rPr>
  </w:style>
  <w:style w:type="character" w:styleId="FollowedHyperlink">
    <w:name w:val="FollowedHyperlink"/>
    <w:basedOn w:val="DefaultParagraphFont"/>
    <w:uiPriority w:val="99"/>
    <w:semiHidden/>
    <w:unhideWhenUsed/>
    <w:rsid w:val="0085592F"/>
    <w:rPr>
      <w:color w:val="954F72" w:themeColor="followedHyperlink"/>
      <w:u w:val="single"/>
    </w:rPr>
  </w:style>
  <w:style w:type="table" w:styleId="TableGrid">
    <w:name w:val="Table Grid"/>
    <w:basedOn w:val="TableNormal"/>
    <w:uiPriority w:val="39"/>
    <w:rsid w:val="00076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36CD"/>
    <w:rPr>
      <w:sz w:val="18"/>
      <w:szCs w:val="18"/>
    </w:rPr>
  </w:style>
  <w:style w:type="paragraph" w:styleId="CommentText">
    <w:name w:val="annotation text"/>
    <w:basedOn w:val="Normal"/>
    <w:link w:val="CommentTextChar"/>
    <w:uiPriority w:val="99"/>
    <w:semiHidden/>
    <w:unhideWhenUsed/>
    <w:rsid w:val="001E36CD"/>
  </w:style>
  <w:style w:type="character" w:customStyle="1" w:styleId="CommentTextChar">
    <w:name w:val="Comment Text Char"/>
    <w:basedOn w:val="DefaultParagraphFont"/>
    <w:link w:val="CommentText"/>
    <w:uiPriority w:val="99"/>
    <w:semiHidden/>
    <w:rsid w:val="001E36CD"/>
  </w:style>
  <w:style w:type="paragraph" w:styleId="CommentSubject">
    <w:name w:val="annotation subject"/>
    <w:basedOn w:val="CommentText"/>
    <w:next w:val="CommentText"/>
    <w:link w:val="CommentSubjectChar"/>
    <w:uiPriority w:val="99"/>
    <w:semiHidden/>
    <w:unhideWhenUsed/>
    <w:rsid w:val="001E36CD"/>
    <w:rPr>
      <w:b/>
      <w:bCs/>
      <w:sz w:val="20"/>
      <w:szCs w:val="20"/>
    </w:rPr>
  </w:style>
  <w:style w:type="character" w:customStyle="1" w:styleId="CommentSubjectChar">
    <w:name w:val="Comment Subject Char"/>
    <w:basedOn w:val="CommentTextChar"/>
    <w:link w:val="CommentSubject"/>
    <w:uiPriority w:val="99"/>
    <w:semiHidden/>
    <w:rsid w:val="001E36CD"/>
    <w:rPr>
      <w:b/>
      <w:bCs/>
      <w:sz w:val="20"/>
      <w:szCs w:val="20"/>
    </w:rPr>
  </w:style>
  <w:style w:type="paragraph" w:styleId="BalloonText">
    <w:name w:val="Balloon Text"/>
    <w:basedOn w:val="Normal"/>
    <w:link w:val="BalloonTextChar"/>
    <w:uiPriority w:val="99"/>
    <w:semiHidden/>
    <w:unhideWhenUsed/>
    <w:rsid w:val="001E36C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36CD"/>
    <w:rPr>
      <w:rFonts w:ascii="Times New Roman" w:hAnsi="Times New Roman" w:cs="Times New Roman"/>
      <w:sz w:val="18"/>
      <w:szCs w:val="18"/>
    </w:rPr>
  </w:style>
  <w:style w:type="paragraph" w:styleId="NoSpacing">
    <w:name w:val="No Spacing"/>
    <w:uiPriority w:val="1"/>
    <w:qFormat/>
  </w:style>
  <w:style w:type="character" w:styleId="UnresolvedMention">
    <w:name w:val="Unresolved Mention"/>
    <w:basedOn w:val="DefaultParagraphFont"/>
    <w:uiPriority w:val="99"/>
    <w:semiHidden/>
    <w:unhideWhenUsed/>
    <w:rsid w:val="00724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pi.edu/sites/default/files/docs/Offices/Marketing-Communications/AIStudentguide2019-2020-pages.pdf" TargetMode="External"/><Relationship Id="rId18" Type="http://schemas.openxmlformats.org/officeDocument/2006/relationships/hyperlink" Target="mailto:SDCC@wpi.edu" TargetMode="External"/><Relationship Id="rId3" Type="http://schemas.openxmlformats.org/officeDocument/2006/relationships/customXml" Target="../customXml/item3.xml"/><Relationship Id="rId21" Type="http://schemas.openxmlformats.org/officeDocument/2006/relationships/hyperlink" Target="https://www.wpi.edu/student-experience/health-counseling/counseling-services/self-help/suicide" TargetMode="External"/><Relationship Id="rId7" Type="http://schemas.openxmlformats.org/officeDocument/2006/relationships/settings" Target="settings.xml"/><Relationship Id="rId12" Type="http://schemas.openxmlformats.org/officeDocument/2006/relationships/hyperlink" Target="https://www.wpi.edu/library" TargetMode="External"/><Relationship Id="rId17" Type="http://schemas.openxmlformats.org/officeDocument/2006/relationships/hyperlink" Target="https://www.wpi.edu/student-experience/health-counseling/counseling-services/self-help/suicid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AccessibilityServices@wpi.edu" TargetMode="External"/><Relationship Id="rId20" Type="http://schemas.openxmlformats.org/officeDocument/2006/relationships/hyperlink" Target="https://suicidepreventionlifelin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naconda.com/download"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nam03.safelinks.protection.outlook.com/?url=https%3A%2F%2Fclockwork.wpi.edu%2FClockWork%2Fcustom%2Fmisc%2Fhome.aspx&amp;data=02%7C01%7Ckmarengo%40wpi.edu%7C22931e2c6d094dc8c5b008d82e704f79%7C589c76f5ca1541f9884b55ec15a0672a%7C0%7C0%7C637310407186155797&amp;sdata=cUDQvp%2FujLQggSxO%2BKZISnaJW0E5llOq2qEJ1C67u3k%3D&amp;reserved=0"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fs28.formsite.com/webteamwpiedu/concerned-about-student/index.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pi.edu/offices/office-accessibility-services" TargetMode="External"/><Relationship Id="rId22" Type="http://schemas.openxmlformats.org/officeDocument/2006/relationships/hyperlink" Target="https://www.wpi.edu/sites/default/files/2023-08/RBE-PhD-TechnicalQualForm_Aug%2016%202023%20%281%29.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737AA521A9EDC45AD10E0F42570AB25" ma:contentTypeVersion="14" ma:contentTypeDescription="Create a new document." ma:contentTypeScope="" ma:versionID="21858db9b792155e03cf938bb8d31da1">
  <xsd:schema xmlns:xsd="http://www.w3.org/2001/XMLSchema" xmlns:xs="http://www.w3.org/2001/XMLSchema" xmlns:p="http://schemas.microsoft.com/office/2006/metadata/properties" xmlns:ns3="43904ee8-bff5-4591-90cc-88707605fecc" xmlns:ns4="bd929b1b-a38f-401f-985f-0d3bb233b284" targetNamespace="http://schemas.microsoft.com/office/2006/metadata/properties" ma:root="true" ma:fieldsID="3c7ba11074a9be35e5188843e0f15b63" ns3:_="" ns4:_="">
    <xsd:import namespace="43904ee8-bff5-4591-90cc-88707605fecc"/>
    <xsd:import namespace="bd929b1b-a38f-401f-985f-0d3bb233b2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04ee8-bff5-4591-90cc-88707605fec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29b1b-a38f-401f-985f-0d3bb233b2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d929b1b-a38f-401f-985f-0d3bb233b284" xsi:nil="true"/>
  </documentManagement>
</p:properties>
</file>

<file path=customXml/itemProps1.xml><?xml version="1.0" encoding="utf-8"?>
<ds:datastoreItem xmlns:ds="http://schemas.openxmlformats.org/officeDocument/2006/customXml" ds:itemID="{AB367BA4-3E0E-40D9-A3A8-385D0A1B093B}">
  <ds:schemaRefs>
    <ds:schemaRef ds:uri="http://schemas.openxmlformats.org/officeDocument/2006/bibliography"/>
  </ds:schemaRefs>
</ds:datastoreItem>
</file>

<file path=customXml/itemProps2.xml><?xml version="1.0" encoding="utf-8"?>
<ds:datastoreItem xmlns:ds="http://schemas.openxmlformats.org/officeDocument/2006/customXml" ds:itemID="{B3162F45-AD9D-445D-AF0C-2208A955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04ee8-bff5-4591-90cc-88707605fecc"/>
    <ds:schemaRef ds:uri="bd929b1b-a38f-401f-985f-0d3bb233b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3967BD-742B-459D-9789-0938FCB2B857}">
  <ds:schemaRefs>
    <ds:schemaRef ds:uri="http://schemas.microsoft.com/sharepoint/v3/contenttype/forms"/>
  </ds:schemaRefs>
</ds:datastoreItem>
</file>

<file path=customXml/itemProps4.xml><?xml version="1.0" encoding="utf-8"?>
<ds:datastoreItem xmlns:ds="http://schemas.openxmlformats.org/officeDocument/2006/customXml" ds:itemID="{CA2D4E1F-49CE-4AE6-8EC0-E35D5C7765A0}">
  <ds:schemaRefs>
    <ds:schemaRef ds:uri="http://schemas.microsoft.com/office/2006/metadata/properties"/>
    <ds:schemaRef ds:uri="http://schemas.microsoft.com/office/infopath/2007/PartnerControls"/>
    <ds:schemaRef ds:uri="bd929b1b-a38f-401f-985f-0d3bb233b284"/>
  </ds:schemaRefs>
</ds:datastoreItem>
</file>

<file path=docProps/app.xml><?xml version="1.0" encoding="utf-8"?>
<Properties xmlns="http://schemas.openxmlformats.org/officeDocument/2006/extended-properties" xmlns:vt="http://schemas.openxmlformats.org/officeDocument/2006/docPropsVTypes">
  <Template>Normal.dotm</Template>
  <TotalTime>1291</TotalTime>
  <Pages>6</Pages>
  <Words>1959</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Worcester Polytechnic Institute</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Caitlin A</dc:creator>
  <cp:keywords/>
  <dc:description/>
  <cp:lastModifiedBy>Brodovsky, James</cp:lastModifiedBy>
  <cp:revision>142</cp:revision>
  <dcterms:created xsi:type="dcterms:W3CDTF">2023-08-23T18:50:00Z</dcterms:created>
  <dcterms:modified xsi:type="dcterms:W3CDTF">2023-12-18T15:12:00Z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0x010100F737AA521A9EDC45AD10E0F42570AB25</vt:lpwstr>
  </property>
</Properties>
</file>