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38"/>
          <w:sz-cs w:val="38"/>
          <w:spacing w:val="0"/>
          <w:color w:val="000000"/>
        </w:rPr>
        <w:t xml:space="preserve">1. What is goal of Inception phase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Stakeholder concurrence on scope definition and cost/schedule estimates.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Requirements understanding as evidenced by the fidelity of the primary use cases.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Credibility of the cost/schedule estimates, priorities, risks, and development process.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Depth and breadth of any architectural prototype that was developed.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Establishing a baseline by which to compare actual expenditures versus planned expenditures.</w:t>
        <w:br/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reference :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https://en.wikipedia.org/wiki/Rational_Unified_Process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spacing w:val="0"/>
          <w:color w:val="000000"/>
        </w:rPr>
        <w:t xml:space="preserve">2. What is goal of Elaboration phase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A use-case model in which the use-cases and the actors have been identified and most of the use-case descriptions are developed. The use-case model should be 80% complete.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A description of the software architecture in a software system development process.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An executable architecture that realizes architecturally significant use cases.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Business case and risk list which are revised.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A development plan for the overall project.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Prototypes that demonstrably mitigate each identified technical risk.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A preliminary user manual (optional)</w:t>
        <w:br/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reference :</w:t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 </w:t>
      </w:r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https://en.wikipedia.org/wiki/Rational_Unified_Process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spacing w:val="0"/>
          <w:color w:val="000000"/>
        </w:rPr>
        <w:t xml:space="preserve">3. What is goal of Development Manager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/>
        <w:tab/>
        <w:t xml:space="preserve">leads and guides the team in product design, development, and testing.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Produce a superior product (documented and meeting all functional and operational objectives and quality criteria).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Fully utilize the team members’ skills and abilities. </w:t>
        <w:br/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reference : </w:t>
      </w:r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http://www.sei.cmu.edu/tsp/tools/index.cfm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8"/>
          <w:sz-cs w:val="38"/>
          <w:spacing w:val="0"/>
          <w:color w:val="000000"/>
        </w:rPr>
        <w:t xml:space="preserve">4. What is Development do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Produce a high quality product that fulfills the customer's requirements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Ensure the product meets its objectives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30"/>
          <w:sz-cs w:val="30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0"/>
          <w:sz-cs w:val="30"/>
          <w:spacing w:val="0"/>
          <w:color w:val="000000"/>
        </w:rPr>
        <w:t xml:space="preserve">Produce quality documentation for the product</w:t>
        <w:br/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000000"/>
        </w:rPr>
        <w:t xml:space="preserve">reference : </w:t>
      </w:r>
      <w:r>
        <w:rPr>
          <w:rFonts w:ascii="Arial" w:hAnsi="Arial" w:cs="Arial"/>
          <w:sz w:val="30"/>
          <w:sz-cs w:val="30"/>
          <w:u w:val="single"/>
          <w:spacing w:val="0"/>
          <w:color w:val="103CC0"/>
        </w:rPr>
        <w:t xml:space="preserve">http://www.sei.cmu.edu/tsp/tools/index.cfm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