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19E3" w14:textId="07176FD8" w:rsidR="00050C43" w:rsidRDefault="00CB23B0">
      <w:r w:rsidRPr="00CB23B0">
        <w:t>DDL, DML, DCL and TCL statements</w:t>
      </w:r>
      <w:bookmarkStart w:id="0" w:name="_GoBack"/>
      <w:bookmarkEnd w:id="0"/>
    </w:p>
    <w:sectPr w:rsidR="0005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43"/>
    <w:rsid w:val="00050C43"/>
    <w:rsid w:val="006964A9"/>
    <w:rsid w:val="00BD27A5"/>
    <w:rsid w:val="00C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081F"/>
  <w15:chartTrackingRefBased/>
  <w15:docId w15:val="{7F75C4D0-89A1-430D-BE59-58AE549C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Bruggman</dc:creator>
  <cp:keywords/>
  <dc:description/>
  <cp:lastModifiedBy>James Bruggman</cp:lastModifiedBy>
  <cp:revision>4</cp:revision>
  <dcterms:created xsi:type="dcterms:W3CDTF">2020-06-04T16:46:00Z</dcterms:created>
  <dcterms:modified xsi:type="dcterms:W3CDTF">2020-06-04T19:04:00Z</dcterms:modified>
</cp:coreProperties>
</file>