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77777777"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4D8ACE51" w:rsidR="00266354" w:rsidRPr="00A73A25" w:rsidRDefault="00C104B6" w:rsidP="00E01BAA">
      <w:pPr>
        <w:pStyle w:val="Abstract"/>
      </w:pPr>
      <w:r w:rsidRPr="00A73A25">
        <w:rPr>
          <w:color w:val="000000"/>
          <w:sz w:val="24"/>
          <w:lang w:eastAsia="da-DK"/>
        </w:rPr>
        <w:t xml:space="preserve">Reviews and meta-analyses 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23A407F4"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66AD9A7B" w14:textId="68A09F92" w:rsidR="007F5903" w:rsidRDefault="007F5903" w:rsidP="00255B26">
      <w:pPr>
        <w:pStyle w:val="Heading1"/>
      </w:pPr>
      <w:r>
        <w:t>Introduction</w:t>
      </w:r>
    </w:p>
    <w:p w14:paraId="5727E555" w14:textId="28A0E0D5" w:rsidR="00176D5F" w:rsidRPr="00176D5F" w:rsidRDefault="004F5929" w:rsidP="00176D5F">
      <w:pPr>
        <w:pStyle w:val="Paragraph"/>
      </w:pPr>
      <w:r>
        <w:t>Educational research shares with other research disciplines a reliance on literature reviews to “</w:t>
      </w:r>
      <w:r w:rsidRPr="004F5929">
        <w:t>compile a great deal of information in an accessible</w:t>
      </w:r>
      <w:r>
        <w:t xml:space="preserve"> </w:t>
      </w:r>
      <w:r w:rsidRPr="004F5929">
        <w:t>and succinct manner</w:t>
      </w:r>
      <w:r>
        <w:t>.” (</w:t>
      </w:r>
      <w:proofErr w:type="spellStart"/>
      <w:r>
        <w:t>Rozas</w:t>
      </w:r>
      <w:proofErr w:type="spellEnd"/>
      <w:r>
        <w:t xml:space="preserve"> &amp; Klein 2010</w:t>
      </w:r>
      <w:r w:rsidR="009C1E03">
        <w:t>, p. 387</w:t>
      </w:r>
      <w:r>
        <w:t xml:space="preserve">). Different fields of research have different standards for literature reviews. In the natural sciences, </w:t>
      </w:r>
      <w:r>
        <w:rPr>
          <w:i/>
          <w:iCs/>
        </w:rPr>
        <w:t xml:space="preserve">systematic </w:t>
      </w:r>
      <w:r>
        <w:t xml:space="preserve">reviews of a large body of </w:t>
      </w:r>
      <w:r>
        <w:lastRenderedPageBreak/>
        <w:t xml:space="preserve">literature comprise the highest form of evidence in a hierarchical “evidence ladder” (REF). In humanistic sciences, </w:t>
      </w:r>
      <w:r>
        <w:rPr>
          <w:i/>
          <w:iCs/>
        </w:rPr>
        <w:t>narrative</w:t>
      </w:r>
      <w:r>
        <w:t xml:space="preserve"> reviews </w:t>
      </w:r>
      <w:r w:rsidR="009C1E03">
        <w:t>“</w:t>
      </w:r>
      <w:r w:rsidR="009C1E03" w:rsidRPr="009C1E03">
        <w:t>serve the purpose of</w:t>
      </w:r>
      <w:r w:rsidR="009C1E03">
        <w:t xml:space="preserve"> </w:t>
      </w:r>
      <w:r w:rsidR="009C1E03" w:rsidRPr="009C1E03">
        <w:t>generally describing the extant research including</w:t>
      </w:r>
      <w:r w:rsidR="009C1E03">
        <w:t xml:space="preserve"> </w:t>
      </w:r>
      <w:r w:rsidR="009C1E03" w:rsidRPr="009C1E03">
        <w:t>methods, populations, and</w:t>
      </w:r>
      <w:r w:rsidR="009C1E03">
        <w:t xml:space="preserve"> </w:t>
      </w:r>
      <w:r w:rsidR="009C1E03" w:rsidRPr="009C1E03">
        <w:t>findings</w:t>
      </w:r>
      <w:r w:rsidR="009C1E03">
        <w:t>” (</w:t>
      </w:r>
      <w:proofErr w:type="spellStart"/>
      <w:r w:rsidR="009C1E03">
        <w:t>Rozas</w:t>
      </w:r>
      <w:proofErr w:type="spellEnd"/>
      <w:r w:rsidR="009C1E03">
        <w:t xml:space="preserve"> &amp; Klein 2010, p. 389)</w:t>
      </w:r>
      <w:r w:rsidR="009C1E03" w:rsidRPr="009C1E03">
        <w:t>.</w:t>
      </w:r>
      <w:r w:rsidR="009C1E03">
        <w:t xml:space="preserve"> This purpose will also often include a synthesis of the research.</w:t>
      </w:r>
      <w:r w:rsidR="00176D5F">
        <w:t xml:space="preserve">  </w:t>
      </w:r>
      <w:r w:rsidR="009C1E03">
        <w:t xml:space="preserve">The social sciences make use of both types of reviews (REF), and this is also the case in educational sciences. </w:t>
      </w:r>
    </w:p>
    <w:p w14:paraId="446EC17A" w14:textId="0196D971" w:rsidR="009C1E03" w:rsidRDefault="009C1E03" w:rsidP="009C1E03">
      <w:pPr>
        <w:pStyle w:val="Newparagraph"/>
      </w:pPr>
      <w:r>
        <w:t>[DESCRIBE BRIEFLY THE PROBLEMS</w:t>
      </w:r>
      <w:r w:rsidR="00255B26">
        <w:t xml:space="preserve"> WITH SYSTEMATIC AND NARRATIVE REVIEWS</w:t>
      </w:r>
      <w:r>
        <w:t>]</w:t>
      </w:r>
    </w:p>
    <w:p w14:paraId="674D14CB" w14:textId="73D63600" w:rsidR="00176D5F" w:rsidRPr="009C1E03" w:rsidRDefault="00176D5F" w:rsidP="009C1E03">
      <w:pPr>
        <w:pStyle w:val="Newparagraph"/>
      </w:pPr>
      <w:r>
        <w:t>One approach to narrative reviews</w:t>
      </w:r>
      <w:r w:rsidR="0000037D">
        <w:t xml:space="preserve"> relies on</w:t>
      </w:r>
      <w:r>
        <w:t xml:space="preserve"> thematic analysis </w:t>
      </w:r>
      <w:r>
        <w:fldChar w:fldCharType="begin" w:fldLock="1"/>
      </w:r>
      <w:r>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fldChar w:fldCharType="separate"/>
      </w:r>
      <w:r w:rsidRPr="00176D5F">
        <w:rPr>
          <w:noProof/>
        </w:rPr>
        <w:t>(Braun &amp; Clarke, 2006)</w:t>
      </w:r>
      <w:r>
        <w:fldChar w:fldCharType="end"/>
      </w:r>
      <w:r w:rsidR="0000037D">
        <w:t>. Thematic analysis is a rigorous approach, where the purpose is to develop patterns of meaning across a set of data. The process entails data familiarisation, coding of data, development of themes, revisions, and weaving an analytical narrative from themes and data extracts (</w:t>
      </w:r>
      <w:commentRangeStart w:id="0"/>
      <w:r w:rsidR="0000037D">
        <w:t>Braun and Clarke 2020</w:t>
      </w:r>
      <w:commentRangeEnd w:id="0"/>
      <w:r w:rsidR="0000037D">
        <w:rPr>
          <w:rStyle w:val="CommentReference"/>
        </w:rPr>
        <w:commentReference w:id="0"/>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r w:rsidR="0000037D">
        <w:t>REFs)</w:t>
      </w:r>
      <w:r w:rsidR="009B3B0B">
        <w:t xml:space="preserve">, sometimes in parallel with systematic reviews (e.g. REFs). </w:t>
      </w:r>
    </w:p>
    <w:p w14:paraId="3ACB020C" w14:textId="54690F85" w:rsidR="009C1E03" w:rsidRDefault="009C1E03" w:rsidP="009C1E03">
      <w:pPr>
        <w:pStyle w:val="Newparagraph"/>
      </w:pPr>
      <w:r>
        <w:t>Recently, two new kinds of reviews</w:t>
      </w:r>
      <w:r w:rsidR="009B3B0B">
        <w:t xml:space="preserve"> have emerged in the literature</w:t>
      </w:r>
      <w:r w:rsidR="0000037D">
        <w:t>:</w:t>
      </w:r>
      <w:r>
        <w:t xml:space="preserve"> citation/co-author analysis and keyword co-occurrence (REF). Both methods have been developed utilising network analytical methods. While citation/co-author analysis can help identify communities of researchers within a field, key-word co-occurrence has been used as a way of revealing what is researched. </w:t>
      </w:r>
    </w:p>
    <w:p w14:paraId="6CF5B68F" w14:textId="1C566C5C" w:rsidR="009C1E03" w:rsidRDefault="00255B26" w:rsidP="009C1E03">
      <w:pPr>
        <w:pStyle w:val="Newparagraph"/>
      </w:pPr>
      <w:r>
        <w:t xml:space="preserve">While analysing article keywords does provide a level of analysis, keywords suffer from two problems. First, they are attributed to the article by the authors. Any relation to a particular keyword may be speculative. Second, a keyword does not reveal the structure of for example theoretical arguments or conceptualisations; one keyword can have multitude of different meanings as is the case with IBSE. We argue that while </w:t>
      </w:r>
      <w:r>
        <w:lastRenderedPageBreak/>
        <w:t xml:space="preserve">keywords do provide information about what is written, a synthesis of perspectives and positions requires more than keywords to provide a rich and diverse map of a complex field of research. </w:t>
      </w:r>
    </w:p>
    <w:p w14:paraId="3A87D273" w14:textId="6787FBBF" w:rsidR="006C172E" w:rsidRDefault="006C172E" w:rsidP="006C172E">
      <w:pPr>
        <w:pStyle w:val="Heading2"/>
      </w:pPr>
      <w:r>
        <w:t>Early childhood inquiry-based science education as an exemplar</w:t>
      </w:r>
    </w:p>
    <w:p w14:paraId="484A2268" w14:textId="09D3B239" w:rsidR="00B10ED4" w:rsidRDefault="00B10ED4" w:rsidP="009C1E03">
      <w:pPr>
        <w:pStyle w:val="Newparagraph"/>
      </w:pPr>
      <w:r>
        <w:t>In</w:t>
      </w:r>
      <w:r w:rsidR="009C1E03">
        <w:t xml:space="preserve"> this paper </w:t>
      </w:r>
      <w:r>
        <w:t>we</w:t>
      </w:r>
      <w:r w:rsidR="009C1E03">
        <w:t xml:space="preserve"> </w:t>
      </w:r>
      <w:r>
        <w:t>i</w:t>
      </w:r>
      <w:r w:rsidR="009C1E03">
        <w:t xml:space="preserve">llustrate a novel method of literature review, which combines elements from </w:t>
      </w:r>
      <w:r>
        <w:t>systematic reviews and narrative reviews</w:t>
      </w:r>
      <w:r w:rsidR="00255B26">
        <w:t>,</w:t>
      </w:r>
      <w:r>
        <w:t xml:space="preserve"> while expanding keyword analysis to include what is actually written in the literature. Our purpose is not only to compile information, but to synthesize, analyse, and map different positions in a subfield of education. To do this, we have chosen </w:t>
      </w:r>
      <w:r w:rsidR="0036210A">
        <w:t xml:space="preserve">recent literature in </w:t>
      </w:r>
      <w:r>
        <w:t xml:space="preserve">the field </w:t>
      </w:r>
      <w:r w:rsidR="0036210A">
        <w:t xml:space="preserve">of </w:t>
      </w:r>
      <w:r>
        <w:t xml:space="preserve">early childhood inquiry-based science education (ECIBSE) as our illustrative example. </w:t>
      </w:r>
    </w:p>
    <w:p w14:paraId="4ABE79EF" w14:textId="4E53A8A9" w:rsidR="009B3B0B" w:rsidRDefault="00A81417" w:rsidP="00A81417">
      <w:pPr>
        <w:pStyle w:val="Newparagraph"/>
        <w:rPr>
          <w:color w:val="000000"/>
          <w:lang w:eastAsia="da-DK"/>
        </w:rPr>
      </w:pPr>
      <w:r>
        <w:t xml:space="preserve">There are several reasons for using ECIBSE as an exemplar for our methodology. First, </w:t>
      </w:r>
      <w:r w:rsidR="009B3B0B">
        <w:t xml:space="preserve">IBSE has a century long history where well-known positions have been proposed and discussed. Thus, we </w:t>
      </w:r>
      <w:r w:rsidR="0036210A">
        <w:t xml:space="preserve">can </w:t>
      </w:r>
      <w:proofErr w:type="gramStart"/>
      <w:r w:rsidR="0036210A">
        <w:t>compare</w:t>
      </w:r>
      <w:proofErr w:type="gramEnd"/>
      <w:r w:rsidR="0036210A">
        <w:t xml:space="preserve"> and contrast themes and positions synthesized in our work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401A643E" w:rsidR="00A81417" w:rsidRDefault="00A81417" w:rsidP="00A81417">
      <w:pPr>
        <w:pStyle w:val="Newparagraph"/>
        <w:rPr>
          <w:color w:val="000000"/>
          <w:lang w:eastAsia="da-DK"/>
        </w:rPr>
      </w:pPr>
      <w:r>
        <w:lastRenderedPageBreak/>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 xml:space="preserve">focusing on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as early encounters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p>
    <w:p w14:paraId="4F848267" w14:textId="1D1E1E73" w:rsidR="006C172E" w:rsidRDefault="006C172E" w:rsidP="006C172E">
      <w:pPr>
        <w:pStyle w:val="Heading2"/>
      </w:pPr>
      <w:r>
        <w:t>Research questions</w:t>
      </w:r>
    </w:p>
    <w:p w14:paraId="2F673458" w14:textId="0F471A90" w:rsidR="00EB7E73" w:rsidRDefault="00045F75" w:rsidP="00A81417">
      <w:pPr>
        <w:pStyle w:val="Newparagraph"/>
      </w:pPr>
      <w:r>
        <w:t>The research question we seek to answer using our thematic network analysis methodology are</w:t>
      </w:r>
    </w:p>
    <w:p w14:paraId="43130928" w14:textId="247ADB79" w:rsidR="00137DA3" w:rsidRDefault="00045F75" w:rsidP="00045F75">
      <w:pPr>
        <w:pStyle w:val="Newparagraph"/>
        <w:numPr>
          <w:ilvl w:val="0"/>
          <w:numId w:val="32"/>
        </w:numPr>
        <w:rPr>
          <w:color w:val="000000"/>
          <w:lang w:eastAsia="da-DK"/>
        </w:rPr>
      </w:pPr>
      <w:r w:rsidRPr="003E7744">
        <w:rPr>
          <w:color w:val="000000"/>
          <w:lang w:eastAsia="da-DK"/>
        </w:rPr>
        <w:t xml:space="preserve">Which </w:t>
      </w:r>
      <w:r w:rsidR="00137DA3">
        <w:rPr>
          <w:color w:val="000000"/>
          <w:lang w:eastAsia="da-DK"/>
        </w:rPr>
        <w:t>maps of</w:t>
      </w:r>
      <w:r w:rsidRPr="003E7744">
        <w:rPr>
          <w:color w:val="000000"/>
          <w:lang w:eastAsia="da-DK"/>
        </w:rPr>
        <w:t xml:space="preserve"> theoretical </w:t>
      </w:r>
      <w:r>
        <w:rPr>
          <w:color w:val="000000"/>
          <w:lang w:eastAsia="da-DK"/>
        </w:rPr>
        <w:t xml:space="preserve">expositions in </w:t>
      </w:r>
      <w:r w:rsidRPr="003E7744">
        <w:rPr>
          <w:color w:val="000000"/>
          <w:lang w:eastAsia="da-DK"/>
        </w:rPr>
        <w:t xml:space="preserve">early childhood inquiry-based science education (ECIBSE) literature can be </w:t>
      </w:r>
      <w:r w:rsidR="00137DA3">
        <w:rPr>
          <w:color w:val="000000"/>
          <w:lang w:eastAsia="da-DK"/>
        </w:rPr>
        <w:t>constructed by combining word-adjacency networks with thematic analysis?</w:t>
      </w:r>
    </w:p>
    <w:p w14:paraId="0A15A56B" w14:textId="6BE5C1AB" w:rsidR="00045F75" w:rsidRDefault="00137DA3" w:rsidP="00045F75">
      <w:pPr>
        <w:pStyle w:val="Newparagraph"/>
        <w:numPr>
          <w:ilvl w:val="0"/>
          <w:numId w:val="32"/>
        </w:numPr>
        <w:rPr>
          <w:color w:val="000000"/>
          <w:lang w:eastAsia="da-DK"/>
        </w:rPr>
      </w:pPr>
      <w:r>
        <w:rPr>
          <w:color w:val="000000"/>
          <w:lang w:eastAsia="da-DK"/>
        </w:rPr>
        <w:t>Which themes and meanings arise in analysing such maps, and how can these themes and meanings be interpreted in light of a narrative literature review</w:t>
      </w:r>
      <w:r w:rsidR="00045F75" w:rsidRPr="003E7744">
        <w:rPr>
          <w:color w:val="000000"/>
          <w:lang w:eastAsia="da-DK"/>
        </w:rPr>
        <w:t>?</w:t>
      </w:r>
    </w:p>
    <w:p w14:paraId="329B0E99" w14:textId="28DFE6AD"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176D5F">
        <w:rPr>
          <w:color w:val="000000"/>
          <w:lang w:eastAsia="da-DK"/>
        </w:rPr>
        <w:t>in ECIBSE 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66D4B01F" w14:textId="77777777" w:rsidR="00ED3DE3" w:rsidRDefault="00ED3DE3" w:rsidP="00ED3DE3">
      <w:pPr>
        <w:pStyle w:val="Newparagraph"/>
        <w:ind w:firstLine="0"/>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 xml:space="preserve">proceed to use our methodology to </w:t>
      </w:r>
      <w:r w:rsidR="00ED3DE3">
        <w:lastRenderedPageBreak/>
        <w:t>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t>The origins of inquiry-based education</w:t>
      </w:r>
    </w:p>
    <w:p w14:paraId="1DDBBE20" w14:textId="77777777" w:rsidR="006C172E" w:rsidRDefault="00255B26" w:rsidP="006C172E">
      <w:pPr>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w:t>
      </w:r>
      <w:r w:rsidRPr="003E7744">
        <w:rPr>
          <w:lang w:eastAsia="da-DK"/>
        </w:rPr>
        <w:lastRenderedPageBreak/>
        <w:t>seen as elaborations of these phases (Johnson</w:t>
      </w:r>
      <w:r>
        <w:rPr>
          <w:lang w:eastAsia="da-DK"/>
        </w:rPr>
        <w:t xml:space="preserve"> </w:t>
      </w:r>
      <w:bookmarkStart w:id="1" w:name="OLE_LINK1"/>
      <w:bookmarkStart w:id="2" w:name="OLE_LINK2"/>
      <w:r w:rsidRPr="003E7744">
        <w:rPr>
          <w:lang w:eastAsia="da-DK"/>
        </w:rPr>
        <w:t>&amp; Christensen</w:t>
      </w:r>
      <w:bookmarkEnd w:id="1"/>
      <w:bookmarkEnd w:id="2"/>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nature is unknown. Dewey defined inquiry</w:t>
      </w:r>
      <w:r>
        <w:rPr>
          <w:lang w:eastAsia="da-DK"/>
        </w:rPr>
        <w:t xml:space="preserve"> for both children and scientists</w:t>
      </w:r>
      <w:r w:rsidRPr="003E7744">
        <w:rPr>
          <w:lang w:eastAsia="da-DK"/>
        </w:rPr>
        <w:t xml:space="preserve"> as “</w:t>
      </w:r>
      <w:r w:rsidRPr="003E7744">
        <w:rPr>
          <w:i/>
          <w:iCs/>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3"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3"/>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 xml:space="preserve">Contemporary literature consistently provides evidence that hands-on experience with science phenomena is a necessary (but not sufficient) component for conceptual </w:t>
      </w:r>
      <w:r w:rsidRPr="003E7744">
        <w:rPr>
          <w:lang w:eastAsia="da-DK"/>
        </w:rPr>
        <w:lastRenderedPageBreak/>
        <w:t>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4F77F908" w:rsidR="006C172E" w:rsidRDefault="006C172E" w:rsidP="006C172E">
      <w:pPr>
        <w:pStyle w:val="Heading1"/>
        <w:rPr>
          <w:lang w:eastAsia="da-DK"/>
        </w:rPr>
      </w:pPr>
      <w:r>
        <w:rPr>
          <w:lang w:eastAsia="da-DK"/>
        </w:rPr>
        <w:t>Literature review with thematic network analysis</w:t>
      </w:r>
    </w:p>
    <w:p w14:paraId="489991A1" w14:textId="77777777" w:rsidR="006C172E" w:rsidRPr="006C172E" w:rsidRDefault="006C172E" w:rsidP="006C172E">
      <w:pPr>
        <w:pStyle w:val="Paragraph"/>
        <w:rPr>
          <w:lang w:eastAsia="da-DK"/>
        </w:rPr>
      </w:pPr>
    </w:p>
    <w:p w14:paraId="5B6CE3E1" w14:textId="77777777" w:rsidR="006C172E" w:rsidRPr="006C172E" w:rsidRDefault="006C172E" w:rsidP="006C172E">
      <w:pPr>
        <w:pStyle w:val="Paragraph"/>
        <w:rPr>
          <w:lang w:eastAsia="da-DK"/>
        </w:rPr>
      </w:pPr>
    </w:p>
    <w:p w14:paraId="42AC3EB4" w14:textId="2ED859A9" w:rsidR="00255B26" w:rsidRPr="00255B26" w:rsidRDefault="00255B26" w:rsidP="00255B26">
      <w:pPr>
        <w:pStyle w:val="Heading1"/>
        <w:rPr>
          <w:sz w:val="48"/>
          <w:szCs w:val="48"/>
          <w:lang w:eastAsia="da-DK"/>
        </w:rPr>
      </w:pPr>
      <w:r w:rsidRPr="003E7744">
        <w:rPr>
          <w:lang w:eastAsia="da-DK"/>
        </w:rPr>
        <w:t> </w:t>
      </w:r>
    </w:p>
    <w:p w14:paraId="4C0257C3" w14:textId="77777777" w:rsidR="007F5903" w:rsidRDefault="007F5903" w:rsidP="00106DAF">
      <w:pPr>
        <w:pStyle w:val="Heading1"/>
      </w:pPr>
    </w:p>
    <w:p w14:paraId="66D1DF4D" w14:textId="2D0C4D68"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1C7067A3"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1F44A9D0"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283362FC"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56692FE4" w14:textId="77777777" w:rsidR="00CF2F4F" w:rsidRDefault="005E5E4A" w:rsidP="00343480">
      <w:pPr>
        <w:pStyle w:val="Bulletedlist"/>
      </w:pPr>
      <w:r>
        <w:t>F</w:t>
      </w:r>
      <w:r w:rsidR="00C02863">
        <w:t>or bulleted lists</w:t>
      </w:r>
    </w:p>
    <w:p w14:paraId="1C5F2F92" w14:textId="77777777" w:rsidR="003B5673" w:rsidRDefault="00CF2F4F" w:rsidP="00CF0A1B">
      <w:pPr>
        <w:pStyle w:val="Numberedlist"/>
      </w:pPr>
      <w:r>
        <w:t>For numbered lists</w:t>
      </w:r>
    </w:p>
    <w:p w14:paraId="0AB0C38B" w14:textId="77777777" w:rsidR="00EF0F45" w:rsidRDefault="00095E61" w:rsidP="007516DC">
      <w:pPr>
        <w:pStyle w:val="Displayedequation"/>
      </w:pPr>
      <w:r>
        <w:lastRenderedPageBreak/>
        <w:tab/>
      </w:r>
      <w:r w:rsidR="00A96B30">
        <w:t xml:space="preserve">Displayed </w:t>
      </w:r>
      <w:r w:rsidR="00331E17">
        <w:t>equation</w:t>
      </w:r>
      <w:proofErr w:type="gramStart"/>
      <w:r>
        <w:tab/>
        <w:t>( )</w:t>
      </w:r>
      <w:proofErr w:type="gramEnd"/>
    </w:p>
    <w:p w14:paraId="3A4A5442"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508F3A9F"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21C8CD04"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2F6DD178"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2309B938" w14:textId="77777777" w:rsidR="00D528B9" w:rsidRPr="00D528B9" w:rsidRDefault="00D528B9" w:rsidP="00D528B9">
      <w:pPr>
        <w:pStyle w:val="Footnotes"/>
      </w:pPr>
      <w:r>
        <w:t>1. This is a note. The style name is Footnotes, but it can also be applied to endnotes.</w:t>
      </w:r>
    </w:p>
    <w:p w14:paraId="47135DE7" w14:textId="77777777" w:rsidR="00E66188" w:rsidRDefault="00161344" w:rsidP="00E66188">
      <w:pPr>
        <w:pStyle w:val="References"/>
      </w:pPr>
      <w:r>
        <w:t>References</w:t>
      </w:r>
      <w:r w:rsidR="00615B0A">
        <w:t>: see the journal’s instructions for authors for details</w:t>
      </w:r>
      <w:r w:rsidR="00463228">
        <w:t xml:space="preserve"> on style</w:t>
      </w:r>
    </w:p>
    <w:p w14:paraId="4D064879"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051736D5"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Bruun" w:date="2020-11-18T20:08:00Z" w:initials="JB">
    <w:p w14:paraId="640DE87C" w14:textId="52D2C5BA" w:rsidR="0000037D" w:rsidRPr="0000037D" w:rsidRDefault="0000037D">
      <w:pPr>
        <w:pStyle w:val="CommentText"/>
      </w:pPr>
      <w:r>
        <w:rPr>
          <w:rStyle w:val="CommentReference"/>
        </w:rPr>
        <w:annotationRef/>
      </w:r>
      <w:hyperlink r:id="rId1" w:history="1">
        <w:r w:rsidRPr="00887EB0">
          <w:rPr>
            <w:rStyle w:val="Hyperlink"/>
          </w:rPr>
          <w:t>https://www.psych.auckland.ac.nz/en/about/thematic-analysis.html</w:t>
        </w:r>
        <w:r w:rsidRPr="00887EB0">
          <w:rPr>
            <w:rStyle w:val="Hyperlink"/>
          </w:rPr>
          <w:t xml:space="preserve"> - retrieved 18/11</w:t>
        </w:r>
      </w:hyperlink>
      <w:r>
        <w:t xml:space="preserve">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0DE8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FDB7" w16cex:dateUtc="2020-11-18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0DE87C" w16cid:durableId="235FFD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21300" w14:textId="77777777" w:rsidR="00363F0E" w:rsidRDefault="00363F0E" w:rsidP="00AF2C92">
      <w:r>
        <w:separator/>
      </w:r>
    </w:p>
  </w:endnote>
  <w:endnote w:type="continuationSeparator" w:id="0">
    <w:p w14:paraId="53474F77" w14:textId="77777777" w:rsidR="00363F0E" w:rsidRDefault="00363F0E"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CD7F0" w14:textId="77777777" w:rsidR="00363F0E" w:rsidRDefault="00363F0E" w:rsidP="00AF2C92">
      <w:r>
        <w:separator/>
      </w:r>
    </w:p>
  </w:footnote>
  <w:footnote w:type="continuationSeparator" w:id="0">
    <w:p w14:paraId="5A40ADED" w14:textId="77777777" w:rsidR="00363F0E" w:rsidRDefault="00363F0E"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Bruun">
    <w15:presenceInfo w15:providerId="AD" w15:userId="S::rmn845@ku.dk::f8db910c-9ff3-4423-a633-96e4da950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5F75"/>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210A"/>
    <w:rsid w:val="0036340D"/>
    <w:rsid w:val="003634A5"/>
    <w:rsid w:val="00363F0E"/>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B7E73"/>
    <w:rsid w:val="00EC0FE9"/>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pPr>
      <w:spacing w:line="240" w:lineRule="auto"/>
    </w:pPr>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pPr>
      <w:spacing w:line="240" w:lineRule="auto"/>
    </w:pPr>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auckland.ac.nz/en/about/thematic-analysis.html%20-%20retrieved%2018/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260</TotalTime>
  <Pages>10</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4</cp:revision>
  <cp:lastPrinted>2011-07-22T14:54:00Z</cp:lastPrinted>
  <dcterms:created xsi:type="dcterms:W3CDTF">2020-11-16T10:26:00Z</dcterms:created>
  <dcterms:modified xsi:type="dcterms:W3CDTF">2020-11-18T21:36:00Z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