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5FB" w:rsidRPr="00FD3B91" w:rsidRDefault="007A05FB" w:rsidP="007A05FB">
      <w:pPr>
        <w:numPr>
          <w:ilvl w:val="0"/>
          <w:numId w:val="1"/>
        </w:numPr>
        <w:spacing w:before="100" w:beforeAutospacing="1" w:after="100" w:afterAutospacing="1" w:line="240" w:lineRule="auto"/>
        <w:rPr>
          <w:rFonts w:ascii="Arial" w:eastAsia="Times New Roman" w:hAnsi="Arial" w:cs="Arial"/>
          <w:b/>
          <w:color w:val="000000"/>
        </w:rPr>
      </w:pPr>
      <w:r w:rsidRPr="00FD3B91">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7F7E88" w:rsidRDefault="00DB5790" w:rsidP="007F7E8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Back in the early 2000’s, </w:t>
      </w:r>
      <w:r w:rsidR="007F7E88">
        <w:rPr>
          <w:rFonts w:ascii="Arial" w:eastAsia="Times New Roman" w:hAnsi="Arial" w:cs="Arial"/>
          <w:color w:val="000000"/>
        </w:rPr>
        <w:t>Enron was one of the largest companies in the United States to go</w:t>
      </w:r>
      <w:r>
        <w:rPr>
          <w:rFonts w:ascii="Arial" w:eastAsia="Times New Roman" w:hAnsi="Arial" w:cs="Arial"/>
          <w:color w:val="000000"/>
        </w:rPr>
        <w:t xml:space="preserve"> bankrupt due to corporate fraud</w:t>
      </w:r>
      <w:r w:rsidR="007F7E88">
        <w:rPr>
          <w:rFonts w:ascii="Arial" w:eastAsia="Times New Roman" w:hAnsi="Arial" w:cs="Arial"/>
          <w:color w:val="000000"/>
        </w:rPr>
        <w:t xml:space="preserve">.  Since their collapse, </w:t>
      </w:r>
      <w:r>
        <w:rPr>
          <w:rFonts w:ascii="Arial" w:eastAsia="Times New Roman" w:hAnsi="Arial" w:cs="Arial"/>
          <w:color w:val="000000"/>
        </w:rPr>
        <w:t>the Federal Energy Regulatory Commission made this data available during Enron’s investigation</w:t>
      </w:r>
      <w:r w:rsidR="007F7E88">
        <w:rPr>
          <w:rFonts w:ascii="Arial" w:eastAsia="Times New Roman" w:hAnsi="Arial" w:cs="Arial"/>
          <w:color w:val="000000"/>
        </w:rPr>
        <w:t>.  For this project, we are using the data to identify persons of interest (POI)</w:t>
      </w:r>
      <w:r w:rsidR="002E77F7">
        <w:rPr>
          <w:rFonts w:ascii="Arial" w:eastAsia="Times New Roman" w:hAnsi="Arial" w:cs="Arial"/>
          <w:color w:val="000000"/>
        </w:rPr>
        <w:t xml:space="preserve"> based on a person’s financial and email data</w:t>
      </w:r>
      <w:r w:rsidR="007F7E88">
        <w:rPr>
          <w:rFonts w:ascii="Arial" w:eastAsia="Times New Roman" w:hAnsi="Arial" w:cs="Arial"/>
          <w:color w:val="000000"/>
        </w:rPr>
        <w:t>.</w:t>
      </w:r>
    </w:p>
    <w:p w:rsidR="00A17D63" w:rsidRDefault="00DB5790" w:rsidP="007F7E8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dataset is comprised</w:t>
      </w:r>
      <w:r w:rsidR="00E30E65">
        <w:rPr>
          <w:rFonts w:ascii="Arial" w:eastAsia="Times New Roman" w:hAnsi="Arial" w:cs="Arial"/>
          <w:color w:val="000000"/>
        </w:rPr>
        <w:t xml:space="preserve"> of 146 individuals</w:t>
      </w:r>
      <w:r w:rsidR="007F5D92">
        <w:rPr>
          <w:rFonts w:ascii="Arial" w:eastAsia="Times New Roman" w:hAnsi="Arial" w:cs="Arial"/>
          <w:color w:val="000000"/>
        </w:rPr>
        <w:t xml:space="preserve"> and 21 features</w:t>
      </w:r>
      <w:r w:rsidR="00E30E65">
        <w:rPr>
          <w:rFonts w:ascii="Arial" w:eastAsia="Times New Roman" w:hAnsi="Arial" w:cs="Arial"/>
          <w:color w:val="000000"/>
        </w:rPr>
        <w:t xml:space="preserve">.  </w:t>
      </w:r>
      <w:r w:rsidR="00A17D63">
        <w:rPr>
          <w:rFonts w:ascii="Arial" w:eastAsia="Times New Roman" w:hAnsi="Arial" w:cs="Arial"/>
          <w:color w:val="000000"/>
        </w:rPr>
        <w:t>Most of these individuals were senior level management. Of these 146</w:t>
      </w:r>
      <w:r>
        <w:rPr>
          <w:rFonts w:ascii="Arial" w:eastAsia="Times New Roman" w:hAnsi="Arial" w:cs="Arial"/>
          <w:color w:val="000000"/>
        </w:rPr>
        <w:t>, 18 are identified as POIs.  Skimming through the list of individuals, I noticed</w:t>
      </w:r>
      <w:r w:rsidR="00D302A3">
        <w:rPr>
          <w:rFonts w:ascii="Arial" w:eastAsia="Times New Roman" w:hAnsi="Arial" w:cs="Arial"/>
          <w:color w:val="000000"/>
        </w:rPr>
        <w:t xml:space="preserve"> that</w:t>
      </w:r>
      <w:r>
        <w:rPr>
          <w:rFonts w:ascii="Arial" w:eastAsia="Times New Roman" w:hAnsi="Arial" w:cs="Arial"/>
          <w:color w:val="000000"/>
        </w:rPr>
        <w:t xml:space="preserve"> </w:t>
      </w:r>
      <w:r w:rsidR="00A17D63" w:rsidRPr="00A17D63">
        <w:rPr>
          <w:rFonts w:ascii="Arial" w:eastAsia="Times New Roman" w:hAnsi="Arial" w:cs="Arial"/>
          <w:color w:val="000000"/>
        </w:rPr>
        <w:t>"THE TRAVEL AGENCY IN THE PARK"</w:t>
      </w:r>
      <w:r w:rsidR="00A17D63">
        <w:rPr>
          <w:rFonts w:ascii="Arial" w:eastAsia="Times New Roman" w:hAnsi="Arial" w:cs="Arial"/>
          <w:color w:val="000000"/>
        </w:rPr>
        <w:t xml:space="preserve"> </w:t>
      </w:r>
      <w:r w:rsidR="00D302A3">
        <w:rPr>
          <w:rFonts w:ascii="Arial" w:eastAsia="Times New Roman" w:hAnsi="Arial" w:cs="Arial"/>
          <w:color w:val="000000"/>
        </w:rPr>
        <w:t xml:space="preserve">and “TOTAL” </w:t>
      </w:r>
      <w:r w:rsidR="00A17D63">
        <w:rPr>
          <w:rFonts w:ascii="Arial" w:eastAsia="Times New Roman" w:hAnsi="Arial" w:cs="Arial"/>
          <w:color w:val="000000"/>
        </w:rPr>
        <w:t xml:space="preserve">was part of the dataset.  Since </w:t>
      </w:r>
      <w:r w:rsidR="00D302A3">
        <w:rPr>
          <w:rFonts w:ascii="Arial" w:eastAsia="Times New Roman" w:hAnsi="Arial" w:cs="Arial"/>
          <w:color w:val="000000"/>
        </w:rPr>
        <w:t xml:space="preserve">these </w:t>
      </w:r>
      <w:r w:rsidR="003359F0">
        <w:rPr>
          <w:rFonts w:ascii="Arial" w:eastAsia="Times New Roman" w:hAnsi="Arial" w:cs="Arial"/>
          <w:color w:val="000000"/>
        </w:rPr>
        <w:t>records</w:t>
      </w:r>
      <w:r w:rsidR="00D302A3">
        <w:rPr>
          <w:rFonts w:ascii="Arial" w:eastAsia="Times New Roman" w:hAnsi="Arial" w:cs="Arial"/>
          <w:color w:val="000000"/>
        </w:rPr>
        <w:t xml:space="preserve"> are not </w:t>
      </w:r>
      <w:r w:rsidR="002D48A9">
        <w:rPr>
          <w:rFonts w:ascii="Arial" w:eastAsia="Times New Roman" w:hAnsi="Arial" w:cs="Arial"/>
          <w:color w:val="000000"/>
        </w:rPr>
        <w:t>people</w:t>
      </w:r>
      <w:r w:rsidR="00A17D63">
        <w:rPr>
          <w:rFonts w:ascii="Arial" w:eastAsia="Times New Roman" w:hAnsi="Arial" w:cs="Arial"/>
          <w:color w:val="000000"/>
        </w:rPr>
        <w:t xml:space="preserve">, I removed </w:t>
      </w:r>
      <w:r w:rsidR="00FB1748">
        <w:rPr>
          <w:rFonts w:ascii="Arial" w:eastAsia="Times New Roman" w:hAnsi="Arial" w:cs="Arial"/>
          <w:color w:val="000000"/>
        </w:rPr>
        <w:t>both</w:t>
      </w:r>
      <w:r w:rsidR="00A17D63">
        <w:rPr>
          <w:rFonts w:ascii="Arial" w:eastAsia="Times New Roman" w:hAnsi="Arial" w:cs="Arial"/>
          <w:color w:val="000000"/>
        </w:rPr>
        <w:t xml:space="preserve"> from the dataset.  Also through inspection, I notice that “</w:t>
      </w:r>
      <w:r w:rsidR="00A17D63" w:rsidRPr="00A17D63">
        <w:rPr>
          <w:rFonts w:ascii="Arial" w:eastAsia="Times New Roman" w:hAnsi="Arial" w:cs="Arial"/>
          <w:color w:val="000000"/>
        </w:rPr>
        <w:t>LOCKHART EUGENE E</w:t>
      </w:r>
      <w:r w:rsidR="00A17D63">
        <w:rPr>
          <w:rFonts w:ascii="Arial" w:eastAsia="Times New Roman" w:hAnsi="Arial" w:cs="Arial"/>
          <w:color w:val="000000"/>
        </w:rPr>
        <w:t>” had no data and was also removed.</w:t>
      </w:r>
    </w:p>
    <w:p w:rsidR="00A17D63" w:rsidRDefault="000127CF" w:rsidP="007F7E8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U</w:t>
      </w:r>
      <w:r w:rsidR="00D302A3">
        <w:rPr>
          <w:rFonts w:ascii="Arial" w:eastAsia="Times New Roman" w:hAnsi="Arial" w:cs="Arial"/>
          <w:color w:val="000000"/>
        </w:rPr>
        <w:t xml:space="preserve">sing exploratory data analysis, </w:t>
      </w:r>
      <w:r w:rsidR="007234FC">
        <w:rPr>
          <w:rFonts w:ascii="Arial" w:eastAsia="Times New Roman" w:hAnsi="Arial" w:cs="Arial"/>
          <w:color w:val="000000"/>
        </w:rPr>
        <w:t>there was a noticeable outlier in “</w:t>
      </w:r>
      <w:r w:rsidR="007234FC" w:rsidRPr="007234FC">
        <w:rPr>
          <w:rFonts w:ascii="Arial" w:eastAsia="Times New Roman" w:hAnsi="Arial" w:cs="Arial"/>
          <w:color w:val="000000"/>
        </w:rPr>
        <w:t>restricted_stock_deferred</w:t>
      </w:r>
      <w:r w:rsidR="007234FC">
        <w:rPr>
          <w:rFonts w:ascii="Arial" w:eastAsia="Times New Roman" w:hAnsi="Arial" w:cs="Arial"/>
          <w:color w:val="000000"/>
        </w:rPr>
        <w:t xml:space="preserve">”.  Upon further investigation, it looks like there was a data entry error in the stock features for </w:t>
      </w:r>
      <w:r w:rsidR="007234FC" w:rsidRPr="007234FC">
        <w:rPr>
          <w:rFonts w:ascii="Arial" w:eastAsia="Times New Roman" w:hAnsi="Arial" w:cs="Arial"/>
          <w:color w:val="000000"/>
        </w:rPr>
        <w:t>"BELFER ROBERT"</w:t>
      </w:r>
      <w:r w:rsidR="007234FC">
        <w:rPr>
          <w:rFonts w:ascii="Arial" w:eastAsia="Times New Roman" w:hAnsi="Arial" w:cs="Arial"/>
          <w:color w:val="000000"/>
        </w:rPr>
        <w:t xml:space="preserve"> and </w:t>
      </w:r>
      <w:r w:rsidR="007234FC" w:rsidRPr="007234FC">
        <w:rPr>
          <w:rFonts w:ascii="Arial" w:eastAsia="Times New Roman" w:hAnsi="Arial" w:cs="Arial"/>
          <w:color w:val="000000"/>
        </w:rPr>
        <w:t>"BHATNAGAR SANJAY"</w:t>
      </w:r>
      <w:r w:rsidR="007234FC">
        <w:rPr>
          <w:rFonts w:ascii="Arial" w:eastAsia="Times New Roman" w:hAnsi="Arial" w:cs="Arial"/>
          <w:color w:val="000000"/>
        </w:rPr>
        <w:t>.</w:t>
      </w:r>
    </w:p>
    <w:p w:rsidR="007234FC" w:rsidRDefault="007234FC" w:rsidP="007234FC">
      <w:pPr>
        <w:spacing w:before="100" w:beforeAutospacing="1" w:after="100" w:afterAutospacing="1" w:line="240" w:lineRule="auto"/>
        <w:rPr>
          <w:rFonts w:ascii="Arial" w:eastAsia="Times New Roman" w:hAnsi="Arial" w:cs="Arial"/>
          <w:color w:val="000000"/>
        </w:rPr>
      </w:pPr>
      <w:r>
        <w:rPr>
          <w:noProof/>
        </w:rPr>
        <w:drawing>
          <wp:inline distT="0" distB="0" distL="0" distR="0" wp14:anchorId="4B91230D" wp14:editId="2E81BBA5">
            <wp:extent cx="5943600" cy="3806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6190"/>
                    </a:xfrm>
                    <a:prstGeom prst="rect">
                      <a:avLst/>
                    </a:prstGeom>
                  </pic:spPr>
                </pic:pic>
              </a:graphicData>
            </a:graphic>
          </wp:inline>
        </w:drawing>
      </w:r>
    </w:p>
    <w:p w:rsidR="00982B12" w:rsidRDefault="00982B12" w:rsidP="007F7E8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removing the aforementioned </w:t>
      </w:r>
      <w:r w:rsidR="003359F0">
        <w:rPr>
          <w:rFonts w:ascii="Arial" w:eastAsia="Times New Roman" w:hAnsi="Arial" w:cs="Arial"/>
          <w:color w:val="000000"/>
        </w:rPr>
        <w:t>individuals</w:t>
      </w:r>
      <w:r>
        <w:rPr>
          <w:rFonts w:ascii="Arial" w:eastAsia="Times New Roman" w:hAnsi="Arial" w:cs="Arial"/>
          <w:color w:val="000000"/>
        </w:rPr>
        <w:t>, the dataset is now at 141.</w:t>
      </w:r>
    </w:p>
    <w:p w:rsidR="007234FC" w:rsidRDefault="007234FC" w:rsidP="007F7E88">
      <w:pPr>
        <w:spacing w:before="100" w:beforeAutospacing="1" w:after="100" w:afterAutospacing="1" w:line="240" w:lineRule="auto"/>
        <w:rPr>
          <w:rFonts w:ascii="Arial" w:eastAsia="Times New Roman" w:hAnsi="Arial" w:cs="Arial"/>
          <w:color w:val="000000"/>
        </w:rPr>
      </w:pPr>
    </w:p>
    <w:p w:rsidR="007A05FB" w:rsidRPr="00FD3B91" w:rsidRDefault="007A05FB" w:rsidP="007A05FB">
      <w:pPr>
        <w:numPr>
          <w:ilvl w:val="0"/>
          <w:numId w:val="2"/>
        </w:numPr>
        <w:spacing w:before="100" w:beforeAutospacing="1" w:after="100" w:afterAutospacing="1" w:line="240" w:lineRule="auto"/>
        <w:rPr>
          <w:rFonts w:ascii="Arial" w:eastAsia="Times New Roman" w:hAnsi="Arial" w:cs="Arial"/>
          <w:b/>
          <w:color w:val="000000"/>
        </w:rPr>
      </w:pPr>
      <w:r w:rsidRPr="00FD3B91">
        <w:rPr>
          <w:rFonts w:ascii="Arial" w:eastAsia="Times New Roman" w:hAnsi="Arial" w:cs="Arial"/>
          <w:b/>
          <w:color w:val="000000"/>
        </w:rPr>
        <w:lastRenderedPageBreak/>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98230A" w:rsidRDefault="002B52FC" w:rsidP="002B52F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E-mail Address, Direct</w:t>
      </w:r>
      <w:r w:rsidR="00BE075A">
        <w:rPr>
          <w:rFonts w:ascii="Arial" w:eastAsia="Times New Roman" w:hAnsi="Arial" w:cs="Arial"/>
          <w:color w:val="000000"/>
        </w:rPr>
        <w:t>or Fees, and Loan Advances were manually excluded</w:t>
      </w:r>
      <w:r>
        <w:rPr>
          <w:rFonts w:ascii="Arial" w:eastAsia="Times New Roman" w:hAnsi="Arial" w:cs="Arial"/>
          <w:color w:val="000000"/>
        </w:rPr>
        <w:t>.  Director Fees and Loan Advances were removed because 90.1% and 97.9% of the observations were ‘NaN’ respectively.  Also, POI’s were not prevalent in those features.  E-mail Address was removed becau</w:t>
      </w:r>
      <w:r w:rsidR="00BE40C6">
        <w:rPr>
          <w:rFonts w:ascii="Arial" w:eastAsia="Times New Roman" w:hAnsi="Arial" w:cs="Arial"/>
          <w:color w:val="000000"/>
        </w:rPr>
        <w:t xml:space="preserve">se it was a non-numeric feature.  </w:t>
      </w:r>
      <w:r w:rsidR="00B311AE">
        <w:rPr>
          <w:rFonts w:ascii="Arial" w:eastAsia="Times New Roman" w:hAnsi="Arial" w:cs="Arial"/>
          <w:color w:val="000000"/>
        </w:rPr>
        <w:t xml:space="preserve">Using </w:t>
      </w:r>
      <w:r w:rsidR="00781A61">
        <w:rPr>
          <w:rFonts w:ascii="Arial" w:eastAsia="Times New Roman" w:hAnsi="Arial" w:cs="Arial"/>
          <w:color w:val="000000"/>
        </w:rPr>
        <w:t>“</w:t>
      </w:r>
      <w:r w:rsidR="00B311AE">
        <w:rPr>
          <w:rFonts w:ascii="Arial" w:eastAsia="Times New Roman" w:hAnsi="Arial" w:cs="Arial"/>
          <w:color w:val="000000"/>
        </w:rPr>
        <w:t>SelectKBest</w:t>
      </w:r>
      <w:r w:rsidR="00781A61">
        <w:rPr>
          <w:rFonts w:ascii="Arial" w:eastAsia="Times New Roman" w:hAnsi="Arial" w:cs="Arial"/>
          <w:color w:val="000000"/>
        </w:rPr>
        <w:t>”</w:t>
      </w:r>
      <w:r w:rsidR="00B311AE">
        <w:rPr>
          <w:rFonts w:ascii="Arial" w:eastAsia="Times New Roman" w:hAnsi="Arial" w:cs="Arial"/>
          <w:color w:val="000000"/>
        </w:rPr>
        <w:t xml:space="preserve"> f</w:t>
      </w:r>
      <w:r w:rsidR="0098230A">
        <w:rPr>
          <w:rFonts w:ascii="Arial" w:eastAsia="Times New Roman" w:hAnsi="Arial" w:cs="Arial"/>
          <w:color w:val="000000"/>
        </w:rPr>
        <w:t>or automated feature selection, the following fe</w:t>
      </w:r>
      <w:r w:rsidR="004D5AD3">
        <w:rPr>
          <w:rFonts w:ascii="Arial" w:eastAsia="Times New Roman" w:hAnsi="Arial" w:cs="Arial"/>
          <w:color w:val="000000"/>
        </w:rPr>
        <w:t>atures and scores were selected</w:t>
      </w:r>
    </w:p>
    <w:tbl>
      <w:tblPr>
        <w:tblW w:w="4840" w:type="dxa"/>
        <w:jc w:val="center"/>
        <w:tblLook w:val="04A0" w:firstRow="1" w:lastRow="0" w:firstColumn="1" w:lastColumn="0" w:noHBand="0" w:noVBand="1"/>
      </w:tblPr>
      <w:tblGrid>
        <w:gridCol w:w="3880"/>
        <w:gridCol w:w="960"/>
      </w:tblGrid>
      <w:tr w:rsidR="0098230A" w:rsidRPr="0098230A" w:rsidTr="007132F7">
        <w:trPr>
          <w:trHeight w:val="315"/>
          <w:jc w:val="center"/>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230A" w:rsidRPr="0098230A" w:rsidRDefault="0098230A" w:rsidP="007132F7">
            <w:pPr>
              <w:spacing w:after="0" w:line="240" w:lineRule="auto"/>
              <w:rPr>
                <w:rFonts w:ascii="Arial" w:eastAsia="Times New Roman" w:hAnsi="Arial" w:cs="Arial"/>
                <w:b/>
                <w:color w:val="000000"/>
              </w:rPr>
            </w:pPr>
            <w:r w:rsidRPr="0098230A">
              <w:rPr>
                <w:rFonts w:ascii="Arial" w:eastAsia="Times New Roman" w:hAnsi="Arial" w:cs="Arial"/>
                <w:b/>
                <w:color w:val="000000"/>
              </w:rPr>
              <w:t>Selected 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rPr>
                <w:rFonts w:ascii="Arial" w:eastAsia="Times New Roman" w:hAnsi="Arial" w:cs="Arial"/>
                <w:b/>
                <w:color w:val="000000"/>
              </w:rPr>
            </w:pPr>
            <w:r w:rsidRPr="0098230A">
              <w:rPr>
                <w:rFonts w:ascii="Arial" w:eastAsia="Times New Roman" w:hAnsi="Arial" w:cs="Arial"/>
                <w:b/>
                <w:color w:val="000000"/>
              </w:rPr>
              <w:t>Scores</w:t>
            </w:r>
          </w:p>
        </w:tc>
      </w:tr>
      <w:tr w:rsidR="0098230A" w:rsidRPr="0098230A" w:rsidTr="007132F7">
        <w:trPr>
          <w:trHeight w:val="300"/>
          <w:jc w:val="center"/>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98230A" w:rsidRPr="0098230A" w:rsidRDefault="0098230A" w:rsidP="0098230A">
            <w:pPr>
              <w:spacing w:after="0" w:line="240" w:lineRule="auto"/>
              <w:rPr>
                <w:rFonts w:ascii="Arial" w:eastAsia="Times New Roman" w:hAnsi="Arial" w:cs="Arial"/>
                <w:color w:val="000000"/>
              </w:rPr>
            </w:pPr>
            <w:r w:rsidRPr="0098230A">
              <w:rPr>
                <w:rFonts w:ascii="Arial" w:eastAsia="Times New Roman" w:hAnsi="Arial" w:cs="Arial"/>
                <w:color w:val="000000"/>
              </w:rPr>
              <w:t>exercised_stock_options</w:t>
            </w:r>
          </w:p>
        </w:tc>
        <w:tc>
          <w:tcPr>
            <w:tcW w:w="960" w:type="dxa"/>
            <w:tcBorders>
              <w:top w:val="nil"/>
              <w:left w:val="nil"/>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jc w:val="right"/>
              <w:rPr>
                <w:rFonts w:ascii="Arial" w:eastAsia="Times New Roman" w:hAnsi="Arial" w:cs="Arial"/>
                <w:color w:val="000000"/>
              </w:rPr>
            </w:pPr>
            <w:r w:rsidRPr="0098230A">
              <w:rPr>
                <w:rFonts w:ascii="Arial" w:eastAsia="Times New Roman" w:hAnsi="Arial" w:cs="Arial"/>
                <w:color w:val="000000"/>
              </w:rPr>
              <w:t>24.43</w:t>
            </w:r>
          </w:p>
        </w:tc>
      </w:tr>
      <w:tr w:rsidR="0098230A" w:rsidRPr="0098230A" w:rsidTr="007132F7">
        <w:trPr>
          <w:trHeight w:val="300"/>
          <w:jc w:val="center"/>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rPr>
                <w:rFonts w:ascii="Arial" w:eastAsia="Times New Roman" w:hAnsi="Arial" w:cs="Arial"/>
                <w:color w:val="000000"/>
              </w:rPr>
            </w:pPr>
            <w:r w:rsidRPr="0098230A">
              <w:rPr>
                <w:rFonts w:ascii="Arial" w:eastAsia="Times New Roman" w:hAnsi="Arial" w:cs="Arial"/>
                <w:color w:val="000000"/>
              </w:rPr>
              <w:t>total_stock_value</w:t>
            </w:r>
          </w:p>
        </w:tc>
        <w:tc>
          <w:tcPr>
            <w:tcW w:w="960" w:type="dxa"/>
            <w:tcBorders>
              <w:top w:val="nil"/>
              <w:left w:val="nil"/>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jc w:val="right"/>
              <w:rPr>
                <w:rFonts w:ascii="Arial" w:eastAsia="Times New Roman" w:hAnsi="Arial" w:cs="Arial"/>
                <w:color w:val="000000"/>
              </w:rPr>
            </w:pPr>
            <w:r w:rsidRPr="0098230A">
              <w:rPr>
                <w:rFonts w:ascii="Arial" w:eastAsia="Times New Roman" w:hAnsi="Arial" w:cs="Arial"/>
                <w:color w:val="000000"/>
              </w:rPr>
              <w:t>23.61</w:t>
            </w:r>
          </w:p>
        </w:tc>
      </w:tr>
      <w:tr w:rsidR="0098230A" w:rsidRPr="0098230A" w:rsidTr="007132F7">
        <w:trPr>
          <w:trHeight w:val="300"/>
          <w:jc w:val="center"/>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rPr>
                <w:rFonts w:ascii="Arial" w:eastAsia="Times New Roman" w:hAnsi="Arial" w:cs="Arial"/>
                <w:color w:val="000000"/>
              </w:rPr>
            </w:pPr>
            <w:r w:rsidRPr="0098230A">
              <w:rPr>
                <w:rFonts w:ascii="Arial" w:eastAsia="Times New Roman" w:hAnsi="Arial" w:cs="Arial"/>
                <w:color w:val="000000"/>
              </w:rPr>
              <w:t>bonus</w:t>
            </w:r>
          </w:p>
        </w:tc>
        <w:tc>
          <w:tcPr>
            <w:tcW w:w="960" w:type="dxa"/>
            <w:tcBorders>
              <w:top w:val="nil"/>
              <w:left w:val="nil"/>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jc w:val="right"/>
              <w:rPr>
                <w:rFonts w:ascii="Arial" w:eastAsia="Times New Roman" w:hAnsi="Arial" w:cs="Arial"/>
                <w:color w:val="000000"/>
              </w:rPr>
            </w:pPr>
            <w:r w:rsidRPr="0098230A">
              <w:rPr>
                <w:rFonts w:ascii="Arial" w:eastAsia="Times New Roman" w:hAnsi="Arial" w:cs="Arial"/>
                <w:color w:val="000000"/>
              </w:rPr>
              <w:t>20.26</w:t>
            </w:r>
          </w:p>
        </w:tc>
      </w:tr>
      <w:tr w:rsidR="0098230A" w:rsidRPr="0098230A" w:rsidTr="007132F7">
        <w:trPr>
          <w:trHeight w:val="300"/>
          <w:jc w:val="center"/>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rPr>
                <w:rFonts w:ascii="Arial" w:eastAsia="Times New Roman" w:hAnsi="Arial" w:cs="Arial"/>
                <w:color w:val="000000"/>
              </w:rPr>
            </w:pPr>
            <w:r w:rsidRPr="0098230A">
              <w:rPr>
                <w:rFonts w:ascii="Arial" w:eastAsia="Times New Roman" w:hAnsi="Arial" w:cs="Arial"/>
                <w:color w:val="000000"/>
              </w:rPr>
              <w:t>salary</w:t>
            </w:r>
          </w:p>
        </w:tc>
        <w:tc>
          <w:tcPr>
            <w:tcW w:w="960" w:type="dxa"/>
            <w:tcBorders>
              <w:top w:val="nil"/>
              <w:left w:val="nil"/>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jc w:val="right"/>
              <w:rPr>
                <w:rFonts w:ascii="Arial" w:eastAsia="Times New Roman" w:hAnsi="Arial" w:cs="Arial"/>
                <w:color w:val="000000"/>
              </w:rPr>
            </w:pPr>
            <w:r w:rsidRPr="0098230A">
              <w:rPr>
                <w:rFonts w:ascii="Arial" w:eastAsia="Times New Roman" w:hAnsi="Arial" w:cs="Arial"/>
                <w:color w:val="000000"/>
              </w:rPr>
              <w:t>17.72</w:t>
            </w:r>
          </w:p>
        </w:tc>
      </w:tr>
      <w:tr w:rsidR="0098230A" w:rsidRPr="0098230A" w:rsidTr="007132F7">
        <w:trPr>
          <w:trHeight w:val="300"/>
          <w:jc w:val="center"/>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rPr>
                <w:rFonts w:ascii="Arial" w:eastAsia="Times New Roman" w:hAnsi="Arial" w:cs="Arial"/>
                <w:color w:val="000000"/>
              </w:rPr>
            </w:pPr>
            <w:r w:rsidRPr="0098230A">
              <w:rPr>
                <w:rFonts w:ascii="Arial" w:eastAsia="Times New Roman" w:hAnsi="Arial" w:cs="Arial"/>
                <w:color w:val="000000"/>
              </w:rPr>
              <w:t>deferred_income</w:t>
            </w:r>
          </w:p>
        </w:tc>
        <w:tc>
          <w:tcPr>
            <w:tcW w:w="960" w:type="dxa"/>
            <w:tcBorders>
              <w:top w:val="nil"/>
              <w:left w:val="nil"/>
              <w:bottom w:val="single" w:sz="4" w:space="0" w:color="auto"/>
              <w:right w:val="single" w:sz="4" w:space="0" w:color="auto"/>
            </w:tcBorders>
            <w:shd w:val="clear" w:color="auto" w:fill="auto"/>
            <w:noWrap/>
            <w:vAlign w:val="bottom"/>
            <w:hideMark/>
          </w:tcPr>
          <w:p w:rsidR="0098230A" w:rsidRPr="0098230A" w:rsidRDefault="0098230A" w:rsidP="0098230A">
            <w:pPr>
              <w:spacing w:after="0" w:line="240" w:lineRule="auto"/>
              <w:jc w:val="right"/>
              <w:rPr>
                <w:rFonts w:ascii="Arial" w:eastAsia="Times New Roman" w:hAnsi="Arial" w:cs="Arial"/>
                <w:color w:val="000000"/>
              </w:rPr>
            </w:pPr>
            <w:r w:rsidRPr="0098230A">
              <w:rPr>
                <w:rFonts w:ascii="Arial" w:eastAsia="Times New Roman" w:hAnsi="Arial" w:cs="Arial"/>
                <w:color w:val="000000"/>
              </w:rPr>
              <w:t>11.18</w:t>
            </w:r>
          </w:p>
        </w:tc>
      </w:tr>
    </w:tbl>
    <w:p w:rsidR="002B52FC" w:rsidRDefault="00836DEA" w:rsidP="002B52F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When exploring the data,</w:t>
      </w:r>
      <w:r w:rsidR="00E344A2">
        <w:rPr>
          <w:rFonts w:ascii="Arial" w:eastAsia="Times New Roman" w:hAnsi="Arial" w:cs="Arial"/>
          <w:color w:val="000000"/>
        </w:rPr>
        <w:t xml:space="preserve"> salary and bonus are correlated.  This makes sense because the more you make, the higher bonus you get.  With this insight, I created a new feature called </w:t>
      </w:r>
      <w:r w:rsidR="00781A61">
        <w:rPr>
          <w:rFonts w:ascii="Arial" w:eastAsia="Times New Roman" w:hAnsi="Arial" w:cs="Arial"/>
          <w:color w:val="000000"/>
        </w:rPr>
        <w:t>“</w:t>
      </w:r>
      <w:r w:rsidR="00BF21DD">
        <w:rPr>
          <w:rFonts w:ascii="Arial" w:eastAsia="Times New Roman" w:hAnsi="Arial" w:cs="Arial"/>
          <w:color w:val="000000"/>
        </w:rPr>
        <w:t>salary_bonus_ratio</w:t>
      </w:r>
      <w:r w:rsidR="00781A61">
        <w:rPr>
          <w:rFonts w:ascii="Arial" w:eastAsia="Times New Roman" w:hAnsi="Arial" w:cs="Arial"/>
          <w:color w:val="000000"/>
        </w:rPr>
        <w:t>”</w:t>
      </w:r>
      <w:r w:rsidR="00301F77">
        <w:rPr>
          <w:rFonts w:ascii="Arial" w:eastAsia="Times New Roman" w:hAnsi="Arial" w:cs="Arial"/>
          <w:color w:val="000000"/>
        </w:rPr>
        <w:t>.</w:t>
      </w:r>
      <w:r w:rsidR="005F6F0E">
        <w:rPr>
          <w:rFonts w:ascii="Arial" w:eastAsia="Times New Roman" w:hAnsi="Arial" w:cs="Arial"/>
          <w:color w:val="000000"/>
        </w:rPr>
        <w:t xml:space="preserve">  By adding this feature, my classifier improves.</w:t>
      </w:r>
    </w:p>
    <w:tbl>
      <w:tblPr>
        <w:tblStyle w:val="TableGrid"/>
        <w:tblW w:w="0" w:type="auto"/>
        <w:jc w:val="center"/>
        <w:tblLook w:val="04A0" w:firstRow="1" w:lastRow="0" w:firstColumn="1" w:lastColumn="0" w:noHBand="0" w:noVBand="1"/>
      </w:tblPr>
      <w:tblGrid>
        <w:gridCol w:w="2605"/>
        <w:gridCol w:w="1207"/>
        <w:gridCol w:w="1223"/>
      </w:tblGrid>
      <w:tr w:rsidR="005F6F0E" w:rsidTr="00972D84">
        <w:trPr>
          <w:jc w:val="center"/>
        </w:trPr>
        <w:tc>
          <w:tcPr>
            <w:tcW w:w="2605" w:type="dxa"/>
          </w:tcPr>
          <w:p w:rsidR="005F6F0E" w:rsidRPr="00972D84" w:rsidRDefault="005F6F0E" w:rsidP="002B52FC">
            <w:pPr>
              <w:spacing w:before="100" w:beforeAutospacing="1" w:after="100" w:afterAutospacing="1"/>
              <w:rPr>
                <w:rFonts w:ascii="Arial" w:eastAsia="Times New Roman" w:hAnsi="Arial" w:cs="Arial"/>
                <w:b/>
                <w:color w:val="000000"/>
              </w:rPr>
            </w:pPr>
            <w:r w:rsidRPr="00972D84">
              <w:rPr>
                <w:rFonts w:ascii="Arial" w:eastAsia="Times New Roman" w:hAnsi="Arial" w:cs="Arial"/>
                <w:b/>
                <w:color w:val="000000"/>
              </w:rPr>
              <w:t>Feature List</w:t>
            </w:r>
          </w:p>
        </w:tc>
        <w:tc>
          <w:tcPr>
            <w:tcW w:w="1207" w:type="dxa"/>
          </w:tcPr>
          <w:p w:rsidR="005F6F0E" w:rsidRPr="00972D84" w:rsidRDefault="005F6F0E" w:rsidP="002B52FC">
            <w:pPr>
              <w:spacing w:before="100" w:beforeAutospacing="1" w:after="100" w:afterAutospacing="1"/>
              <w:rPr>
                <w:rFonts w:ascii="Arial" w:eastAsia="Times New Roman" w:hAnsi="Arial" w:cs="Arial"/>
                <w:b/>
                <w:color w:val="000000"/>
              </w:rPr>
            </w:pPr>
            <w:r w:rsidRPr="00972D84">
              <w:rPr>
                <w:rFonts w:ascii="Arial" w:eastAsia="Times New Roman" w:hAnsi="Arial" w:cs="Arial"/>
                <w:b/>
                <w:color w:val="000000"/>
              </w:rPr>
              <w:t>Precision</w:t>
            </w:r>
          </w:p>
        </w:tc>
        <w:tc>
          <w:tcPr>
            <w:tcW w:w="1223" w:type="dxa"/>
          </w:tcPr>
          <w:p w:rsidR="005F6F0E" w:rsidRPr="00972D84" w:rsidRDefault="005F6F0E" w:rsidP="002B52FC">
            <w:pPr>
              <w:spacing w:before="100" w:beforeAutospacing="1" w:after="100" w:afterAutospacing="1"/>
              <w:rPr>
                <w:rFonts w:ascii="Arial" w:eastAsia="Times New Roman" w:hAnsi="Arial" w:cs="Arial"/>
                <w:b/>
                <w:color w:val="000000"/>
              </w:rPr>
            </w:pPr>
            <w:r w:rsidRPr="00972D84">
              <w:rPr>
                <w:rFonts w:ascii="Arial" w:eastAsia="Times New Roman" w:hAnsi="Arial" w:cs="Arial"/>
                <w:b/>
                <w:color w:val="000000"/>
              </w:rPr>
              <w:t>Recall</w:t>
            </w:r>
          </w:p>
        </w:tc>
      </w:tr>
      <w:tr w:rsidR="005F6F0E" w:rsidTr="00972D84">
        <w:trPr>
          <w:jc w:val="center"/>
        </w:trPr>
        <w:tc>
          <w:tcPr>
            <w:tcW w:w="2605" w:type="dxa"/>
          </w:tcPr>
          <w:p w:rsidR="005F6F0E" w:rsidRDefault="005F6F0E" w:rsidP="002B52FC">
            <w:pPr>
              <w:spacing w:before="100" w:beforeAutospacing="1" w:after="100" w:afterAutospacing="1"/>
              <w:rPr>
                <w:rFonts w:ascii="Arial" w:eastAsia="Times New Roman" w:hAnsi="Arial" w:cs="Arial"/>
                <w:color w:val="000000"/>
              </w:rPr>
            </w:pPr>
            <w:r>
              <w:rPr>
                <w:rFonts w:ascii="Arial" w:eastAsia="Times New Roman" w:hAnsi="Arial" w:cs="Arial"/>
                <w:color w:val="000000"/>
              </w:rPr>
              <w:t>w/o salary_bonus_ratio</w:t>
            </w:r>
          </w:p>
        </w:tc>
        <w:tc>
          <w:tcPr>
            <w:tcW w:w="1207" w:type="dxa"/>
          </w:tcPr>
          <w:p w:rsidR="005F6F0E" w:rsidRDefault="00680F22" w:rsidP="002B52FC">
            <w:pPr>
              <w:spacing w:before="100" w:beforeAutospacing="1" w:after="100" w:afterAutospacing="1"/>
              <w:rPr>
                <w:rFonts w:ascii="Arial" w:eastAsia="Times New Roman" w:hAnsi="Arial" w:cs="Arial"/>
                <w:color w:val="000000"/>
              </w:rPr>
            </w:pPr>
            <w:r>
              <w:rPr>
                <w:rFonts w:ascii="Arial" w:eastAsia="Times New Roman" w:hAnsi="Arial" w:cs="Arial"/>
                <w:color w:val="000000"/>
              </w:rPr>
              <w:t>0.41945</w:t>
            </w:r>
          </w:p>
        </w:tc>
        <w:tc>
          <w:tcPr>
            <w:tcW w:w="1223" w:type="dxa"/>
          </w:tcPr>
          <w:p w:rsidR="005F6F0E" w:rsidRDefault="00680F22" w:rsidP="002B52FC">
            <w:pPr>
              <w:spacing w:before="100" w:beforeAutospacing="1" w:after="100" w:afterAutospacing="1"/>
              <w:rPr>
                <w:rFonts w:ascii="Arial" w:eastAsia="Times New Roman" w:hAnsi="Arial" w:cs="Arial"/>
                <w:color w:val="000000"/>
              </w:rPr>
            </w:pPr>
            <w:r>
              <w:rPr>
                <w:rFonts w:ascii="Arial" w:eastAsia="Times New Roman" w:hAnsi="Arial" w:cs="Arial"/>
                <w:color w:val="000000"/>
              </w:rPr>
              <w:t>0.33850</w:t>
            </w:r>
          </w:p>
        </w:tc>
      </w:tr>
      <w:tr w:rsidR="00680F22" w:rsidTr="00972D84">
        <w:trPr>
          <w:jc w:val="center"/>
        </w:trPr>
        <w:tc>
          <w:tcPr>
            <w:tcW w:w="2605" w:type="dxa"/>
          </w:tcPr>
          <w:p w:rsidR="00680F22" w:rsidRDefault="00680F22" w:rsidP="00680F22">
            <w:pPr>
              <w:spacing w:before="100" w:beforeAutospacing="1" w:after="100" w:afterAutospacing="1"/>
              <w:rPr>
                <w:rFonts w:ascii="Arial" w:eastAsia="Times New Roman" w:hAnsi="Arial" w:cs="Arial"/>
                <w:color w:val="000000"/>
              </w:rPr>
            </w:pPr>
            <w:r>
              <w:rPr>
                <w:rFonts w:ascii="Arial" w:eastAsia="Times New Roman" w:hAnsi="Arial" w:cs="Arial"/>
                <w:color w:val="000000"/>
              </w:rPr>
              <w:t>w/ salary_bonus_ratio</w:t>
            </w:r>
          </w:p>
        </w:tc>
        <w:tc>
          <w:tcPr>
            <w:tcW w:w="1207" w:type="dxa"/>
          </w:tcPr>
          <w:p w:rsidR="00680F22" w:rsidRPr="005F7BEC" w:rsidRDefault="00680F22" w:rsidP="00680F22">
            <w:pPr>
              <w:spacing w:before="100" w:beforeAutospacing="1" w:after="100" w:afterAutospacing="1"/>
              <w:rPr>
                <w:rFonts w:ascii="Arial" w:eastAsia="Times New Roman" w:hAnsi="Arial" w:cs="Arial"/>
                <w:color w:val="000000"/>
              </w:rPr>
            </w:pPr>
            <w:r>
              <w:rPr>
                <w:rFonts w:ascii="Arial" w:eastAsia="Times New Roman" w:hAnsi="Arial" w:cs="Arial"/>
                <w:color w:val="000000"/>
              </w:rPr>
              <w:t>0.42572</w:t>
            </w:r>
          </w:p>
        </w:tc>
        <w:tc>
          <w:tcPr>
            <w:tcW w:w="1223" w:type="dxa"/>
          </w:tcPr>
          <w:p w:rsidR="00680F22" w:rsidRPr="005F7BEC" w:rsidRDefault="00680F22" w:rsidP="00680F22">
            <w:pPr>
              <w:spacing w:before="100" w:beforeAutospacing="1" w:after="100" w:afterAutospacing="1"/>
              <w:rPr>
                <w:rFonts w:ascii="Arial" w:eastAsia="Times New Roman" w:hAnsi="Arial" w:cs="Arial"/>
                <w:color w:val="000000"/>
              </w:rPr>
            </w:pPr>
            <w:r w:rsidRPr="005F7BEC">
              <w:rPr>
                <w:rFonts w:ascii="Arial" w:eastAsia="Times New Roman" w:hAnsi="Arial" w:cs="Arial"/>
                <w:color w:val="000000"/>
              </w:rPr>
              <w:t>0.</w:t>
            </w:r>
            <w:r>
              <w:rPr>
                <w:rFonts w:ascii="Arial" w:eastAsia="Times New Roman" w:hAnsi="Arial" w:cs="Arial"/>
                <w:color w:val="000000"/>
              </w:rPr>
              <w:t>36250</w:t>
            </w:r>
          </w:p>
        </w:tc>
      </w:tr>
    </w:tbl>
    <w:p w:rsidR="007A05FB" w:rsidRDefault="007A05FB" w:rsidP="007A05FB">
      <w:pPr>
        <w:numPr>
          <w:ilvl w:val="0"/>
          <w:numId w:val="3"/>
        </w:numPr>
        <w:spacing w:before="100" w:beforeAutospacing="1" w:after="100" w:afterAutospacing="1" w:line="240" w:lineRule="auto"/>
        <w:rPr>
          <w:rFonts w:ascii="Arial" w:eastAsia="Times New Roman" w:hAnsi="Arial" w:cs="Arial"/>
          <w:b/>
          <w:color w:val="000000"/>
        </w:rPr>
      </w:pPr>
      <w:r w:rsidRPr="00FD3B91">
        <w:rPr>
          <w:rFonts w:ascii="Arial" w:eastAsia="Times New Roman" w:hAnsi="Arial" w:cs="Arial"/>
          <w:b/>
          <w:color w:val="000000"/>
        </w:rPr>
        <w:t>What algorithm did you end up using? What other one(s) did you try? How did model performance differ between algorithms?  [relevant rubric item: “pick an algorithm”]</w:t>
      </w:r>
    </w:p>
    <w:p w:rsidR="005F7BEC" w:rsidRDefault="005F7BEC" w:rsidP="005F7BE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algorithm that performed the best was the Decision Tree Classifier in comparison to Naïve Bayes.  Below is the performance of the classifiers:</w:t>
      </w:r>
    </w:p>
    <w:tbl>
      <w:tblPr>
        <w:tblStyle w:val="TableGrid"/>
        <w:tblW w:w="0" w:type="auto"/>
        <w:jc w:val="center"/>
        <w:tblLook w:val="04A0" w:firstRow="1" w:lastRow="0" w:firstColumn="1" w:lastColumn="0" w:noHBand="0" w:noVBand="1"/>
      </w:tblPr>
      <w:tblGrid>
        <w:gridCol w:w="2033"/>
        <w:gridCol w:w="2019"/>
        <w:gridCol w:w="1858"/>
        <w:gridCol w:w="1706"/>
      </w:tblGrid>
      <w:tr w:rsidR="005F7BEC" w:rsidTr="007132F7">
        <w:trPr>
          <w:jc w:val="center"/>
        </w:trPr>
        <w:tc>
          <w:tcPr>
            <w:tcW w:w="2033" w:type="dxa"/>
          </w:tcPr>
          <w:p w:rsidR="005F7BEC" w:rsidRPr="00816566" w:rsidRDefault="005F7BEC" w:rsidP="005F7BEC">
            <w:pPr>
              <w:spacing w:before="100" w:beforeAutospacing="1" w:after="100" w:afterAutospacing="1"/>
              <w:rPr>
                <w:rFonts w:ascii="Arial" w:eastAsia="Times New Roman" w:hAnsi="Arial" w:cs="Arial"/>
                <w:b/>
                <w:color w:val="000000"/>
              </w:rPr>
            </w:pPr>
            <w:r w:rsidRPr="00816566">
              <w:rPr>
                <w:rFonts w:ascii="Arial" w:eastAsia="Times New Roman" w:hAnsi="Arial" w:cs="Arial"/>
                <w:b/>
                <w:color w:val="000000"/>
              </w:rPr>
              <w:t>Algorithm</w:t>
            </w:r>
          </w:p>
        </w:tc>
        <w:tc>
          <w:tcPr>
            <w:tcW w:w="2019" w:type="dxa"/>
          </w:tcPr>
          <w:p w:rsidR="005F7BEC" w:rsidRPr="00816566" w:rsidRDefault="005F7BEC" w:rsidP="005F7BEC">
            <w:pPr>
              <w:spacing w:before="100" w:beforeAutospacing="1" w:after="100" w:afterAutospacing="1"/>
              <w:rPr>
                <w:rFonts w:ascii="Arial" w:eastAsia="Times New Roman" w:hAnsi="Arial" w:cs="Arial"/>
                <w:b/>
                <w:color w:val="000000"/>
              </w:rPr>
            </w:pPr>
            <w:r w:rsidRPr="00816566">
              <w:rPr>
                <w:rFonts w:ascii="Arial" w:eastAsia="Times New Roman" w:hAnsi="Arial" w:cs="Arial"/>
                <w:b/>
                <w:color w:val="000000"/>
              </w:rPr>
              <w:t>Precision</w:t>
            </w:r>
          </w:p>
        </w:tc>
        <w:tc>
          <w:tcPr>
            <w:tcW w:w="1858" w:type="dxa"/>
          </w:tcPr>
          <w:p w:rsidR="005F7BEC" w:rsidRPr="00816566" w:rsidRDefault="005F7BEC" w:rsidP="005F7BEC">
            <w:pPr>
              <w:spacing w:before="100" w:beforeAutospacing="1" w:after="100" w:afterAutospacing="1"/>
              <w:rPr>
                <w:rFonts w:ascii="Arial" w:eastAsia="Times New Roman" w:hAnsi="Arial" w:cs="Arial"/>
                <w:b/>
                <w:color w:val="000000"/>
              </w:rPr>
            </w:pPr>
            <w:r w:rsidRPr="00816566">
              <w:rPr>
                <w:rFonts w:ascii="Arial" w:eastAsia="Times New Roman" w:hAnsi="Arial" w:cs="Arial"/>
                <w:b/>
                <w:color w:val="000000"/>
              </w:rPr>
              <w:t>Recall</w:t>
            </w:r>
          </w:p>
        </w:tc>
        <w:tc>
          <w:tcPr>
            <w:tcW w:w="1706" w:type="dxa"/>
          </w:tcPr>
          <w:p w:rsidR="005F7BEC" w:rsidRPr="00816566" w:rsidRDefault="005F7BEC" w:rsidP="005F7BEC">
            <w:pPr>
              <w:spacing w:before="100" w:beforeAutospacing="1" w:after="100" w:afterAutospacing="1"/>
              <w:rPr>
                <w:rFonts w:ascii="Arial" w:eastAsia="Times New Roman" w:hAnsi="Arial" w:cs="Arial"/>
                <w:b/>
                <w:color w:val="000000"/>
              </w:rPr>
            </w:pPr>
            <w:r w:rsidRPr="00816566">
              <w:rPr>
                <w:rFonts w:ascii="Arial" w:eastAsia="Times New Roman" w:hAnsi="Arial" w:cs="Arial"/>
                <w:b/>
                <w:color w:val="000000"/>
              </w:rPr>
              <w:t>F1 Score</w:t>
            </w:r>
          </w:p>
        </w:tc>
      </w:tr>
      <w:tr w:rsidR="005F7BEC" w:rsidTr="007132F7">
        <w:trPr>
          <w:jc w:val="center"/>
        </w:trPr>
        <w:tc>
          <w:tcPr>
            <w:tcW w:w="2033" w:type="dxa"/>
          </w:tcPr>
          <w:p w:rsidR="005F7BEC" w:rsidRDefault="005F7BEC" w:rsidP="005F7BEC">
            <w:pPr>
              <w:spacing w:before="100" w:beforeAutospacing="1" w:after="100" w:afterAutospacing="1"/>
              <w:rPr>
                <w:rFonts w:ascii="Arial" w:eastAsia="Times New Roman" w:hAnsi="Arial" w:cs="Arial"/>
                <w:color w:val="000000"/>
              </w:rPr>
            </w:pPr>
            <w:r>
              <w:rPr>
                <w:rFonts w:ascii="Arial" w:eastAsia="Times New Roman" w:hAnsi="Arial" w:cs="Arial"/>
                <w:color w:val="000000"/>
              </w:rPr>
              <w:t>Decision Tree</w:t>
            </w:r>
          </w:p>
        </w:tc>
        <w:tc>
          <w:tcPr>
            <w:tcW w:w="2019" w:type="dxa"/>
          </w:tcPr>
          <w:p w:rsidR="005F7BEC" w:rsidRPr="005F7BEC" w:rsidRDefault="00DB7252" w:rsidP="002F0C1D">
            <w:pPr>
              <w:spacing w:before="100" w:beforeAutospacing="1" w:after="100" w:afterAutospacing="1"/>
              <w:rPr>
                <w:rFonts w:ascii="Arial" w:eastAsia="Times New Roman" w:hAnsi="Arial" w:cs="Arial"/>
                <w:color w:val="000000"/>
              </w:rPr>
            </w:pPr>
            <w:r>
              <w:rPr>
                <w:rFonts w:ascii="Arial" w:eastAsia="Times New Roman" w:hAnsi="Arial" w:cs="Arial"/>
                <w:color w:val="000000"/>
              </w:rPr>
              <w:t>0.4</w:t>
            </w:r>
            <w:r w:rsidR="002F0C1D">
              <w:rPr>
                <w:rFonts w:ascii="Arial" w:eastAsia="Times New Roman" w:hAnsi="Arial" w:cs="Arial"/>
                <w:color w:val="000000"/>
              </w:rPr>
              <w:t>2572</w:t>
            </w:r>
          </w:p>
        </w:tc>
        <w:tc>
          <w:tcPr>
            <w:tcW w:w="1858" w:type="dxa"/>
          </w:tcPr>
          <w:p w:rsidR="005F7BEC" w:rsidRPr="005F7BEC" w:rsidRDefault="005F7BEC" w:rsidP="00774B7F">
            <w:pPr>
              <w:spacing w:before="100" w:beforeAutospacing="1" w:after="100" w:afterAutospacing="1"/>
              <w:rPr>
                <w:rFonts w:ascii="Arial" w:eastAsia="Times New Roman" w:hAnsi="Arial" w:cs="Arial"/>
                <w:color w:val="000000"/>
              </w:rPr>
            </w:pPr>
            <w:r w:rsidRPr="005F7BEC">
              <w:rPr>
                <w:rFonts w:ascii="Arial" w:eastAsia="Times New Roman" w:hAnsi="Arial" w:cs="Arial"/>
                <w:color w:val="000000"/>
              </w:rPr>
              <w:t>0.</w:t>
            </w:r>
            <w:r w:rsidR="00774B7F">
              <w:rPr>
                <w:rFonts w:ascii="Arial" w:eastAsia="Times New Roman" w:hAnsi="Arial" w:cs="Arial"/>
                <w:color w:val="000000"/>
              </w:rPr>
              <w:t>36250</w:t>
            </w:r>
          </w:p>
        </w:tc>
        <w:tc>
          <w:tcPr>
            <w:tcW w:w="1706" w:type="dxa"/>
          </w:tcPr>
          <w:p w:rsidR="005F7BEC" w:rsidRPr="005F7BEC" w:rsidRDefault="005F7BEC" w:rsidP="00774B7F">
            <w:pPr>
              <w:spacing w:before="100" w:beforeAutospacing="1" w:after="100" w:afterAutospacing="1"/>
              <w:rPr>
                <w:rFonts w:ascii="Arial" w:eastAsia="Times New Roman" w:hAnsi="Arial" w:cs="Arial"/>
                <w:color w:val="000000"/>
              </w:rPr>
            </w:pPr>
            <w:r w:rsidRPr="005F7BEC">
              <w:rPr>
                <w:rFonts w:ascii="Arial" w:eastAsia="Times New Roman" w:hAnsi="Arial" w:cs="Arial"/>
                <w:color w:val="000000"/>
              </w:rPr>
              <w:t>0.</w:t>
            </w:r>
            <w:r w:rsidR="00774B7F">
              <w:rPr>
                <w:rFonts w:ascii="Arial" w:eastAsia="Times New Roman" w:hAnsi="Arial" w:cs="Arial"/>
                <w:color w:val="000000"/>
              </w:rPr>
              <w:t>39157</w:t>
            </w:r>
          </w:p>
        </w:tc>
      </w:tr>
      <w:tr w:rsidR="005F7BEC" w:rsidTr="007132F7">
        <w:trPr>
          <w:jc w:val="center"/>
        </w:trPr>
        <w:tc>
          <w:tcPr>
            <w:tcW w:w="2033" w:type="dxa"/>
          </w:tcPr>
          <w:p w:rsidR="005F7BEC" w:rsidRDefault="005F7BEC" w:rsidP="005F7BEC">
            <w:pPr>
              <w:spacing w:before="100" w:beforeAutospacing="1" w:after="100" w:afterAutospacing="1"/>
              <w:rPr>
                <w:rFonts w:ascii="Arial" w:eastAsia="Times New Roman" w:hAnsi="Arial" w:cs="Arial"/>
                <w:color w:val="000000"/>
              </w:rPr>
            </w:pPr>
            <w:r>
              <w:rPr>
                <w:rFonts w:ascii="Arial" w:eastAsia="Times New Roman" w:hAnsi="Arial" w:cs="Arial"/>
                <w:color w:val="000000"/>
              </w:rPr>
              <w:t>Naïve Bayes</w:t>
            </w:r>
          </w:p>
        </w:tc>
        <w:tc>
          <w:tcPr>
            <w:tcW w:w="2019" w:type="dxa"/>
          </w:tcPr>
          <w:p w:rsidR="005F7BEC" w:rsidRPr="005F7BEC" w:rsidRDefault="005F7BEC" w:rsidP="005F7BEC">
            <w:pPr>
              <w:spacing w:before="100" w:beforeAutospacing="1" w:after="100" w:afterAutospacing="1"/>
              <w:rPr>
                <w:rFonts w:ascii="Arial" w:eastAsia="Times New Roman" w:hAnsi="Arial" w:cs="Arial"/>
                <w:color w:val="000000"/>
              </w:rPr>
            </w:pPr>
            <w:r w:rsidRPr="005F7BEC">
              <w:rPr>
                <w:rFonts w:ascii="Arial" w:eastAsia="Times New Roman" w:hAnsi="Arial" w:cs="Arial"/>
                <w:color w:val="000000"/>
              </w:rPr>
              <w:t>0.60654</w:t>
            </w:r>
          </w:p>
        </w:tc>
        <w:tc>
          <w:tcPr>
            <w:tcW w:w="1858" w:type="dxa"/>
          </w:tcPr>
          <w:p w:rsidR="005F7BEC" w:rsidRPr="005F7BEC" w:rsidRDefault="005F7BEC" w:rsidP="005F7BEC">
            <w:pPr>
              <w:spacing w:before="100" w:beforeAutospacing="1" w:after="100" w:afterAutospacing="1"/>
              <w:rPr>
                <w:rFonts w:ascii="Arial" w:eastAsia="Times New Roman" w:hAnsi="Arial" w:cs="Arial"/>
                <w:color w:val="000000"/>
              </w:rPr>
            </w:pPr>
            <w:r w:rsidRPr="005F7BEC">
              <w:rPr>
                <w:rFonts w:ascii="Arial" w:eastAsia="Times New Roman" w:hAnsi="Arial" w:cs="Arial"/>
                <w:color w:val="000000"/>
              </w:rPr>
              <w:t>0.25050</w:t>
            </w:r>
          </w:p>
        </w:tc>
        <w:tc>
          <w:tcPr>
            <w:tcW w:w="1706" w:type="dxa"/>
          </w:tcPr>
          <w:p w:rsidR="005F7BEC" w:rsidRPr="005F7BEC" w:rsidRDefault="005F7BEC" w:rsidP="005F7BEC">
            <w:pPr>
              <w:spacing w:before="100" w:beforeAutospacing="1" w:after="100" w:afterAutospacing="1"/>
              <w:rPr>
                <w:rFonts w:ascii="Arial" w:eastAsia="Times New Roman" w:hAnsi="Arial" w:cs="Arial"/>
                <w:color w:val="000000"/>
              </w:rPr>
            </w:pPr>
            <w:r w:rsidRPr="005F7BEC">
              <w:rPr>
                <w:rFonts w:ascii="Arial" w:eastAsia="Times New Roman" w:hAnsi="Arial" w:cs="Arial"/>
                <w:color w:val="000000"/>
              </w:rPr>
              <w:t>0.35456</w:t>
            </w:r>
          </w:p>
        </w:tc>
      </w:tr>
    </w:tbl>
    <w:p w:rsidR="00781A61" w:rsidRDefault="00781A61" w:rsidP="00781A61">
      <w:pPr>
        <w:spacing w:before="100" w:beforeAutospacing="1" w:after="100" w:afterAutospacing="1" w:line="240" w:lineRule="auto"/>
        <w:ind w:left="720"/>
        <w:rPr>
          <w:rFonts w:ascii="Arial" w:eastAsia="Times New Roman" w:hAnsi="Arial" w:cs="Arial"/>
          <w:b/>
          <w:color w:val="000000"/>
        </w:rPr>
      </w:pPr>
    </w:p>
    <w:p w:rsidR="00972D84" w:rsidRDefault="00972D84" w:rsidP="00781A61">
      <w:pPr>
        <w:spacing w:before="100" w:beforeAutospacing="1" w:after="100" w:afterAutospacing="1" w:line="240" w:lineRule="auto"/>
        <w:ind w:left="720"/>
        <w:rPr>
          <w:rFonts w:ascii="Arial" w:eastAsia="Times New Roman" w:hAnsi="Arial" w:cs="Arial"/>
          <w:b/>
          <w:color w:val="000000"/>
        </w:rPr>
      </w:pPr>
    </w:p>
    <w:p w:rsidR="007A05FB" w:rsidRDefault="007A05FB" w:rsidP="007A05FB">
      <w:pPr>
        <w:numPr>
          <w:ilvl w:val="0"/>
          <w:numId w:val="4"/>
        </w:numPr>
        <w:spacing w:before="100" w:beforeAutospacing="1" w:after="100" w:afterAutospacing="1" w:line="240" w:lineRule="auto"/>
        <w:rPr>
          <w:rFonts w:ascii="Arial" w:eastAsia="Times New Roman" w:hAnsi="Arial" w:cs="Arial"/>
          <w:b/>
          <w:color w:val="000000"/>
        </w:rPr>
      </w:pPr>
      <w:r w:rsidRPr="00FD3B91">
        <w:rPr>
          <w:rFonts w:ascii="Arial" w:eastAsia="Times New Roman" w:hAnsi="Arial" w:cs="Arial"/>
          <w:b/>
          <w:color w:val="000000"/>
        </w:rPr>
        <w:lastRenderedPageBreak/>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7C2DCA" w:rsidRPr="007C2DCA" w:rsidRDefault="002F0C1D" w:rsidP="007C2DCA">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purpose of tuning the parameters is to optimize the performance of the algorithm for the given dataset</w:t>
      </w:r>
      <w:r w:rsidR="007C2DCA">
        <w:rPr>
          <w:rFonts w:ascii="Arial" w:eastAsia="Times New Roman" w:hAnsi="Arial" w:cs="Arial"/>
          <w:color w:val="000000"/>
        </w:rPr>
        <w:t xml:space="preserve">.  If not done well, </w:t>
      </w:r>
      <w:r>
        <w:rPr>
          <w:rFonts w:ascii="Arial" w:eastAsia="Times New Roman" w:hAnsi="Arial" w:cs="Arial"/>
          <w:color w:val="000000"/>
        </w:rPr>
        <w:t>over fitting may occur.</w:t>
      </w:r>
      <w:r w:rsidR="006F2D0A">
        <w:rPr>
          <w:rFonts w:ascii="Arial" w:eastAsia="Times New Roman" w:hAnsi="Arial" w:cs="Arial"/>
          <w:color w:val="000000"/>
        </w:rPr>
        <w:t xml:space="preserve">  </w:t>
      </w:r>
      <w:r>
        <w:rPr>
          <w:rFonts w:ascii="Arial" w:eastAsia="Times New Roman" w:hAnsi="Arial" w:cs="Arial"/>
          <w:color w:val="000000"/>
        </w:rPr>
        <w:t>To tune my algorithm, I used “GridSearchCV”</w:t>
      </w:r>
      <w:r w:rsidR="00816566">
        <w:rPr>
          <w:rFonts w:ascii="Arial" w:eastAsia="Times New Roman" w:hAnsi="Arial" w:cs="Arial"/>
          <w:color w:val="000000"/>
        </w:rPr>
        <w:t xml:space="preserve"> to work through several combinations of parameters and determine which combination performed the best.  The parameters I was interested in tuning for my decision tree was “min_samples_split” and “criterion”</w:t>
      </w:r>
    </w:p>
    <w:p w:rsidR="007A05FB" w:rsidRDefault="007A05FB" w:rsidP="007A05FB">
      <w:pPr>
        <w:numPr>
          <w:ilvl w:val="0"/>
          <w:numId w:val="5"/>
        </w:numPr>
        <w:spacing w:before="100" w:beforeAutospacing="1" w:after="100" w:afterAutospacing="1" w:line="240" w:lineRule="auto"/>
        <w:rPr>
          <w:rFonts w:ascii="Arial" w:eastAsia="Times New Roman" w:hAnsi="Arial" w:cs="Arial"/>
          <w:b/>
          <w:color w:val="000000"/>
        </w:rPr>
      </w:pPr>
      <w:r w:rsidRPr="00FD3B91">
        <w:rPr>
          <w:rFonts w:ascii="Arial" w:eastAsia="Times New Roman" w:hAnsi="Arial" w:cs="Arial"/>
          <w:b/>
          <w:color w:val="000000"/>
        </w:rPr>
        <w:t>What is validation, and what’s a classic mistake you can make if you do it wrong? How did you validate your analysis?  [relevant rubric item: “validation strategy”]</w:t>
      </w:r>
    </w:p>
    <w:p w:rsidR="00FF5639" w:rsidRDefault="00912B6E" w:rsidP="00C03062">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used to separate your data into separate training and test data sets.  By separating your data into separate data sets, you can check how your algorithm performs against data it never seen before (the test set).  Depending on how well it performs, this gives you feedback on how you should tune or adjust the algorithm.  If you do not create an independent data set and test the algorithm against itself, over fitting </w:t>
      </w:r>
      <w:r w:rsidR="001E4EF9">
        <w:rPr>
          <w:rFonts w:ascii="Arial" w:eastAsia="Times New Roman" w:hAnsi="Arial" w:cs="Arial"/>
          <w:color w:val="000000"/>
        </w:rPr>
        <w:t>may occur.  A classic mistake one can make with validation is not randomizing the test and training sets.</w:t>
      </w:r>
    </w:p>
    <w:p w:rsidR="001E4EF9" w:rsidRPr="00C03062" w:rsidRDefault="001E4EF9" w:rsidP="00C03062">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StratifiedShuffl</w:t>
      </w:r>
      <w:r w:rsidR="00087C65">
        <w:rPr>
          <w:rFonts w:ascii="Arial" w:eastAsia="Times New Roman" w:hAnsi="Arial" w:cs="Arial"/>
          <w:color w:val="000000"/>
        </w:rPr>
        <w:t>eSplit was u</w:t>
      </w:r>
      <w:r w:rsidR="00DE35BD">
        <w:rPr>
          <w:rFonts w:ascii="Arial" w:eastAsia="Times New Roman" w:hAnsi="Arial" w:cs="Arial"/>
          <w:color w:val="000000"/>
        </w:rPr>
        <w:t xml:space="preserve">sed for validation.  Using this method creates multiple and different iterations of test/train splits.  </w:t>
      </w:r>
      <w:r w:rsidR="00F05D7B">
        <w:rPr>
          <w:rFonts w:ascii="Arial" w:eastAsia="Times New Roman" w:hAnsi="Arial" w:cs="Arial"/>
          <w:color w:val="000000"/>
        </w:rPr>
        <w:t>Also, StratifiedShuffleSplit keeps the proportion of POI’s / non-POI’s</w:t>
      </w:r>
      <w:r w:rsidR="00972D84">
        <w:rPr>
          <w:rFonts w:ascii="Arial" w:eastAsia="Times New Roman" w:hAnsi="Arial" w:cs="Arial"/>
          <w:color w:val="000000"/>
        </w:rPr>
        <w:t xml:space="preserve"> when splitting the data</w:t>
      </w:r>
      <w:bookmarkStart w:id="0" w:name="_GoBack"/>
      <w:bookmarkEnd w:id="0"/>
      <w:r w:rsidR="00F05D7B">
        <w:rPr>
          <w:rFonts w:ascii="Arial" w:eastAsia="Times New Roman" w:hAnsi="Arial" w:cs="Arial"/>
          <w:color w:val="000000"/>
        </w:rPr>
        <w:t>.</w:t>
      </w:r>
    </w:p>
    <w:p w:rsidR="007A05FB" w:rsidRPr="00FD3B91" w:rsidRDefault="007A05FB" w:rsidP="007A05FB">
      <w:pPr>
        <w:numPr>
          <w:ilvl w:val="0"/>
          <w:numId w:val="6"/>
        </w:numPr>
        <w:spacing w:before="100" w:beforeAutospacing="1" w:after="100" w:afterAutospacing="1" w:line="240" w:lineRule="auto"/>
        <w:rPr>
          <w:rFonts w:ascii="Arial" w:eastAsia="Times New Roman" w:hAnsi="Arial" w:cs="Arial"/>
          <w:b/>
          <w:color w:val="000000"/>
        </w:rPr>
      </w:pPr>
      <w:r w:rsidRPr="00FD3B91">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7A05FB" w:rsidRDefault="00431390" w:rsidP="007C2DCA">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precision of my algorithm was 0.42572.  This means out of all individuals I identified as a POI, 42.6% of those individuals were actually a POI.</w:t>
      </w:r>
    </w:p>
    <w:p w:rsidR="00431390" w:rsidRDefault="00431390" w:rsidP="007C2DCA">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recall of my algorithm was </w:t>
      </w:r>
      <w:r w:rsidRPr="005F7BEC">
        <w:rPr>
          <w:rFonts w:ascii="Arial" w:eastAsia="Times New Roman" w:hAnsi="Arial" w:cs="Arial"/>
          <w:color w:val="000000"/>
        </w:rPr>
        <w:t>0.</w:t>
      </w:r>
      <w:r>
        <w:rPr>
          <w:rFonts w:ascii="Arial" w:eastAsia="Times New Roman" w:hAnsi="Arial" w:cs="Arial"/>
          <w:color w:val="000000"/>
        </w:rPr>
        <w:t xml:space="preserve">36250.  </w:t>
      </w:r>
      <w:r w:rsidR="006A7035">
        <w:rPr>
          <w:rFonts w:ascii="Arial" w:eastAsia="Times New Roman" w:hAnsi="Arial" w:cs="Arial"/>
          <w:color w:val="000000"/>
        </w:rPr>
        <w:t>This means out all actual POIs, my algorithm is able to identify 36.3% of them.  63.7% were identified as non-POI.</w:t>
      </w:r>
    </w:p>
    <w:p w:rsidR="00431390" w:rsidRPr="007A05FB" w:rsidRDefault="00431390" w:rsidP="007C2DCA">
      <w:pPr>
        <w:spacing w:before="100" w:beforeAutospacing="1" w:after="100" w:afterAutospacing="1" w:line="240" w:lineRule="auto"/>
        <w:rPr>
          <w:rFonts w:ascii="Arial" w:eastAsia="Times New Roman" w:hAnsi="Arial" w:cs="Arial"/>
          <w:color w:val="000000"/>
        </w:rPr>
      </w:pPr>
    </w:p>
    <w:p w:rsidR="008A7923" w:rsidRDefault="008A7923" w:rsidP="007A05FB">
      <w:pPr>
        <w:tabs>
          <w:tab w:val="left" w:pos="1575"/>
        </w:tabs>
      </w:pPr>
    </w:p>
    <w:p w:rsidR="008A7923" w:rsidRDefault="008A7923">
      <w:r>
        <w:br w:type="page"/>
      </w:r>
    </w:p>
    <w:p w:rsidR="00A603FC" w:rsidRDefault="008A7923" w:rsidP="007A05FB">
      <w:pPr>
        <w:tabs>
          <w:tab w:val="left" w:pos="1575"/>
        </w:tabs>
        <w:rPr>
          <w:rFonts w:ascii="Arial" w:eastAsia="Times New Roman" w:hAnsi="Arial" w:cs="Arial"/>
          <w:color w:val="000000"/>
        </w:rPr>
      </w:pPr>
      <w:r w:rsidRPr="008A7923">
        <w:rPr>
          <w:rFonts w:ascii="Arial" w:eastAsia="Times New Roman" w:hAnsi="Arial" w:cs="Arial"/>
          <w:color w:val="000000"/>
        </w:rPr>
        <w:lastRenderedPageBreak/>
        <w:t>Citation:</w:t>
      </w:r>
    </w:p>
    <w:p w:rsidR="008A7923" w:rsidRDefault="008A7923" w:rsidP="007A05FB">
      <w:pPr>
        <w:tabs>
          <w:tab w:val="left" w:pos="1575"/>
        </w:tabs>
        <w:rPr>
          <w:rFonts w:ascii="Arial" w:eastAsia="Times New Roman" w:hAnsi="Arial" w:cs="Arial"/>
          <w:color w:val="000000"/>
        </w:rPr>
      </w:pPr>
      <w:r w:rsidRPr="008A7923">
        <w:rPr>
          <w:rFonts w:ascii="Arial" w:eastAsia="Times New Roman" w:hAnsi="Arial" w:cs="Arial"/>
          <w:color w:val="000000"/>
        </w:rPr>
        <w:t xml:space="preserve">Cohen, W. W., MLD, CMU. (2015, May 8). Enron Email Dataset. Retrieved January 10, 2017, from </w:t>
      </w:r>
      <w:hyperlink r:id="rId6" w:history="1">
        <w:r w:rsidRPr="00394A9A">
          <w:rPr>
            <w:rStyle w:val="Hyperlink"/>
            <w:rFonts w:ascii="Arial" w:eastAsia="Times New Roman" w:hAnsi="Arial" w:cs="Arial"/>
          </w:rPr>
          <w:t>https://www.cs.cmu.edu/~./enron/</w:t>
        </w:r>
      </w:hyperlink>
    </w:p>
    <w:p w:rsidR="00A331BF" w:rsidRDefault="00A331BF" w:rsidP="007A05FB">
      <w:pPr>
        <w:tabs>
          <w:tab w:val="left" w:pos="1575"/>
        </w:tabs>
        <w:rPr>
          <w:rFonts w:ascii="Arial" w:eastAsia="Times New Roman" w:hAnsi="Arial" w:cs="Arial"/>
          <w:color w:val="000000"/>
        </w:rPr>
      </w:pPr>
    </w:p>
    <w:p w:rsidR="008A7923" w:rsidRDefault="00A331BF" w:rsidP="007A05FB">
      <w:pPr>
        <w:tabs>
          <w:tab w:val="left" w:pos="1575"/>
        </w:tabs>
        <w:rPr>
          <w:rFonts w:ascii="Arial" w:eastAsia="Times New Roman" w:hAnsi="Arial" w:cs="Arial"/>
          <w:color w:val="000000"/>
        </w:rPr>
      </w:pPr>
      <w:r>
        <w:rPr>
          <w:rFonts w:ascii="Arial" w:eastAsia="Times New Roman" w:hAnsi="Arial" w:cs="Arial"/>
          <w:color w:val="000000"/>
        </w:rPr>
        <w:t xml:space="preserve">Galkin, A. (2011, Nov). </w:t>
      </w:r>
      <w:r w:rsidRPr="00A331BF">
        <w:rPr>
          <w:rFonts w:ascii="Arial" w:eastAsia="Times New Roman" w:hAnsi="Arial" w:cs="Arial"/>
          <w:color w:val="000000"/>
        </w:rPr>
        <w:t>What is the difference between test set and validation set?</w:t>
      </w:r>
      <w:r>
        <w:rPr>
          <w:rFonts w:ascii="Arial" w:eastAsia="Times New Roman" w:hAnsi="Arial" w:cs="Arial"/>
          <w:color w:val="000000"/>
        </w:rPr>
        <w:t xml:space="preserve"> [Msg 2]. Message posted to </w:t>
      </w:r>
      <w:hyperlink r:id="rId7" w:history="1">
        <w:r w:rsidRPr="006139E9">
          <w:rPr>
            <w:rStyle w:val="Hyperlink"/>
            <w:rFonts w:ascii="Arial" w:eastAsia="Times New Roman" w:hAnsi="Arial" w:cs="Arial"/>
          </w:rPr>
          <w:t>http://stats.stackexchange.com/questions/19048/what-is-the-difference-between-test-set-and-validation-set?noredirect=1&amp;lq=1</w:t>
        </w:r>
      </w:hyperlink>
    </w:p>
    <w:p w:rsidR="00A331BF" w:rsidRDefault="00A331BF" w:rsidP="008A7923">
      <w:pPr>
        <w:tabs>
          <w:tab w:val="left" w:pos="1575"/>
        </w:tabs>
        <w:rPr>
          <w:rFonts w:ascii="Arial" w:eastAsia="Times New Roman" w:hAnsi="Arial" w:cs="Arial"/>
          <w:color w:val="000000"/>
        </w:rPr>
      </w:pPr>
    </w:p>
    <w:p w:rsidR="008A7923" w:rsidRDefault="008A7923" w:rsidP="008A7923">
      <w:pPr>
        <w:tabs>
          <w:tab w:val="left" w:pos="1575"/>
        </w:tabs>
        <w:rPr>
          <w:rFonts w:ascii="Arial" w:eastAsia="Times New Roman" w:hAnsi="Arial" w:cs="Arial"/>
          <w:color w:val="000000"/>
        </w:rPr>
      </w:pPr>
      <w:r w:rsidRPr="008A7923">
        <w:rPr>
          <w:rFonts w:ascii="Arial" w:eastAsia="Times New Roman" w:hAnsi="Arial" w:cs="Arial"/>
          <w:color w:val="000000"/>
        </w:rPr>
        <w:t xml:space="preserve">Gibney, A., &amp; McLean, B. (n.d.). Enron: The Smartest Guys in the Room. Retrieved December 12, 2016, from </w:t>
      </w:r>
      <w:hyperlink r:id="rId8" w:history="1">
        <w:r w:rsidRPr="00394A9A">
          <w:rPr>
            <w:rStyle w:val="Hyperlink"/>
            <w:rFonts w:ascii="Arial" w:eastAsia="Times New Roman" w:hAnsi="Arial" w:cs="Arial"/>
          </w:rPr>
          <w:t>https://www.netflix.com/watch/70024087?trackId=13752289&amp;tctx=0%2C0%2Cfbfdf2e2e887b674a784fc4f17b1b249cfc9423b%3A4268967489d55d843cd28e64ec772f7cd4a0bd15</w:t>
        </w:r>
      </w:hyperlink>
    </w:p>
    <w:p w:rsidR="008A7923" w:rsidRDefault="008A7923" w:rsidP="008A7923">
      <w:pPr>
        <w:tabs>
          <w:tab w:val="left" w:pos="1575"/>
        </w:tabs>
        <w:rPr>
          <w:rFonts w:ascii="Arial" w:eastAsia="Times New Roman" w:hAnsi="Arial" w:cs="Arial"/>
          <w:color w:val="000000"/>
        </w:rPr>
      </w:pPr>
    </w:p>
    <w:p w:rsidR="008063AF" w:rsidRDefault="008063AF" w:rsidP="008A7923">
      <w:pPr>
        <w:tabs>
          <w:tab w:val="left" w:pos="1575"/>
        </w:tabs>
        <w:rPr>
          <w:rFonts w:ascii="Arial" w:eastAsia="Times New Roman" w:hAnsi="Arial" w:cs="Arial"/>
          <w:color w:val="000000"/>
        </w:rPr>
      </w:pPr>
      <w:r>
        <w:rPr>
          <w:rFonts w:ascii="Arial" w:eastAsia="Times New Roman" w:hAnsi="Arial" w:cs="Arial"/>
          <w:color w:val="000000"/>
        </w:rPr>
        <w:t xml:space="preserve">Capell, H. (2016, Mar).  How to Get KBest features kept [Msg 3].  Message posted to </w:t>
      </w:r>
      <w:hyperlink r:id="rId9" w:history="1">
        <w:r w:rsidRPr="000E0924">
          <w:rPr>
            <w:rStyle w:val="Hyperlink"/>
            <w:rFonts w:ascii="Arial" w:eastAsia="Times New Roman" w:hAnsi="Arial" w:cs="Arial"/>
          </w:rPr>
          <w:t>https://discussions.udacity.com/t/how-to-get-kbest-features-kept/160463/3</w:t>
        </w:r>
      </w:hyperlink>
    </w:p>
    <w:p w:rsidR="008063AF" w:rsidRDefault="008063AF" w:rsidP="008A7923">
      <w:pPr>
        <w:tabs>
          <w:tab w:val="left" w:pos="1575"/>
        </w:tabs>
        <w:rPr>
          <w:rFonts w:ascii="Arial" w:eastAsia="Times New Roman" w:hAnsi="Arial" w:cs="Arial"/>
          <w:color w:val="000000"/>
        </w:rPr>
      </w:pPr>
    </w:p>
    <w:p w:rsidR="008063AF" w:rsidRPr="00A331BF" w:rsidRDefault="008A7923" w:rsidP="008A7923">
      <w:pPr>
        <w:tabs>
          <w:tab w:val="left" w:pos="1575"/>
        </w:tabs>
        <w:rPr>
          <w:rFonts w:ascii="Arial" w:eastAsia="Times New Roman" w:hAnsi="Arial" w:cs="Arial"/>
          <w:color w:val="0563C1" w:themeColor="hyperlink"/>
          <w:u w:val="single"/>
        </w:rPr>
      </w:pPr>
      <w:r w:rsidRPr="008A7923">
        <w:rPr>
          <w:rFonts w:ascii="Arial" w:eastAsia="Times New Roman" w:hAnsi="Arial" w:cs="Arial"/>
          <w:color w:val="000000"/>
        </w:rPr>
        <w:t>Sklea</w:t>
      </w:r>
      <w:r w:rsidR="008063AF">
        <w:rPr>
          <w:rFonts w:ascii="Arial" w:eastAsia="Times New Roman" w:hAnsi="Arial" w:cs="Arial"/>
          <w:color w:val="000000"/>
        </w:rPr>
        <w:t>rn.model_selection.GridSearchCV</w:t>
      </w:r>
      <w:r w:rsidRPr="008A7923">
        <w:rPr>
          <w:rFonts w:ascii="Arial" w:eastAsia="Times New Roman" w:hAnsi="Arial" w:cs="Arial"/>
          <w:color w:val="000000"/>
        </w:rPr>
        <w:t xml:space="preserve">. (n.d.). Retrieved January 10, 2017, from </w:t>
      </w:r>
      <w:hyperlink r:id="rId10" w:history="1">
        <w:r w:rsidR="008063AF" w:rsidRPr="000E0924">
          <w:rPr>
            <w:rStyle w:val="Hyperlink"/>
            <w:rFonts w:ascii="Arial" w:eastAsia="Times New Roman" w:hAnsi="Arial" w:cs="Arial"/>
          </w:rPr>
          <w:t>http://scikit-learn.org/stable/modules/generated/sklearn.model_selection.GridSearchCV.html</w:t>
        </w:r>
      </w:hyperlink>
    </w:p>
    <w:sectPr w:rsidR="008063AF" w:rsidRPr="00A3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6CC5"/>
    <w:multiLevelType w:val="multilevel"/>
    <w:tmpl w:val="05A264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52B4A"/>
    <w:multiLevelType w:val="multilevel"/>
    <w:tmpl w:val="01902A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F3153"/>
    <w:multiLevelType w:val="multilevel"/>
    <w:tmpl w:val="D92E67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A1BC2"/>
    <w:multiLevelType w:val="multilevel"/>
    <w:tmpl w:val="3C3672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D47F1"/>
    <w:multiLevelType w:val="multilevel"/>
    <w:tmpl w:val="69EAC12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C6E09"/>
    <w:multiLevelType w:val="multilevel"/>
    <w:tmpl w:val="2C6CA44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FB"/>
    <w:rsid w:val="00003FEF"/>
    <w:rsid w:val="000127CF"/>
    <w:rsid w:val="000142F6"/>
    <w:rsid w:val="00027EE8"/>
    <w:rsid w:val="0003554D"/>
    <w:rsid w:val="000472E4"/>
    <w:rsid w:val="000533EC"/>
    <w:rsid w:val="00070E27"/>
    <w:rsid w:val="000859C7"/>
    <w:rsid w:val="00087C65"/>
    <w:rsid w:val="000D2235"/>
    <w:rsid w:val="001049ED"/>
    <w:rsid w:val="00121410"/>
    <w:rsid w:val="00136772"/>
    <w:rsid w:val="00153037"/>
    <w:rsid w:val="0016404A"/>
    <w:rsid w:val="001B188F"/>
    <w:rsid w:val="001C1774"/>
    <w:rsid w:val="001D679C"/>
    <w:rsid w:val="001E3791"/>
    <w:rsid w:val="001E4EF9"/>
    <w:rsid w:val="00213101"/>
    <w:rsid w:val="00233A0D"/>
    <w:rsid w:val="00237442"/>
    <w:rsid w:val="0023799B"/>
    <w:rsid w:val="002677F8"/>
    <w:rsid w:val="002A7D4D"/>
    <w:rsid w:val="002B2105"/>
    <w:rsid w:val="002B52FC"/>
    <w:rsid w:val="002D48A9"/>
    <w:rsid w:val="002D4AAB"/>
    <w:rsid w:val="002E77F7"/>
    <w:rsid w:val="002F0C1D"/>
    <w:rsid w:val="002F3E28"/>
    <w:rsid w:val="00301F77"/>
    <w:rsid w:val="00323500"/>
    <w:rsid w:val="003359F0"/>
    <w:rsid w:val="00342644"/>
    <w:rsid w:val="00344612"/>
    <w:rsid w:val="0035174A"/>
    <w:rsid w:val="00352F95"/>
    <w:rsid w:val="003720FD"/>
    <w:rsid w:val="003951CF"/>
    <w:rsid w:val="003C10B8"/>
    <w:rsid w:val="003C7CB8"/>
    <w:rsid w:val="003D3637"/>
    <w:rsid w:val="003E0676"/>
    <w:rsid w:val="003F41BA"/>
    <w:rsid w:val="004114DD"/>
    <w:rsid w:val="00431390"/>
    <w:rsid w:val="00433933"/>
    <w:rsid w:val="00441290"/>
    <w:rsid w:val="00442AA3"/>
    <w:rsid w:val="00457AE2"/>
    <w:rsid w:val="00467EE1"/>
    <w:rsid w:val="004B3300"/>
    <w:rsid w:val="004D31EB"/>
    <w:rsid w:val="004D5AD3"/>
    <w:rsid w:val="004E3706"/>
    <w:rsid w:val="004F450C"/>
    <w:rsid w:val="00517D90"/>
    <w:rsid w:val="005234CB"/>
    <w:rsid w:val="00550A5A"/>
    <w:rsid w:val="00581D31"/>
    <w:rsid w:val="005B6B18"/>
    <w:rsid w:val="005B78C7"/>
    <w:rsid w:val="005F2ECE"/>
    <w:rsid w:val="005F6F0E"/>
    <w:rsid w:val="005F7BEC"/>
    <w:rsid w:val="00616A17"/>
    <w:rsid w:val="00633886"/>
    <w:rsid w:val="00640952"/>
    <w:rsid w:val="00680F22"/>
    <w:rsid w:val="006837B5"/>
    <w:rsid w:val="00696196"/>
    <w:rsid w:val="006A6E62"/>
    <w:rsid w:val="006A7035"/>
    <w:rsid w:val="006F2D0A"/>
    <w:rsid w:val="006F4C73"/>
    <w:rsid w:val="007132F7"/>
    <w:rsid w:val="00720FF2"/>
    <w:rsid w:val="00721020"/>
    <w:rsid w:val="007234FC"/>
    <w:rsid w:val="0073148C"/>
    <w:rsid w:val="007565F9"/>
    <w:rsid w:val="00774B7F"/>
    <w:rsid w:val="00781A61"/>
    <w:rsid w:val="007945B6"/>
    <w:rsid w:val="007A05FB"/>
    <w:rsid w:val="007A6801"/>
    <w:rsid w:val="007B14D6"/>
    <w:rsid w:val="007B58F8"/>
    <w:rsid w:val="007C2DCA"/>
    <w:rsid w:val="007E0C42"/>
    <w:rsid w:val="007E1E5C"/>
    <w:rsid w:val="007E7317"/>
    <w:rsid w:val="007F5D92"/>
    <w:rsid w:val="007F797D"/>
    <w:rsid w:val="007F7E88"/>
    <w:rsid w:val="008063AF"/>
    <w:rsid w:val="00816566"/>
    <w:rsid w:val="008235C4"/>
    <w:rsid w:val="00831A7C"/>
    <w:rsid w:val="0083296E"/>
    <w:rsid w:val="00836DEA"/>
    <w:rsid w:val="0084442A"/>
    <w:rsid w:val="00864607"/>
    <w:rsid w:val="00886A91"/>
    <w:rsid w:val="008A7923"/>
    <w:rsid w:val="008C0D93"/>
    <w:rsid w:val="008D0689"/>
    <w:rsid w:val="008D33DD"/>
    <w:rsid w:val="008E73BA"/>
    <w:rsid w:val="008F6706"/>
    <w:rsid w:val="00912B6E"/>
    <w:rsid w:val="00964A0B"/>
    <w:rsid w:val="00972D84"/>
    <w:rsid w:val="00975D00"/>
    <w:rsid w:val="0098230A"/>
    <w:rsid w:val="00982B12"/>
    <w:rsid w:val="009A0D0D"/>
    <w:rsid w:val="009A54F6"/>
    <w:rsid w:val="009D54BA"/>
    <w:rsid w:val="009F2DA4"/>
    <w:rsid w:val="009F67B2"/>
    <w:rsid w:val="00A02E26"/>
    <w:rsid w:val="00A17D63"/>
    <w:rsid w:val="00A25981"/>
    <w:rsid w:val="00A331BF"/>
    <w:rsid w:val="00A603FC"/>
    <w:rsid w:val="00A660B3"/>
    <w:rsid w:val="00A75EDA"/>
    <w:rsid w:val="00A85107"/>
    <w:rsid w:val="00AA1203"/>
    <w:rsid w:val="00AB0ED5"/>
    <w:rsid w:val="00B03FE6"/>
    <w:rsid w:val="00B0596C"/>
    <w:rsid w:val="00B311AE"/>
    <w:rsid w:val="00B5339F"/>
    <w:rsid w:val="00B922F6"/>
    <w:rsid w:val="00B9330B"/>
    <w:rsid w:val="00BA611C"/>
    <w:rsid w:val="00BA6B23"/>
    <w:rsid w:val="00BA7978"/>
    <w:rsid w:val="00BB1BB7"/>
    <w:rsid w:val="00BB760C"/>
    <w:rsid w:val="00BE075A"/>
    <w:rsid w:val="00BE40C6"/>
    <w:rsid w:val="00BF21DD"/>
    <w:rsid w:val="00BF4C49"/>
    <w:rsid w:val="00C03062"/>
    <w:rsid w:val="00C231CB"/>
    <w:rsid w:val="00C720F3"/>
    <w:rsid w:val="00CB3035"/>
    <w:rsid w:val="00D01BF1"/>
    <w:rsid w:val="00D177B7"/>
    <w:rsid w:val="00D213F8"/>
    <w:rsid w:val="00D302A3"/>
    <w:rsid w:val="00D43C4F"/>
    <w:rsid w:val="00DB5790"/>
    <w:rsid w:val="00DB7252"/>
    <w:rsid w:val="00DE35BD"/>
    <w:rsid w:val="00DE4BB6"/>
    <w:rsid w:val="00DF4CEF"/>
    <w:rsid w:val="00DF6361"/>
    <w:rsid w:val="00E0341D"/>
    <w:rsid w:val="00E2360A"/>
    <w:rsid w:val="00E30E65"/>
    <w:rsid w:val="00E344A2"/>
    <w:rsid w:val="00E45943"/>
    <w:rsid w:val="00E62851"/>
    <w:rsid w:val="00EA5A24"/>
    <w:rsid w:val="00EA6055"/>
    <w:rsid w:val="00EA60D0"/>
    <w:rsid w:val="00EB4796"/>
    <w:rsid w:val="00EE3EB2"/>
    <w:rsid w:val="00F05D7B"/>
    <w:rsid w:val="00F2239A"/>
    <w:rsid w:val="00F544F7"/>
    <w:rsid w:val="00F86F84"/>
    <w:rsid w:val="00F97B47"/>
    <w:rsid w:val="00FB1748"/>
    <w:rsid w:val="00FD3B91"/>
    <w:rsid w:val="00FF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F8B79-374A-4CCB-BDF1-4DCCE7F6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7A05FB"/>
  </w:style>
  <w:style w:type="table" w:styleId="TableGrid">
    <w:name w:val="Table Grid"/>
    <w:basedOn w:val="TableNormal"/>
    <w:uiPriority w:val="39"/>
    <w:rsid w:val="005F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BEC"/>
    <w:rPr>
      <w:rFonts w:ascii="Courier New" w:eastAsia="Times New Roman" w:hAnsi="Courier New" w:cs="Courier New"/>
      <w:sz w:val="20"/>
      <w:szCs w:val="20"/>
    </w:rPr>
  </w:style>
  <w:style w:type="character" w:styleId="Hyperlink">
    <w:name w:val="Hyperlink"/>
    <w:basedOn w:val="DefaultParagraphFont"/>
    <w:uiPriority w:val="99"/>
    <w:unhideWhenUsed/>
    <w:rsid w:val="008A79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7118">
      <w:bodyDiv w:val="1"/>
      <w:marLeft w:val="0"/>
      <w:marRight w:val="0"/>
      <w:marTop w:val="0"/>
      <w:marBottom w:val="0"/>
      <w:divBdr>
        <w:top w:val="none" w:sz="0" w:space="0" w:color="auto"/>
        <w:left w:val="none" w:sz="0" w:space="0" w:color="auto"/>
        <w:bottom w:val="none" w:sz="0" w:space="0" w:color="auto"/>
        <w:right w:val="none" w:sz="0" w:space="0" w:color="auto"/>
      </w:divBdr>
    </w:div>
    <w:div w:id="152338288">
      <w:bodyDiv w:val="1"/>
      <w:marLeft w:val="0"/>
      <w:marRight w:val="0"/>
      <w:marTop w:val="0"/>
      <w:marBottom w:val="0"/>
      <w:divBdr>
        <w:top w:val="none" w:sz="0" w:space="0" w:color="auto"/>
        <w:left w:val="none" w:sz="0" w:space="0" w:color="auto"/>
        <w:bottom w:val="none" w:sz="0" w:space="0" w:color="auto"/>
        <w:right w:val="none" w:sz="0" w:space="0" w:color="auto"/>
      </w:divBdr>
    </w:div>
    <w:div w:id="255093789">
      <w:bodyDiv w:val="1"/>
      <w:marLeft w:val="0"/>
      <w:marRight w:val="0"/>
      <w:marTop w:val="0"/>
      <w:marBottom w:val="0"/>
      <w:divBdr>
        <w:top w:val="none" w:sz="0" w:space="0" w:color="auto"/>
        <w:left w:val="none" w:sz="0" w:space="0" w:color="auto"/>
        <w:bottom w:val="none" w:sz="0" w:space="0" w:color="auto"/>
        <w:right w:val="none" w:sz="0" w:space="0" w:color="auto"/>
      </w:divBdr>
    </w:div>
    <w:div w:id="277372871">
      <w:bodyDiv w:val="1"/>
      <w:marLeft w:val="0"/>
      <w:marRight w:val="0"/>
      <w:marTop w:val="0"/>
      <w:marBottom w:val="0"/>
      <w:divBdr>
        <w:top w:val="none" w:sz="0" w:space="0" w:color="auto"/>
        <w:left w:val="none" w:sz="0" w:space="0" w:color="auto"/>
        <w:bottom w:val="none" w:sz="0" w:space="0" w:color="auto"/>
        <w:right w:val="none" w:sz="0" w:space="0" w:color="auto"/>
      </w:divBdr>
    </w:div>
    <w:div w:id="503596616">
      <w:bodyDiv w:val="1"/>
      <w:marLeft w:val="0"/>
      <w:marRight w:val="0"/>
      <w:marTop w:val="0"/>
      <w:marBottom w:val="0"/>
      <w:divBdr>
        <w:top w:val="none" w:sz="0" w:space="0" w:color="auto"/>
        <w:left w:val="none" w:sz="0" w:space="0" w:color="auto"/>
        <w:bottom w:val="none" w:sz="0" w:space="0" w:color="auto"/>
        <w:right w:val="none" w:sz="0" w:space="0" w:color="auto"/>
      </w:divBdr>
    </w:div>
    <w:div w:id="705831586">
      <w:bodyDiv w:val="1"/>
      <w:marLeft w:val="0"/>
      <w:marRight w:val="0"/>
      <w:marTop w:val="0"/>
      <w:marBottom w:val="0"/>
      <w:divBdr>
        <w:top w:val="none" w:sz="0" w:space="0" w:color="auto"/>
        <w:left w:val="none" w:sz="0" w:space="0" w:color="auto"/>
        <w:bottom w:val="none" w:sz="0" w:space="0" w:color="auto"/>
        <w:right w:val="none" w:sz="0" w:space="0" w:color="auto"/>
      </w:divBdr>
    </w:div>
    <w:div w:id="708645198">
      <w:bodyDiv w:val="1"/>
      <w:marLeft w:val="0"/>
      <w:marRight w:val="0"/>
      <w:marTop w:val="0"/>
      <w:marBottom w:val="0"/>
      <w:divBdr>
        <w:top w:val="none" w:sz="0" w:space="0" w:color="auto"/>
        <w:left w:val="none" w:sz="0" w:space="0" w:color="auto"/>
        <w:bottom w:val="none" w:sz="0" w:space="0" w:color="auto"/>
        <w:right w:val="none" w:sz="0" w:space="0" w:color="auto"/>
      </w:divBdr>
    </w:div>
    <w:div w:id="1229730538">
      <w:bodyDiv w:val="1"/>
      <w:marLeft w:val="0"/>
      <w:marRight w:val="0"/>
      <w:marTop w:val="0"/>
      <w:marBottom w:val="0"/>
      <w:divBdr>
        <w:top w:val="none" w:sz="0" w:space="0" w:color="auto"/>
        <w:left w:val="none" w:sz="0" w:space="0" w:color="auto"/>
        <w:bottom w:val="none" w:sz="0" w:space="0" w:color="auto"/>
        <w:right w:val="none" w:sz="0" w:space="0" w:color="auto"/>
      </w:divBdr>
    </w:div>
    <w:div w:id="1358197548">
      <w:bodyDiv w:val="1"/>
      <w:marLeft w:val="0"/>
      <w:marRight w:val="0"/>
      <w:marTop w:val="0"/>
      <w:marBottom w:val="0"/>
      <w:divBdr>
        <w:top w:val="none" w:sz="0" w:space="0" w:color="auto"/>
        <w:left w:val="none" w:sz="0" w:space="0" w:color="auto"/>
        <w:bottom w:val="none" w:sz="0" w:space="0" w:color="auto"/>
        <w:right w:val="none" w:sz="0" w:space="0" w:color="auto"/>
      </w:divBdr>
    </w:div>
    <w:div w:id="1525051885">
      <w:bodyDiv w:val="1"/>
      <w:marLeft w:val="0"/>
      <w:marRight w:val="0"/>
      <w:marTop w:val="0"/>
      <w:marBottom w:val="0"/>
      <w:divBdr>
        <w:top w:val="none" w:sz="0" w:space="0" w:color="auto"/>
        <w:left w:val="none" w:sz="0" w:space="0" w:color="auto"/>
        <w:bottom w:val="none" w:sz="0" w:space="0" w:color="auto"/>
        <w:right w:val="none" w:sz="0" w:space="0" w:color="auto"/>
      </w:divBdr>
    </w:div>
    <w:div w:id="1749574977">
      <w:bodyDiv w:val="1"/>
      <w:marLeft w:val="0"/>
      <w:marRight w:val="0"/>
      <w:marTop w:val="0"/>
      <w:marBottom w:val="0"/>
      <w:divBdr>
        <w:top w:val="none" w:sz="0" w:space="0" w:color="auto"/>
        <w:left w:val="none" w:sz="0" w:space="0" w:color="auto"/>
        <w:bottom w:val="none" w:sz="0" w:space="0" w:color="auto"/>
        <w:right w:val="none" w:sz="0" w:space="0" w:color="auto"/>
      </w:divBdr>
    </w:div>
    <w:div w:id="19439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flix.com/watch/70024087?trackId=13752289&amp;tctx=0%2C0%2Cfbfdf2e2e887b674a784fc4f17b1b249cfc9423b%3A4268967489d55d843cd28e64ec772f7cd4a0bd15" TargetMode="External"/><Relationship Id="rId3" Type="http://schemas.openxmlformats.org/officeDocument/2006/relationships/settings" Target="settings.xml"/><Relationship Id="rId7" Type="http://schemas.openxmlformats.org/officeDocument/2006/relationships/hyperlink" Target="http://stats.stackexchange.com/questions/19048/what-is-the-difference-between-test-set-and-validation-set?noredirect=1&amp;lq=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ikit-learn.org/stable/modules/generated/sklearn.model_selection.GridSearchCV.html" TargetMode="External"/><Relationship Id="rId4" Type="http://schemas.openxmlformats.org/officeDocument/2006/relationships/webSettings" Target="webSettings.xml"/><Relationship Id="rId9" Type="http://schemas.openxmlformats.org/officeDocument/2006/relationships/hyperlink" Target="https://discussions.udacity.com/t/how-to-get-kbest-features-kept/1604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Solis</dc:creator>
  <cp:keywords/>
  <dc:description/>
  <cp:lastModifiedBy>Jeffrey Solis</cp:lastModifiedBy>
  <cp:revision>53</cp:revision>
  <dcterms:created xsi:type="dcterms:W3CDTF">2017-01-03T06:23:00Z</dcterms:created>
  <dcterms:modified xsi:type="dcterms:W3CDTF">2017-01-12T07:47:00Z</dcterms:modified>
</cp:coreProperties>
</file>