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7C3" w:rsidRDefault="00E867C3">
      <w:pPr>
        <w:tabs>
          <w:tab w:val="center" w:pos="4320"/>
          <w:tab w:val="right" w:pos="8640"/>
        </w:tabs>
        <w:rPr>
          <w:lang w:val="en-GB"/>
        </w:rPr>
      </w:pPr>
    </w:p>
    <w:p w:rsidR="00E867C3" w:rsidRDefault="00E867C3">
      <w:pPr>
        <w:tabs>
          <w:tab w:val="center" w:pos="4320"/>
          <w:tab w:val="right" w:pos="8640"/>
        </w:tabs>
        <w:rPr>
          <w:lang w:val="en-GB"/>
        </w:rPr>
      </w:pPr>
    </w:p>
    <w:p w:rsidR="00E867C3" w:rsidRDefault="00E867C3">
      <w:pPr>
        <w:pStyle w:val="Header"/>
        <w:jc w:val="center"/>
        <w:rPr>
          <w:rFonts w:ascii="Arial Narrow" w:hAnsi="Arial Narrow"/>
          <w:sz w:val="40"/>
          <w:szCs w:val="28"/>
        </w:rPr>
      </w:pPr>
    </w:p>
    <w:p w:rsidR="00E867C3" w:rsidRDefault="00FF5CF2">
      <w:pPr>
        <w:pStyle w:val="Header"/>
        <w:jc w:val="center"/>
        <w:rPr>
          <w:rFonts w:ascii="Trebuchet MS" w:hAnsi="Trebuchet MS" w:cs="Arial"/>
          <w:b/>
          <w:sz w:val="44"/>
          <w:szCs w:val="44"/>
        </w:rPr>
      </w:pPr>
      <w:r>
        <w:rPr>
          <w:rFonts w:ascii="Trebuchet MS" w:hAnsi="Trebuchet MS" w:cs="Arial"/>
          <w:b/>
          <w:sz w:val="44"/>
          <w:szCs w:val="44"/>
        </w:rPr>
        <w:t>TSN2101</w:t>
      </w:r>
    </w:p>
    <w:p w:rsidR="00E867C3" w:rsidRDefault="00FF5CF2">
      <w:pPr>
        <w:pStyle w:val="Header"/>
        <w:jc w:val="center"/>
        <w:rPr>
          <w:rFonts w:ascii="Trebuchet MS" w:hAnsi="Trebuchet MS" w:cs="Arial"/>
          <w:b/>
          <w:sz w:val="44"/>
          <w:szCs w:val="44"/>
        </w:rPr>
      </w:pPr>
      <w:r>
        <w:rPr>
          <w:rFonts w:ascii="Trebuchet MS" w:hAnsi="Trebuchet MS" w:cs="Arial"/>
          <w:b/>
          <w:sz w:val="44"/>
          <w:szCs w:val="44"/>
        </w:rPr>
        <w:t>Operating System</w:t>
      </w:r>
    </w:p>
    <w:p w:rsidR="00E867C3" w:rsidRDefault="00E867C3">
      <w:pPr>
        <w:pStyle w:val="Header"/>
        <w:jc w:val="center"/>
        <w:rPr>
          <w:rFonts w:ascii="Trebuchet MS" w:hAnsi="Trebuchet MS" w:cs="Arial"/>
          <w:b/>
          <w:sz w:val="44"/>
          <w:szCs w:val="44"/>
        </w:rPr>
      </w:pPr>
    </w:p>
    <w:p w:rsidR="00E867C3" w:rsidRDefault="00E867C3">
      <w:pPr>
        <w:pStyle w:val="Header"/>
        <w:jc w:val="center"/>
        <w:rPr>
          <w:rFonts w:ascii="Trebuchet MS" w:hAnsi="Trebuchet MS" w:cs="Arial"/>
          <w:b/>
          <w:sz w:val="44"/>
          <w:szCs w:val="44"/>
        </w:rPr>
      </w:pPr>
    </w:p>
    <w:p w:rsidR="00E867C3" w:rsidRDefault="00E867C3">
      <w:pPr>
        <w:pStyle w:val="Header"/>
        <w:jc w:val="center"/>
        <w:rPr>
          <w:rFonts w:ascii="Trebuchet MS" w:hAnsi="Trebuchet MS" w:cs="Arial"/>
          <w:b/>
          <w:sz w:val="44"/>
          <w:szCs w:val="44"/>
        </w:rPr>
      </w:pPr>
    </w:p>
    <w:p w:rsidR="00E867C3" w:rsidRDefault="00FF5CF2">
      <w:pPr>
        <w:pStyle w:val="Header"/>
        <w:jc w:val="center"/>
        <w:rPr>
          <w:rFonts w:ascii="Trebuchet MS" w:hAnsi="Trebuchet MS" w:cs="Arial"/>
          <w:i/>
          <w:sz w:val="32"/>
          <w:szCs w:val="32"/>
        </w:rPr>
      </w:pPr>
      <w:r>
        <w:rPr>
          <w:rFonts w:ascii="Trebuchet MS" w:hAnsi="Trebuchet MS" w:cs="Arial"/>
          <w:i/>
          <w:sz w:val="32"/>
          <w:szCs w:val="32"/>
        </w:rPr>
        <w:t xml:space="preserve">Trimester </w:t>
      </w:r>
      <w:r>
        <w:rPr>
          <w:rFonts w:ascii="Trebuchet MS" w:hAnsi="Trebuchet MS" w:cs="Arial"/>
          <w:i/>
          <w:sz w:val="32"/>
          <w:szCs w:val="32"/>
          <w:lang w:val="en-MY"/>
        </w:rPr>
        <w:t>1</w:t>
      </w:r>
      <w:r>
        <w:rPr>
          <w:rFonts w:ascii="Trebuchet MS" w:hAnsi="Trebuchet MS" w:cs="Arial"/>
          <w:i/>
          <w:sz w:val="32"/>
          <w:szCs w:val="32"/>
        </w:rPr>
        <w:t>, Session 2020/2021</w:t>
      </w:r>
    </w:p>
    <w:p w:rsidR="00E867C3" w:rsidRDefault="00E867C3">
      <w:pPr>
        <w:pStyle w:val="Header"/>
        <w:rPr>
          <w:rFonts w:ascii="Arial" w:hAnsi="Arial" w:cs="Arial"/>
          <w:sz w:val="36"/>
          <w:szCs w:val="36"/>
        </w:rPr>
      </w:pPr>
    </w:p>
    <w:p w:rsidR="00E867C3" w:rsidRDefault="00E867C3">
      <w:pPr>
        <w:pStyle w:val="Header"/>
        <w:rPr>
          <w:rFonts w:ascii="Arial" w:hAnsi="Arial" w:cs="Arial"/>
          <w:sz w:val="36"/>
          <w:szCs w:val="36"/>
        </w:rPr>
      </w:pPr>
    </w:p>
    <w:p w:rsidR="00E867C3" w:rsidRDefault="00FF5CF2">
      <w:pPr>
        <w:pStyle w:val="Header"/>
        <w:jc w:val="center"/>
        <w:rPr>
          <w:rFonts w:ascii="Trebuchet MS" w:hAnsi="Trebuchet MS" w:cs="Arial"/>
          <w:sz w:val="40"/>
          <w:szCs w:val="40"/>
        </w:rPr>
      </w:pPr>
      <w:r>
        <w:rPr>
          <w:rFonts w:ascii="Trebuchet MS" w:hAnsi="Trebuchet MS" w:cs="Arial"/>
          <w:sz w:val="40"/>
          <w:szCs w:val="40"/>
        </w:rPr>
        <w:t xml:space="preserve">ASSIGNMENT TOPIC: TOPIC 1 – Simulation of CPU Scheduling Algorithms </w:t>
      </w:r>
    </w:p>
    <w:p w:rsidR="00E867C3" w:rsidRDefault="00FF5CF2">
      <w:pPr>
        <w:pStyle w:val="Header"/>
        <w:jc w:val="center"/>
        <w:rPr>
          <w:rFonts w:ascii="Trebuchet MS" w:hAnsi="Trebuchet MS" w:cs="Arial"/>
          <w:sz w:val="40"/>
          <w:szCs w:val="40"/>
        </w:rPr>
      </w:pPr>
      <w:r>
        <w:rPr>
          <w:rFonts w:ascii="Trebuchet MS" w:hAnsi="Trebuchet MS" w:cs="Arial"/>
          <w:sz w:val="40"/>
          <w:szCs w:val="40"/>
        </w:rPr>
        <w:t xml:space="preserve"> </w:t>
      </w:r>
    </w:p>
    <w:p w:rsidR="00E867C3" w:rsidRDefault="00E867C3">
      <w:pPr>
        <w:pStyle w:val="Header"/>
        <w:jc w:val="center"/>
        <w:rPr>
          <w:rFonts w:ascii="Trebuchet MS" w:hAnsi="Trebuchet MS" w:cs="Arial"/>
          <w:b/>
          <w:sz w:val="28"/>
          <w:szCs w:val="28"/>
        </w:rPr>
      </w:pPr>
    </w:p>
    <w:p w:rsidR="00E867C3" w:rsidRDefault="00E867C3">
      <w:pPr>
        <w:pStyle w:val="Header"/>
        <w:jc w:val="center"/>
        <w:rPr>
          <w:rFonts w:ascii="Trebuchet MS" w:hAnsi="Trebuchet MS" w:cs="Arial"/>
          <w:b/>
          <w:sz w:val="28"/>
          <w:szCs w:val="28"/>
        </w:rPr>
      </w:pPr>
    </w:p>
    <w:p w:rsidR="00E867C3" w:rsidRDefault="00FF5CF2">
      <w:pPr>
        <w:pStyle w:val="Header"/>
        <w:jc w:val="center"/>
        <w:rPr>
          <w:rFonts w:ascii="Trebuchet MS" w:hAnsi="Trebuchet MS" w:cs="Arial"/>
          <w:b/>
          <w:sz w:val="32"/>
          <w:szCs w:val="32"/>
        </w:rPr>
      </w:pPr>
      <w:r>
        <w:rPr>
          <w:rFonts w:ascii="Trebuchet MS" w:hAnsi="Trebuchet MS" w:cs="Arial"/>
          <w:b/>
          <w:sz w:val="32"/>
          <w:szCs w:val="32"/>
        </w:rPr>
        <w:t>(Lecture Section:  TC04)</w:t>
      </w:r>
    </w:p>
    <w:p w:rsidR="00E867C3" w:rsidRDefault="00E867C3">
      <w:pPr>
        <w:jc w:val="center"/>
      </w:pPr>
    </w:p>
    <w:p w:rsidR="00E867C3" w:rsidRDefault="00E867C3">
      <w:pPr>
        <w:jc w:val="center"/>
      </w:pPr>
    </w:p>
    <w:p w:rsidR="00E867C3" w:rsidRDefault="00E867C3">
      <w:pPr>
        <w:jc w:val="center"/>
      </w:pPr>
    </w:p>
    <w:p w:rsidR="00E867C3" w:rsidRDefault="00FF5CF2">
      <w:pPr>
        <w:jc w:val="center"/>
      </w:pPr>
      <w:r>
        <w:rPr>
          <w:rFonts w:ascii="Trebuchet MS" w:hAnsi="Trebuchet MS"/>
          <w:sz w:val="28"/>
          <w:szCs w:val="28"/>
        </w:rPr>
        <w:t>BY</w:t>
      </w:r>
    </w:p>
    <w:p w:rsidR="00E867C3" w:rsidRDefault="00E867C3">
      <w:pPr>
        <w:jc w:val="center"/>
      </w:pPr>
    </w:p>
    <w:p w:rsidR="00E867C3" w:rsidRDefault="00E867C3">
      <w:pPr>
        <w:jc w:val="center"/>
      </w:pPr>
    </w:p>
    <w:p w:rsidR="00E867C3" w:rsidRDefault="00E867C3">
      <w:pPr>
        <w:jc w:val="center"/>
      </w:pPr>
    </w:p>
    <w:tbl>
      <w:tblPr>
        <w:tblW w:w="80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58"/>
        <w:gridCol w:w="45"/>
        <w:gridCol w:w="191"/>
        <w:gridCol w:w="1744"/>
        <w:gridCol w:w="5490"/>
      </w:tblGrid>
      <w:tr w:rsidR="00E867C3">
        <w:tc>
          <w:tcPr>
            <w:tcW w:w="558" w:type="dxa"/>
            <w:shd w:val="solid" w:color="000000" w:fill="FFFFFF"/>
          </w:tcPr>
          <w:p w:rsidR="00E867C3" w:rsidRDefault="00FF5CF2">
            <w:pPr>
              <w:jc w:val="center"/>
              <w:rPr>
                <w:rFonts w:ascii="Trebuchet MS" w:hAnsi="Trebuchet MS" w:cs="Arial"/>
                <w:b/>
                <w:bCs/>
                <w:sz w:val="28"/>
                <w:szCs w:val="28"/>
              </w:rPr>
            </w:pPr>
            <w:r>
              <w:rPr>
                <w:rFonts w:ascii="Trebuchet MS" w:hAnsi="Trebuchet MS" w:cs="Arial"/>
                <w:b/>
                <w:bCs/>
                <w:szCs w:val="28"/>
              </w:rPr>
              <w:t>No</w:t>
            </w:r>
          </w:p>
        </w:tc>
        <w:tc>
          <w:tcPr>
            <w:tcW w:w="236" w:type="dxa"/>
            <w:gridSpan w:val="2"/>
            <w:shd w:val="solid" w:color="000000" w:fill="FFFFFF"/>
          </w:tcPr>
          <w:p w:rsidR="00E867C3" w:rsidRDefault="00E867C3">
            <w:pPr>
              <w:rPr>
                <w:rFonts w:ascii="Trebuchet MS" w:hAnsi="Trebuchet MS" w:cs="Arial"/>
                <w:b/>
                <w:bCs/>
                <w:sz w:val="28"/>
                <w:szCs w:val="28"/>
              </w:rPr>
            </w:pPr>
          </w:p>
        </w:tc>
        <w:tc>
          <w:tcPr>
            <w:tcW w:w="7234" w:type="dxa"/>
            <w:gridSpan w:val="2"/>
            <w:shd w:val="solid" w:color="000000" w:fill="FFFFFF"/>
          </w:tcPr>
          <w:p w:rsidR="00E867C3" w:rsidRDefault="00FF5CF2">
            <w:pPr>
              <w:rPr>
                <w:rFonts w:ascii="Trebuchet MS" w:hAnsi="Trebuchet MS" w:cs="Arial"/>
                <w:b/>
                <w:bCs/>
                <w:sz w:val="28"/>
                <w:szCs w:val="28"/>
              </w:rPr>
            </w:pPr>
            <w:r>
              <w:rPr>
                <w:rFonts w:ascii="Trebuchet MS" w:hAnsi="Trebuchet MS" w:cs="Arial"/>
                <w:b/>
                <w:bCs/>
                <w:sz w:val="28"/>
                <w:szCs w:val="28"/>
              </w:rPr>
              <w:t>Student ID      Student Name</w:t>
            </w:r>
          </w:p>
        </w:tc>
      </w:tr>
      <w:tr w:rsidR="00E867C3">
        <w:tc>
          <w:tcPr>
            <w:tcW w:w="603" w:type="dxa"/>
            <w:gridSpan w:val="2"/>
            <w:shd w:val="clear" w:color="auto" w:fill="auto"/>
          </w:tcPr>
          <w:p w:rsidR="00E867C3" w:rsidRDefault="00E867C3">
            <w:pPr>
              <w:numPr>
                <w:ilvl w:val="0"/>
                <w:numId w:val="1"/>
              </w:numPr>
              <w:spacing w:line="360" w:lineRule="auto"/>
              <w:ind w:left="450"/>
              <w:jc w:val="center"/>
              <w:rPr>
                <w:rFonts w:ascii="Trebuchet MS" w:hAnsi="Trebuchet MS" w:cs="Arial"/>
                <w:sz w:val="28"/>
                <w:szCs w:val="28"/>
              </w:rPr>
            </w:pPr>
          </w:p>
        </w:tc>
        <w:tc>
          <w:tcPr>
            <w:tcW w:w="1935" w:type="dxa"/>
            <w:gridSpan w:val="2"/>
            <w:shd w:val="clear" w:color="auto" w:fill="auto"/>
          </w:tcPr>
          <w:p w:rsidR="00E867C3" w:rsidRDefault="00FF5CF2">
            <w:pPr>
              <w:spacing w:line="360" w:lineRule="auto"/>
              <w:rPr>
                <w:rFonts w:ascii="Trebuchet MS" w:hAnsi="Trebuchet MS" w:cs="Arial"/>
                <w:sz w:val="28"/>
                <w:szCs w:val="28"/>
              </w:rPr>
            </w:pPr>
            <w:r>
              <w:rPr>
                <w:rFonts w:ascii="Trebuchet MS" w:hAnsi="Trebuchet MS" w:cs="Arial"/>
                <w:sz w:val="28"/>
                <w:szCs w:val="28"/>
              </w:rPr>
              <w:t>1171200748</w:t>
            </w:r>
          </w:p>
        </w:tc>
        <w:tc>
          <w:tcPr>
            <w:tcW w:w="5490" w:type="dxa"/>
            <w:shd w:val="clear" w:color="auto" w:fill="auto"/>
          </w:tcPr>
          <w:p w:rsidR="00E867C3" w:rsidRDefault="00FF5CF2">
            <w:pPr>
              <w:spacing w:line="360" w:lineRule="auto"/>
              <w:rPr>
                <w:rFonts w:ascii="Trebuchet MS" w:hAnsi="Trebuchet MS" w:cs="Arial"/>
                <w:sz w:val="28"/>
                <w:szCs w:val="28"/>
              </w:rPr>
            </w:pPr>
            <w:r>
              <w:rPr>
                <w:rFonts w:ascii="Trebuchet MS" w:hAnsi="Trebuchet MS" w:cs="Arial"/>
                <w:sz w:val="28"/>
                <w:szCs w:val="28"/>
              </w:rPr>
              <w:t>Lee Wang Lin</w:t>
            </w:r>
          </w:p>
        </w:tc>
      </w:tr>
      <w:tr w:rsidR="00E867C3">
        <w:tc>
          <w:tcPr>
            <w:tcW w:w="603" w:type="dxa"/>
            <w:gridSpan w:val="2"/>
            <w:shd w:val="clear" w:color="auto" w:fill="auto"/>
          </w:tcPr>
          <w:p w:rsidR="00E867C3" w:rsidRDefault="00E867C3">
            <w:pPr>
              <w:numPr>
                <w:ilvl w:val="0"/>
                <w:numId w:val="1"/>
              </w:numPr>
              <w:spacing w:line="360" w:lineRule="auto"/>
              <w:ind w:left="450"/>
              <w:jc w:val="center"/>
              <w:rPr>
                <w:rFonts w:ascii="Trebuchet MS" w:hAnsi="Trebuchet MS" w:cs="Arial"/>
                <w:sz w:val="28"/>
                <w:szCs w:val="28"/>
              </w:rPr>
            </w:pPr>
          </w:p>
        </w:tc>
        <w:tc>
          <w:tcPr>
            <w:tcW w:w="1935" w:type="dxa"/>
            <w:gridSpan w:val="2"/>
            <w:shd w:val="clear" w:color="auto" w:fill="auto"/>
          </w:tcPr>
          <w:p w:rsidR="00E867C3" w:rsidRDefault="00FF5CF2">
            <w:pPr>
              <w:spacing w:line="360" w:lineRule="auto"/>
              <w:rPr>
                <w:rFonts w:ascii="Trebuchet MS" w:hAnsi="Trebuchet MS" w:cs="Arial"/>
                <w:sz w:val="28"/>
                <w:szCs w:val="28"/>
              </w:rPr>
            </w:pPr>
            <w:r>
              <w:rPr>
                <w:rFonts w:ascii="Trebuchet MS" w:hAnsi="Trebuchet MS" w:cs="Arial"/>
                <w:sz w:val="28"/>
                <w:szCs w:val="28"/>
              </w:rPr>
              <w:t>1171201466</w:t>
            </w:r>
          </w:p>
        </w:tc>
        <w:tc>
          <w:tcPr>
            <w:tcW w:w="5490" w:type="dxa"/>
            <w:shd w:val="clear" w:color="auto" w:fill="auto"/>
          </w:tcPr>
          <w:p w:rsidR="00E867C3" w:rsidRDefault="00FF5CF2">
            <w:pPr>
              <w:tabs>
                <w:tab w:val="left" w:pos="4270"/>
              </w:tabs>
              <w:spacing w:line="360" w:lineRule="auto"/>
              <w:rPr>
                <w:rFonts w:ascii="Trebuchet MS" w:hAnsi="Trebuchet MS" w:cs="Arial"/>
                <w:sz w:val="28"/>
                <w:szCs w:val="28"/>
              </w:rPr>
            </w:pPr>
            <w:r>
              <w:rPr>
                <w:rFonts w:ascii="Trebuchet MS" w:hAnsi="Trebuchet MS" w:cs="Arial"/>
                <w:sz w:val="28"/>
                <w:szCs w:val="28"/>
              </w:rPr>
              <w:t xml:space="preserve">Cheok Jia </w:t>
            </w:r>
            <w:r>
              <w:rPr>
                <w:rFonts w:ascii="Trebuchet MS" w:hAnsi="Trebuchet MS" w:cs="Arial"/>
                <w:sz w:val="28"/>
                <w:szCs w:val="28"/>
              </w:rPr>
              <w:t>Heng</w:t>
            </w:r>
            <w:r>
              <w:rPr>
                <w:rFonts w:ascii="Trebuchet MS" w:hAnsi="Trebuchet MS" w:cs="Arial"/>
                <w:sz w:val="28"/>
                <w:szCs w:val="28"/>
              </w:rPr>
              <w:tab/>
            </w:r>
          </w:p>
        </w:tc>
      </w:tr>
    </w:tbl>
    <w:p w:rsidR="00E867C3" w:rsidRDefault="00E867C3">
      <w:pPr>
        <w:jc w:val="center"/>
      </w:pPr>
    </w:p>
    <w:p w:rsidR="00E867C3" w:rsidRDefault="00E867C3">
      <w:pPr>
        <w:jc w:val="center"/>
        <w:rPr>
          <w:sz w:val="36"/>
          <w:szCs w:val="36"/>
        </w:rPr>
      </w:pPr>
    </w:p>
    <w:p w:rsidR="00E867C3" w:rsidRDefault="00E867C3">
      <w:pPr>
        <w:jc w:val="center"/>
        <w:rPr>
          <w:sz w:val="36"/>
          <w:szCs w:val="36"/>
        </w:rPr>
      </w:pPr>
    </w:p>
    <w:p w:rsidR="00E867C3" w:rsidRDefault="00E867C3">
      <w:pPr>
        <w:autoSpaceDE w:val="0"/>
        <w:autoSpaceDN w:val="0"/>
        <w:adjustRightInd w:val="0"/>
        <w:spacing w:line="360" w:lineRule="auto"/>
        <w:rPr>
          <w:sz w:val="36"/>
          <w:szCs w:val="36"/>
        </w:rPr>
      </w:pPr>
    </w:p>
    <w:p w:rsidR="00E867C3" w:rsidRDefault="00E867C3">
      <w:pPr>
        <w:autoSpaceDE w:val="0"/>
        <w:autoSpaceDN w:val="0"/>
        <w:adjustRightInd w:val="0"/>
        <w:spacing w:line="360" w:lineRule="auto"/>
        <w:rPr>
          <w:sz w:val="36"/>
          <w:szCs w:val="36"/>
        </w:rPr>
      </w:pPr>
    </w:p>
    <w:sdt>
      <w:sdtPr>
        <w:rPr>
          <w:rFonts w:ascii="Times New Roman" w:eastAsia="SimSun" w:hAnsi="Times New Roman" w:cs="Times New Roman"/>
          <w:color w:val="auto"/>
          <w:sz w:val="24"/>
          <w:szCs w:val="24"/>
        </w:rPr>
        <w:id w:val="-992862535"/>
        <w:docPartObj>
          <w:docPartGallery w:val="Table of Contents"/>
          <w:docPartUnique/>
        </w:docPartObj>
      </w:sdtPr>
      <w:sdtEndPr>
        <w:rPr>
          <w:b/>
          <w:bCs/>
        </w:rPr>
      </w:sdtEndPr>
      <w:sdtContent>
        <w:p w:rsidR="00E867C3" w:rsidRDefault="00FF5CF2">
          <w:pPr>
            <w:pStyle w:val="TOCHeading1"/>
          </w:pPr>
          <w:r>
            <w:t>Contents</w:t>
          </w:r>
        </w:p>
        <w:p w:rsidR="00E867C3" w:rsidRDefault="00FF5CF2">
          <w:pPr>
            <w:pStyle w:val="TOC1"/>
            <w:tabs>
              <w:tab w:val="right" w:leader="dot" w:pos="8299"/>
            </w:tabs>
          </w:pPr>
          <w:r>
            <w:fldChar w:fldCharType="begin"/>
          </w:r>
          <w:r>
            <w:instrText xml:space="preserve"> TOC \o "1-3" \h \z \u </w:instrText>
          </w:r>
          <w:r>
            <w:fldChar w:fldCharType="separate"/>
          </w:r>
          <w:hyperlink w:anchor="_Toc52175214" w:history="1">
            <w:r>
              <w:rPr>
                <w:rStyle w:val="Hyperlink"/>
              </w:rPr>
              <w:t>UI PRINT SCREEN</w:t>
            </w:r>
            <w:r>
              <w:tab/>
            </w:r>
            <w:r>
              <w:fldChar w:fldCharType="begin"/>
            </w:r>
            <w:r>
              <w:instrText xml:space="preserve"> PAGEREF _Toc52175214 \h </w:instrText>
            </w:r>
            <w:r>
              <w:fldChar w:fldCharType="separate"/>
            </w:r>
            <w:r>
              <w:t>2</w:t>
            </w:r>
            <w:r>
              <w:fldChar w:fldCharType="end"/>
            </w:r>
          </w:hyperlink>
        </w:p>
        <w:p w:rsidR="00E867C3" w:rsidRDefault="00FF5CF2">
          <w:r>
            <w:rPr>
              <w:b/>
              <w:bCs/>
            </w:rPr>
            <w:fldChar w:fldCharType="end"/>
          </w:r>
        </w:p>
      </w:sdtContent>
    </w:sdt>
    <w:p w:rsidR="00E867C3" w:rsidRDefault="00E867C3">
      <w:pPr>
        <w:spacing w:line="360" w:lineRule="auto"/>
        <w:rPr>
          <w:b/>
        </w:rPr>
      </w:pPr>
    </w:p>
    <w:p w:rsidR="00E867C3" w:rsidRDefault="00E867C3">
      <w:pPr>
        <w:spacing w:line="360" w:lineRule="auto"/>
        <w:rPr>
          <w:b/>
        </w:rPr>
      </w:pPr>
    </w:p>
    <w:p w:rsidR="00E867C3" w:rsidRDefault="00E867C3"/>
    <w:p w:rsidR="00E867C3" w:rsidRDefault="00E867C3">
      <w:pPr>
        <w:autoSpaceDE w:val="0"/>
        <w:autoSpaceDN w:val="0"/>
        <w:adjustRightInd w:val="0"/>
        <w:rPr>
          <w:sz w:val="36"/>
          <w:szCs w:val="36"/>
        </w:rPr>
      </w:pPr>
    </w:p>
    <w:p w:rsidR="00E867C3" w:rsidRDefault="00E867C3">
      <w:pPr>
        <w:autoSpaceDE w:val="0"/>
        <w:autoSpaceDN w:val="0"/>
        <w:adjustRightInd w:val="0"/>
        <w:rPr>
          <w:sz w:val="36"/>
          <w:szCs w:val="36"/>
        </w:rPr>
      </w:pPr>
    </w:p>
    <w:p w:rsidR="00E867C3" w:rsidRDefault="00E867C3">
      <w:pPr>
        <w:autoSpaceDE w:val="0"/>
        <w:autoSpaceDN w:val="0"/>
        <w:adjustRightInd w:val="0"/>
        <w:rPr>
          <w:sz w:val="36"/>
          <w:szCs w:val="36"/>
        </w:rPr>
      </w:pPr>
    </w:p>
    <w:p w:rsidR="00E867C3" w:rsidRDefault="00E867C3">
      <w:pPr>
        <w:autoSpaceDE w:val="0"/>
        <w:autoSpaceDN w:val="0"/>
        <w:adjustRightInd w:val="0"/>
        <w:rPr>
          <w:sz w:val="36"/>
          <w:szCs w:val="36"/>
        </w:rPr>
      </w:pPr>
    </w:p>
    <w:p w:rsidR="00E867C3" w:rsidRDefault="00E867C3">
      <w:pPr>
        <w:autoSpaceDE w:val="0"/>
        <w:autoSpaceDN w:val="0"/>
        <w:adjustRightInd w:val="0"/>
        <w:rPr>
          <w:sz w:val="36"/>
          <w:szCs w:val="36"/>
        </w:rPr>
      </w:pPr>
    </w:p>
    <w:p w:rsidR="00E867C3" w:rsidRDefault="00E867C3">
      <w:pPr>
        <w:autoSpaceDE w:val="0"/>
        <w:autoSpaceDN w:val="0"/>
        <w:adjustRightInd w:val="0"/>
        <w:rPr>
          <w:sz w:val="36"/>
          <w:szCs w:val="36"/>
        </w:rPr>
      </w:pPr>
    </w:p>
    <w:p w:rsidR="00E867C3" w:rsidRDefault="00E867C3">
      <w:pPr>
        <w:rPr>
          <w:b/>
        </w:rPr>
      </w:pPr>
    </w:p>
    <w:p w:rsidR="00E867C3" w:rsidRDefault="00FF5CF2">
      <w:pPr>
        <w:pStyle w:val="Heading1"/>
        <w:rPr>
          <w:rFonts w:ascii="Times New Roman" w:hAnsi="Times New Roman"/>
        </w:rPr>
      </w:pPr>
      <w:bookmarkStart w:id="0" w:name="_GoBack"/>
      <w:bookmarkEnd w:id="0"/>
      <w:r>
        <w:rPr>
          <w:rFonts w:ascii="Times New Roman" w:hAnsi="Times New Roman"/>
        </w:rPr>
        <w:br w:type="page"/>
      </w:r>
      <w:bookmarkStart w:id="1" w:name="_Toc52175214"/>
      <w:r>
        <w:rPr>
          <w:rFonts w:ascii="Times New Roman" w:hAnsi="Times New Roman"/>
        </w:rPr>
        <w:lastRenderedPageBreak/>
        <w:t>UI PRINT SCREEN</w:t>
      </w:r>
      <w:bookmarkEnd w:id="1"/>
    </w:p>
    <w:p w:rsidR="00E867C3" w:rsidRDefault="00E867C3"/>
    <w:p w:rsidR="00E867C3" w:rsidRDefault="00E867C3">
      <w:pPr>
        <w:jc w:val="both"/>
        <w:rPr>
          <w:b/>
        </w:rPr>
      </w:pPr>
    </w:p>
    <w:p w:rsidR="00E867C3" w:rsidRDefault="00FF5CF2">
      <w:pPr>
        <w:tabs>
          <w:tab w:val="left" w:pos="720"/>
          <w:tab w:val="left" w:pos="810"/>
        </w:tabs>
        <w:autoSpaceDE w:val="0"/>
        <w:autoSpaceDN w:val="0"/>
        <w:adjustRightInd w:val="0"/>
        <w:spacing w:line="360" w:lineRule="auto"/>
        <w:rPr>
          <w:rFonts w:eastAsia="Times New Roman"/>
          <w:iCs/>
        </w:rPr>
      </w:pPr>
      <w:r>
        <w:rPr>
          <w:rFonts w:eastAsia="Times New Roman"/>
          <w:iCs/>
          <w:noProof/>
          <w:lang w:val="en-MY" w:eastAsia="zh-CN"/>
        </w:rPr>
        <w:drawing>
          <wp:inline distT="0" distB="0" distL="114300" distR="114300">
            <wp:extent cx="5273040" cy="3298825"/>
            <wp:effectExtent l="0" t="0" r="0" b="8255"/>
            <wp:docPr id="11" name="Picture 11" descr="Main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in Page (1)"/>
                    <pic:cNvPicPr>
                      <a:picLocks noChangeAspect="1"/>
                    </pic:cNvPicPr>
                  </pic:nvPicPr>
                  <pic:blipFill>
                    <a:blip r:embed="rId8"/>
                    <a:stretch>
                      <a:fillRect/>
                    </a:stretch>
                  </pic:blipFill>
                  <pic:spPr>
                    <a:xfrm>
                      <a:off x="0" y="0"/>
                      <a:ext cx="5273040" cy="3298825"/>
                    </a:xfrm>
                    <a:prstGeom prst="rect">
                      <a:avLst/>
                    </a:prstGeom>
                  </pic:spPr>
                </pic:pic>
              </a:graphicData>
            </a:graphic>
          </wp:inline>
        </w:drawing>
      </w:r>
    </w:p>
    <w:p w:rsidR="00E867C3" w:rsidRDefault="00FF5CF2">
      <w:pPr>
        <w:tabs>
          <w:tab w:val="left" w:pos="720"/>
          <w:tab w:val="left" w:pos="810"/>
        </w:tabs>
        <w:autoSpaceDE w:val="0"/>
        <w:autoSpaceDN w:val="0"/>
        <w:adjustRightInd w:val="0"/>
        <w:spacing w:line="360" w:lineRule="auto"/>
        <w:jc w:val="center"/>
        <w:rPr>
          <w:rFonts w:eastAsia="Times New Roman"/>
          <w:i/>
        </w:rPr>
      </w:pPr>
      <w:r>
        <w:rPr>
          <w:b/>
          <w:i/>
        </w:rPr>
        <w:t>Figure 1.</w:t>
      </w:r>
      <w:r>
        <w:rPr>
          <w:i/>
        </w:rPr>
        <w:t xml:space="preserve"> </w:t>
      </w:r>
      <w:r>
        <w:rPr>
          <w:rFonts w:eastAsia="Times New Roman"/>
          <w:i/>
        </w:rPr>
        <w:t>Start Page</w:t>
      </w:r>
    </w:p>
    <w:p w:rsidR="00942495" w:rsidRDefault="00942495">
      <w:pPr>
        <w:tabs>
          <w:tab w:val="left" w:pos="720"/>
          <w:tab w:val="left" w:pos="810"/>
        </w:tabs>
        <w:autoSpaceDE w:val="0"/>
        <w:autoSpaceDN w:val="0"/>
        <w:adjustRightInd w:val="0"/>
        <w:spacing w:line="360" w:lineRule="auto"/>
        <w:jc w:val="center"/>
        <w:rPr>
          <w:rFonts w:eastAsia="Times New Roman"/>
          <w:i/>
        </w:rPr>
      </w:pPr>
    </w:p>
    <w:p w:rsidR="00E867C3" w:rsidRDefault="00FF5CF2" w:rsidP="00640FFA">
      <w:pPr>
        <w:tabs>
          <w:tab w:val="left" w:pos="720"/>
          <w:tab w:val="left" w:pos="810"/>
        </w:tabs>
        <w:autoSpaceDE w:val="0"/>
        <w:autoSpaceDN w:val="0"/>
        <w:adjustRightInd w:val="0"/>
        <w:spacing w:line="360" w:lineRule="auto"/>
        <w:jc w:val="both"/>
        <w:rPr>
          <w:bCs/>
          <w:iCs/>
        </w:rPr>
      </w:pPr>
      <w:r>
        <w:rPr>
          <w:bCs/>
          <w:iCs/>
        </w:rPr>
        <w:t>Figure 1 is the Starting Page where user can could choose to start the program by clicking the start button or quit the program if</w:t>
      </w:r>
      <w:r>
        <w:rPr>
          <w:bCs/>
          <w:iCs/>
        </w:rPr>
        <w:t xml:space="preserve"> the user does not want to continue with the program.</w:t>
      </w:r>
    </w:p>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E867C3"/>
    <w:p w:rsidR="00E867C3" w:rsidRDefault="00FF5CF2" w:rsidP="00B66C75">
      <w:r>
        <w:rPr>
          <w:noProof/>
          <w:lang w:val="en-MY" w:eastAsia="zh-CN"/>
        </w:rPr>
        <w:lastRenderedPageBreak/>
        <w:drawing>
          <wp:inline distT="0" distB="0" distL="0" distR="0">
            <wp:extent cx="5276215" cy="32696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276215" cy="3269615"/>
                    </a:xfrm>
                    <a:prstGeom prst="rect">
                      <a:avLst/>
                    </a:prstGeom>
                  </pic:spPr>
                </pic:pic>
              </a:graphicData>
            </a:graphic>
          </wp:inline>
        </w:drawing>
      </w:r>
    </w:p>
    <w:p w:rsidR="00E867C3" w:rsidRDefault="00FF5CF2" w:rsidP="00FB727E">
      <w:pPr>
        <w:tabs>
          <w:tab w:val="left" w:pos="720"/>
          <w:tab w:val="left" w:pos="810"/>
        </w:tabs>
        <w:autoSpaceDE w:val="0"/>
        <w:autoSpaceDN w:val="0"/>
        <w:adjustRightInd w:val="0"/>
        <w:spacing w:line="360" w:lineRule="auto"/>
        <w:jc w:val="center"/>
        <w:rPr>
          <w:rFonts w:eastAsia="Times New Roman"/>
          <w:i/>
        </w:rPr>
      </w:pPr>
      <w:r>
        <w:rPr>
          <w:b/>
          <w:i/>
        </w:rPr>
        <w:t>Figure 2.</w:t>
      </w:r>
      <w:r>
        <w:rPr>
          <w:i/>
        </w:rPr>
        <w:t xml:space="preserve"> Main Menu</w:t>
      </w:r>
      <w:r>
        <w:rPr>
          <w:rFonts w:eastAsia="Times New Roman"/>
          <w:i/>
        </w:rPr>
        <w:t xml:space="preserve"> Page </w:t>
      </w:r>
    </w:p>
    <w:p w:rsidR="0095674D" w:rsidRDefault="0095674D" w:rsidP="00FB727E">
      <w:pPr>
        <w:tabs>
          <w:tab w:val="left" w:pos="720"/>
          <w:tab w:val="left" w:pos="810"/>
        </w:tabs>
        <w:autoSpaceDE w:val="0"/>
        <w:autoSpaceDN w:val="0"/>
        <w:adjustRightInd w:val="0"/>
        <w:spacing w:line="360" w:lineRule="auto"/>
        <w:jc w:val="center"/>
        <w:rPr>
          <w:rFonts w:eastAsia="Times New Roman"/>
          <w:i/>
        </w:rPr>
      </w:pPr>
    </w:p>
    <w:p w:rsidR="00E867C3" w:rsidRDefault="00FF5CF2" w:rsidP="00FB727E">
      <w:pPr>
        <w:tabs>
          <w:tab w:val="left" w:pos="720"/>
          <w:tab w:val="left" w:pos="810"/>
        </w:tabs>
        <w:autoSpaceDE w:val="0"/>
        <w:autoSpaceDN w:val="0"/>
        <w:adjustRightInd w:val="0"/>
        <w:spacing w:line="360" w:lineRule="auto"/>
        <w:jc w:val="both"/>
        <w:rPr>
          <w:iCs/>
          <w:lang w:eastAsia="zh-CN"/>
        </w:rPr>
      </w:pPr>
      <w:r>
        <w:rPr>
          <w:rFonts w:eastAsia="Times New Roman"/>
          <w:iCs/>
        </w:rPr>
        <w:t xml:space="preserve">Figure 2 is the main menu page where the user would be inputting values and choosing the input methods. In this figure, the input method is selected as </w:t>
      </w:r>
      <w:r>
        <w:rPr>
          <w:rFonts w:eastAsia="Times New Roman"/>
          <w:iCs/>
        </w:rPr>
        <w:t>Non Preemptive SJF.</w:t>
      </w:r>
      <w:r>
        <w:rPr>
          <w:rFonts w:hint="eastAsia"/>
          <w:iCs/>
          <w:lang w:eastAsia="zh-CN"/>
        </w:rPr>
        <w:t xml:space="preserve"> Quit</w:t>
      </w:r>
      <w:r>
        <w:rPr>
          <w:iCs/>
          <w:lang w:eastAsia="zh-CN"/>
        </w:rPr>
        <w:t xml:space="preserve"> button is used to return to Start Page</w:t>
      </w:r>
      <w:r>
        <w:rPr>
          <w:rFonts w:hint="eastAsia"/>
          <w:iCs/>
          <w:lang w:eastAsia="zh-CN"/>
        </w:rPr>
        <w:t xml:space="preserve"> i</w:t>
      </w:r>
      <w:r>
        <w:rPr>
          <w:iCs/>
          <w:lang w:eastAsia="zh-CN"/>
        </w:rPr>
        <w:t>f user does not want to continue with program.</w:t>
      </w: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FF5CF2" w:rsidP="002616DB">
      <w:pPr>
        <w:tabs>
          <w:tab w:val="left" w:pos="720"/>
          <w:tab w:val="left" w:pos="810"/>
        </w:tabs>
        <w:autoSpaceDE w:val="0"/>
        <w:autoSpaceDN w:val="0"/>
        <w:adjustRightInd w:val="0"/>
        <w:spacing w:line="360" w:lineRule="auto"/>
        <w:rPr>
          <w:rFonts w:eastAsia="Times New Roman"/>
          <w:iCs/>
        </w:rPr>
      </w:pPr>
      <w:r>
        <w:rPr>
          <w:noProof/>
          <w:lang w:val="en-MY" w:eastAsia="zh-CN"/>
        </w:rPr>
        <w:lastRenderedPageBreak/>
        <w:drawing>
          <wp:inline distT="0" distB="0" distL="0" distR="0">
            <wp:extent cx="5276215" cy="32696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276215" cy="3269615"/>
                    </a:xfrm>
                    <a:prstGeom prst="rect">
                      <a:avLst/>
                    </a:prstGeom>
                  </pic:spPr>
                </pic:pic>
              </a:graphicData>
            </a:graphic>
          </wp:inline>
        </w:drawing>
      </w:r>
    </w:p>
    <w:p w:rsidR="00E867C3" w:rsidRDefault="00FF5CF2">
      <w:pPr>
        <w:tabs>
          <w:tab w:val="left" w:pos="720"/>
          <w:tab w:val="left" w:pos="810"/>
        </w:tabs>
        <w:autoSpaceDE w:val="0"/>
        <w:autoSpaceDN w:val="0"/>
        <w:adjustRightInd w:val="0"/>
        <w:spacing w:line="360" w:lineRule="auto"/>
        <w:jc w:val="center"/>
        <w:rPr>
          <w:i/>
        </w:rPr>
      </w:pPr>
      <w:r>
        <w:rPr>
          <w:b/>
          <w:i/>
        </w:rPr>
        <w:t>Figure 3.</w:t>
      </w:r>
      <w:r>
        <w:rPr>
          <w:i/>
        </w:rPr>
        <w:t xml:space="preserve"> Adding Process</w:t>
      </w:r>
    </w:p>
    <w:p w:rsidR="00E867C3" w:rsidRDefault="00E867C3">
      <w:pPr>
        <w:tabs>
          <w:tab w:val="left" w:pos="720"/>
          <w:tab w:val="left" w:pos="810"/>
        </w:tabs>
        <w:autoSpaceDE w:val="0"/>
        <w:autoSpaceDN w:val="0"/>
        <w:adjustRightInd w:val="0"/>
        <w:spacing w:line="360" w:lineRule="auto"/>
        <w:jc w:val="center"/>
        <w:rPr>
          <w:i/>
        </w:rPr>
      </w:pPr>
    </w:p>
    <w:p w:rsidR="00E867C3" w:rsidRDefault="00FF5CF2" w:rsidP="000654B9">
      <w:pPr>
        <w:tabs>
          <w:tab w:val="left" w:pos="720"/>
          <w:tab w:val="left" w:pos="810"/>
        </w:tabs>
        <w:autoSpaceDE w:val="0"/>
        <w:autoSpaceDN w:val="0"/>
        <w:adjustRightInd w:val="0"/>
        <w:spacing w:line="360" w:lineRule="auto"/>
        <w:jc w:val="both"/>
        <w:rPr>
          <w:rFonts w:eastAsia="Times New Roman"/>
          <w:iCs/>
        </w:rPr>
      </w:pPr>
      <w:r>
        <w:rPr>
          <w:rFonts w:eastAsia="Times New Roman"/>
          <w:iCs/>
        </w:rPr>
        <w:t xml:space="preserve">In Figure 3 shows adding of process with the Process name, burst time, arrival time and Priority. </w:t>
      </w:r>
      <w:r>
        <w:rPr>
          <w:rFonts w:eastAsia="Times New Roman"/>
          <w:iCs/>
        </w:rPr>
        <w:t>After input the values in the column and clicking “Add” button, the process value would be inserted into the algorithm previously selected (Non Preemptive SJF in this case).</w:t>
      </w: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FF5CF2" w:rsidP="00120BAF">
      <w:pPr>
        <w:tabs>
          <w:tab w:val="left" w:pos="720"/>
          <w:tab w:val="left" w:pos="810"/>
        </w:tabs>
        <w:autoSpaceDE w:val="0"/>
        <w:autoSpaceDN w:val="0"/>
        <w:adjustRightInd w:val="0"/>
        <w:spacing w:line="360" w:lineRule="auto"/>
        <w:rPr>
          <w:rFonts w:eastAsia="Times New Roman"/>
          <w:iCs/>
        </w:rPr>
      </w:pPr>
      <w:r>
        <w:rPr>
          <w:noProof/>
          <w:lang w:val="en-MY" w:eastAsia="zh-CN"/>
        </w:rPr>
        <w:lastRenderedPageBreak/>
        <w:drawing>
          <wp:inline distT="0" distB="0" distL="0" distR="0">
            <wp:extent cx="5276215" cy="326961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76215" cy="3269615"/>
                    </a:xfrm>
                    <a:prstGeom prst="rect">
                      <a:avLst/>
                    </a:prstGeom>
                  </pic:spPr>
                </pic:pic>
              </a:graphicData>
            </a:graphic>
          </wp:inline>
        </w:drawing>
      </w:r>
    </w:p>
    <w:p w:rsidR="00E867C3" w:rsidRDefault="00FF5CF2">
      <w:pPr>
        <w:tabs>
          <w:tab w:val="left" w:pos="720"/>
          <w:tab w:val="left" w:pos="810"/>
        </w:tabs>
        <w:autoSpaceDE w:val="0"/>
        <w:autoSpaceDN w:val="0"/>
        <w:adjustRightInd w:val="0"/>
        <w:spacing w:line="360" w:lineRule="auto"/>
        <w:jc w:val="center"/>
        <w:rPr>
          <w:i/>
        </w:rPr>
      </w:pPr>
      <w:r>
        <w:rPr>
          <w:b/>
          <w:i/>
        </w:rPr>
        <w:t>Figure 4.</w:t>
      </w:r>
      <w:r>
        <w:rPr>
          <w:i/>
        </w:rPr>
        <w:t xml:space="preserve"> Edit Process</w:t>
      </w: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FF5CF2" w:rsidP="00DD5A88">
      <w:pPr>
        <w:tabs>
          <w:tab w:val="left" w:pos="720"/>
          <w:tab w:val="left" w:pos="810"/>
        </w:tabs>
        <w:autoSpaceDE w:val="0"/>
        <w:autoSpaceDN w:val="0"/>
        <w:adjustRightInd w:val="0"/>
        <w:spacing w:line="360" w:lineRule="auto"/>
        <w:jc w:val="both"/>
        <w:rPr>
          <w:rFonts w:eastAsia="Times New Roman"/>
          <w:iCs/>
        </w:rPr>
      </w:pPr>
      <w:r>
        <w:rPr>
          <w:rFonts w:eastAsia="Times New Roman"/>
          <w:iCs/>
        </w:rPr>
        <w:t>In Figure 4 shows the edit screen when the process name is repeated, if the yes button is clicked, the new data with the same process name will be over written over the initial process. When the process name is clicked at the table at the top, the value of</w:t>
      </w:r>
      <w:r>
        <w:rPr>
          <w:rFonts w:eastAsia="Times New Roman"/>
          <w:iCs/>
        </w:rPr>
        <w:t xml:space="preserve"> the selected process would be prompt in the blank space below for editing. </w:t>
      </w: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Pr="00753750" w:rsidRDefault="00FF5CF2" w:rsidP="00753750">
      <w:pPr>
        <w:tabs>
          <w:tab w:val="left" w:pos="720"/>
          <w:tab w:val="left" w:pos="810"/>
        </w:tabs>
        <w:autoSpaceDE w:val="0"/>
        <w:autoSpaceDN w:val="0"/>
        <w:adjustRightInd w:val="0"/>
        <w:spacing w:line="360" w:lineRule="auto"/>
        <w:rPr>
          <w:rFonts w:eastAsia="Times New Roman"/>
          <w:iCs/>
        </w:rPr>
      </w:pPr>
      <w:r>
        <w:rPr>
          <w:noProof/>
          <w:lang w:val="en-MY" w:eastAsia="zh-CN"/>
        </w:rPr>
        <w:lastRenderedPageBreak/>
        <w:drawing>
          <wp:inline distT="0" distB="0" distL="0" distR="0">
            <wp:extent cx="5276215" cy="3517265"/>
            <wp:effectExtent l="0" t="0" r="63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5276215" cy="3517265"/>
                    </a:xfrm>
                    <a:prstGeom prst="rect">
                      <a:avLst/>
                    </a:prstGeom>
                  </pic:spPr>
                </pic:pic>
              </a:graphicData>
            </a:graphic>
          </wp:inline>
        </w:drawing>
      </w:r>
    </w:p>
    <w:p w:rsidR="00E867C3" w:rsidRDefault="00FF5CF2">
      <w:pPr>
        <w:tabs>
          <w:tab w:val="left" w:pos="720"/>
          <w:tab w:val="left" w:pos="810"/>
        </w:tabs>
        <w:autoSpaceDE w:val="0"/>
        <w:autoSpaceDN w:val="0"/>
        <w:adjustRightInd w:val="0"/>
        <w:spacing w:line="360" w:lineRule="auto"/>
        <w:jc w:val="center"/>
        <w:rPr>
          <w:rFonts w:eastAsia="Times New Roman"/>
          <w:i/>
        </w:rPr>
      </w:pPr>
      <w:r>
        <w:rPr>
          <w:b/>
          <w:i/>
        </w:rPr>
        <w:t>Figure 5.</w:t>
      </w:r>
      <w:r>
        <w:rPr>
          <w:i/>
        </w:rPr>
        <w:t xml:space="preserve"> </w:t>
      </w:r>
      <w:r>
        <w:rPr>
          <w:rFonts w:eastAsia="Times New Roman"/>
          <w:i/>
        </w:rPr>
        <w:t>Delete Process Entered</w:t>
      </w:r>
    </w:p>
    <w:p w:rsidR="00E867C3" w:rsidRDefault="00E867C3">
      <w:pPr>
        <w:tabs>
          <w:tab w:val="left" w:pos="720"/>
          <w:tab w:val="left" w:pos="810"/>
        </w:tabs>
        <w:autoSpaceDE w:val="0"/>
        <w:autoSpaceDN w:val="0"/>
        <w:adjustRightInd w:val="0"/>
        <w:spacing w:line="360" w:lineRule="auto"/>
        <w:jc w:val="center"/>
        <w:rPr>
          <w:rFonts w:eastAsia="Times New Roman"/>
          <w:i/>
        </w:rPr>
      </w:pPr>
    </w:p>
    <w:p w:rsidR="00E867C3" w:rsidRDefault="00FF5CF2" w:rsidP="00C263A8">
      <w:pPr>
        <w:tabs>
          <w:tab w:val="left" w:pos="720"/>
          <w:tab w:val="left" w:pos="810"/>
        </w:tabs>
        <w:autoSpaceDE w:val="0"/>
        <w:autoSpaceDN w:val="0"/>
        <w:adjustRightInd w:val="0"/>
        <w:spacing w:line="360" w:lineRule="auto"/>
        <w:jc w:val="both"/>
        <w:rPr>
          <w:rFonts w:eastAsia="Times New Roman"/>
          <w:iCs/>
        </w:rPr>
      </w:pPr>
      <w:r>
        <w:rPr>
          <w:rFonts w:eastAsia="Times New Roman"/>
          <w:iCs/>
        </w:rPr>
        <w:t xml:space="preserve">In Figure 5, the highlighted part is used to select the process to be removed. If the user entered the wrong data, the user is </w:t>
      </w:r>
      <w:r>
        <w:rPr>
          <w:rFonts w:eastAsia="Times New Roman"/>
          <w:iCs/>
        </w:rPr>
        <w:t>able to remove the values from the algorithm and re-enter the values without restarting the program.</w:t>
      </w: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E867C3">
      <w:pPr>
        <w:tabs>
          <w:tab w:val="left" w:pos="720"/>
          <w:tab w:val="left" w:pos="810"/>
        </w:tabs>
        <w:autoSpaceDE w:val="0"/>
        <w:autoSpaceDN w:val="0"/>
        <w:adjustRightInd w:val="0"/>
        <w:spacing w:line="360" w:lineRule="auto"/>
        <w:rPr>
          <w:rFonts w:eastAsia="Times New Roman"/>
          <w:iCs/>
        </w:rPr>
      </w:pPr>
    </w:p>
    <w:p w:rsidR="00E867C3" w:rsidRDefault="00FF5CF2" w:rsidP="00882B15">
      <w:pPr>
        <w:tabs>
          <w:tab w:val="left" w:pos="720"/>
          <w:tab w:val="left" w:pos="810"/>
        </w:tabs>
        <w:autoSpaceDE w:val="0"/>
        <w:autoSpaceDN w:val="0"/>
        <w:adjustRightInd w:val="0"/>
        <w:spacing w:line="360" w:lineRule="auto"/>
        <w:jc w:val="center"/>
        <w:rPr>
          <w:rFonts w:eastAsia="Times New Roman"/>
          <w:iCs/>
        </w:rPr>
      </w:pPr>
      <w:r>
        <w:rPr>
          <w:noProof/>
          <w:lang w:val="en-MY" w:eastAsia="zh-CN"/>
        </w:rPr>
        <w:lastRenderedPageBreak/>
        <w:drawing>
          <wp:inline distT="0" distB="0" distL="0" distR="0">
            <wp:extent cx="3990975" cy="1905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3990975" cy="1905000"/>
                    </a:xfrm>
                    <a:prstGeom prst="rect">
                      <a:avLst/>
                    </a:prstGeom>
                  </pic:spPr>
                </pic:pic>
              </a:graphicData>
            </a:graphic>
          </wp:inline>
        </w:drawing>
      </w:r>
    </w:p>
    <w:p w:rsidR="00E867C3" w:rsidRDefault="00FF5CF2" w:rsidP="005872A5">
      <w:pPr>
        <w:spacing w:line="360" w:lineRule="auto"/>
        <w:jc w:val="center"/>
        <w:rPr>
          <w:rFonts w:eastAsia="Times New Roman"/>
          <w:i/>
        </w:rPr>
      </w:pPr>
      <w:r>
        <w:rPr>
          <w:b/>
          <w:i/>
        </w:rPr>
        <w:t>Figure 6.</w:t>
      </w:r>
      <w:r>
        <w:rPr>
          <w:i/>
        </w:rPr>
        <w:t xml:space="preserve"> </w:t>
      </w:r>
      <w:r>
        <w:rPr>
          <w:rFonts w:eastAsia="Times New Roman"/>
          <w:i/>
        </w:rPr>
        <w:t>Select methods presented</w:t>
      </w:r>
    </w:p>
    <w:p w:rsidR="00E867C3" w:rsidRDefault="00E867C3" w:rsidP="005872A5">
      <w:pPr>
        <w:spacing w:line="360" w:lineRule="auto"/>
        <w:jc w:val="center"/>
        <w:rPr>
          <w:rFonts w:eastAsia="Times New Roman"/>
          <w:i/>
        </w:rPr>
      </w:pPr>
    </w:p>
    <w:p w:rsidR="00E867C3" w:rsidRDefault="00FF5CF2" w:rsidP="005872A5">
      <w:pPr>
        <w:spacing w:line="360" w:lineRule="auto"/>
        <w:jc w:val="both"/>
        <w:rPr>
          <w:rFonts w:eastAsia="Times New Roman"/>
          <w:iCs/>
        </w:rPr>
      </w:pPr>
      <w:r>
        <w:rPr>
          <w:rFonts w:eastAsia="Times New Roman"/>
          <w:iCs/>
        </w:rPr>
        <w:t>In Figure 6 shows the controller for the starting process and the methods that the data is presented,</w:t>
      </w:r>
      <w:r>
        <w:rPr>
          <w:rFonts w:eastAsia="Times New Roman"/>
          <w:iCs/>
        </w:rPr>
        <w:t xml:space="preserve"> either presented seconds by seconds by clicking the next button, or process by process. There is option for skipping the process to the first or final state by clicking the double arrow button.</w:t>
      </w: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FF5CF2">
      <w:pPr>
        <w:tabs>
          <w:tab w:val="left" w:pos="4920"/>
        </w:tabs>
        <w:jc w:val="both"/>
        <w:rPr>
          <w:rFonts w:eastAsia="Times New Roman"/>
          <w:iCs/>
        </w:rPr>
      </w:pPr>
      <w:r>
        <w:rPr>
          <w:rFonts w:eastAsia="Times New Roman"/>
          <w:iCs/>
        </w:rPr>
        <w:tab/>
      </w: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FF5CF2">
      <w:pPr>
        <w:rPr>
          <w:rFonts w:eastAsia="Times New Roman"/>
          <w:iCs/>
        </w:rPr>
      </w:pPr>
      <w:r>
        <w:rPr>
          <w:noProof/>
          <w:lang w:val="en-MY" w:eastAsia="zh-CN"/>
        </w:rPr>
        <w:lastRenderedPageBreak/>
        <w:drawing>
          <wp:inline distT="0" distB="0" distL="0" distR="0">
            <wp:extent cx="5276215" cy="3517265"/>
            <wp:effectExtent l="0" t="0" r="63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5276215" cy="3517265"/>
                    </a:xfrm>
                    <a:prstGeom prst="rect">
                      <a:avLst/>
                    </a:prstGeom>
                  </pic:spPr>
                </pic:pic>
              </a:graphicData>
            </a:graphic>
          </wp:inline>
        </w:drawing>
      </w:r>
    </w:p>
    <w:p w:rsidR="00E867C3" w:rsidRDefault="00FF5CF2" w:rsidP="00FE2316">
      <w:pPr>
        <w:spacing w:line="360" w:lineRule="auto"/>
        <w:jc w:val="center"/>
        <w:rPr>
          <w:i/>
        </w:rPr>
      </w:pPr>
      <w:r>
        <w:rPr>
          <w:b/>
          <w:i/>
        </w:rPr>
        <w:t>Figure 7.</w:t>
      </w:r>
      <w:r>
        <w:rPr>
          <w:i/>
        </w:rPr>
        <w:t xml:space="preserve"> Programs run at Preemptive SJF with 5 process entered by user</w:t>
      </w:r>
    </w:p>
    <w:p w:rsidR="00E867C3" w:rsidRDefault="00E867C3" w:rsidP="00FE2316">
      <w:pPr>
        <w:spacing w:line="360" w:lineRule="auto"/>
        <w:jc w:val="both"/>
        <w:rPr>
          <w:i/>
        </w:rPr>
      </w:pPr>
    </w:p>
    <w:p w:rsidR="00E867C3" w:rsidRDefault="00FF5CF2" w:rsidP="00FE2316">
      <w:pPr>
        <w:spacing w:line="360" w:lineRule="auto"/>
        <w:jc w:val="both"/>
        <w:rPr>
          <w:rFonts w:eastAsia="Times New Roman"/>
          <w:iCs/>
        </w:rPr>
      </w:pPr>
      <w:r>
        <w:rPr>
          <w:rFonts w:eastAsia="Times New Roman"/>
          <w:iCs/>
        </w:rPr>
        <w:t>In Figure 7 shows the result after clicking the play button with the values entered by the user, the Gantt chart is displayed using Preemptive SJF algorithm. The rectangle button in the middl</w:t>
      </w:r>
      <w:r>
        <w:rPr>
          <w:rFonts w:eastAsia="Times New Roman"/>
          <w:iCs/>
        </w:rPr>
        <w:t>e of the controller is used to stop the process.</w:t>
      </w: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E867C3">
      <w:pPr>
        <w:jc w:val="both"/>
        <w:rPr>
          <w:rFonts w:eastAsia="Times New Roman"/>
          <w:iCs/>
        </w:rPr>
      </w:pPr>
    </w:p>
    <w:p w:rsidR="00E867C3" w:rsidRDefault="00FF5CF2">
      <w:pPr>
        <w:rPr>
          <w:rFonts w:eastAsia="Times New Roman"/>
          <w:iCs/>
        </w:rPr>
      </w:pPr>
      <w:r>
        <w:rPr>
          <w:noProof/>
          <w:lang w:val="en-MY" w:eastAsia="zh-CN"/>
        </w:rPr>
        <w:lastRenderedPageBreak/>
        <w:drawing>
          <wp:inline distT="0" distB="0" distL="0" distR="0">
            <wp:extent cx="5276215" cy="3517265"/>
            <wp:effectExtent l="0" t="0" r="63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5276215" cy="3517265"/>
                    </a:xfrm>
                    <a:prstGeom prst="rect">
                      <a:avLst/>
                    </a:prstGeom>
                  </pic:spPr>
                </pic:pic>
              </a:graphicData>
            </a:graphic>
          </wp:inline>
        </w:drawing>
      </w:r>
    </w:p>
    <w:p w:rsidR="00E867C3" w:rsidRDefault="00FF5CF2" w:rsidP="00F20E8E">
      <w:pPr>
        <w:spacing w:line="360" w:lineRule="auto"/>
        <w:jc w:val="center"/>
        <w:rPr>
          <w:i/>
        </w:rPr>
      </w:pPr>
      <w:r>
        <w:rPr>
          <w:b/>
          <w:i/>
        </w:rPr>
        <w:t>Figure 8.</w:t>
      </w:r>
      <w:r>
        <w:rPr>
          <w:i/>
        </w:rPr>
        <w:t xml:space="preserve"> Report generated by the program to show the result of algorithm</w:t>
      </w:r>
    </w:p>
    <w:p w:rsidR="00E867C3" w:rsidRDefault="00E867C3" w:rsidP="00F20E8E">
      <w:pPr>
        <w:spacing w:line="360" w:lineRule="auto"/>
        <w:jc w:val="center"/>
        <w:rPr>
          <w:i/>
        </w:rPr>
      </w:pPr>
    </w:p>
    <w:p w:rsidR="00E867C3" w:rsidRDefault="00FF5CF2" w:rsidP="00F20E8E">
      <w:pPr>
        <w:spacing w:line="360" w:lineRule="auto"/>
        <w:jc w:val="both"/>
        <w:rPr>
          <w:rFonts w:eastAsia="Times New Roman"/>
          <w:iCs/>
        </w:rPr>
      </w:pPr>
      <w:r>
        <w:rPr>
          <w:rFonts w:eastAsia="Times New Roman"/>
          <w:iCs/>
        </w:rPr>
        <w:t xml:space="preserve">In Figure 8 shows the report that is generated after clicking the “Report” button and list out the summary points such as Turn Around Time, Average and Waiting time. The “Quit” button is used to quit the report page and return to the Main Menu Page. </w:t>
      </w: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E867C3">
      <w:pPr>
        <w:rPr>
          <w:rFonts w:eastAsia="Times New Roman"/>
          <w:iCs/>
        </w:rPr>
      </w:pPr>
    </w:p>
    <w:p w:rsidR="00E867C3" w:rsidRDefault="00FF5CF2">
      <w:pPr>
        <w:rPr>
          <w:iCs/>
          <w:lang w:eastAsia="zh-CN"/>
        </w:rPr>
      </w:pPr>
      <w:r>
        <w:rPr>
          <w:noProof/>
          <w:lang w:val="en-MY" w:eastAsia="zh-CN"/>
        </w:rPr>
        <w:lastRenderedPageBreak/>
        <w:drawing>
          <wp:inline distT="0" distB="0" distL="0" distR="0">
            <wp:extent cx="5276215" cy="3517265"/>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stretch>
                      <a:fillRect/>
                    </a:stretch>
                  </pic:blipFill>
                  <pic:spPr>
                    <a:xfrm>
                      <a:off x="0" y="0"/>
                      <a:ext cx="5276215" cy="3517265"/>
                    </a:xfrm>
                    <a:prstGeom prst="rect">
                      <a:avLst/>
                    </a:prstGeom>
                  </pic:spPr>
                </pic:pic>
              </a:graphicData>
            </a:graphic>
          </wp:inline>
        </w:drawing>
      </w:r>
    </w:p>
    <w:p w:rsidR="00E867C3" w:rsidRDefault="00FF5CF2" w:rsidP="004D15D8">
      <w:pPr>
        <w:spacing w:line="360" w:lineRule="auto"/>
        <w:jc w:val="center"/>
        <w:rPr>
          <w:i/>
          <w:lang w:eastAsia="zh-CN"/>
        </w:rPr>
      </w:pPr>
      <w:r>
        <w:rPr>
          <w:b/>
          <w:i/>
        </w:rPr>
        <w:t>Figure 9.</w:t>
      </w:r>
      <w:r>
        <w:rPr>
          <w:rFonts w:hint="eastAsia"/>
          <w:i/>
          <w:lang w:eastAsia="zh-CN"/>
        </w:rPr>
        <w:t xml:space="preserve"> Programs</w:t>
      </w:r>
      <w:r>
        <w:rPr>
          <w:i/>
          <w:lang w:eastAsia="zh-CN"/>
        </w:rPr>
        <w:t xml:space="preserve"> run at Non Preemptive SJF with assignment values</w:t>
      </w:r>
    </w:p>
    <w:p w:rsidR="00E867C3" w:rsidRDefault="00E867C3" w:rsidP="004D15D8">
      <w:pPr>
        <w:spacing w:line="360" w:lineRule="auto"/>
        <w:jc w:val="both"/>
        <w:rPr>
          <w:i/>
          <w:lang w:eastAsia="zh-CN"/>
        </w:rPr>
      </w:pPr>
    </w:p>
    <w:p w:rsidR="00E867C3" w:rsidRDefault="00FF5CF2" w:rsidP="004D15D8">
      <w:pPr>
        <w:spacing w:line="360" w:lineRule="auto"/>
        <w:jc w:val="both"/>
        <w:rPr>
          <w:i/>
        </w:rPr>
      </w:pPr>
      <w:r>
        <w:rPr>
          <w:rFonts w:eastAsia="Times New Roman"/>
          <w:iCs/>
        </w:rPr>
        <w:t xml:space="preserve">In Figure 9 shows the result that is generated by using the assignment default value running at Non preemptive SJF algorithm. When the user starts the program with </w:t>
      </w:r>
      <w:r>
        <w:rPr>
          <w:rFonts w:eastAsia="Times New Roman"/>
          <w:iCs/>
        </w:rPr>
        <w:t>no value inserted, the program would prompt you the default value.</w:t>
      </w:r>
    </w:p>
    <w:p w:rsidR="00E867C3" w:rsidRDefault="00E867C3">
      <w:pPr>
        <w:jc w:val="center"/>
        <w:rPr>
          <w:rFonts w:eastAsia="Times New Roman"/>
          <w:iCs/>
        </w:rPr>
      </w:pPr>
    </w:p>
    <w:sectPr w:rsidR="00E867C3">
      <w:footerReference w:type="default" r:id="rId17"/>
      <w:headerReference w:type="first" r:id="rId18"/>
      <w:pgSz w:w="11909" w:h="16834"/>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CF2" w:rsidRDefault="00FF5CF2">
      <w:r>
        <w:separator/>
      </w:r>
    </w:p>
  </w:endnote>
  <w:endnote w:type="continuationSeparator" w:id="0">
    <w:p w:rsidR="00FF5CF2" w:rsidRDefault="00FF5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7C3" w:rsidRDefault="00FF5CF2">
    <w:pPr>
      <w:pStyle w:val="Footer"/>
      <w:pBdr>
        <w:top w:val="single" w:sz="4" w:space="1" w:color="auto"/>
      </w:pBdr>
      <w:tabs>
        <w:tab w:val="right" w:pos="8309"/>
      </w:tabs>
      <w:rPr>
        <w:sz w:val="20"/>
      </w:rPr>
    </w:pPr>
    <w:r>
      <w:rPr>
        <w:sz w:val="20"/>
      </w:rPr>
      <w:tab/>
    </w:r>
    <w:r>
      <w:rPr>
        <w:sz w:val="20"/>
      </w:rPr>
      <w:tab/>
    </w:r>
    <w:r>
      <w:rPr>
        <w:sz w:val="20"/>
      </w:rPr>
      <w:fldChar w:fldCharType="begin"/>
    </w:r>
    <w:r>
      <w:rPr>
        <w:sz w:val="20"/>
      </w:rPr>
      <w:instrText xml:space="preserve"> PAGE   \* MERGEFORMAT </w:instrText>
    </w:r>
    <w:r>
      <w:rPr>
        <w:sz w:val="20"/>
      </w:rPr>
      <w:fldChar w:fldCharType="separate"/>
    </w:r>
    <w:r w:rsidR="004B4B37">
      <w:rPr>
        <w:noProof/>
        <w:sz w:val="20"/>
      </w:rPr>
      <w:t>2</w:t>
    </w:r>
    <w:r>
      <w:rPr>
        <w:sz w:val="20"/>
      </w:rPr>
      <w:fldChar w:fldCharType="end"/>
    </w:r>
  </w:p>
  <w:p w:rsidR="00E867C3" w:rsidRDefault="00E867C3">
    <w:pPr>
      <w:pStyle w:val="Header"/>
      <w:pBdr>
        <w:top w:val="single" w:sz="4" w:space="1" w:color="auto"/>
      </w:pBdr>
      <w:tabs>
        <w:tab w:val="clear" w:pos="8640"/>
        <w:tab w:val="right" w:pos="8280"/>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CF2" w:rsidRDefault="00FF5CF2">
      <w:r>
        <w:separator/>
      </w:r>
    </w:p>
  </w:footnote>
  <w:footnote w:type="continuationSeparator" w:id="0">
    <w:p w:rsidR="00FF5CF2" w:rsidRDefault="00FF5C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7C3" w:rsidRDefault="00FF5CF2">
    <w:pPr>
      <w:pStyle w:val="Header"/>
    </w:pPr>
    <w:r>
      <w:rPr>
        <w:noProof/>
        <w:lang w:val="en-MY" w:eastAsia="zh-CN"/>
      </w:rPr>
      <w:drawing>
        <wp:inline distT="0" distB="0" distL="114300" distR="114300">
          <wp:extent cx="6282690" cy="1064895"/>
          <wp:effectExtent l="0" t="0" r="11430" b="1905"/>
          <wp:docPr id="3" name="Picture 10" descr="header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header mmu"/>
                  <pic:cNvPicPr>
                    <a:picLocks noChangeAspect="1"/>
                  </pic:cNvPicPr>
                </pic:nvPicPr>
                <pic:blipFill>
                  <a:blip r:embed="rId1"/>
                  <a:stretch>
                    <a:fillRect/>
                  </a:stretch>
                </pic:blipFill>
                <pic:spPr>
                  <a:xfrm>
                    <a:off x="0" y="0"/>
                    <a:ext cx="6282690" cy="10648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27F75"/>
    <w:multiLevelType w:val="multilevel"/>
    <w:tmpl w:val="4C227F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C0F"/>
    <w:rsid w:val="000654B9"/>
    <w:rsid w:val="00095A38"/>
    <w:rsid w:val="000C5A7C"/>
    <w:rsid w:val="000C6B05"/>
    <w:rsid w:val="000F5AD6"/>
    <w:rsid w:val="00120BAF"/>
    <w:rsid w:val="0013133B"/>
    <w:rsid w:val="00135215"/>
    <w:rsid w:val="0021081D"/>
    <w:rsid w:val="00237935"/>
    <w:rsid w:val="002435C9"/>
    <w:rsid w:val="002616DB"/>
    <w:rsid w:val="002A7F70"/>
    <w:rsid w:val="002C309C"/>
    <w:rsid w:val="0033381D"/>
    <w:rsid w:val="00356BA7"/>
    <w:rsid w:val="00375AFC"/>
    <w:rsid w:val="003A74B2"/>
    <w:rsid w:val="004218A1"/>
    <w:rsid w:val="00434C2E"/>
    <w:rsid w:val="0044433A"/>
    <w:rsid w:val="004B4B37"/>
    <w:rsid w:val="004C34CD"/>
    <w:rsid w:val="004D15D8"/>
    <w:rsid w:val="004E4368"/>
    <w:rsid w:val="00517AD4"/>
    <w:rsid w:val="0052404F"/>
    <w:rsid w:val="00540538"/>
    <w:rsid w:val="00560198"/>
    <w:rsid w:val="0056404C"/>
    <w:rsid w:val="005872A5"/>
    <w:rsid w:val="005F073D"/>
    <w:rsid w:val="00640FFA"/>
    <w:rsid w:val="006D03C4"/>
    <w:rsid w:val="006D5EC5"/>
    <w:rsid w:val="006F457A"/>
    <w:rsid w:val="00753750"/>
    <w:rsid w:val="007639D2"/>
    <w:rsid w:val="007666EF"/>
    <w:rsid w:val="00774580"/>
    <w:rsid w:val="007B5F2F"/>
    <w:rsid w:val="007D1B07"/>
    <w:rsid w:val="007D2677"/>
    <w:rsid w:val="007D4E10"/>
    <w:rsid w:val="007D72D5"/>
    <w:rsid w:val="008134FA"/>
    <w:rsid w:val="008201BA"/>
    <w:rsid w:val="00882B15"/>
    <w:rsid w:val="00887341"/>
    <w:rsid w:val="008F7264"/>
    <w:rsid w:val="00942495"/>
    <w:rsid w:val="009449B0"/>
    <w:rsid w:val="009450E3"/>
    <w:rsid w:val="0095674D"/>
    <w:rsid w:val="00957556"/>
    <w:rsid w:val="009905F0"/>
    <w:rsid w:val="009A7C0F"/>
    <w:rsid w:val="00A726B0"/>
    <w:rsid w:val="00A86D0D"/>
    <w:rsid w:val="00A97A22"/>
    <w:rsid w:val="00AC364A"/>
    <w:rsid w:val="00B23756"/>
    <w:rsid w:val="00B31AFF"/>
    <w:rsid w:val="00B65259"/>
    <w:rsid w:val="00B66209"/>
    <w:rsid w:val="00B66C75"/>
    <w:rsid w:val="00B85E1C"/>
    <w:rsid w:val="00B964A0"/>
    <w:rsid w:val="00BC7819"/>
    <w:rsid w:val="00BD19E4"/>
    <w:rsid w:val="00C263A8"/>
    <w:rsid w:val="00C91F72"/>
    <w:rsid w:val="00CA0651"/>
    <w:rsid w:val="00D04DF8"/>
    <w:rsid w:val="00D734D9"/>
    <w:rsid w:val="00DD5A88"/>
    <w:rsid w:val="00DE10FD"/>
    <w:rsid w:val="00DE650C"/>
    <w:rsid w:val="00E16804"/>
    <w:rsid w:val="00E1760F"/>
    <w:rsid w:val="00E455CA"/>
    <w:rsid w:val="00E5390C"/>
    <w:rsid w:val="00E6744D"/>
    <w:rsid w:val="00E73D70"/>
    <w:rsid w:val="00E861EE"/>
    <w:rsid w:val="00E867C3"/>
    <w:rsid w:val="00EC0C74"/>
    <w:rsid w:val="00F20E8E"/>
    <w:rsid w:val="00F3153D"/>
    <w:rsid w:val="00F74FDB"/>
    <w:rsid w:val="00FB727E"/>
    <w:rsid w:val="00FC37BE"/>
    <w:rsid w:val="00FC5050"/>
    <w:rsid w:val="00FE2316"/>
    <w:rsid w:val="00FF5CF2"/>
    <w:rsid w:val="0DCE0992"/>
    <w:rsid w:val="30400A69"/>
    <w:rsid w:val="3EB85FF9"/>
    <w:rsid w:val="4A33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B5AB6"/>
  <w15:docId w15:val="{E09996CF-F59D-486A-846C-6325606B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Calibri Light" w:eastAsia="DengXian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qFormat/>
    <w:pPr>
      <w:tabs>
        <w:tab w:val="center" w:pos="4680"/>
        <w:tab w:val="right" w:pos="9360"/>
      </w:tabs>
    </w:pPr>
  </w:style>
  <w:style w:type="paragraph" w:styleId="Header">
    <w:name w:val="header"/>
    <w:basedOn w:val="Normal"/>
    <w:uiPriority w:val="99"/>
    <w:qFormat/>
    <w:pPr>
      <w:tabs>
        <w:tab w:val="center" w:pos="4320"/>
        <w:tab w:val="right" w:pos="8640"/>
      </w:tabs>
    </w:pPr>
    <w:rPr>
      <w:sz w:val="20"/>
      <w:szCs w:val="20"/>
    </w:rPr>
  </w:style>
  <w:style w:type="paragraph" w:styleId="TOC1">
    <w:name w:val="toc 1"/>
    <w:basedOn w:val="Normal"/>
    <w:next w:val="Normal"/>
    <w:uiPriority w:val="39"/>
    <w:pPr>
      <w:spacing w:after="100"/>
    </w:pPr>
  </w:style>
  <w:style w:type="character" w:styleId="Hyperlink">
    <w:name w:val="Hyperlink"/>
    <w:basedOn w:val="DefaultParagraphFont"/>
    <w:uiPriority w:val="99"/>
    <w:unhideWhenUsed/>
    <w:rPr>
      <w:color w:val="0563C1" w:themeColor="hyperlink"/>
      <w:u w:val="single"/>
    </w:rPr>
  </w:style>
  <w:style w:type="paragraph" w:customStyle="1" w:styleId="TOCHeading1">
    <w:name w:val="TOC Heading1"/>
    <w:basedOn w:val="Heading1"/>
    <w:next w:val="Normal"/>
    <w:uiPriority w:val="39"/>
    <w:unhideWhenUsed/>
    <w:qFormat/>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cp:lastModifiedBy>
  <cp:revision>95</cp:revision>
  <dcterms:created xsi:type="dcterms:W3CDTF">2020-09-27T06:22:00Z</dcterms:created>
  <dcterms:modified xsi:type="dcterms:W3CDTF">2020-09-28T01:11:00Z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