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xh4dezddlnlg" w:id="0"/>
      <w:bookmarkEnd w:id="0"/>
      <w:r w:rsidDel="00000000" w:rsidR="00000000" w:rsidRPr="00000000">
        <w:rPr>
          <w:rtl w:val="0"/>
        </w:rPr>
        <w:t xml:space="preserve">Problems we tackle: shift offers.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Hey there! Thanks for the interest in joining Clipboard Health! We’re a group of scrappy problem solvers who are faced with ambiguous challenges every day. We expect team members to follow their curiosity, relish discomfort and think from first principles. We know we take a different approach to recruiting; you can read more about how we think about it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upshot is, if you enjoy this case then it’s a good sign that you’ll like working with 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case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Pretend like you’ve made it onto the CBH Product team and you’re looking </w:t>
      </w:r>
      <w:r w:rsidDel="00000000" w:rsidR="00000000" w:rsidRPr="00000000">
        <w:rPr>
          <w:rtl w:val="0"/>
        </w:rPr>
        <w:t xml:space="preserve">for signal</w:t>
      </w:r>
      <w:r w:rsidDel="00000000" w:rsidR="00000000" w:rsidRPr="00000000">
        <w:rPr>
          <w:rtl w:val="0"/>
        </w:rPr>
        <w:t xml:space="preserve"> in our marketplace. Below you’ll find a link to a google drive with data from transactions on our marketplace. Along with the data, we’ve provided a glossary that defines the data for you.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We’d like you to analyze the data however you’re comfortabl</w:t>
      </w:r>
      <w:r w:rsidDel="00000000" w:rsidR="00000000" w:rsidRPr="00000000">
        <w:rPr>
          <w:rtl w:val="0"/>
        </w:rPr>
        <w:t xml:space="preserve">e, but we’d push you to try and share something you find truly interesting in the data. Present your findings to us in the form of a written brief. Nothing is off the table here, we’re eager to see what questions you come up with and how you seek to answer them.</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i w:val="1"/>
          <w:rtl w:val="0"/>
        </w:rPr>
        <w:t xml:space="preserve">Clipboard health is a two sided marketplace with strong network effects where workers transact with workplaces to book </w:t>
      </w:r>
      <w:r w:rsidDel="00000000" w:rsidR="00000000" w:rsidRPr="00000000">
        <w:rPr>
          <w:i w:val="1"/>
          <w:rtl w:val="0"/>
        </w:rPr>
        <w:t xml:space="preserve">per diem</w:t>
      </w:r>
      <w:r w:rsidDel="00000000" w:rsidR="00000000" w:rsidRPr="00000000">
        <w:rPr>
          <w:i w:val="1"/>
          <w:rtl w:val="0"/>
        </w:rPr>
        <w:t xml:space="preserve"> shifts in the future. Workplaces post shifts and workers choose which shifts they’d like to work by booking them.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b w:val="1"/>
          <w:rtl w:val="0"/>
        </w:rPr>
        <w:t xml:space="preserve">The data and glossary are linked </w:t>
      </w:r>
      <w:hyperlink r:id="rId7">
        <w:r w:rsidDel="00000000" w:rsidR="00000000" w:rsidRPr="00000000">
          <w:rPr>
            <w:b w:val="1"/>
            <w:color w:val="1155cc"/>
            <w:u w:val="single"/>
            <w:rtl w:val="0"/>
          </w:rPr>
          <w:t xml:space="preserve">here</w:t>
        </w:r>
      </w:hyperlink>
      <w:r w:rsidDel="00000000" w:rsidR="00000000" w:rsidRPr="00000000">
        <w:rPr>
          <w:b w:val="1"/>
          <w:rtl w:val="0"/>
        </w:rPr>
        <w:t xml:space="preserve">. </w:t>
      </w:r>
      <w:r w:rsidDel="00000000" w:rsidR="00000000" w:rsidRPr="00000000">
        <w:rPr>
          <w:b w:val="1"/>
          <w:u w:val="single"/>
          <w:rtl w:val="0"/>
        </w:rPr>
        <w:t xml:space="preserve">Download a copy of the data as a csv to manipulate it how you’d like.</w:t>
      </w:r>
      <w:r w:rsidDel="00000000" w:rsidR="00000000" w:rsidRPr="00000000">
        <w:rPr>
          <w:b w:val="1"/>
          <w:rtl w:val="0"/>
        </w:rPr>
        <w:t xml:space="preserve"> </w:t>
      </w:r>
      <w:r w:rsidDel="00000000" w:rsidR="00000000" w:rsidRPr="00000000">
        <w:rPr>
          <w:color w:val="ff0000"/>
          <w:rtl w:val="0"/>
        </w:rPr>
        <w:t xml:space="preserve">Do not request edit access to the data repository or appendix.</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ngvalue.substack.com/p/product-team-recruiting" TargetMode="External"/><Relationship Id="rId7" Type="http://schemas.openxmlformats.org/officeDocument/2006/relationships/hyperlink" Target="https://drive.google.com/drive/folders/1l8od3ddb_ALXnSSGvwZRNHlfSnbLtdA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