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DFB9" w14:textId="04994A4C" w:rsidR="00D7727D" w:rsidRPr="00E552CD" w:rsidRDefault="00D7727D" w:rsidP="00D7727D">
      <w:pPr>
        <w:rPr>
          <w:b/>
          <w:bCs/>
          <w:sz w:val="36"/>
          <w:szCs w:val="36"/>
        </w:rPr>
      </w:pPr>
      <w:r w:rsidRPr="00E552CD">
        <w:rPr>
          <w:b/>
          <w:bCs/>
          <w:sz w:val="36"/>
          <w:szCs w:val="36"/>
        </w:rPr>
        <w:t xml:space="preserve">Final Project </w:t>
      </w:r>
      <w:r>
        <w:rPr>
          <w:b/>
          <w:bCs/>
          <w:sz w:val="36"/>
          <w:szCs w:val="36"/>
        </w:rPr>
        <w:t>Report</w:t>
      </w:r>
    </w:p>
    <w:p w14:paraId="5F9BAB66" w14:textId="77777777" w:rsidR="00D7727D" w:rsidRDefault="00D7727D" w:rsidP="00D7727D">
      <w:r>
        <w:t>Group 3: Jehan Bugli</w:t>
      </w:r>
    </w:p>
    <w:p w14:paraId="720B572C" w14:textId="77777777" w:rsidR="00D7727D" w:rsidRDefault="00D7727D" w:rsidP="00D7727D"/>
    <w:p w14:paraId="381C1B23" w14:textId="77777777" w:rsidR="00D7727D" w:rsidRDefault="00D7727D" w:rsidP="00D7727D">
      <w:pPr>
        <w:rPr>
          <w:b/>
          <w:bCs/>
          <w:sz w:val="32"/>
          <w:szCs w:val="32"/>
        </w:rPr>
      </w:pPr>
      <w:r>
        <w:rPr>
          <w:b/>
          <w:bCs/>
          <w:sz w:val="32"/>
          <w:szCs w:val="32"/>
        </w:rPr>
        <w:t>Overview</w:t>
      </w:r>
    </w:p>
    <w:p w14:paraId="01D06E58" w14:textId="7CC87937" w:rsidR="00D7727D" w:rsidRPr="002B1ED9" w:rsidRDefault="00D7727D" w:rsidP="00D7727D">
      <w:r>
        <w:t xml:space="preserve">This project tags congressional bills with one of </w:t>
      </w:r>
      <w:r w:rsidRPr="002B1ED9">
        <w:t>32 policy area designations</w:t>
      </w:r>
      <w:r w:rsidR="002B1ED9">
        <w:rPr>
          <w:vertAlign w:val="superscript"/>
        </w:rPr>
        <w:t>1</w:t>
      </w:r>
      <w:r>
        <w:t>, replacing an important yet tedious task that is currently completed manually by the Congressional Research Service (CRS).</w:t>
      </w:r>
    </w:p>
    <w:p w14:paraId="6FF115D0" w14:textId="4BD12DF1" w:rsidR="00D7727D" w:rsidRDefault="00D7727D" w:rsidP="00D7727D">
      <w:r>
        <w:t xml:space="preserve">The CRS assists legislators with </w:t>
      </w:r>
      <w:r w:rsidRPr="00E02CCD">
        <w:t>policy analysis</w:t>
      </w:r>
      <w:r w:rsidR="004D6D03">
        <w:rPr>
          <w:vertAlign w:val="superscript"/>
        </w:rPr>
        <w:t>2</w:t>
      </w:r>
      <w:r>
        <w:t xml:space="preserve">, </w:t>
      </w:r>
      <w:r w:rsidRPr="00E02CCD">
        <w:t>official bill summaries</w:t>
      </w:r>
      <w:r w:rsidR="004D6D03">
        <w:rPr>
          <w:vertAlign w:val="superscript"/>
        </w:rPr>
        <w:t>3</w:t>
      </w:r>
      <w:r>
        <w:t xml:space="preserve">, and more; however, their job is becoming more difficult due to </w:t>
      </w:r>
      <w:r w:rsidRPr="00E02CCD">
        <w:t>rapidly increasing bill introductions</w:t>
      </w:r>
      <w:r>
        <w:t xml:space="preserve"> causing significant backlogs for official text releases</w:t>
      </w:r>
      <w:r w:rsidR="004D6D03">
        <w:rPr>
          <w:vertAlign w:val="superscript"/>
        </w:rPr>
        <w:t>4</w:t>
      </w:r>
      <w:r>
        <w:t>, which in turn affects third parties reliant upon their processing efforts.</w:t>
      </w:r>
    </w:p>
    <w:p w14:paraId="0980AE1B" w14:textId="24B78D30" w:rsidR="002868B9" w:rsidRDefault="002868B9" w:rsidP="00D7727D">
      <w:r>
        <w:t>Automated policy area assignments appeared as the natural choice for an NLP-based solution. Policy area designations are relatively static, remaining essentially unchanged since their implementation, providing a stable modeling target. In addition, legislative text is uniquely suitable for this purpose; bill text and code citations are frequently re-used across bills covering similar topics, and legislative terminology follows very precise and formally defined specifications.</w:t>
      </w:r>
    </w:p>
    <w:p w14:paraId="26825A1C" w14:textId="72B6B87E" w:rsidR="00E02CCD" w:rsidRDefault="00E02CCD" w:rsidP="00D7727D">
      <w:r>
        <w:t>This experiment’s goal is to provide practical utility; as a result, this primarily leverages classical methods. These methods have two key advantages for policy area tagging relative to state-of-the-art neural networks:</w:t>
      </w:r>
    </w:p>
    <w:p w14:paraId="13E30C85" w14:textId="190B0876" w:rsidR="00E02CCD" w:rsidRDefault="00E02CCD" w:rsidP="00E02CCD">
      <w:pPr>
        <w:pStyle w:val="ListParagraph"/>
        <w:numPr>
          <w:ilvl w:val="0"/>
          <w:numId w:val="4"/>
        </w:numPr>
      </w:pPr>
      <w:r w:rsidRPr="00E02CCD">
        <w:rPr>
          <w:b/>
          <w:bCs/>
        </w:rPr>
        <w:t>Interpretability:</w:t>
      </w:r>
      <w:r>
        <w:t xml:space="preserve"> results can be traced back with relatively straightforward reasoning, which is critical for real-world adoption; analysts should be able to explain the logic behind these labels to various stakeholders (members of Congress, lobbyists, etc.)</w:t>
      </w:r>
      <w:r w:rsidR="00864AE3">
        <w:t>.</w:t>
      </w:r>
    </w:p>
    <w:p w14:paraId="117B4812" w14:textId="3377E14D" w:rsidR="00E02CCD" w:rsidRDefault="00E02CCD" w:rsidP="00E02CCD">
      <w:pPr>
        <w:pStyle w:val="ListParagraph"/>
        <w:numPr>
          <w:ilvl w:val="0"/>
          <w:numId w:val="4"/>
        </w:numPr>
      </w:pPr>
      <w:r>
        <w:rPr>
          <w:b/>
          <w:bCs/>
        </w:rPr>
        <w:t>Cost:</w:t>
      </w:r>
      <w:r w:rsidRPr="00E02CCD">
        <w:t xml:space="preserve"> </w:t>
      </w:r>
      <w:r>
        <w:t>models are significantly cheaper to train and run for inference</w:t>
      </w:r>
      <w:r w:rsidR="00864AE3">
        <w:t>, which is especially useful for a resource-constrained organization like the CRS.</w:t>
      </w:r>
    </w:p>
    <w:p w14:paraId="00D6D38D" w14:textId="47D700AA" w:rsidR="00D7727D" w:rsidRDefault="00D7727D" w:rsidP="00D7727D">
      <w:r>
        <w:t>This report will:</w:t>
      </w:r>
    </w:p>
    <w:p w14:paraId="4CC63405" w14:textId="1F6C19F4" w:rsidR="00D7727D" w:rsidRDefault="00D7727D" w:rsidP="00D7727D">
      <w:pPr>
        <w:pStyle w:val="ListParagraph"/>
        <w:numPr>
          <w:ilvl w:val="0"/>
          <w:numId w:val="3"/>
        </w:numPr>
      </w:pPr>
      <w:r>
        <w:t>Discuss the data collection and processing efforts involved</w:t>
      </w:r>
    </w:p>
    <w:p w14:paraId="1CBAEE3A" w14:textId="632DE646" w:rsidR="00D7727D" w:rsidRDefault="00D7727D" w:rsidP="00D7727D">
      <w:pPr>
        <w:pStyle w:val="ListParagraph"/>
        <w:numPr>
          <w:ilvl w:val="0"/>
          <w:numId w:val="3"/>
        </w:numPr>
      </w:pPr>
      <w:r>
        <w:t>Describe the chosen modeling approach and experiment setup</w:t>
      </w:r>
    </w:p>
    <w:p w14:paraId="6295257C" w14:textId="2960151C" w:rsidR="00D7727D" w:rsidRDefault="00D7727D" w:rsidP="00D7727D">
      <w:pPr>
        <w:pStyle w:val="ListParagraph"/>
        <w:numPr>
          <w:ilvl w:val="0"/>
          <w:numId w:val="3"/>
        </w:numPr>
      </w:pPr>
      <w:r>
        <w:t>Outline the experiment results and conclusions</w:t>
      </w:r>
    </w:p>
    <w:p w14:paraId="0BB22D2E" w14:textId="77777777" w:rsidR="008C2DB8" w:rsidRDefault="008C2DB8" w:rsidP="00D7727D"/>
    <w:p w14:paraId="5538DE09" w14:textId="77777777" w:rsidR="00FD4661" w:rsidRDefault="00FD4661" w:rsidP="00D7727D">
      <w:pPr>
        <w:rPr>
          <w:b/>
          <w:bCs/>
          <w:sz w:val="32"/>
          <w:szCs w:val="32"/>
        </w:rPr>
      </w:pPr>
    </w:p>
    <w:p w14:paraId="44B66236" w14:textId="144FD206" w:rsidR="00D7727D" w:rsidRDefault="00D7727D" w:rsidP="00D7727D">
      <w:pPr>
        <w:rPr>
          <w:b/>
          <w:bCs/>
          <w:sz w:val="32"/>
          <w:szCs w:val="32"/>
        </w:rPr>
      </w:pPr>
      <w:r w:rsidRPr="00592440">
        <w:rPr>
          <w:b/>
          <w:bCs/>
          <w:sz w:val="32"/>
          <w:szCs w:val="32"/>
        </w:rPr>
        <w:lastRenderedPageBreak/>
        <w:t>Data</w:t>
      </w:r>
      <w:r w:rsidR="008C2DB8">
        <w:rPr>
          <w:b/>
          <w:bCs/>
          <w:sz w:val="32"/>
          <w:szCs w:val="32"/>
        </w:rPr>
        <w:t xml:space="preserve"> collection and processing</w:t>
      </w:r>
    </w:p>
    <w:p w14:paraId="291F763F" w14:textId="6B19F6DA" w:rsidR="008C2DB8" w:rsidRPr="004D6D03" w:rsidRDefault="008C2DB8" w:rsidP="00D7727D">
      <w:pPr>
        <w:rPr>
          <w:vertAlign w:val="superscript"/>
        </w:rPr>
      </w:pPr>
      <w:r w:rsidRPr="008C2DB8">
        <w:t xml:space="preserve">Data was sourced from the </w:t>
      </w:r>
      <w:r w:rsidRPr="005D0DE5">
        <w:t>GovInfo bulk data repository</w:t>
      </w:r>
      <w:r w:rsidRPr="008C2DB8">
        <w:t xml:space="preserve"> which</w:t>
      </w:r>
      <w:r>
        <w:t xml:space="preserve"> stores XML-formatted bill data for recent congressional sessions; this dates back to the 113</w:t>
      </w:r>
      <w:r w:rsidRPr="008C2DB8">
        <w:rPr>
          <w:vertAlign w:val="superscript"/>
        </w:rPr>
        <w:t>th</w:t>
      </w:r>
      <w:r>
        <w:t xml:space="preserve"> session (2013-2015).</w:t>
      </w:r>
      <w:r w:rsidR="004D6D03">
        <w:rPr>
          <w:vertAlign w:val="superscript"/>
        </w:rPr>
        <w:t>5</w:t>
      </w:r>
    </w:p>
    <w:p w14:paraId="0567C6C5" w14:textId="0FDC0446" w:rsidR="006A132E" w:rsidRDefault="00A63C24" w:rsidP="00D7727D">
      <w:r>
        <w:t>This includes downloaded</w:t>
      </w:r>
      <w:r w:rsidR="008C2DB8">
        <w:t xml:space="preserve"> text for each bill </w:t>
      </w:r>
      <w:r>
        <w:t xml:space="preserve">version </w:t>
      </w:r>
      <w:r w:rsidR="008C2DB8">
        <w:t xml:space="preserve">in the available sessions. </w:t>
      </w:r>
      <w:r>
        <w:t>F</w:t>
      </w:r>
      <w:r w:rsidR="008C2DB8">
        <w:t>or instance, if a bill received amendments between introduction and enactment, both the amended and original versions would be included.</w:t>
      </w:r>
      <w:r w:rsidR="006A132E">
        <w:t xml:space="preserve"> These were saved as a collection of session-specific .zip files.</w:t>
      </w:r>
    </w:p>
    <w:p w14:paraId="054D4FD2" w14:textId="662F3541" w:rsidR="006A132E" w:rsidRDefault="00A63C24" w:rsidP="00D7727D">
      <w:r>
        <w:t xml:space="preserve">Apart from bill text, sourcing included a separate collection of zipped XML files with </w:t>
      </w:r>
      <w:r w:rsidR="008C2DB8">
        <w:t>associated data for each bill, including policy area tags and other CRS-processed item</w:t>
      </w:r>
      <w:r w:rsidR="006A132E">
        <w:t>s, in the same format as noted earlier.</w:t>
      </w:r>
    </w:p>
    <w:p w14:paraId="39B6F178" w14:textId="77777777" w:rsidR="00B262CE" w:rsidRDefault="006A132E" w:rsidP="00B262CE">
      <w:r>
        <w:t xml:space="preserve">Before further processing, </w:t>
      </w:r>
      <w:r w:rsidR="00B262CE">
        <w:t xml:space="preserve">both folders were “flattened”, </w:t>
      </w:r>
      <w:r>
        <w:t>unzipping contents into two main directories.</w:t>
      </w:r>
    </w:p>
    <w:p w14:paraId="35B90DF1" w14:textId="77777777" w:rsidR="00B262CE" w:rsidRDefault="00B262CE" w:rsidP="00B262CE"/>
    <w:p w14:paraId="324C9530" w14:textId="3A5A4FED" w:rsidR="00CD56E9" w:rsidRDefault="00B262CE" w:rsidP="00B262CE">
      <w:r>
        <w:t>Each</w:t>
      </w:r>
      <w:r w:rsidR="003642DA">
        <w:t xml:space="preserve"> flattened folder </w:t>
      </w:r>
      <w:r>
        <w:t xml:space="preserve">was processed to form </w:t>
      </w:r>
      <w:r w:rsidR="003642DA">
        <w:t xml:space="preserve">a tabular dataset. The folder with bill text was processed to </w:t>
      </w:r>
      <w:r w:rsidR="00DA310B">
        <w:t xml:space="preserve">generate </w:t>
      </w:r>
      <w:r w:rsidR="003642DA">
        <w:t>a parquet file storing each file’s name and bill text.</w:t>
      </w:r>
    </w:p>
    <w:p w14:paraId="692D2017" w14:textId="78CD2EA7" w:rsidR="008C0DF4" w:rsidRDefault="00CD56E9" w:rsidP="00CD56E9">
      <w:r>
        <w:t>Bill text was cleaned using BeautifulSoup’s XML parser; the data collection script searches for valid legislative body tags</w:t>
      </w:r>
      <w:r w:rsidR="003642DA">
        <w:t xml:space="preserve"> (e.g. ‘legis-body’, ‘preamble’) and discard</w:t>
      </w:r>
      <w:r>
        <w:t>s</w:t>
      </w:r>
      <w:r w:rsidR="003642DA">
        <w:t xml:space="preserve"> components such as the title, publishing date, sponsors, sessions, and more.</w:t>
      </w:r>
      <w:r w:rsidR="008C0DF4">
        <w:t xml:space="preserve"> While some of these items certainly may have provided some predictive value</w:t>
      </w:r>
      <w:r>
        <w:t>,</w:t>
      </w:r>
      <w:r w:rsidR="008C0DF4">
        <w:t xml:space="preserve"> such modeling may step outside of the NLP realm and muddy the results’ interpretability.</w:t>
      </w:r>
    </w:p>
    <w:p w14:paraId="0D9B8CF5" w14:textId="0D91D475" w:rsidR="00DA310B" w:rsidRDefault="00DA310B" w:rsidP="003642DA">
      <w:r>
        <w:t>The folder with additional bill data was processed to generate a parquet file storing policy areas alongside</w:t>
      </w:r>
      <w:r w:rsidR="00B16676">
        <w:t xml:space="preserve"> text version names.</w:t>
      </w:r>
    </w:p>
    <w:p w14:paraId="0B3E1534" w14:textId="6C757EF9" w:rsidR="00B16676" w:rsidRDefault="00B16676" w:rsidP="003642DA">
      <w:r>
        <w:t xml:space="preserve">These text version names were used to join the two files and construct </w:t>
      </w:r>
      <w:r w:rsidR="00F259CB">
        <w:t>the</w:t>
      </w:r>
      <w:r>
        <w:t xml:space="preserve"> finalized input dataset</w:t>
      </w:r>
      <w:r w:rsidR="00C01995">
        <w:t xml:space="preserve">, containing </w:t>
      </w:r>
      <w:r w:rsidR="00C01995" w:rsidRPr="00C01995">
        <w:t>115</w:t>
      </w:r>
      <w:r w:rsidR="00C01995">
        <w:t>,</w:t>
      </w:r>
      <w:r w:rsidR="00C01995" w:rsidRPr="00C01995">
        <w:t>100</w:t>
      </w:r>
      <w:r w:rsidR="00C01995">
        <w:t xml:space="preserve"> tagged bill text samples.  </w:t>
      </w:r>
    </w:p>
    <w:p w14:paraId="52586676" w14:textId="0384B8C5" w:rsidR="008C0DF4" w:rsidRDefault="008C0DF4" w:rsidP="003642DA"/>
    <w:p w14:paraId="4E8A1883" w14:textId="1711988F" w:rsidR="003642DA" w:rsidRDefault="002B431B" w:rsidP="003642DA">
      <w:r>
        <w:rPr>
          <w:noProof/>
        </w:rPr>
        <w:drawing>
          <wp:inline distT="0" distB="0" distL="0" distR="0" wp14:anchorId="19166BDD" wp14:editId="0C34AAD4">
            <wp:extent cx="5891917" cy="1398270"/>
            <wp:effectExtent l="0" t="0" r="13970" b="0"/>
            <wp:docPr id="9409774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AAE7944" w14:textId="77777777" w:rsidR="002B431B" w:rsidRDefault="002B431B" w:rsidP="003642DA"/>
    <w:p w14:paraId="0436A8F1" w14:textId="1CEC4CC2" w:rsidR="00626347" w:rsidRDefault="00626347" w:rsidP="00626347">
      <w:pPr>
        <w:rPr>
          <w:b/>
          <w:bCs/>
          <w:sz w:val="32"/>
          <w:szCs w:val="32"/>
        </w:rPr>
      </w:pPr>
      <w:r>
        <w:rPr>
          <w:b/>
          <w:bCs/>
          <w:sz w:val="32"/>
          <w:szCs w:val="32"/>
        </w:rPr>
        <w:lastRenderedPageBreak/>
        <w:t>Modeling approaches</w:t>
      </w:r>
    </w:p>
    <w:p w14:paraId="0053D2A7" w14:textId="798C74F3" w:rsidR="00626347" w:rsidRPr="004D6D03" w:rsidRDefault="00626347" w:rsidP="00626347">
      <w:pPr>
        <w:rPr>
          <w:vertAlign w:val="superscript"/>
        </w:rPr>
      </w:pPr>
      <w:r>
        <w:t xml:space="preserve">At its core, </w:t>
      </w:r>
      <w:r w:rsidR="00DF427B">
        <w:t>the experimental</w:t>
      </w:r>
      <w:r>
        <w:t xml:space="preserve"> approach uses Term Frequency – Inverse Document Frequency (TF-IDF)</w:t>
      </w:r>
      <w:r w:rsidR="00DF427B">
        <w:t xml:space="preserve"> to extract useful features</w:t>
      </w:r>
      <w:r>
        <w:t>. TF-IDF emerged out of pioneering information retrieval research as a method to quantify word importance.</w:t>
      </w:r>
      <w:r w:rsidR="004D6D03">
        <w:rPr>
          <w:vertAlign w:val="superscript"/>
        </w:rPr>
        <w:t>6</w:t>
      </w:r>
    </w:p>
    <w:p w14:paraId="55819E51" w14:textId="4E891977" w:rsidR="00142F5A" w:rsidRDefault="00142F5A" w:rsidP="00626347">
      <w:r>
        <w:t>This combines two key metrics:</w:t>
      </w:r>
    </w:p>
    <w:p w14:paraId="1AD73CB1" w14:textId="08CAD7A1" w:rsidR="00626347" w:rsidRDefault="00626347" w:rsidP="00142F5A">
      <w:pPr>
        <w:pStyle w:val="ListParagraph"/>
        <w:numPr>
          <w:ilvl w:val="0"/>
          <w:numId w:val="3"/>
        </w:numPr>
      </w:pPr>
      <w:r w:rsidRPr="00142F5A">
        <w:rPr>
          <w:b/>
          <w:bCs/>
        </w:rPr>
        <w:t>Term Frequency (TF):</w:t>
      </w:r>
      <w:r>
        <w:t xml:space="preserve"> </w:t>
      </w:r>
      <w:r w:rsidR="00142F5A">
        <w:t>How</w:t>
      </w:r>
      <w:r>
        <w:t xml:space="preserve"> frequently a term appears within a single document</w:t>
      </w:r>
    </w:p>
    <w:p w14:paraId="43F51CF3" w14:textId="693418CA" w:rsidR="00626347" w:rsidRDefault="00626347" w:rsidP="00626347">
      <w:pPr>
        <w:pStyle w:val="ListParagraph"/>
        <w:numPr>
          <w:ilvl w:val="0"/>
          <w:numId w:val="3"/>
        </w:numPr>
      </w:pPr>
      <w:r w:rsidRPr="00142F5A">
        <w:rPr>
          <w:b/>
          <w:bCs/>
        </w:rPr>
        <w:t xml:space="preserve">Inverse Document Frequency (IDF): </w:t>
      </w:r>
      <w:r w:rsidR="00142F5A">
        <w:t>How rare a term is across the entire document collection</w:t>
      </w:r>
    </w:p>
    <w:p w14:paraId="7F2CF9B0" w14:textId="31ECC47D" w:rsidR="00702146" w:rsidRDefault="00702146" w:rsidP="00626347">
      <w:r>
        <w:t>The TF-IDF score multiplies these metrics to weight terms that are frequent within a given document but relatively rare across the entire collection of documents.</w:t>
      </w:r>
      <w:r w:rsidR="00023DF4">
        <w:t xml:space="preserve"> This weighting can prove useful for many tasks, including feature extraction </w:t>
      </w:r>
      <w:r w:rsidR="00862513">
        <w:t>for classification.</w:t>
      </w:r>
    </w:p>
    <w:p w14:paraId="5DABB6C8" w14:textId="517C5661" w:rsidR="006E7156" w:rsidRDefault="006E7156" w:rsidP="00626347">
      <w:r>
        <w:t xml:space="preserve">After testing parameter combinations, TF-IDF vectorization </w:t>
      </w:r>
      <w:r w:rsidR="00CD3730">
        <w:t xml:space="preserve">was tuned </w:t>
      </w:r>
      <w:r>
        <w:t>by:</w:t>
      </w:r>
    </w:p>
    <w:p w14:paraId="6490D534" w14:textId="1C88A80C" w:rsidR="006E7156" w:rsidRDefault="006E7156" w:rsidP="006E7156">
      <w:pPr>
        <w:pStyle w:val="ListParagraph"/>
        <w:numPr>
          <w:ilvl w:val="0"/>
          <w:numId w:val="3"/>
        </w:numPr>
      </w:pPr>
      <w:r>
        <w:t>Removing common English stop-words</w:t>
      </w:r>
    </w:p>
    <w:p w14:paraId="3AC9E0F7" w14:textId="19D54596" w:rsidR="006E7156" w:rsidRDefault="006E7156" w:rsidP="006E7156">
      <w:pPr>
        <w:pStyle w:val="ListParagraph"/>
        <w:numPr>
          <w:ilvl w:val="0"/>
          <w:numId w:val="3"/>
        </w:numPr>
      </w:pPr>
      <w:r>
        <w:t>Capturing individual words and meaningful two-word phrases</w:t>
      </w:r>
    </w:p>
    <w:p w14:paraId="6A6F9AB5" w14:textId="21447B9A" w:rsidR="006E7156" w:rsidRDefault="006E7156" w:rsidP="006E7156">
      <w:pPr>
        <w:pStyle w:val="ListParagraph"/>
        <w:numPr>
          <w:ilvl w:val="0"/>
          <w:numId w:val="3"/>
        </w:numPr>
      </w:pPr>
      <w:r>
        <w:t>Ignoring terms that only appear in a single document</w:t>
      </w:r>
    </w:p>
    <w:p w14:paraId="3AD7CC49" w14:textId="2F793916" w:rsidR="006E7156" w:rsidRDefault="006E7156" w:rsidP="006E7156">
      <w:pPr>
        <w:pStyle w:val="ListParagraph"/>
        <w:numPr>
          <w:ilvl w:val="0"/>
          <w:numId w:val="3"/>
        </w:numPr>
      </w:pPr>
      <w:r>
        <w:t>Removing terms that appear in over 85% of documents</w:t>
      </w:r>
    </w:p>
    <w:p w14:paraId="5BF20999" w14:textId="77777777" w:rsidR="00C42DEB" w:rsidRDefault="00C42DEB" w:rsidP="00626347"/>
    <w:p w14:paraId="5F1ADF7E" w14:textId="126E6A29" w:rsidR="00C42DEB" w:rsidRDefault="00CD3730" w:rsidP="00626347">
      <w:r>
        <w:t>T</w:t>
      </w:r>
      <w:r w:rsidR="00C42DEB">
        <w:t xml:space="preserve">hree different models </w:t>
      </w:r>
      <w:r>
        <w:t xml:space="preserve">were trained </w:t>
      </w:r>
      <w:r w:rsidR="00C42DEB">
        <w:t>on these extracted features:</w:t>
      </w:r>
    </w:p>
    <w:p w14:paraId="33D76CAB" w14:textId="18BC841C" w:rsidR="001C49D2" w:rsidRDefault="001C49D2" w:rsidP="001C49D2">
      <w:pPr>
        <w:pStyle w:val="ListParagraph"/>
        <w:numPr>
          <w:ilvl w:val="0"/>
          <w:numId w:val="3"/>
        </w:numPr>
      </w:pPr>
      <w:r w:rsidRPr="001C49D2">
        <w:rPr>
          <w:b/>
          <w:bCs/>
        </w:rPr>
        <w:t>LinearSVC (Support Vector Classifier):</w:t>
      </w:r>
      <w:r>
        <w:t xml:space="preserve"> attempts to find the "best" separating hyperplane that divides the TF-IDF feature space, distinguishing between different policy area categories. It aims to maximize the </w:t>
      </w:r>
      <w:r w:rsidR="00C56ACE">
        <w:t>distance</w:t>
      </w:r>
      <w:r>
        <w:t xml:space="preserve"> between the closest data points (support vectors) of different classes.</w:t>
      </w:r>
      <w:r w:rsidR="004D6D03">
        <w:rPr>
          <w:vertAlign w:val="superscript"/>
        </w:rPr>
        <w:t>7</w:t>
      </w:r>
    </w:p>
    <w:p w14:paraId="7320C6F7" w14:textId="1324EC75" w:rsidR="001C49D2" w:rsidRDefault="001C49D2" w:rsidP="001C49D2">
      <w:pPr>
        <w:pStyle w:val="ListParagraph"/>
        <w:numPr>
          <w:ilvl w:val="0"/>
          <w:numId w:val="3"/>
        </w:numPr>
      </w:pPr>
      <w:r w:rsidRPr="001C49D2">
        <w:rPr>
          <w:b/>
          <w:bCs/>
        </w:rPr>
        <w:t>Logistic Regression:</w:t>
      </w:r>
      <w:r>
        <w:t xml:space="preserve"> predicts the probability of an instance belonging to a particular class using a logistic (sigmoid) function applied to a linear combination of the input features (TF-IDF scores).</w:t>
      </w:r>
      <w:r w:rsidR="004D6D03">
        <w:rPr>
          <w:vertAlign w:val="superscript"/>
        </w:rPr>
        <w:t>8</w:t>
      </w:r>
    </w:p>
    <w:p w14:paraId="4B7DF408" w14:textId="0A900685" w:rsidR="001C49D2" w:rsidRDefault="001C49D2" w:rsidP="001C49D2">
      <w:pPr>
        <w:pStyle w:val="ListParagraph"/>
        <w:numPr>
          <w:ilvl w:val="0"/>
          <w:numId w:val="3"/>
        </w:numPr>
      </w:pPr>
      <w:r w:rsidRPr="001C49D2">
        <w:rPr>
          <w:b/>
          <w:bCs/>
        </w:rPr>
        <w:t>Multinomial Naive Bayes:</w:t>
      </w:r>
      <w:r>
        <w:t xml:space="preserve"> calculates the probability of a document belonging to each policy area based on the frequency of terms within it, making a "naive" assumption that the features are independent of each other given the class.</w:t>
      </w:r>
      <w:r w:rsidR="004D6D03">
        <w:rPr>
          <w:vertAlign w:val="superscript"/>
        </w:rPr>
        <w:t>9</w:t>
      </w:r>
    </w:p>
    <w:p w14:paraId="55A8556D" w14:textId="77777777" w:rsidR="001C49D2" w:rsidRDefault="001C49D2" w:rsidP="001C49D2"/>
    <w:p w14:paraId="3C023158" w14:textId="68A9A34D" w:rsidR="001C49D2" w:rsidRDefault="00CD3730" w:rsidP="001C49D2">
      <w:r>
        <w:t>These were compared</w:t>
      </w:r>
      <w:r w:rsidR="001C49D2">
        <w:t xml:space="preserve"> using grid search cross-validation; this explores various parameter combinations across the TF-IDF vectorizer and these classifiers, comparing performance on weighted recall to return the best-performing combination.</w:t>
      </w:r>
    </w:p>
    <w:p w14:paraId="4C52EB83" w14:textId="49B01340" w:rsidR="001C49D2" w:rsidRPr="004D6D03" w:rsidRDefault="001C49D2" w:rsidP="001C49D2">
      <w:pPr>
        <w:rPr>
          <w:vertAlign w:val="superscript"/>
        </w:rPr>
      </w:pPr>
      <w:r>
        <w:lastRenderedPageBreak/>
        <w:t xml:space="preserve">For each combination, this search </w:t>
      </w:r>
      <w:r w:rsidRPr="001C49D2">
        <w:t>performs 3-fold cross-validation</w:t>
      </w:r>
      <w:r>
        <w:t>, where the data is split into 3 subsets; for each “fold”, a model is trained using 2 subsets and the remaining one serves as a validation set. This prevents overfitting</w:t>
      </w:r>
      <w:r w:rsidR="00C56ACE">
        <w:t>, where the model is unable to generalize effectively from its training data.</w:t>
      </w:r>
      <w:r w:rsidR="004D6D03">
        <w:rPr>
          <w:vertAlign w:val="superscript"/>
        </w:rPr>
        <w:t>10</w:t>
      </w:r>
    </w:p>
    <w:p w14:paraId="30830903" w14:textId="4B2468AB" w:rsidR="00C56ACE" w:rsidRDefault="00E35A0E" w:rsidP="001C49D2">
      <w:r>
        <w:t>The</w:t>
      </w:r>
      <w:r w:rsidR="00C56ACE">
        <w:t xml:space="preserve"> grid search included different hyperparameter configurations, such as:</w:t>
      </w:r>
    </w:p>
    <w:p w14:paraId="12D646C3" w14:textId="68413829" w:rsidR="00C56ACE" w:rsidRDefault="00C56ACE" w:rsidP="00C56ACE">
      <w:pPr>
        <w:pStyle w:val="ListParagraph"/>
        <w:numPr>
          <w:ilvl w:val="0"/>
          <w:numId w:val="3"/>
        </w:numPr>
      </w:pPr>
      <w:r w:rsidRPr="00C56ACE">
        <w:rPr>
          <w:b/>
          <w:bCs/>
        </w:rPr>
        <w:t>C</w:t>
      </w:r>
      <w:r>
        <w:t>: A regularization parameter penalizing misclassified examples; a larger C value prioritizes accurate classification but risks overfitting.</w:t>
      </w:r>
      <w:r w:rsidR="004D6D03">
        <w:rPr>
          <w:vertAlign w:val="superscript"/>
        </w:rPr>
        <w:t>11</w:t>
      </w:r>
    </w:p>
    <w:p w14:paraId="5250FA29" w14:textId="6EC44774" w:rsidR="00C56ACE" w:rsidRDefault="00C56ACE" w:rsidP="00C56ACE">
      <w:pPr>
        <w:pStyle w:val="ListParagraph"/>
        <w:numPr>
          <w:ilvl w:val="0"/>
          <w:numId w:val="3"/>
        </w:numPr>
      </w:pPr>
      <w:r>
        <w:rPr>
          <w:b/>
          <w:bCs/>
        </w:rPr>
        <w:t>Maximum iterations</w:t>
      </w:r>
      <w:r w:rsidRPr="00C56ACE">
        <w:t>:</w:t>
      </w:r>
      <w:r>
        <w:rPr>
          <w:b/>
          <w:bCs/>
        </w:rPr>
        <w:t xml:space="preserve"> </w:t>
      </w:r>
      <w:r>
        <w:t>The number of allowed iterations, altered to ensure that models are converging</w:t>
      </w:r>
    </w:p>
    <w:p w14:paraId="55F9717B" w14:textId="539A030C" w:rsidR="00996C6F" w:rsidRDefault="00CD3730" w:rsidP="00996C6F">
      <w:r>
        <w:t>Macro</w:t>
      </w:r>
      <w:r w:rsidR="00291A96">
        <w:t xml:space="preserve"> recall </w:t>
      </w:r>
      <w:r>
        <w:t>w</w:t>
      </w:r>
      <w:r w:rsidR="00291A96">
        <w:t>as</w:t>
      </w:r>
      <w:r>
        <w:t xml:space="preserve"> the</w:t>
      </w:r>
      <w:r w:rsidR="00291A96">
        <w:t xml:space="preserve"> primary metric. Recall is the ratio of true positives over all actual positive instances for a class (including both true positives and false negatives)</w:t>
      </w:r>
      <w:r w:rsidR="00211E12">
        <w:t xml:space="preserve">; </w:t>
      </w:r>
      <w:r w:rsidR="00E35A0E">
        <w:t xml:space="preserve">this </w:t>
      </w:r>
      <w:r w:rsidR="00211E12">
        <w:t xml:space="preserve">methodology </w:t>
      </w:r>
      <w:r w:rsidR="007B0E82">
        <w:t>averages recall across all classes without regard for imbalance.</w:t>
      </w:r>
      <w:r w:rsidR="004D6D03">
        <w:rPr>
          <w:vertAlign w:val="superscript"/>
        </w:rPr>
        <w:t>12</w:t>
      </w:r>
      <w:r w:rsidR="007B0E82">
        <w:t xml:space="preserve"> This decision is made out of perceived practical utility; for a policy affairs professional, catching every relevant piece of legislation (each “true positive”) for their potentially niche field is of the utmost importance, even if that arrives alongside a number of false positives.</w:t>
      </w:r>
    </w:p>
    <w:p w14:paraId="067335D2" w14:textId="77777777" w:rsidR="00604E4B" w:rsidRDefault="00604E4B" w:rsidP="00996C6F"/>
    <w:p w14:paraId="0BDE05B5" w14:textId="77777777" w:rsidR="002B431B" w:rsidRDefault="002B431B" w:rsidP="00996C6F">
      <w:pPr>
        <w:rPr>
          <w:b/>
          <w:bCs/>
          <w:sz w:val="32"/>
          <w:szCs w:val="32"/>
        </w:rPr>
      </w:pPr>
    </w:p>
    <w:p w14:paraId="5A57C0C8" w14:textId="77777777" w:rsidR="002B431B" w:rsidRDefault="002B431B" w:rsidP="00996C6F">
      <w:pPr>
        <w:rPr>
          <w:b/>
          <w:bCs/>
          <w:sz w:val="32"/>
          <w:szCs w:val="32"/>
        </w:rPr>
      </w:pPr>
    </w:p>
    <w:p w14:paraId="4F292528" w14:textId="77777777" w:rsidR="002B431B" w:rsidRDefault="002B431B" w:rsidP="00996C6F">
      <w:pPr>
        <w:rPr>
          <w:b/>
          <w:bCs/>
          <w:sz w:val="32"/>
          <w:szCs w:val="32"/>
        </w:rPr>
      </w:pPr>
    </w:p>
    <w:p w14:paraId="62B07001" w14:textId="77777777" w:rsidR="002B431B" w:rsidRDefault="002B431B" w:rsidP="00996C6F">
      <w:pPr>
        <w:rPr>
          <w:b/>
          <w:bCs/>
          <w:sz w:val="32"/>
          <w:szCs w:val="32"/>
        </w:rPr>
      </w:pPr>
    </w:p>
    <w:p w14:paraId="3077D95A" w14:textId="77777777" w:rsidR="002B431B" w:rsidRDefault="002B431B" w:rsidP="00996C6F">
      <w:pPr>
        <w:rPr>
          <w:b/>
          <w:bCs/>
          <w:sz w:val="32"/>
          <w:szCs w:val="32"/>
        </w:rPr>
      </w:pPr>
    </w:p>
    <w:p w14:paraId="499A5CE9" w14:textId="77777777" w:rsidR="002B431B" w:rsidRDefault="002B431B" w:rsidP="00996C6F">
      <w:pPr>
        <w:rPr>
          <w:b/>
          <w:bCs/>
          <w:sz w:val="32"/>
          <w:szCs w:val="32"/>
        </w:rPr>
      </w:pPr>
    </w:p>
    <w:p w14:paraId="784DCF8F" w14:textId="77777777" w:rsidR="002B431B" w:rsidRDefault="002B431B" w:rsidP="00996C6F">
      <w:pPr>
        <w:rPr>
          <w:b/>
          <w:bCs/>
          <w:sz w:val="32"/>
          <w:szCs w:val="32"/>
        </w:rPr>
      </w:pPr>
    </w:p>
    <w:p w14:paraId="66DC74A4" w14:textId="77777777" w:rsidR="002B431B" w:rsidRDefault="002B431B" w:rsidP="00996C6F">
      <w:pPr>
        <w:rPr>
          <w:b/>
          <w:bCs/>
          <w:sz w:val="32"/>
          <w:szCs w:val="32"/>
        </w:rPr>
      </w:pPr>
    </w:p>
    <w:p w14:paraId="182E1592" w14:textId="77777777" w:rsidR="002B431B" w:rsidRDefault="002B431B" w:rsidP="00996C6F">
      <w:pPr>
        <w:rPr>
          <w:b/>
          <w:bCs/>
          <w:sz w:val="32"/>
          <w:szCs w:val="32"/>
        </w:rPr>
      </w:pPr>
    </w:p>
    <w:p w14:paraId="45AB36E0" w14:textId="77777777" w:rsidR="002B431B" w:rsidRDefault="002B431B" w:rsidP="00996C6F">
      <w:pPr>
        <w:rPr>
          <w:b/>
          <w:bCs/>
          <w:sz w:val="32"/>
          <w:szCs w:val="32"/>
        </w:rPr>
      </w:pPr>
    </w:p>
    <w:p w14:paraId="42647D0F" w14:textId="77777777" w:rsidR="002B431B" w:rsidRDefault="002B431B" w:rsidP="00996C6F">
      <w:pPr>
        <w:rPr>
          <w:b/>
          <w:bCs/>
          <w:sz w:val="32"/>
          <w:szCs w:val="32"/>
        </w:rPr>
      </w:pPr>
    </w:p>
    <w:p w14:paraId="2AC54D47" w14:textId="54650458" w:rsidR="00996C6F" w:rsidRDefault="00291A96" w:rsidP="00996C6F">
      <w:pPr>
        <w:rPr>
          <w:b/>
          <w:bCs/>
          <w:sz w:val="32"/>
          <w:szCs w:val="32"/>
        </w:rPr>
      </w:pPr>
      <w:r>
        <w:rPr>
          <w:b/>
          <w:bCs/>
          <w:sz w:val="32"/>
          <w:szCs w:val="32"/>
        </w:rPr>
        <w:lastRenderedPageBreak/>
        <w:t>Results</w:t>
      </w:r>
    </w:p>
    <w:p w14:paraId="5A3109B8" w14:textId="0A297999" w:rsidR="00B46FB7" w:rsidRDefault="00291A96" w:rsidP="00996C6F">
      <w:r>
        <w:t xml:space="preserve">The linear SVC </w:t>
      </w:r>
      <w:r w:rsidR="00361B39">
        <w:t>model displayed the strongest performance by far</w:t>
      </w:r>
      <w:r w:rsidR="00B46FB7">
        <w:t xml:space="preserve">, reaching </w:t>
      </w:r>
      <w:r w:rsidR="00DD0D00">
        <w:t>~90</w:t>
      </w:r>
      <w:r w:rsidR="00B46FB7">
        <w:t>%</w:t>
      </w:r>
      <w:r w:rsidR="00DD0D00">
        <w:t xml:space="preserve"> macro</w:t>
      </w:r>
      <w:r w:rsidR="00B46FB7">
        <w:t xml:space="preserve"> recall with grid search hyperparameter tuning!</w:t>
      </w:r>
    </w:p>
    <w:p w14:paraId="0183C7A4" w14:textId="401099C8" w:rsidR="00B46FB7" w:rsidRDefault="00B46FB7" w:rsidP="00996C6F">
      <w:r>
        <w:t xml:space="preserve">This served as an encouraging sign for </w:t>
      </w:r>
      <w:r w:rsidR="00604E4B">
        <w:t>the classical approach</w:t>
      </w:r>
      <w:r>
        <w:t>. Logistic regression followed close behind, while multinomial naïve Bayes was a distant third.</w:t>
      </w:r>
    </w:p>
    <w:p w14:paraId="0C1ECA8F" w14:textId="544830C6" w:rsidR="00604E4B" w:rsidRDefault="00604E4B" w:rsidP="00996C6F">
      <w:r>
        <w:t>The graphs below display:</w:t>
      </w:r>
    </w:p>
    <w:p w14:paraId="14E230ED" w14:textId="15CFCF1C" w:rsidR="00604E4B" w:rsidRDefault="00604E4B" w:rsidP="00604E4B">
      <w:pPr>
        <w:pStyle w:val="ListParagraph"/>
        <w:numPr>
          <w:ilvl w:val="0"/>
          <w:numId w:val="3"/>
        </w:numPr>
      </w:pPr>
      <w:r>
        <w:t>Macro recall performance across the three tested models, including their best results from grid search tuning</w:t>
      </w:r>
    </w:p>
    <w:p w14:paraId="6E0FD7D0" w14:textId="4F8FFDDA" w:rsidR="00604E4B" w:rsidRDefault="00604E4B" w:rsidP="00604E4B">
      <w:pPr>
        <w:pStyle w:val="ListParagraph"/>
        <w:numPr>
          <w:ilvl w:val="0"/>
          <w:numId w:val="3"/>
        </w:numPr>
      </w:pPr>
      <w:r>
        <w:t>Area-by-area recall, precision, and F1-score results for the best-performing LinearSVC model</w:t>
      </w:r>
    </w:p>
    <w:p w14:paraId="002C7E3A" w14:textId="77777777" w:rsidR="00FD4661" w:rsidRDefault="00FD4661" w:rsidP="00FD4661"/>
    <w:p w14:paraId="135739C4" w14:textId="77777777" w:rsidR="00FD4661" w:rsidRDefault="00FD4661" w:rsidP="00FD4661"/>
    <w:p w14:paraId="2BAC6788" w14:textId="65DE9087" w:rsidR="00604E4B" w:rsidRDefault="00604E4B" w:rsidP="00996C6F"/>
    <w:p w14:paraId="13AB3963" w14:textId="042CCAA9" w:rsidR="00996C6F" w:rsidRDefault="009B2862" w:rsidP="00996C6F">
      <w:r>
        <w:rPr>
          <w:noProof/>
        </w:rPr>
        <w:drawing>
          <wp:inline distT="0" distB="0" distL="0" distR="0" wp14:anchorId="45675A8F" wp14:editId="78D636EF">
            <wp:extent cx="5741581" cy="3200400"/>
            <wp:effectExtent l="0" t="0" r="12065" b="0"/>
            <wp:docPr id="10282709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B12181" w14:textId="4485EBCD" w:rsidR="00B46FB7" w:rsidRDefault="00B46FB7" w:rsidP="00996C6F">
      <w:r>
        <w:rPr>
          <w:noProof/>
        </w:rPr>
        <w:lastRenderedPageBreak/>
        <w:drawing>
          <wp:inline distT="0" distB="0" distL="0" distR="0" wp14:anchorId="60B4005F" wp14:editId="7FCFE564">
            <wp:extent cx="5772647" cy="8418195"/>
            <wp:effectExtent l="0" t="0" r="0" b="1905"/>
            <wp:docPr id="3844980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4E1009" w14:textId="77777777" w:rsidR="00BB4F63" w:rsidRDefault="00BB4F63" w:rsidP="00996C6F"/>
    <w:p w14:paraId="115BAB65" w14:textId="15B1749A" w:rsidR="00604E4B" w:rsidRDefault="00604E4B" w:rsidP="00604E4B">
      <w:pPr>
        <w:rPr>
          <w:b/>
          <w:bCs/>
          <w:sz w:val="32"/>
          <w:szCs w:val="32"/>
        </w:rPr>
      </w:pPr>
      <w:r>
        <w:rPr>
          <w:b/>
          <w:bCs/>
          <w:sz w:val="32"/>
          <w:szCs w:val="32"/>
        </w:rPr>
        <w:t>Discussion</w:t>
      </w:r>
    </w:p>
    <w:p w14:paraId="0BF7206D" w14:textId="7600BE0A" w:rsidR="00604E4B" w:rsidRDefault="00604E4B" w:rsidP="00604E4B">
      <w:r>
        <w:t>These results support the notion that a classical approach can form a very robust classification mechanism for the federal legislation corpus.</w:t>
      </w:r>
    </w:p>
    <w:p w14:paraId="22A3AE78" w14:textId="5E69E6D1" w:rsidR="00604E4B" w:rsidRDefault="00604E4B" w:rsidP="00604E4B">
      <w:r>
        <w:t xml:space="preserve">While the LinearSVC model displayed excellent results, however, performance differed across different policy areas as displayed in the prior graph! </w:t>
      </w:r>
    </w:p>
    <w:p w14:paraId="2652F81D" w14:textId="2C9789AB" w:rsidR="00604E4B" w:rsidRDefault="00604E4B" w:rsidP="00604E4B">
      <w:r>
        <w:t>For instance, “Private Legislation” saw especially low recall values, which is reasonable given its relative infrequency and lack of topic specificity.</w:t>
      </w:r>
      <w:r w:rsidR="004D6D03">
        <w:rPr>
          <w:vertAlign w:val="superscript"/>
        </w:rPr>
        <w:t>13</w:t>
      </w:r>
      <w:r>
        <w:t xml:space="preserve"> There was stability with respect to class imbalance, likely thanks to the macro recall objective; “Social Sciences and History”, with only 10 test set instances, saw perfect recall.</w:t>
      </w:r>
    </w:p>
    <w:p w14:paraId="07209E5E" w14:textId="4CFBCD92" w:rsidR="00604E4B" w:rsidRDefault="00604E4B" w:rsidP="00604E4B">
      <w:r>
        <w:t>While discrepancies are noteworthy and warrant further investigation, the generally robust performance is a positive sign for practical implementation. All class predictions carry a reasonably high degree of certainty, and while policy areas are assigned in a mutually exclusive manner, the bills themselves are not as neatly partitioned! For instance, “Foreign Trade and International Finance” could be viewed as adjacent to “Finance” as well as “International Affairs”</w:t>
      </w:r>
      <w:r w:rsidR="00397F1B">
        <w:t>, and a resulting misclassification (relative to a CRS analyst’s decision) may still be highly relevant</w:t>
      </w:r>
      <w:r>
        <w:t xml:space="preserve">. </w:t>
      </w:r>
    </w:p>
    <w:p w14:paraId="37640F88" w14:textId="77777777" w:rsidR="00604E4B" w:rsidRDefault="00604E4B" w:rsidP="00604E4B">
      <w:r>
        <w:t>The poor MultinomialNB performance suggests that the “naïve” assumption doesn’t hold, such that individual term impacts on categorization cannot be viewed independently!</w:t>
      </w:r>
    </w:p>
    <w:p w14:paraId="3AB426DC" w14:textId="77777777" w:rsidR="00AD7B8D" w:rsidRDefault="00604E4B" w:rsidP="00604E4B">
      <w:r>
        <w:t>This makes sense intuitively; compound terms or phrases found jointly in a document could imply classifications that the individual terms would not, such as “pharmacy benefit manager”.</w:t>
      </w:r>
    </w:p>
    <w:p w14:paraId="472AAFCD" w14:textId="284AD4CC" w:rsidR="00397F1B" w:rsidRPr="004D6D03" w:rsidRDefault="00397F1B" w:rsidP="00604E4B">
      <w:pPr>
        <w:rPr>
          <w:vertAlign w:val="superscript"/>
        </w:rPr>
      </w:pPr>
      <w:r>
        <w:t>Initially, the poor performance led to suspicions regarding TF-IDF suitability, since MultinomialNB is usually used with feature counts rather than these vectors; however, the scikit-learn documentation explicitly notes this as a valid approach for practical use.</w:t>
      </w:r>
      <w:r w:rsidR="004D6D03">
        <w:rPr>
          <w:vertAlign w:val="superscript"/>
        </w:rPr>
        <w:t>14</w:t>
      </w:r>
    </w:p>
    <w:p w14:paraId="184B198C" w14:textId="77777777" w:rsidR="00604E4B" w:rsidRDefault="00604E4B" w:rsidP="00604E4B"/>
    <w:p w14:paraId="414E047F" w14:textId="77777777" w:rsidR="002B431B" w:rsidRDefault="002B431B" w:rsidP="00604E4B">
      <w:pPr>
        <w:rPr>
          <w:b/>
          <w:bCs/>
          <w:sz w:val="32"/>
          <w:szCs w:val="32"/>
        </w:rPr>
      </w:pPr>
    </w:p>
    <w:p w14:paraId="0A14E402" w14:textId="77777777" w:rsidR="002B431B" w:rsidRDefault="002B431B" w:rsidP="00604E4B">
      <w:pPr>
        <w:rPr>
          <w:b/>
          <w:bCs/>
          <w:sz w:val="32"/>
          <w:szCs w:val="32"/>
        </w:rPr>
      </w:pPr>
    </w:p>
    <w:p w14:paraId="4F96FFEA" w14:textId="77777777" w:rsidR="002B431B" w:rsidRDefault="002B431B" w:rsidP="00604E4B">
      <w:pPr>
        <w:rPr>
          <w:b/>
          <w:bCs/>
          <w:sz w:val="32"/>
          <w:szCs w:val="32"/>
        </w:rPr>
      </w:pPr>
    </w:p>
    <w:p w14:paraId="53BA91A1" w14:textId="77777777" w:rsidR="002B431B" w:rsidRDefault="002B431B" w:rsidP="00604E4B">
      <w:pPr>
        <w:rPr>
          <w:b/>
          <w:bCs/>
          <w:sz w:val="32"/>
          <w:szCs w:val="32"/>
        </w:rPr>
      </w:pPr>
    </w:p>
    <w:p w14:paraId="22F71C02" w14:textId="6EE49F27" w:rsidR="00604E4B" w:rsidRDefault="00A75D0C" w:rsidP="00604E4B">
      <w:pPr>
        <w:rPr>
          <w:b/>
          <w:bCs/>
          <w:sz w:val="32"/>
          <w:szCs w:val="32"/>
        </w:rPr>
      </w:pPr>
      <w:r>
        <w:rPr>
          <w:b/>
          <w:bCs/>
          <w:sz w:val="32"/>
          <w:szCs w:val="32"/>
        </w:rPr>
        <w:lastRenderedPageBreak/>
        <w:t>Conclusion</w:t>
      </w:r>
    </w:p>
    <w:p w14:paraId="19C02D7A" w14:textId="6FA752B5" w:rsidR="00404E60" w:rsidRPr="00404E60" w:rsidRDefault="00404E60" w:rsidP="00604E4B">
      <w:r>
        <w:t xml:space="preserve">Overall, the results ended up as a welcome surprise; while </w:t>
      </w:r>
      <w:r w:rsidR="00CD3730">
        <w:t>there were initial concerns</w:t>
      </w:r>
      <w:r>
        <w:t xml:space="preserve"> about a potential trade-off between performance and interpretability, classical methods appear fully capable of supporting real-world tagging applications</w:t>
      </w:r>
      <w:r w:rsidR="005D3BDE">
        <w:t>!</w:t>
      </w:r>
    </w:p>
    <w:p w14:paraId="5FF72CF9" w14:textId="28854911" w:rsidR="00AD7B8D" w:rsidRDefault="00FB2050" w:rsidP="00A75D0C">
      <w:r>
        <w:t>There are a number of avenues for further investigation and application.</w:t>
      </w:r>
    </w:p>
    <w:p w14:paraId="0080F238" w14:textId="47A14AB3" w:rsidR="00A75D0C" w:rsidRPr="005D3BDE" w:rsidRDefault="005D3BDE" w:rsidP="005D3BDE">
      <w:pPr>
        <w:pStyle w:val="ListParagraph"/>
        <w:numPr>
          <w:ilvl w:val="0"/>
          <w:numId w:val="3"/>
        </w:numPr>
        <w:rPr>
          <w:b/>
          <w:bCs/>
        </w:rPr>
      </w:pPr>
      <w:r w:rsidRPr="005D3BDE">
        <w:rPr>
          <w:b/>
          <w:bCs/>
        </w:rPr>
        <w:t>Representing related classes in scoring:</w:t>
      </w:r>
      <w:r>
        <w:t xml:space="preserve"> </w:t>
      </w:r>
      <w:r w:rsidR="00A75D0C">
        <w:t xml:space="preserve">As noted earlier, while policy areas are mutually exclusive, legislative contents </w:t>
      </w:r>
      <w:r>
        <w:t>can include relevant impacts across many discrete fields. Judging this model by the CRS-</w:t>
      </w:r>
      <w:r w:rsidR="00A75D0C">
        <w:t>assigned class may not be sufficient to judge practical use; building out a representation of “adjacent” policy areas and their relationships could allow us to evaluate model performance in a more realistic manner.</w:t>
      </w:r>
    </w:p>
    <w:p w14:paraId="315F3200" w14:textId="77777777" w:rsidR="005D3BDE" w:rsidRPr="005D3BDE" w:rsidRDefault="005D3BDE" w:rsidP="00A75D0C">
      <w:pPr>
        <w:pStyle w:val="ListParagraph"/>
        <w:numPr>
          <w:ilvl w:val="0"/>
          <w:numId w:val="3"/>
        </w:numPr>
        <w:rPr>
          <w:b/>
          <w:bCs/>
        </w:rPr>
      </w:pPr>
      <w:r>
        <w:rPr>
          <w:b/>
          <w:bCs/>
        </w:rPr>
        <w:t xml:space="preserve">Generalization: </w:t>
      </w:r>
      <w:r w:rsidR="00A75D0C">
        <w:t xml:space="preserve">Testing whether this approach could be generalized to other text corpora is also </w:t>
      </w:r>
      <w:r w:rsidR="00FB2050">
        <w:t xml:space="preserve">worth considering. For instance, state-level legislation, Federal Register rules, and others are classified fully independently (if at all)! A unified classification system could help the public more easily navigate the mass of </w:t>
      </w:r>
      <w:r w:rsidR="00AD4367">
        <w:t xml:space="preserve">available </w:t>
      </w:r>
      <w:r w:rsidR="00FB2050">
        <w:t xml:space="preserve">legal materials to identify </w:t>
      </w:r>
      <w:r>
        <w:t>relevant items.</w:t>
      </w:r>
    </w:p>
    <w:p w14:paraId="34795160" w14:textId="77777777" w:rsidR="006425D4" w:rsidRPr="006425D4" w:rsidRDefault="005D3BDE" w:rsidP="00A75D0C">
      <w:pPr>
        <w:pStyle w:val="ListParagraph"/>
        <w:numPr>
          <w:ilvl w:val="0"/>
          <w:numId w:val="3"/>
        </w:numPr>
        <w:rPr>
          <w:b/>
          <w:bCs/>
        </w:rPr>
      </w:pPr>
      <w:r>
        <w:rPr>
          <w:b/>
          <w:bCs/>
        </w:rPr>
        <w:t>Stop-words:</w:t>
      </w:r>
      <w:r>
        <w:t xml:space="preserve"> </w:t>
      </w:r>
      <w:r w:rsidR="00397F1B">
        <w:t>Results could potentially be improved to a degree by refining stop-words to target common legal phrasing; the current results use the standard TfidfVectorizer English set, which may be a poor fit.</w:t>
      </w:r>
      <w:r>
        <w:t xml:space="preserve"> Unfortunately, the effort involved in compiling and leveraging a </w:t>
      </w:r>
      <w:r w:rsidR="006425D4">
        <w:t>custom list moved that outside of this experiment’s scope.</w:t>
      </w:r>
    </w:p>
    <w:p w14:paraId="6975590E" w14:textId="5D1F39B0" w:rsidR="00AD4367" w:rsidRPr="006425D4" w:rsidRDefault="006425D4" w:rsidP="00A75D0C">
      <w:pPr>
        <w:pStyle w:val="ListParagraph"/>
        <w:numPr>
          <w:ilvl w:val="0"/>
          <w:numId w:val="3"/>
        </w:numPr>
        <w:rPr>
          <w:b/>
          <w:bCs/>
        </w:rPr>
      </w:pPr>
      <w:r>
        <w:rPr>
          <w:b/>
          <w:bCs/>
        </w:rPr>
        <w:t>Retroactive or custom classification:</w:t>
      </w:r>
      <w:r>
        <w:t xml:space="preserve"> While</w:t>
      </w:r>
      <w:r w:rsidR="00AD4367">
        <w:t xml:space="preserve"> legislative topics have shifted over time, the labels across the digitized corpus remain static. If the CRS wants to add a new label (e.g. “Artificial Intelligence”), they could potentially re-train a model on an expanded label set (adding the new label manually for a session) and retroactively reclassify older bills to reflect that change. Alternatively, if a public stakeholder (such as a policy affairs team) has an in-house set of labels that they apply to bills, this modeling approach could be used to improve tracking mechanisms. </w:t>
      </w:r>
    </w:p>
    <w:p w14:paraId="3509CBC9" w14:textId="186D1A51" w:rsidR="00AD4367" w:rsidRDefault="006425D4" w:rsidP="006425D4">
      <w:pPr>
        <w:pStyle w:val="ListParagraph"/>
        <w:numPr>
          <w:ilvl w:val="0"/>
          <w:numId w:val="3"/>
        </w:numPr>
      </w:pPr>
      <w:r>
        <w:rPr>
          <w:b/>
          <w:bCs/>
        </w:rPr>
        <w:t>Investigating term representations:</w:t>
      </w:r>
      <w:r>
        <w:t xml:space="preserve"> </w:t>
      </w:r>
      <w:r w:rsidR="00AD7B8D">
        <w:t xml:space="preserve">Finally, this method </w:t>
      </w:r>
      <w:r w:rsidR="00CD3730">
        <w:t>may hold</w:t>
      </w:r>
      <w:r w:rsidR="00AD7B8D">
        <w:t xml:space="preserve"> value for investigating legislative attitudes at large across the training corpus. For instance, while the current model associates “China” and “Africa” with “International Affairs”, it associates “Chinese” and “African” with “Armed Forces and National Security”. Understanding such term interactions may reveal subtle trends and biases that a less interpretable modeling approach might not reveal.</w:t>
      </w:r>
    </w:p>
    <w:p w14:paraId="336710CF" w14:textId="77777777" w:rsidR="00F66142" w:rsidRDefault="00F66142" w:rsidP="00F66142"/>
    <w:p w14:paraId="27E4AB92" w14:textId="77777777" w:rsidR="00F66142" w:rsidRDefault="00F66142" w:rsidP="00F66142"/>
    <w:p w14:paraId="56A4B042" w14:textId="77777777" w:rsidR="00F66142" w:rsidRDefault="00F66142" w:rsidP="00F66142"/>
    <w:p w14:paraId="60D79E29" w14:textId="65124967" w:rsidR="00F66142" w:rsidRDefault="00F66142" w:rsidP="00F66142">
      <w:pPr>
        <w:rPr>
          <w:b/>
          <w:bCs/>
          <w:sz w:val="32"/>
          <w:szCs w:val="32"/>
        </w:rPr>
      </w:pPr>
      <w:r w:rsidRPr="00AA1D12">
        <w:rPr>
          <w:b/>
          <w:bCs/>
          <w:sz w:val="32"/>
          <w:szCs w:val="32"/>
        </w:rPr>
        <w:lastRenderedPageBreak/>
        <w:t>References</w:t>
      </w:r>
    </w:p>
    <w:p w14:paraId="01C72BA7" w14:textId="1EE0599C" w:rsidR="00AA1D12" w:rsidRPr="00AA1D12" w:rsidRDefault="00AA1D12" w:rsidP="00F66142">
      <w:r>
        <w:t xml:space="preserve">Notably, while </w:t>
      </w:r>
      <w:r w:rsidR="00CD3730">
        <w:t xml:space="preserve">the experiment </w:t>
      </w:r>
      <w:r>
        <w:t xml:space="preserve">did not borrow code directly from any individual website or repository, LLM assistance </w:t>
      </w:r>
      <w:r w:rsidR="00CD3730">
        <w:t xml:space="preserve">was used heavily </w:t>
      </w:r>
      <w:r>
        <w:t xml:space="preserve">for certain portions of </w:t>
      </w:r>
      <w:r w:rsidR="00CD3730">
        <w:t xml:space="preserve">the </w:t>
      </w:r>
      <w:r>
        <w:t xml:space="preserve">project, including all tests; see the </w:t>
      </w:r>
      <w:r w:rsidR="005146BC">
        <w:t>following page for details</w:t>
      </w:r>
      <w:r>
        <w:t>.</w:t>
      </w:r>
    </w:p>
    <w:p w14:paraId="5734CC6E" w14:textId="7CA0A109" w:rsidR="002B1ED9" w:rsidRPr="002B1ED9" w:rsidRDefault="002B1ED9" w:rsidP="002B1ED9">
      <w:pPr>
        <w:pStyle w:val="ListParagraph"/>
        <w:numPr>
          <w:ilvl w:val="0"/>
          <w:numId w:val="5"/>
        </w:numPr>
      </w:pPr>
      <w:r w:rsidRPr="002B1ED9">
        <w:t xml:space="preserve">“Policy Areas — Field Values”, </w:t>
      </w:r>
      <w:r w:rsidRPr="002B1ED9">
        <w:rPr>
          <w:i/>
          <w:iCs/>
        </w:rPr>
        <w:t>Congress.gov</w:t>
      </w:r>
      <w:r w:rsidRPr="002B1ED9">
        <w:t xml:space="preserve">, accessed April 6, 2025, </w:t>
      </w:r>
      <w:hyperlink r:id="rId12" w:history="1">
        <w:r w:rsidRPr="002B1ED9">
          <w:rPr>
            <w:rStyle w:val="Hyperlink"/>
          </w:rPr>
          <w:t>https://www.congress.gov/help/field-values/policy-area</w:t>
        </w:r>
      </w:hyperlink>
    </w:p>
    <w:p w14:paraId="3E850CA5" w14:textId="2EE1A8CD" w:rsidR="002B1ED9" w:rsidRDefault="004D6D03" w:rsidP="002B1ED9">
      <w:pPr>
        <w:pStyle w:val="ListParagraph"/>
        <w:numPr>
          <w:ilvl w:val="0"/>
          <w:numId w:val="5"/>
        </w:numPr>
      </w:pPr>
      <w:r>
        <w:t>“</w:t>
      </w:r>
      <w:r w:rsidRPr="004D6D03">
        <w:t>CRS Products from the Library of Congress</w:t>
      </w:r>
      <w:r>
        <w:t xml:space="preserve">”, </w:t>
      </w:r>
      <w:r>
        <w:rPr>
          <w:i/>
          <w:iCs/>
        </w:rPr>
        <w:t>Congress.gov</w:t>
      </w:r>
      <w:r>
        <w:t xml:space="preserve">, accessed April 6, 2025, </w:t>
      </w:r>
      <w:hyperlink r:id="rId13" w:history="1">
        <w:r w:rsidRPr="00424EBB">
          <w:rPr>
            <w:rStyle w:val="Hyperlink"/>
          </w:rPr>
          <w:t>https://www.congress.gov/crs-products</w:t>
        </w:r>
      </w:hyperlink>
    </w:p>
    <w:p w14:paraId="6F0118F5" w14:textId="643DD6F6" w:rsidR="004D6D03" w:rsidRDefault="0068441D" w:rsidP="002B1ED9">
      <w:pPr>
        <w:pStyle w:val="ListParagraph"/>
        <w:numPr>
          <w:ilvl w:val="0"/>
          <w:numId w:val="5"/>
        </w:numPr>
      </w:pPr>
      <w:r>
        <w:t>“</w:t>
      </w:r>
      <w:r w:rsidRPr="0068441D">
        <w:t>About CRS Bill Summaries</w:t>
      </w:r>
      <w:r>
        <w:t xml:space="preserve">”, </w:t>
      </w:r>
      <w:r>
        <w:rPr>
          <w:i/>
          <w:iCs/>
        </w:rPr>
        <w:t>Congress.gov</w:t>
      </w:r>
      <w:r>
        <w:t xml:space="preserve">, accessed April 6, 2025, </w:t>
      </w:r>
      <w:hyperlink r:id="rId14" w:history="1">
        <w:r w:rsidRPr="00424EBB">
          <w:rPr>
            <w:rStyle w:val="Hyperlink"/>
          </w:rPr>
          <w:t>https://www.congress.gov/help/bill-summaries</w:t>
        </w:r>
      </w:hyperlink>
    </w:p>
    <w:p w14:paraId="0F704645" w14:textId="07D4A7C1" w:rsidR="004D6D03" w:rsidRDefault="0068441D" w:rsidP="002B1ED9">
      <w:pPr>
        <w:pStyle w:val="ListParagraph"/>
        <w:numPr>
          <w:ilvl w:val="0"/>
          <w:numId w:val="5"/>
        </w:numPr>
      </w:pPr>
      <w:r w:rsidRPr="0068441D">
        <w:t>Hunter Savery</w:t>
      </w:r>
      <w:r>
        <w:t>, “</w:t>
      </w:r>
      <w:r w:rsidRPr="0068441D">
        <w:t>Publishing pileup: Congressional bills are slow to reach the public</w:t>
      </w:r>
      <w:r>
        <w:t xml:space="preserve">”, </w:t>
      </w:r>
      <w:r>
        <w:rPr>
          <w:i/>
          <w:iCs/>
        </w:rPr>
        <w:t>Roll Call</w:t>
      </w:r>
      <w:r>
        <w:t xml:space="preserve">, March 5, 2025, </w:t>
      </w:r>
      <w:hyperlink r:id="rId15" w:history="1">
        <w:r w:rsidRPr="00424EBB">
          <w:rPr>
            <w:rStyle w:val="Hyperlink"/>
          </w:rPr>
          <w:t>https://rollcall.com/2025/03/05/publishing-pileup-congressional-bills-slow-to-reach-public/</w:t>
        </w:r>
      </w:hyperlink>
    </w:p>
    <w:p w14:paraId="0AF08404" w14:textId="6C0FE4F8" w:rsidR="004D6D03" w:rsidRDefault="0068441D" w:rsidP="002B1ED9">
      <w:pPr>
        <w:pStyle w:val="ListParagraph"/>
        <w:numPr>
          <w:ilvl w:val="0"/>
          <w:numId w:val="5"/>
        </w:numPr>
      </w:pPr>
      <w:r>
        <w:t xml:space="preserve">“Bulk Data Repository”, </w:t>
      </w:r>
      <w:r>
        <w:rPr>
          <w:i/>
          <w:iCs/>
        </w:rPr>
        <w:t>GovInfo</w:t>
      </w:r>
      <w:r>
        <w:t xml:space="preserve">, accessed April 30, 2025, </w:t>
      </w:r>
      <w:hyperlink r:id="rId16" w:history="1">
        <w:r w:rsidRPr="00424EBB">
          <w:rPr>
            <w:rStyle w:val="Hyperlink"/>
          </w:rPr>
          <w:t>https://www.govinfo.gov/bulkdata</w:t>
        </w:r>
      </w:hyperlink>
    </w:p>
    <w:p w14:paraId="6DBCCC03" w14:textId="47F4E5F7" w:rsidR="004D6D03" w:rsidRDefault="0068441D" w:rsidP="002B1ED9">
      <w:pPr>
        <w:pStyle w:val="ListParagraph"/>
        <w:numPr>
          <w:ilvl w:val="0"/>
          <w:numId w:val="5"/>
        </w:numPr>
      </w:pPr>
      <w:r>
        <w:t>“</w:t>
      </w:r>
      <w:r w:rsidRPr="0068441D">
        <w:t>The origins of TF-IDF (term frequency-inverse document frequency)</w:t>
      </w:r>
      <w:r>
        <w:t xml:space="preserve">”, </w:t>
      </w:r>
      <w:r>
        <w:rPr>
          <w:i/>
          <w:iCs/>
        </w:rPr>
        <w:t>BytePlus</w:t>
      </w:r>
      <w:r>
        <w:t xml:space="preserve">, April 25, 2025, </w:t>
      </w:r>
      <w:hyperlink r:id="rId17" w:history="1">
        <w:r w:rsidRPr="00424EBB">
          <w:rPr>
            <w:rStyle w:val="Hyperlink"/>
          </w:rPr>
          <w:t>https://www.byteplus.com/en/topic/400324?title=the-origins-of-tf-idf-term-frequency-inverse-document-frequency</w:t>
        </w:r>
      </w:hyperlink>
    </w:p>
    <w:p w14:paraId="6793CEBC" w14:textId="4785EF9F" w:rsidR="004D6D03" w:rsidRDefault="0068441D" w:rsidP="002B1ED9">
      <w:pPr>
        <w:pStyle w:val="ListParagraph"/>
        <w:numPr>
          <w:ilvl w:val="0"/>
          <w:numId w:val="5"/>
        </w:numPr>
      </w:pPr>
      <w:r>
        <w:t>“</w:t>
      </w:r>
      <w:r w:rsidRPr="0068441D">
        <w:t>1.4. Support Vector Machines</w:t>
      </w:r>
      <w:r>
        <w:t xml:space="preserve">”, </w:t>
      </w:r>
      <w:r>
        <w:rPr>
          <w:i/>
          <w:iCs/>
        </w:rPr>
        <w:t>scikit-learn.org</w:t>
      </w:r>
      <w:r>
        <w:t xml:space="preserve">, accessed April 30, 2025, </w:t>
      </w:r>
      <w:hyperlink r:id="rId18" w:anchor="svm-classification" w:history="1">
        <w:r w:rsidRPr="00424EBB">
          <w:rPr>
            <w:rStyle w:val="Hyperlink"/>
          </w:rPr>
          <w:t>https://scikit-learn.org/stable/modules/svm.html#svm-classification</w:t>
        </w:r>
      </w:hyperlink>
    </w:p>
    <w:p w14:paraId="62F55CEF" w14:textId="2B61A0EE" w:rsidR="004D6D03" w:rsidRDefault="0068441D" w:rsidP="002B1ED9">
      <w:pPr>
        <w:pStyle w:val="ListParagraph"/>
        <w:numPr>
          <w:ilvl w:val="0"/>
          <w:numId w:val="5"/>
        </w:numPr>
      </w:pPr>
      <w:r>
        <w:t>“</w:t>
      </w:r>
      <w:r w:rsidRPr="0068441D">
        <w:t>1.1.11. Logistic regression</w:t>
      </w:r>
      <w:r>
        <w:t xml:space="preserve">”, </w:t>
      </w:r>
      <w:r>
        <w:rPr>
          <w:i/>
          <w:iCs/>
        </w:rPr>
        <w:t>scikit-learn.org</w:t>
      </w:r>
      <w:r>
        <w:t xml:space="preserve">, accessed April 30, 2025, </w:t>
      </w:r>
      <w:hyperlink r:id="rId19" w:anchor="logistic-regression" w:history="1">
        <w:r w:rsidRPr="00424EBB">
          <w:rPr>
            <w:rStyle w:val="Hyperlink"/>
          </w:rPr>
          <w:t>https://scikit-learn.org/stable/modules/linear_model.html#logistic-regression</w:t>
        </w:r>
      </w:hyperlink>
    </w:p>
    <w:p w14:paraId="4CD2947A" w14:textId="1E73C7AA" w:rsidR="004D6D03" w:rsidRDefault="0068441D" w:rsidP="002B1ED9">
      <w:pPr>
        <w:pStyle w:val="ListParagraph"/>
        <w:numPr>
          <w:ilvl w:val="0"/>
          <w:numId w:val="5"/>
        </w:numPr>
      </w:pPr>
      <w:r>
        <w:t>“</w:t>
      </w:r>
      <w:r w:rsidRPr="0068441D">
        <w:t>1.9. Naive Bayes</w:t>
      </w:r>
      <w:r>
        <w:t xml:space="preserve">”, </w:t>
      </w:r>
      <w:r>
        <w:rPr>
          <w:i/>
          <w:iCs/>
        </w:rPr>
        <w:t>scikit-learn.org</w:t>
      </w:r>
      <w:r>
        <w:t xml:space="preserve">, accessed April 30, 2025, </w:t>
      </w:r>
      <w:hyperlink r:id="rId20" w:anchor="multinomial-naive-bayes" w:history="1">
        <w:r w:rsidRPr="00424EBB">
          <w:rPr>
            <w:rStyle w:val="Hyperlink"/>
          </w:rPr>
          <w:t>https://scikit-learn.org/stable/modules/naive_bayes.html#multinomial-naive-bayes</w:t>
        </w:r>
      </w:hyperlink>
    </w:p>
    <w:p w14:paraId="4B82D034" w14:textId="4337F623" w:rsidR="004D6D03" w:rsidRDefault="0068441D" w:rsidP="002B1ED9">
      <w:pPr>
        <w:pStyle w:val="ListParagraph"/>
        <w:numPr>
          <w:ilvl w:val="0"/>
          <w:numId w:val="5"/>
        </w:numPr>
      </w:pPr>
      <w:r>
        <w:t>“</w:t>
      </w:r>
      <w:r w:rsidRPr="0068441D">
        <w:t>3.1. Cross-validation: evaluating estimator performance</w:t>
      </w:r>
      <w:r>
        <w:t xml:space="preserve">”, </w:t>
      </w:r>
      <w:r>
        <w:rPr>
          <w:i/>
          <w:iCs/>
        </w:rPr>
        <w:t>scikit-learn.org</w:t>
      </w:r>
      <w:r>
        <w:t xml:space="preserve">, accessed April 30, 2025, </w:t>
      </w:r>
      <w:hyperlink r:id="rId21" w:history="1">
        <w:r w:rsidRPr="00424EBB">
          <w:rPr>
            <w:rStyle w:val="Hyperlink"/>
          </w:rPr>
          <w:t>https://scikit-learn.org/stable/modules/cross_validation.html</w:t>
        </w:r>
      </w:hyperlink>
    </w:p>
    <w:p w14:paraId="10C568A1" w14:textId="7FD267E1" w:rsidR="004D6D03" w:rsidRDefault="0068441D" w:rsidP="002B1ED9">
      <w:pPr>
        <w:pStyle w:val="ListParagraph"/>
        <w:numPr>
          <w:ilvl w:val="0"/>
          <w:numId w:val="5"/>
        </w:numPr>
      </w:pPr>
      <w:r>
        <w:t xml:space="preserve">“SVC”, </w:t>
      </w:r>
      <w:r>
        <w:rPr>
          <w:i/>
          <w:iCs/>
        </w:rPr>
        <w:t>scikit-learn.org</w:t>
      </w:r>
      <w:r>
        <w:t xml:space="preserve">, accessed April 30, 2025, </w:t>
      </w:r>
      <w:hyperlink r:id="rId22" w:history="1">
        <w:r w:rsidRPr="00424EBB">
          <w:rPr>
            <w:rStyle w:val="Hyperlink"/>
          </w:rPr>
          <w:t>https://scikit-learn.org/stable/modules/generated/sklearn.svm.SVC.html</w:t>
        </w:r>
      </w:hyperlink>
    </w:p>
    <w:p w14:paraId="1B2AB4CD" w14:textId="597F3BB6" w:rsidR="004D6D03" w:rsidRDefault="0068441D" w:rsidP="002B1ED9">
      <w:pPr>
        <w:pStyle w:val="ListParagraph"/>
        <w:numPr>
          <w:ilvl w:val="0"/>
          <w:numId w:val="5"/>
        </w:numPr>
      </w:pPr>
      <w:r>
        <w:t>“</w:t>
      </w:r>
      <w:r w:rsidRPr="0068441D">
        <w:t>recall_score</w:t>
      </w:r>
      <w:r>
        <w:t xml:space="preserve">”, </w:t>
      </w:r>
      <w:r>
        <w:rPr>
          <w:i/>
          <w:iCs/>
        </w:rPr>
        <w:t>scikit-learn.org</w:t>
      </w:r>
      <w:r>
        <w:t xml:space="preserve">, accessed April 30, 2025, </w:t>
      </w:r>
      <w:hyperlink r:id="rId23" w:history="1">
        <w:r w:rsidRPr="00424EBB">
          <w:rPr>
            <w:rStyle w:val="Hyperlink"/>
          </w:rPr>
          <w:t>https://scikit-learn.org/stable/modules/generated/sklearn.metrics.recall_score.html</w:t>
        </w:r>
      </w:hyperlink>
    </w:p>
    <w:p w14:paraId="48A5D083" w14:textId="5BC6F6CA" w:rsidR="004D6D03" w:rsidRDefault="0068441D" w:rsidP="002B1ED9">
      <w:pPr>
        <w:pStyle w:val="ListParagraph"/>
        <w:numPr>
          <w:ilvl w:val="0"/>
          <w:numId w:val="5"/>
        </w:numPr>
      </w:pPr>
      <w:r>
        <w:t>“</w:t>
      </w:r>
      <w:r w:rsidRPr="0068441D">
        <w:t>Federal Legislative History Research</w:t>
      </w:r>
      <w:r>
        <w:t xml:space="preserve">”, </w:t>
      </w:r>
      <w:r>
        <w:rPr>
          <w:i/>
          <w:iCs/>
        </w:rPr>
        <w:t>University of Minnesota Law School</w:t>
      </w:r>
      <w:r>
        <w:t xml:space="preserve">, accessed April 30, 2025, </w:t>
      </w:r>
      <w:hyperlink r:id="rId24" w:history="1">
        <w:r w:rsidRPr="00424EBB">
          <w:rPr>
            <w:rStyle w:val="Hyperlink"/>
          </w:rPr>
          <w:t>https://libguides.law.umn.edu/c.php?g=125795&amp;p=823607</w:t>
        </w:r>
      </w:hyperlink>
    </w:p>
    <w:p w14:paraId="73A5ADEE" w14:textId="6234F443" w:rsidR="004D6D03" w:rsidRDefault="0068441D" w:rsidP="002B1ED9">
      <w:pPr>
        <w:pStyle w:val="ListParagraph"/>
        <w:numPr>
          <w:ilvl w:val="0"/>
          <w:numId w:val="5"/>
        </w:numPr>
      </w:pPr>
      <w:r>
        <w:t>“</w:t>
      </w:r>
      <w:r w:rsidRPr="0068441D">
        <w:t>MultinomialNB</w:t>
      </w:r>
      <w:r>
        <w:t xml:space="preserve">”, </w:t>
      </w:r>
      <w:r>
        <w:rPr>
          <w:i/>
          <w:iCs/>
        </w:rPr>
        <w:t>scikit-learn.org</w:t>
      </w:r>
      <w:r>
        <w:t xml:space="preserve">, accessed April 30, 2025, </w:t>
      </w:r>
      <w:hyperlink r:id="rId25" w:history="1">
        <w:r w:rsidRPr="00424EBB">
          <w:rPr>
            <w:rStyle w:val="Hyperlink"/>
          </w:rPr>
          <w:t>https://scikit-learn.org/stable/modules/generated/sklearn.naive_bayes.MultinomialNB.html</w:t>
        </w:r>
      </w:hyperlink>
    </w:p>
    <w:p w14:paraId="6D248C29" w14:textId="77777777" w:rsidR="004D6D03" w:rsidRDefault="004D6D03" w:rsidP="00AA1D12">
      <w:pPr>
        <w:ind w:left="360"/>
      </w:pPr>
    </w:p>
    <w:p w14:paraId="6423CF53" w14:textId="77777777" w:rsidR="00ED3973" w:rsidRDefault="00ED3973" w:rsidP="00AA1D12">
      <w:pPr>
        <w:ind w:left="360"/>
      </w:pPr>
    </w:p>
    <w:p w14:paraId="37CF4F6D" w14:textId="6DD61550" w:rsidR="00ED3973" w:rsidRDefault="007E71D6" w:rsidP="007E71D6">
      <w:pPr>
        <w:ind w:left="360"/>
        <w:rPr>
          <w:b/>
          <w:bCs/>
          <w:sz w:val="32"/>
          <w:szCs w:val="32"/>
        </w:rPr>
      </w:pPr>
      <w:r>
        <w:rPr>
          <w:b/>
          <w:bCs/>
          <w:sz w:val="32"/>
          <w:szCs w:val="32"/>
        </w:rPr>
        <w:lastRenderedPageBreak/>
        <w:t>LLM attributions</w:t>
      </w:r>
    </w:p>
    <w:p w14:paraId="4E1AC6D9" w14:textId="76F84F04" w:rsidR="00552855" w:rsidRPr="002E57FE" w:rsidRDefault="007E71D6" w:rsidP="00AD71E9">
      <w:pPr>
        <w:ind w:left="360"/>
        <w:rPr>
          <w:sz w:val="20"/>
          <w:szCs w:val="20"/>
        </w:rPr>
      </w:pPr>
      <w:r w:rsidRPr="002E57FE">
        <w:rPr>
          <w:sz w:val="20"/>
          <w:szCs w:val="20"/>
        </w:rPr>
        <w:t>A significant portion of the code was written with LLM assistance (Gemini Pro 2.5, o4-Mini, and others).</w:t>
      </w:r>
      <w:r w:rsidR="00980BAB" w:rsidRPr="002E57FE">
        <w:rPr>
          <w:sz w:val="20"/>
          <w:szCs w:val="20"/>
        </w:rPr>
        <w:t xml:space="preserve"> Some rough estimates are provided below, broken out by module.</w:t>
      </w:r>
      <w:r w:rsidR="00AD71E9">
        <w:rPr>
          <w:sz w:val="20"/>
          <w:szCs w:val="20"/>
        </w:rPr>
        <w:t xml:space="preserve"> </w:t>
      </w:r>
      <w:r w:rsidR="001F7445" w:rsidRPr="002E57FE">
        <w:rPr>
          <w:sz w:val="20"/>
          <w:szCs w:val="20"/>
        </w:rPr>
        <w:t>Numbers below represent lines of code</w:t>
      </w:r>
      <w:r w:rsidR="0037589A" w:rsidRPr="002E57FE">
        <w:rPr>
          <w:sz w:val="20"/>
          <w:szCs w:val="20"/>
        </w:rPr>
        <w:t xml:space="preserve"> (including whitespace</w:t>
      </w:r>
      <w:r w:rsidR="00AD7596" w:rsidRPr="002E57FE">
        <w:rPr>
          <w:sz w:val="20"/>
          <w:szCs w:val="20"/>
        </w:rPr>
        <w:t>, excluding unused __name__ == ‘__main__’ blocks</w:t>
      </w:r>
      <w:r w:rsidR="0037589A" w:rsidRPr="002E57FE">
        <w:rPr>
          <w:sz w:val="20"/>
          <w:szCs w:val="20"/>
        </w:rPr>
        <w:t>)</w:t>
      </w:r>
      <w:r w:rsidR="00552855" w:rsidRPr="002E57FE">
        <w:rPr>
          <w:sz w:val="20"/>
          <w:szCs w:val="20"/>
        </w:rPr>
        <w:t>.</w:t>
      </w:r>
    </w:p>
    <w:p w14:paraId="359E87EA" w14:textId="42B1DF0E" w:rsidR="0037589A" w:rsidRPr="002E57FE" w:rsidRDefault="00D630E9" w:rsidP="0037589A">
      <w:pPr>
        <w:ind w:left="360"/>
        <w:rPr>
          <w:sz w:val="20"/>
          <w:szCs w:val="20"/>
        </w:rPr>
      </w:pPr>
      <w:r w:rsidRPr="002E57FE">
        <w:rPr>
          <w:sz w:val="20"/>
          <w:szCs w:val="20"/>
        </w:rPr>
        <w:t xml:space="preserve">“Original Code” implies that LLMs were not used at any stage in the drafting process. </w:t>
      </w:r>
      <w:r w:rsidR="001F7445" w:rsidRPr="002E57FE">
        <w:rPr>
          <w:sz w:val="20"/>
          <w:szCs w:val="20"/>
        </w:rPr>
        <w:t>“</w:t>
      </w:r>
      <w:r w:rsidR="001F7445" w:rsidRPr="002E57FE">
        <w:rPr>
          <w:sz w:val="20"/>
          <w:szCs w:val="20"/>
        </w:rPr>
        <w:t>LLM code (mod)</w:t>
      </w:r>
      <w:r w:rsidR="001F7445" w:rsidRPr="002E57FE">
        <w:rPr>
          <w:sz w:val="20"/>
          <w:szCs w:val="20"/>
        </w:rPr>
        <w:t>” includes any slightly altered LLM outputs as well as cases where LLMs were used to wireframe a working implementation to help me explore available methods, test altered code structures, and more</w:t>
      </w:r>
      <w:r w:rsidR="00552855" w:rsidRPr="002E57FE">
        <w:rPr>
          <w:sz w:val="20"/>
          <w:szCs w:val="20"/>
        </w:rPr>
        <w:t xml:space="preserve"> without directly borrowed code.</w:t>
      </w:r>
      <w:r w:rsidR="00E96C01">
        <w:rPr>
          <w:sz w:val="20"/>
          <w:szCs w:val="20"/>
        </w:rPr>
        <w:t xml:space="preserve"> “LLM code (unmod)” includes code that was used directly with little to no alterations.</w:t>
      </w:r>
    </w:p>
    <w:p w14:paraId="114296A3" w14:textId="6875D486" w:rsidR="009A2F1F" w:rsidRPr="002E57FE" w:rsidRDefault="009A2F1F" w:rsidP="0037589A">
      <w:pPr>
        <w:ind w:left="360"/>
        <w:rPr>
          <w:sz w:val="20"/>
          <w:szCs w:val="20"/>
        </w:rPr>
      </w:pPr>
      <w:r w:rsidRPr="002E57FE">
        <w:rPr>
          <w:sz w:val="20"/>
          <w:szCs w:val="20"/>
        </w:rPr>
        <w:t>Miscellaneous notes:</w:t>
      </w:r>
    </w:p>
    <w:p w14:paraId="3CD35FB8" w14:textId="39296C1E" w:rsidR="00980BAB" w:rsidRDefault="00AA7BC0" w:rsidP="009A2F1F">
      <w:pPr>
        <w:pStyle w:val="ListParagraph"/>
        <w:numPr>
          <w:ilvl w:val="0"/>
          <w:numId w:val="7"/>
        </w:numPr>
        <w:rPr>
          <w:sz w:val="20"/>
          <w:szCs w:val="20"/>
        </w:rPr>
      </w:pPr>
      <w:r>
        <w:rPr>
          <w:sz w:val="20"/>
          <w:szCs w:val="20"/>
        </w:rPr>
        <w:t>The</w:t>
      </w:r>
      <w:r w:rsidR="009A2F1F" w:rsidRPr="002E57FE">
        <w:rPr>
          <w:sz w:val="20"/>
          <w:szCs w:val="20"/>
        </w:rPr>
        <w:t xml:space="preserve"> asynchronous download implementation</w:t>
      </w:r>
      <w:r w:rsidR="00B81058" w:rsidRPr="002E57FE">
        <w:rPr>
          <w:sz w:val="20"/>
          <w:szCs w:val="20"/>
        </w:rPr>
        <w:t xml:space="preserve"> in bulk_data.py</w:t>
      </w:r>
      <w:r w:rsidR="009A2F1F" w:rsidRPr="002E57FE">
        <w:rPr>
          <w:sz w:val="20"/>
          <w:szCs w:val="20"/>
        </w:rPr>
        <w:t xml:space="preserve"> borrows from</w:t>
      </w:r>
      <w:r w:rsidR="00DC574C">
        <w:rPr>
          <w:sz w:val="20"/>
          <w:szCs w:val="20"/>
        </w:rPr>
        <w:t xml:space="preserve"> </w:t>
      </w:r>
      <w:r w:rsidR="009A2F1F" w:rsidRPr="002E57FE">
        <w:rPr>
          <w:sz w:val="20"/>
          <w:szCs w:val="20"/>
        </w:rPr>
        <w:t>original code created earlie</w:t>
      </w:r>
      <w:r>
        <w:rPr>
          <w:sz w:val="20"/>
          <w:szCs w:val="20"/>
        </w:rPr>
        <w:t>r (outside of this class) for a different dataset</w:t>
      </w:r>
    </w:p>
    <w:p w14:paraId="4B56338D" w14:textId="2FF6E7A7" w:rsidR="00FF501C" w:rsidRPr="002E57FE" w:rsidRDefault="00FF501C" w:rsidP="009A2F1F">
      <w:pPr>
        <w:pStyle w:val="ListParagraph"/>
        <w:numPr>
          <w:ilvl w:val="0"/>
          <w:numId w:val="7"/>
        </w:numPr>
        <w:rPr>
          <w:sz w:val="20"/>
          <w:szCs w:val="20"/>
        </w:rPr>
      </w:pPr>
      <w:r>
        <w:rPr>
          <w:sz w:val="20"/>
          <w:szCs w:val="20"/>
        </w:rPr>
        <w:t xml:space="preserve">Testing was entirely LLM-driven due </w:t>
      </w:r>
      <w:r w:rsidR="00AA7BC0">
        <w:rPr>
          <w:sz w:val="20"/>
          <w:szCs w:val="20"/>
        </w:rPr>
        <w:t xml:space="preserve">to </w:t>
      </w:r>
      <w:r>
        <w:rPr>
          <w:sz w:val="20"/>
          <w:szCs w:val="20"/>
        </w:rPr>
        <w:t xml:space="preserve">inexperience </w:t>
      </w:r>
      <w:r w:rsidR="00AD71E9">
        <w:rPr>
          <w:sz w:val="20"/>
          <w:szCs w:val="20"/>
        </w:rPr>
        <w:t>in this arena</w:t>
      </w:r>
    </w:p>
    <w:tbl>
      <w:tblPr>
        <w:tblStyle w:val="TableGrid"/>
        <w:tblW w:w="0" w:type="auto"/>
        <w:tblInd w:w="360" w:type="dxa"/>
        <w:tblCellMar>
          <w:top w:w="72" w:type="dxa"/>
          <w:left w:w="144" w:type="dxa"/>
          <w:bottom w:w="72" w:type="dxa"/>
          <w:right w:w="144" w:type="dxa"/>
        </w:tblCellMar>
        <w:tblLook w:val="04A0" w:firstRow="1" w:lastRow="0" w:firstColumn="1" w:lastColumn="0" w:noHBand="0" w:noVBand="1"/>
      </w:tblPr>
      <w:tblGrid>
        <w:gridCol w:w="1958"/>
        <w:gridCol w:w="1818"/>
        <w:gridCol w:w="1769"/>
        <w:gridCol w:w="1839"/>
        <w:gridCol w:w="1606"/>
      </w:tblGrid>
      <w:tr w:rsidR="001F7445" w:rsidRPr="004D78B1" w14:paraId="6A599B10" w14:textId="27D9F1EF" w:rsidTr="00270953">
        <w:tc>
          <w:tcPr>
            <w:tcW w:w="8990" w:type="dxa"/>
            <w:gridSpan w:val="5"/>
          </w:tcPr>
          <w:p w14:paraId="6F231305" w14:textId="7894C193" w:rsidR="001F7445" w:rsidRPr="004D78B1" w:rsidRDefault="001F7445" w:rsidP="00980BAB">
            <w:pPr>
              <w:jc w:val="center"/>
              <w:rPr>
                <w:rFonts w:cstheme="minorHAnsi"/>
                <w:b/>
                <w:bCs/>
                <w:sz w:val="16"/>
                <w:szCs w:val="16"/>
              </w:rPr>
            </w:pPr>
            <w:r w:rsidRPr="004D78B1">
              <w:rPr>
                <w:rFonts w:cstheme="minorHAnsi"/>
                <w:b/>
                <w:bCs/>
                <w:sz w:val="16"/>
                <w:szCs w:val="16"/>
              </w:rPr>
              <w:t>Module: data_collection</w:t>
            </w:r>
          </w:p>
        </w:tc>
      </w:tr>
      <w:tr w:rsidR="001F7445" w:rsidRPr="004D78B1" w14:paraId="598CBC85" w14:textId="2F9DA5AC" w:rsidTr="001F7445">
        <w:tc>
          <w:tcPr>
            <w:tcW w:w="1958" w:type="dxa"/>
          </w:tcPr>
          <w:p w14:paraId="0A9E9CF7" w14:textId="47DED681" w:rsidR="001F7445" w:rsidRPr="004D78B1" w:rsidRDefault="001F7445" w:rsidP="007E71D6">
            <w:pPr>
              <w:rPr>
                <w:rFonts w:cstheme="minorHAnsi"/>
                <w:b/>
                <w:bCs/>
                <w:sz w:val="16"/>
                <w:szCs w:val="16"/>
              </w:rPr>
            </w:pPr>
            <w:r w:rsidRPr="004D78B1">
              <w:rPr>
                <w:rFonts w:cstheme="minorHAnsi"/>
                <w:b/>
                <w:bCs/>
                <w:sz w:val="16"/>
                <w:szCs w:val="16"/>
              </w:rPr>
              <w:t>Script</w:t>
            </w:r>
          </w:p>
        </w:tc>
        <w:tc>
          <w:tcPr>
            <w:tcW w:w="1818" w:type="dxa"/>
          </w:tcPr>
          <w:p w14:paraId="01F875A5" w14:textId="54AC383E" w:rsidR="001F7445" w:rsidRPr="004D78B1" w:rsidRDefault="001F7445" w:rsidP="007E71D6">
            <w:pPr>
              <w:rPr>
                <w:rFonts w:cstheme="minorHAnsi"/>
                <w:b/>
                <w:bCs/>
                <w:sz w:val="16"/>
                <w:szCs w:val="16"/>
              </w:rPr>
            </w:pPr>
            <w:r w:rsidRPr="004D78B1">
              <w:rPr>
                <w:rFonts w:cstheme="minorHAnsi"/>
                <w:b/>
                <w:bCs/>
                <w:sz w:val="16"/>
                <w:szCs w:val="16"/>
              </w:rPr>
              <w:t>Original code</w:t>
            </w:r>
          </w:p>
        </w:tc>
        <w:tc>
          <w:tcPr>
            <w:tcW w:w="1769" w:type="dxa"/>
          </w:tcPr>
          <w:p w14:paraId="33C5DA1D" w14:textId="73344339" w:rsidR="001F7445" w:rsidRPr="004D78B1" w:rsidRDefault="001F7445" w:rsidP="007E71D6">
            <w:pPr>
              <w:rPr>
                <w:rFonts w:cstheme="minorHAnsi"/>
                <w:b/>
                <w:bCs/>
                <w:sz w:val="16"/>
                <w:szCs w:val="16"/>
              </w:rPr>
            </w:pPr>
            <w:r w:rsidRPr="004D78B1">
              <w:rPr>
                <w:rFonts w:cstheme="minorHAnsi"/>
                <w:b/>
                <w:bCs/>
                <w:sz w:val="16"/>
                <w:szCs w:val="16"/>
              </w:rPr>
              <w:t>LLM code (mod)</w:t>
            </w:r>
          </w:p>
        </w:tc>
        <w:tc>
          <w:tcPr>
            <w:tcW w:w="1839" w:type="dxa"/>
          </w:tcPr>
          <w:p w14:paraId="484D5398" w14:textId="4CAE3276" w:rsidR="001F7445" w:rsidRPr="004D78B1" w:rsidRDefault="001F7445" w:rsidP="007E71D6">
            <w:pPr>
              <w:rPr>
                <w:rFonts w:cstheme="minorHAnsi"/>
                <w:b/>
                <w:bCs/>
                <w:sz w:val="16"/>
                <w:szCs w:val="16"/>
              </w:rPr>
            </w:pPr>
            <w:r w:rsidRPr="004D78B1">
              <w:rPr>
                <w:rFonts w:cstheme="minorHAnsi"/>
                <w:b/>
                <w:bCs/>
                <w:sz w:val="16"/>
                <w:szCs w:val="16"/>
              </w:rPr>
              <w:t>LLM code (unmod)</w:t>
            </w:r>
          </w:p>
        </w:tc>
        <w:tc>
          <w:tcPr>
            <w:tcW w:w="1606" w:type="dxa"/>
          </w:tcPr>
          <w:p w14:paraId="4DE97EE4" w14:textId="1B3D67CD" w:rsidR="001F7445" w:rsidRPr="004D78B1" w:rsidRDefault="001F7445" w:rsidP="007E71D6">
            <w:pPr>
              <w:rPr>
                <w:rFonts w:cstheme="minorHAnsi"/>
                <w:b/>
                <w:bCs/>
                <w:sz w:val="16"/>
                <w:szCs w:val="16"/>
              </w:rPr>
            </w:pPr>
            <w:r w:rsidRPr="004D78B1">
              <w:rPr>
                <w:rFonts w:cstheme="minorHAnsi"/>
                <w:b/>
                <w:bCs/>
                <w:sz w:val="16"/>
                <w:szCs w:val="16"/>
              </w:rPr>
              <w:t>% borrowed</w:t>
            </w:r>
          </w:p>
        </w:tc>
      </w:tr>
      <w:tr w:rsidR="001F7445" w:rsidRPr="004D78B1" w14:paraId="6349EF4C" w14:textId="11B5CEA4" w:rsidTr="001F7445">
        <w:tc>
          <w:tcPr>
            <w:tcW w:w="1958" w:type="dxa"/>
          </w:tcPr>
          <w:p w14:paraId="07290D0B" w14:textId="68E68C07" w:rsidR="001F7445" w:rsidRPr="004D78B1" w:rsidRDefault="001F7445" w:rsidP="007E71D6">
            <w:pPr>
              <w:rPr>
                <w:rFonts w:cstheme="minorHAnsi"/>
                <w:sz w:val="16"/>
                <w:szCs w:val="16"/>
              </w:rPr>
            </w:pPr>
            <w:r w:rsidRPr="004D78B1">
              <w:rPr>
                <w:rFonts w:cstheme="minorHAnsi"/>
                <w:sz w:val="16"/>
                <w:szCs w:val="16"/>
              </w:rPr>
              <w:t>bulk_data.py</w:t>
            </w:r>
          </w:p>
        </w:tc>
        <w:tc>
          <w:tcPr>
            <w:tcW w:w="1818" w:type="dxa"/>
          </w:tcPr>
          <w:p w14:paraId="4CE6007D" w14:textId="0FA9BC25" w:rsidR="001F7445" w:rsidRPr="004D78B1" w:rsidRDefault="008D6B02" w:rsidP="007E71D6">
            <w:pPr>
              <w:rPr>
                <w:rFonts w:cstheme="minorHAnsi"/>
                <w:sz w:val="16"/>
                <w:szCs w:val="16"/>
              </w:rPr>
            </w:pPr>
            <w:r w:rsidRPr="004D78B1">
              <w:rPr>
                <w:rFonts w:cstheme="minorHAnsi"/>
                <w:sz w:val="16"/>
                <w:szCs w:val="16"/>
              </w:rPr>
              <w:t>249</w:t>
            </w:r>
          </w:p>
        </w:tc>
        <w:tc>
          <w:tcPr>
            <w:tcW w:w="1769" w:type="dxa"/>
          </w:tcPr>
          <w:p w14:paraId="2EAD9CAB" w14:textId="06A152D3" w:rsidR="001F7445" w:rsidRPr="004D78B1" w:rsidRDefault="009A2F1F" w:rsidP="007E71D6">
            <w:pPr>
              <w:rPr>
                <w:rFonts w:cstheme="minorHAnsi"/>
                <w:sz w:val="16"/>
                <w:szCs w:val="16"/>
              </w:rPr>
            </w:pPr>
            <w:r w:rsidRPr="004D78B1">
              <w:rPr>
                <w:rFonts w:cstheme="minorHAnsi"/>
                <w:sz w:val="16"/>
                <w:szCs w:val="16"/>
              </w:rPr>
              <w:t>14</w:t>
            </w:r>
          </w:p>
        </w:tc>
        <w:tc>
          <w:tcPr>
            <w:tcW w:w="1839" w:type="dxa"/>
          </w:tcPr>
          <w:p w14:paraId="55601D1E" w14:textId="1B00A54C" w:rsidR="001F7445" w:rsidRPr="004D78B1" w:rsidRDefault="009A2F1F" w:rsidP="007E71D6">
            <w:pPr>
              <w:rPr>
                <w:rFonts w:cstheme="minorHAnsi"/>
                <w:sz w:val="16"/>
                <w:szCs w:val="16"/>
              </w:rPr>
            </w:pPr>
            <w:r w:rsidRPr="004D78B1">
              <w:rPr>
                <w:rFonts w:cstheme="minorHAnsi"/>
                <w:sz w:val="16"/>
                <w:szCs w:val="16"/>
              </w:rPr>
              <w:t>0</w:t>
            </w:r>
          </w:p>
        </w:tc>
        <w:tc>
          <w:tcPr>
            <w:tcW w:w="1606" w:type="dxa"/>
          </w:tcPr>
          <w:p w14:paraId="06C52CF1" w14:textId="02D21EB8" w:rsidR="001F7445" w:rsidRPr="004D78B1" w:rsidRDefault="009A2F1F" w:rsidP="007E71D6">
            <w:pPr>
              <w:rPr>
                <w:rFonts w:cstheme="minorHAnsi"/>
                <w:sz w:val="16"/>
                <w:szCs w:val="16"/>
              </w:rPr>
            </w:pPr>
            <w:r w:rsidRPr="004D78B1">
              <w:rPr>
                <w:rFonts w:cstheme="minorHAnsi"/>
                <w:sz w:val="16"/>
                <w:szCs w:val="16"/>
              </w:rPr>
              <w:t>0</w:t>
            </w:r>
          </w:p>
        </w:tc>
      </w:tr>
      <w:tr w:rsidR="001F7445" w:rsidRPr="004D78B1" w14:paraId="264EEAEA" w14:textId="5559D857" w:rsidTr="001F7445">
        <w:tc>
          <w:tcPr>
            <w:tcW w:w="1958" w:type="dxa"/>
          </w:tcPr>
          <w:p w14:paraId="266E29ED" w14:textId="6E449074" w:rsidR="001F7445" w:rsidRPr="004D78B1" w:rsidRDefault="00B24450" w:rsidP="007E71D6">
            <w:pPr>
              <w:rPr>
                <w:rFonts w:cstheme="minorHAnsi"/>
                <w:sz w:val="16"/>
                <w:szCs w:val="16"/>
              </w:rPr>
            </w:pPr>
            <w:r w:rsidRPr="004D78B1">
              <w:rPr>
                <w:rFonts w:cstheme="minorHAnsi"/>
                <w:sz w:val="16"/>
                <w:szCs w:val="16"/>
              </w:rPr>
              <w:t>parsing.py</w:t>
            </w:r>
          </w:p>
        </w:tc>
        <w:tc>
          <w:tcPr>
            <w:tcW w:w="1818" w:type="dxa"/>
          </w:tcPr>
          <w:p w14:paraId="6B4B317A" w14:textId="4F7BB2C7" w:rsidR="001F7445" w:rsidRPr="004D78B1" w:rsidRDefault="00AD7596" w:rsidP="007E71D6">
            <w:pPr>
              <w:rPr>
                <w:rFonts w:cstheme="minorHAnsi"/>
                <w:sz w:val="16"/>
                <w:szCs w:val="16"/>
              </w:rPr>
            </w:pPr>
            <w:r w:rsidRPr="004D78B1">
              <w:rPr>
                <w:rFonts w:cstheme="minorHAnsi"/>
                <w:sz w:val="16"/>
                <w:szCs w:val="16"/>
              </w:rPr>
              <w:t>90</w:t>
            </w:r>
          </w:p>
        </w:tc>
        <w:tc>
          <w:tcPr>
            <w:tcW w:w="1769" w:type="dxa"/>
          </w:tcPr>
          <w:p w14:paraId="3EB600FE" w14:textId="547CDE81" w:rsidR="001F7445" w:rsidRPr="004D78B1" w:rsidRDefault="00B81058" w:rsidP="007E71D6">
            <w:pPr>
              <w:rPr>
                <w:rFonts w:cstheme="minorHAnsi"/>
                <w:sz w:val="16"/>
                <w:szCs w:val="16"/>
              </w:rPr>
            </w:pPr>
            <w:r w:rsidRPr="004D78B1">
              <w:rPr>
                <w:rFonts w:cstheme="minorHAnsi"/>
                <w:sz w:val="16"/>
                <w:szCs w:val="16"/>
              </w:rPr>
              <w:t>6</w:t>
            </w:r>
          </w:p>
        </w:tc>
        <w:tc>
          <w:tcPr>
            <w:tcW w:w="1839" w:type="dxa"/>
          </w:tcPr>
          <w:p w14:paraId="6750EADC" w14:textId="28749EB2" w:rsidR="001F7445" w:rsidRPr="004D78B1" w:rsidRDefault="00B81058" w:rsidP="007E71D6">
            <w:pPr>
              <w:rPr>
                <w:rFonts w:cstheme="minorHAnsi"/>
                <w:sz w:val="16"/>
                <w:szCs w:val="16"/>
              </w:rPr>
            </w:pPr>
            <w:r w:rsidRPr="004D78B1">
              <w:rPr>
                <w:rFonts w:cstheme="minorHAnsi"/>
                <w:sz w:val="16"/>
                <w:szCs w:val="16"/>
              </w:rPr>
              <w:t>0</w:t>
            </w:r>
          </w:p>
        </w:tc>
        <w:tc>
          <w:tcPr>
            <w:tcW w:w="1606" w:type="dxa"/>
          </w:tcPr>
          <w:p w14:paraId="72CD63AF" w14:textId="1CF8CBD6" w:rsidR="001F7445" w:rsidRPr="004D78B1" w:rsidRDefault="00B81058" w:rsidP="007E71D6">
            <w:pPr>
              <w:rPr>
                <w:rFonts w:cstheme="minorHAnsi"/>
                <w:sz w:val="16"/>
                <w:szCs w:val="16"/>
              </w:rPr>
            </w:pPr>
            <w:r w:rsidRPr="004D78B1">
              <w:rPr>
                <w:rFonts w:cstheme="minorHAnsi"/>
                <w:sz w:val="16"/>
                <w:szCs w:val="16"/>
              </w:rPr>
              <w:t>0</w:t>
            </w:r>
          </w:p>
        </w:tc>
      </w:tr>
      <w:tr w:rsidR="001F7445" w:rsidRPr="004D78B1" w14:paraId="0CD1F6A0" w14:textId="4C7627DC" w:rsidTr="001F7445">
        <w:tc>
          <w:tcPr>
            <w:tcW w:w="1958" w:type="dxa"/>
          </w:tcPr>
          <w:p w14:paraId="3C96E98D" w14:textId="4FBE0530" w:rsidR="001F7445" w:rsidRPr="004D78B1" w:rsidRDefault="00126BA6" w:rsidP="007E71D6">
            <w:pPr>
              <w:rPr>
                <w:rFonts w:cstheme="minorHAnsi"/>
                <w:sz w:val="16"/>
                <w:szCs w:val="16"/>
              </w:rPr>
            </w:pPr>
            <w:r w:rsidRPr="004D78B1">
              <w:rPr>
                <w:rFonts w:cstheme="minorHAnsi"/>
                <w:sz w:val="16"/>
                <w:szCs w:val="16"/>
              </w:rPr>
              <w:t>policy_areas.py</w:t>
            </w:r>
          </w:p>
        </w:tc>
        <w:tc>
          <w:tcPr>
            <w:tcW w:w="1818" w:type="dxa"/>
          </w:tcPr>
          <w:p w14:paraId="048A9833" w14:textId="716E6531" w:rsidR="001F7445" w:rsidRPr="004D78B1" w:rsidRDefault="00451722" w:rsidP="007E71D6">
            <w:pPr>
              <w:rPr>
                <w:rFonts w:cstheme="minorHAnsi"/>
                <w:sz w:val="16"/>
                <w:szCs w:val="16"/>
              </w:rPr>
            </w:pPr>
            <w:r w:rsidRPr="004D78B1">
              <w:rPr>
                <w:rFonts w:cstheme="minorHAnsi"/>
                <w:sz w:val="16"/>
                <w:szCs w:val="16"/>
              </w:rPr>
              <w:t>113</w:t>
            </w:r>
          </w:p>
        </w:tc>
        <w:tc>
          <w:tcPr>
            <w:tcW w:w="1769" w:type="dxa"/>
          </w:tcPr>
          <w:p w14:paraId="53FD8510" w14:textId="7EEF91AD" w:rsidR="001F7445" w:rsidRPr="004D78B1" w:rsidRDefault="00451722" w:rsidP="007E71D6">
            <w:pPr>
              <w:rPr>
                <w:rFonts w:cstheme="minorHAnsi"/>
                <w:sz w:val="16"/>
                <w:szCs w:val="16"/>
              </w:rPr>
            </w:pPr>
            <w:r w:rsidRPr="004D78B1">
              <w:rPr>
                <w:rFonts w:cstheme="minorHAnsi"/>
                <w:sz w:val="16"/>
                <w:szCs w:val="16"/>
              </w:rPr>
              <w:t>10</w:t>
            </w:r>
          </w:p>
        </w:tc>
        <w:tc>
          <w:tcPr>
            <w:tcW w:w="1839" w:type="dxa"/>
          </w:tcPr>
          <w:p w14:paraId="3FE69AEB" w14:textId="47B498DA" w:rsidR="001F7445" w:rsidRPr="004D78B1" w:rsidRDefault="00451722" w:rsidP="007E71D6">
            <w:pPr>
              <w:rPr>
                <w:rFonts w:cstheme="minorHAnsi"/>
                <w:sz w:val="16"/>
                <w:szCs w:val="16"/>
              </w:rPr>
            </w:pPr>
            <w:r w:rsidRPr="004D78B1">
              <w:rPr>
                <w:rFonts w:cstheme="minorHAnsi"/>
                <w:sz w:val="16"/>
                <w:szCs w:val="16"/>
              </w:rPr>
              <w:t>0</w:t>
            </w:r>
          </w:p>
        </w:tc>
        <w:tc>
          <w:tcPr>
            <w:tcW w:w="1606" w:type="dxa"/>
          </w:tcPr>
          <w:p w14:paraId="6BE4035A" w14:textId="7658B889" w:rsidR="001F7445" w:rsidRPr="004D78B1" w:rsidRDefault="00451722" w:rsidP="007E71D6">
            <w:pPr>
              <w:rPr>
                <w:rFonts w:cstheme="minorHAnsi"/>
                <w:sz w:val="16"/>
                <w:szCs w:val="16"/>
              </w:rPr>
            </w:pPr>
            <w:r w:rsidRPr="004D78B1">
              <w:rPr>
                <w:rFonts w:cstheme="minorHAnsi"/>
                <w:sz w:val="16"/>
                <w:szCs w:val="16"/>
              </w:rPr>
              <w:t>0</w:t>
            </w:r>
          </w:p>
        </w:tc>
      </w:tr>
      <w:tr w:rsidR="001F7445" w:rsidRPr="004D78B1" w14:paraId="4603179B" w14:textId="25618B22" w:rsidTr="001F7445">
        <w:tc>
          <w:tcPr>
            <w:tcW w:w="1958" w:type="dxa"/>
          </w:tcPr>
          <w:p w14:paraId="6DEF1603" w14:textId="51A6B7A7" w:rsidR="001F7445" w:rsidRPr="004D78B1" w:rsidRDefault="002D2FF6" w:rsidP="007E71D6">
            <w:pPr>
              <w:rPr>
                <w:rFonts w:cstheme="minorHAnsi"/>
                <w:sz w:val="16"/>
                <w:szCs w:val="16"/>
              </w:rPr>
            </w:pPr>
            <w:r w:rsidRPr="004D78B1">
              <w:rPr>
                <w:rFonts w:cstheme="minorHAnsi"/>
                <w:sz w:val="16"/>
                <w:szCs w:val="16"/>
              </w:rPr>
              <w:t>utils/downloads.py</w:t>
            </w:r>
          </w:p>
        </w:tc>
        <w:tc>
          <w:tcPr>
            <w:tcW w:w="1818" w:type="dxa"/>
          </w:tcPr>
          <w:p w14:paraId="082C72A5" w14:textId="51BBB50B" w:rsidR="001F7445" w:rsidRPr="004D78B1" w:rsidRDefault="002D2FF6" w:rsidP="007E71D6">
            <w:pPr>
              <w:rPr>
                <w:rFonts w:cstheme="minorHAnsi"/>
                <w:sz w:val="16"/>
                <w:szCs w:val="16"/>
              </w:rPr>
            </w:pPr>
            <w:r w:rsidRPr="004D78B1">
              <w:rPr>
                <w:rFonts w:cstheme="minorHAnsi"/>
                <w:sz w:val="16"/>
                <w:szCs w:val="16"/>
              </w:rPr>
              <w:t>39</w:t>
            </w:r>
          </w:p>
        </w:tc>
        <w:tc>
          <w:tcPr>
            <w:tcW w:w="1769" w:type="dxa"/>
          </w:tcPr>
          <w:p w14:paraId="2C36D9AB" w14:textId="291D4C27" w:rsidR="001F7445" w:rsidRPr="004D78B1" w:rsidRDefault="002D2FF6" w:rsidP="007E71D6">
            <w:pPr>
              <w:rPr>
                <w:rFonts w:cstheme="minorHAnsi"/>
                <w:sz w:val="16"/>
                <w:szCs w:val="16"/>
              </w:rPr>
            </w:pPr>
            <w:r w:rsidRPr="004D78B1">
              <w:rPr>
                <w:rFonts w:cstheme="minorHAnsi"/>
                <w:sz w:val="16"/>
                <w:szCs w:val="16"/>
              </w:rPr>
              <w:t>0</w:t>
            </w:r>
          </w:p>
        </w:tc>
        <w:tc>
          <w:tcPr>
            <w:tcW w:w="1839" w:type="dxa"/>
          </w:tcPr>
          <w:p w14:paraId="4F4931AA" w14:textId="63FF2FE2" w:rsidR="001F7445" w:rsidRPr="004D78B1" w:rsidRDefault="002D2FF6" w:rsidP="007E71D6">
            <w:pPr>
              <w:rPr>
                <w:rFonts w:cstheme="minorHAnsi"/>
                <w:sz w:val="16"/>
                <w:szCs w:val="16"/>
              </w:rPr>
            </w:pPr>
            <w:r w:rsidRPr="004D78B1">
              <w:rPr>
                <w:rFonts w:cstheme="minorHAnsi"/>
                <w:sz w:val="16"/>
                <w:szCs w:val="16"/>
              </w:rPr>
              <w:t>0</w:t>
            </w:r>
          </w:p>
        </w:tc>
        <w:tc>
          <w:tcPr>
            <w:tcW w:w="1606" w:type="dxa"/>
          </w:tcPr>
          <w:p w14:paraId="2A235F82" w14:textId="4FDCE863" w:rsidR="001F7445" w:rsidRPr="004D78B1" w:rsidRDefault="002D2FF6" w:rsidP="007E71D6">
            <w:pPr>
              <w:rPr>
                <w:rFonts w:cstheme="minorHAnsi"/>
                <w:sz w:val="16"/>
                <w:szCs w:val="16"/>
              </w:rPr>
            </w:pPr>
            <w:r w:rsidRPr="004D78B1">
              <w:rPr>
                <w:rFonts w:cstheme="minorHAnsi"/>
                <w:sz w:val="16"/>
                <w:szCs w:val="16"/>
              </w:rPr>
              <w:t>0</w:t>
            </w:r>
          </w:p>
        </w:tc>
      </w:tr>
    </w:tbl>
    <w:p w14:paraId="621E1EAA" w14:textId="6E2BE3A2" w:rsidR="007E71D6" w:rsidRPr="004D78B1" w:rsidRDefault="007E71D6" w:rsidP="009A2F1F">
      <w:pPr>
        <w:rPr>
          <w:rFonts w:cstheme="minorHAnsi"/>
          <w:sz w:val="16"/>
          <w:szCs w:val="16"/>
        </w:rPr>
      </w:pPr>
    </w:p>
    <w:tbl>
      <w:tblPr>
        <w:tblStyle w:val="TableGrid"/>
        <w:tblW w:w="0" w:type="auto"/>
        <w:tblInd w:w="360" w:type="dxa"/>
        <w:tblCellMar>
          <w:top w:w="72" w:type="dxa"/>
          <w:left w:w="144" w:type="dxa"/>
          <w:bottom w:w="72" w:type="dxa"/>
          <w:right w:w="144" w:type="dxa"/>
        </w:tblCellMar>
        <w:tblLook w:val="04A0" w:firstRow="1" w:lastRow="0" w:firstColumn="1" w:lastColumn="0" w:noHBand="0" w:noVBand="1"/>
      </w:tblPr>
      <w:tblGrid>
        <w:gridCol w:w="1958"/>
        <w:gridCol w:w="1818"/>
        <w:gridCol w:w="1769"/>
        <w:gridCol w:w="1839"/>
        <w:gridCol w:w="1606"/>
      </w:tblGrid>
      <w:tr w:rsidR="003A2F77" w:rsidRPr="004D78B1" w14:paraId="1708417E" w14:textId="77777777" w:rsidTr="002617B2">
        <w:tc>
          <w:tcPr>
            <w:tcW w:w="8990" w:type="dxa"/>
            <w:gridSpan w:val="5"/>
          </w:tcPr>
          <w:p w14:paraId="0DF54FEF" w14:textId="533D9F0F" w:rsidR="003A2F77" w:rsidRPr="004D78B1" w:rsidRDefault="003A2F77" w:rsidP="002617B2">
            <w:pPr>
              <w:jc w:val="center"/>
              <w:rPr>
                <w:rFonts w:cstheme="minorHAnsi"/>
                <w:b/>
                <w:bCs/>
                <w:sz w:val="16"/>
                <w:szCs w:val="16"/>
              </w:rPr>
            </w:pPr>
            <w:r w:rsidRPr="004D78B1">
              <w:rPr>
                <w:rFonts w:cstheme="minorHAnsi"/>
                <w:b/>
                <w:bCs/>
                <w:sz w:val="16"/>
                <w:szCs w:val="16"/>
              </w:rPr>
              <w:t>Module</w:t>
            </w:r>
            <w:r w:rsidR="00F410F2" w:rsidRPr="004D78B1">
              <w:rPr>
                <w:rFonts w:cstheme="minorHAnsi"/>
                <w:b/>
                <w:bCs/>
                <w:sz w:val="16"/>
                <w:szCs w:val="16"/>
              </w:rPr>
              <w:t>s</w:t>
            </w:r>
            <w:r w:rsidRPr="004D78B1">
              <w:rPr>
                <w:rFonts w:cstheme="minorHAnsi"/>
                <w:b/>
                <w:bCs/>
                <w:sz w:val="16"/>
                <w:szCs w:val="16"/>
              </w:rPr>
              <w:t xml:space="preserve">: </w:t>
            </w:r>
            <w:r w:rsidRPr="004D78B1">
              <w:rPr>
                <w:rFonts w:cstheme="minorHAnsi"/>
                <w:b/>
                <w:bCs/>
                <w:sz w:val="16"/>
                <w:szCs w:val="16"/>
              </w:rPr>
              <w:t>training</w:t>
            </w:r>
            <w:r w:rsidR="00F410F2" w:rsidRPr="004D78B1">
              <w:rPr>
                <w:rFonts w:cstheme="minorHAnsi"/>
                <w:b/>
                <w:bCs/>
                <w:sz w:val="16"/>
                <w:szCs w:val="16"/>
              </w:rPr>
              <w:t>, app</w:t>
            </w:r>
          </w:p>
        </w:tc>
      </w:tr>
      <w:tr w:rsidR="003A2F77" w:rsidRPr="004D78B1" w14:paraId="129613C6" w14:textId="77777777" w:rsidTr="002617B2">
        <w:tc>
          <w:tcPr>
            <w:tcW w:w="1958" w:type="dxa"/>
          </w:tcPr>
          <w:p w14:paraId="32C5450F" w14:textId="77777777" w:rsidR="003A2F77" w:rsidRPr="004D78B1" w:rsidRDefault="003A2F77" w:rsidP="002617B2">
            <w:pPr>
              <w:rPr>
                <w:rFonts w:cstheme="minorHAnsi"/>
                <w:b/>
                <w:bCs/>
                <w:sz w:val="16"/>
                <w:szCs w:val="16"/>
              </w:rPr>
            </w:pPr>
            <w:r w:rsidRPr="004D78B1">
              <w:rPr>
                <w:rFonts w:cstheme="minorHAnsi"/>
                <w:b/>
                <w:bCs/>
                <w:sz w:val="16"/>
                <w:szCs w:val="16"/>
              </w:rPr>
              <w:t>Script</w:t>
            </w:r>
          </w:p>
        </w:tc>
        <w:tc>
          <w:tcPr>
            <w:tcW w:w="1818" w:type="dxa"/>
          </w:tcPr>
          <w:p w14:paraId="54F71276" w14:textId="77777777" w:rsidR="003A2F77" w:rsidRPr="004D78B1" w:rsidRDefault="003A2F77" w:rsidP="002617B2">
            <w:pPr>
              <w:rPr>
                <w:rFonts w:cstheme="minorHAnsi"/>
                <w:b/>
                <w:bCs/>
                <w:sz w:val="16"/>
                <w:szCs w:val="16"/>
              </w:rPr>
            </w:pPr>
            <w:r w:rsidRPr="004D78B1">
              <w:rPr>
                <w:rFonts w:cstheme="minorHAnsi"/>
                <w:b/>
                <w:bCs/>
                <w:sz w:val="16"/>
                <w:szCs w:val="16"/>
              </w:rPr>
              <w:t>Original code</w:t>
            </w:r>
          </w:p>
        </w:tc>
        <w:tc>
          <w:tcPr>
            <w:tcW w:w="1769" w:type="dxa"/>
          </w:tcPr>
          <w:p w14:paraId="258C13AF" w14:textId="77777777" w:rsidR="003A2F77" w:rsidRPr="004D78B1" w:rsidRDefault="003A2F77" w:rsidP="002617B2">
            <w:pPr>
              <w:rPr>
                <w:rFonts w:cstheme="minorHAnsi"/>
                <w:b/>
                <w:bCs/>
                <w:sz w:val="16"/>
                <w:szCs w:val="16"/>
              </w:rPr>
            </w:pPr>
            <w:r w:rsidRPr="004D78B1">
              <w:rPr>
                <w:rFonts w:cstheme="minorHAnsi"/>
                <w:b/>
                <w:bCs/>
                <w:sz w:val="16"/>
                <w:szCs w:val="16"/>
              </w:rPr>
              <w:t>LLM code (mod)</w:t>
            </w:r>
          </w:p>
        </w:tc>
        <w:tc>
          <w:tcPr>
            <w:tcW w:w="1839" w:type="dxa"/>
          </w:tcPr>
          <w:p w14:paraId="09DBD9C0" w14:textId="77777777" w:rsidR="003A2F77" w:rsidRPr="004D78B1" w:rsidRDefault="003A2F77" w:rsidP="002617B2">
            <w:pPr>
              <w:rPr>
                <w:rFonts w:cstheme="minorHAnsi"/>
                <w:b/>
                <w:bCs/>
                <w:sz w:val="16"/>
                <w:szCs w:val="16"/>
              </w:rPr>
            </w:pPr>
            <w:r w:rsidRPr="004D78B1">
              <w:rPr>
                <w:rFonts w:cstheme="minorHAnsi"/>
                <w:b/>
                <w:bCs/>
                <w:sz w:val="16"/>
                <w:szCs w:val="16"/>
              </w:rPr>
              <w:t>LLM code (unmod)</w:t>
            </w:r>
          </w:p>
        </w:tc>
        <w:tc>
          <w:tcPr>
            <w:tcW w:w="1606" w:type="dxa"/>
          </w:tcPr>
          <w:p w14:paraId="523D3E91" w14:textId="77777777" w:rsidR="003A2F77" w:rsidRPr="004D78B1" w:rsidRDefault="003A2F77" w:rsidP="002617B2">
            <w:pPr>
              <w:rPr>
                <w:rFonts w:cstheme="minorHAnsi"/>
                <w:b/>
                <w:bCs/>
                <w:sz w:val="16"/>
                <w:szCs w:val="16"/>
              </w:rPr>
            </w:pPr>
            <w:r w:rsidRPr="004D78B1">
              <w:rPr>
                <w:rFonts w:cstheme="minorHAnsi"/>
                <w:b/>
                <w:bCs/>
                <w:sz w:val="16"/>
                <w:szCs w:val="16"/>
              </w:rPr>
              <w:t>% borrowed</w:t>
            </w:r>
          </w:p>
        </w:tc>
      </w:tr>
      <w:tr w:rsidR="003A2F77" w:rsidRPr="004D78B1" w14:paraId="234F513D" w14:textId="77777777" w:rsidTr="002617B2">
        <w:tc>
          <w:tcPr>
            <w:tcW w:w="1958" w:type="dxa"/>
          </w:tcPr>
          <w:p w14:paraId="22815744" w14:textId="39CA29FF" w:rsidR="003A2F77" w:rsidRPr="004D78B1" w:rsidRDefault="003A2F77" w:rsidP="002617B2">
            <w:pPr>
              <w:rPr>
                <w:rFonts w:cstheme="minorHAnsi"/>
                <w:sz w:val="16"/>
                <w:szCs w:val="16"/>
              </w:rPr>
            </w:pPr>
            <w:r w:rsidRPr="004D78B1">
              <w:rPr>
                <w:rFonts w:cstheme="minorHAnsi"/>
                <w:sz w:val="16"/>
                <w:szCs w:val="16"/>
              </w:rPr>
              <w:t>training.py</w:t>
            </w:r>
          </w:p>
        </w:tc>
        <w:tc>
          <w:tcPr>
            <w:tcW w:w="1818" w:type="dxa"/>
          </w:tcPr>
          <w:p w14:paraId="56FD985B" w14:textId="248F7107" w:rsidR="003A2F77" w:rsidRPr="004D78B1" w:rsidRDefault="00056E30" w:rsidP="002617B2">
            <w:pPr>
              <w:rPr>
                <w:rFonts w:cstheme="minorHAnsi"/>
                <w:sz w:val="16"/>
                <w:szCs w:val="16"/>
              </w:rPr>
            </w:pPr>
            <w:r w:rsidRPr="004D78B1">
              <w:rPr>
                <w:rFonts w:cstheme="minorHAnsi"/>
                <w:sz w:val="16"/>
                <w:szCs w:val="16"/>
              </w:rPr>
              <w:t>45</w:t>
            </w:r>
          </w:p>
        </w:tc>
        <w:tc>
          <w:tcPr>
            <w:tcW w:w="1769" w:type="dxa"/>
          </w:tcPr>
          <w:p w14:paraId="59CAADEE" w14:textId="1DA2F417" w:rsidR="003A2F77" w:rsidRPr="004D78B1" w:rsidRDefault="00056E30" w:rsidP="002617B2">
            <w:pPr>
              <w:rPr>
                <w:rFonts w:cstheme="minorHAnsi"/>
                <w:sz w:val="16"/>
                <w:szCs w:val="16"/>
              </w:rPr>
            </w:pPr>
            <w:r w:rsidRPr="004D78B1">
              <w:rPr>
                <w:rFonts w:cstheme="minorHAnsi"/>
                <w:sz w:val="16"/>
                <w:szCs w:val="16"/>
              </w:rPr>
              <w:t>147</w:t>
            </w:r>
          </w:p>
        </w:tc>
        <w:tc>
          <w:tcPr>
            <w:tcW w:w="1839" w:type="dxa"/>
          </w:tcPr>
          <w:p w14:paraId="4F7F5941" w14:textId="0D7F6952" w:rsidR="003A2F77" w:rsidRPr="004D78B1" w:rsidRDefault="00056E30" w:rsidP="002617B2">
            <w:pPr>
              <w:rPr>
                <w:rFonts w:cstheme="minorHAnsi"/>
                <w:sz w:val="16"/>
                <w:szCs w:val="16"/>
              </w:rPr>
            </w:pPr>
            <w:r w:rsidRPr="004D78B1">
              <w:rPr>
                <w:rFonts w:cstheme="minorHAnsi"/>
                <w:sz w:val="16"/>
                <w:szCs w:val="16"/>
              </w:rPr>
              <w:t>24</w:t>
            </w:r>
          </w:p>
        </w:tc>
        <w:tc>
          <w:tcPr>
            <w:tcW w:w="1606" w:type="dxa"/>
          </w:tcPr>
          <w:p w14:paraId="638FEBA0" w14:textId="61E18543" w:rsidR="003A2F77" w:rsidRPr="004D78B1" w:rsidRDefault="00D74B50" w:rsidP="002617B2">
            <w:pPr>
              <w:rPr>
                <w:rFonts w:cstheme="minorHAnsi"/>
                <w:sz w:val="16"/>
                <w:szCs w:val="16"/>
              </w:rPr>
            </w:pPr>
            <w:r w:rsidRPr="004D78B1">
              <w:rPr>
                <w:rFonts w:cstheme="minorHAnsi"/>
                <w:sz w:val="16"/>
                <w:szCs w:val="16"/>
              </w:rPr>
              <w:t>11</w:t>
            </w:r>
          </w:p>
        </w:tc>
      </w:tr>
      <w:tr w:rsidR="00F410F2" w:rsidRPr="004D78B1" w14:paraId="7ACBF714" w14:textId="77777777" w:rsidTr="002617B2">
        <w:tc>
          <w:tcPr>
            <w:tcW w:w="1958" w:type="dxa"/>
          </w:tcPr>
          <w:p w14:paraId="36060303" w14:textId="652ECD95" w:rsidR="00F410F2" w:rsidRPr="004D78B1" w:rsidRDefault="00F410F2" w:rsidP="00F410F2">
            <w:pPr>
              <w:rPr>
                <w:rFonts w:cstheme="minorHAnsi"/>
                <w:sz w:val="16"/>
                <w:szCs w:val="16"/>
              </w:rPr>
            </w:pPr>
            <w:r w:rsidRPr="004D78B1">
              <w:rPr>
                <w:rFonts w:cstheme="minorHAnsi"/>
                <w:sz w:val="16"/>
                <w:szCs w:val="16"/>
              </w:rPr>
              <w:t>app.py</w:t>
            </w:r>
          </w:p>
        </w:tc>
        <w:tc>
          <w:tcPr>
            <w:tcW w:w="1818" w:type="dxa"/>
          </w:tcPr>
          <w:p w14:paraId="1FAE6CC6" w14:textId="4F91C683" w:rsidR="00F410F2" w:rsidRPr="004D78B1" w:rsidRDefault="00F410F2" w:rsidP="00F410F2">
            <w:pPr>
              <w:rPr>
                <w:rFonts w:cstheme="minorHAnsi"/>
                <w:sz w:val="16"/>
                <w:szCs w:val="16"/>
              </w:rPr>
            </w:pPr>
            <w:r w:rsidRPr="004D78B1">
              <w:rPr>
                <w:rFonts w:cstheme="minorHAnsi"/>
                <w:sz w:val="16"/>
                <w:szCs w:val="16"/>
              </w:rPr>
              <w:t>0</w:t>
            </w:r>
          </w:p>
        </w:tc>
        <w:tc>
          <w:tcPr>
            <w:tcW w:w="1769" w:type="dxa"/>
          </w:tcPr>
          <w:p w14:paraId="018FA3E0" w14:textId="26797352" w:rsidR="00F410F2" w:rsidRPr="004D78B1" w:rsidRDefault="00F410F2" w:rsidP="00F410F2">
            <w:pPr>
              <w:rPr>
                <w:rFonts w:cstheme="minorHAnsi"/>
                <w:sz w:val="16"/>
                <w:szCs w:val="16"/>
              </w:rPr>
            </w:pPr>
            <w:r w:rsidRPr="004D78B1">
              <w:rPr>
                <w:rFonts w:cstheme="minorHAnsi"/>
                <w:sz w:val="16"/>
                <w:szCs w:val="16"/>
              </w:rPr>
              <w:t>365</w:t>
            </w:r>
          </w:p>
        </w:tc>
        <w:tc>
          <w:tcPr>
            <w:tcW w:w="1839" w:type="dxa"/>
          </w:tcPr>
          <w:p w14:paraId="7E8E87D6" w14:textId="1C49E190" w:rsidR="00F410F2" w:rsidRPr="004D78B1" w:rsidRDefault="00F410F2" w:rsidP="00F410F2">
            <w:pPr>
              <w:rPr>
                <w:rFonts w:cstheme="minorHAnsi"/>
                <w:sz w:val="16"/>
                <w:szCs w:val="16"/>
              </w:rPr>
            </w:pPr>
            <w:r w:rsidRPr="004D78B1">
              <w:rPr>
                <w:rFonts w:cstheme="minorHAnsi"/>
                <w:sz w:val="16"/>
                <w:szCs w:val="16"/>
              </w:rPr>
              <w:t>74</w:t>
            </w:r>
          </w:p>
        </w:tc>
        <w:tc>
          <w:tcPr>
            <w:tcW w:w="1606" w:type="dxa"/>
          </w:tcPr>
          <w:p w14:paraId="3CFE172D" w14:textId="595F23CF" w:rsidR="00F410F2" w:rsidRPr="004D78B1" w:rsidRDefault="00F410F2" w:rsidP="00F410F2">
            <w:pPr>
              <w:rPr>
                <w:rFonts w:cstheme="minorHAnsi"/>
                <w:sz w:val="16"/>
                <w:szCs w:val="16"/>
              </w:rPr>
            </w:pPr>
            <w:r w:rsidRPr="004D78B1">
              <w:rPr>
                <w:rFonts w:cstheme="minorHAnsi"/>
                <w:sz w:val="16"/>
                <w:szCs w:val="16"/>
              </w:rPr>
              <w:t>17</w:t>
            </w:r>
          </w:p>
        </w:tc>
      </w:tr>
    </w:tbl>
    <w:p w14:paraId="0CC573BA" w14:textId="77777777" w:rsidR="003A2F77" w:rsidRPr="004D78B1" w:rsidRDefault="003A2F77" w:rsidP="009A2F1F">
      <w:pPr>
        <w:rPr>
          <w:rFonts w:cstheme="minorHAnsi"/>
          <w:sz w:val="16"/>
          <w:szCs w:val="16"/>
        </w:rPr>
      </w:pPr>
    </w:p>
    <w:tbl>
      <w:tblPr>
        <w:tblStyle w:val="TableGrid"/>
        <w:tblW w:w="0" w:type="auto"/>
        <w:tblInd w:w="360" w:type="dxa"/>
        <w:tblCellMar>
          <w:top w:w="72" w:type="dxa"/>
          <w:left w:w="144" w:type="dxa"/>
          <w:bottom w:w="72" w:type="dxa"/>
          <w:right w:w="144" w:type="dxa"/>
        </w:tblCellMar>
        <w:tblLook w:val="04A0" w:firstRow="1" w:lastRow="0" w:firstColumn="1" w:lastColumn="0" w:noHBand="0" w:noVBand="1"/>
      </w:tblPr>
      <w:tblGrid>
        <w:gridCol w:w="1958"/>
        <w:gridCol w:w="1818"/>
        <w:gridCol w:w="1769"/>
        <w:gridCol w:w="1839"/>
        <w:gridCol w:w="1606"/>
      </w:tblGrid>
      <w:tr w:rsidR="00F410F2" w:rsidRPr="004D78B1" w14:paraId="026D9C67" w14:textId="77777777" w:rsidTr="002617B2">
        <w:tc>
          <w:tcPr>
            <w:tcW w:w="8990" w:type="dxa"/>
            <w:gridSpan w:val="5"/>
          </w:tcPr>
          <w:p w14:paraId="2FB9B550" w14:textId="0FC73D8A" w:rsidR="00F410F2" w:rsidRPr="004D78B1" w:rsidRDefault="00F410F2" w:rsidP="002617B2">
            <w:pPr>
              <w:jc w:val="center"/>
              <w:rPr>
                <w:rFonts w:cstheme="minorHAnsi"/>
                <w:b/>
                <w:bCs/>
                <w:sz w:val="16"/>
                <w:szCs w:val="16"/>
              </w:rPr>
            </w:pPr>
            <w:r w:rsidRPr="004D78B1">
              <w:rPr>
                <w:rFonts w:cstheme="minorHAnsi"/>
                <w:b/>
                <w:bCs/>
                <w:sz w:val="16"/>
                <w:szCs w:val="16"/>
              </w:rPr>
              <w:t xml:space="preserve">Module: </w:t>
            </w:r>
            <w:r w:rsidRPr="004D78B1">
              <w:rPr>
                <w:rFonts w:cstheme="minorHAnsi"/>
                <w:b/>
                <w:bCs/>
                <w:sz w:val="16"/>
                <w:szCs w:val="16"/>
              </w:rPr>
              <w:t>cli</w:t>
            </w:r>
          </w:p>
        </w:tc>
      </w:tr>
      <w:tr w:rsidR="00F410F2" w:rsidRPr="004D78B1" w14:paraId="4056C552" w14:textId="77777777" w:rsidTr="002617B2">
        <w:tc>
          <w:tcPr>
            <w:tcW w:w="1958" w:type="dxa"/>
          </w:tcPr>
          <w:p w14:paraId="4215C2D5" w14:textId="77777777" w:rsidR="00F410F2" w:rsidRPr="004D78B1" w:rsidRDefault="00F410F2" w:rsidP="002617B2">
            <w:pPr>
              <w:rPr>
                <w:rFonts w:cstheme="minorHAnsi"/>
                <w:b/>
                <w:bCs/>
                <w:sz w:val="16"/>
                <w:szCs w:val="16"/>
              </w:rPr>
            </w:pPr>
            <w:r w:rsidRPr="004D78B1">
              <w:rPr>
                <w:rFonts w:cstheme="minorHAnsi"/>
                <w:b/>
                <w:bCs/>
                <w:sz w:val="16"/>
                <w:szCs w:val="16"/>
              </w:rPr>
              <w:t>Script</w:t>
            </w:r>
          </w:p>
        </w:tc>
        <w:tc>
          <w:tcPr>
            <w:tcW w:w="1818" w:type="dxa"/>
          </w:tcPr>
          <w:p w14:paraId="57E02DB0" w14:textId="77777777" w:rsidR="00F410F2" w:rsidRPr="004D78B1" w:rsidRDefault="00F410F2" w:rsidP="002617B2">
            <w:pPr>
              <w:rPr>
                <w:rFonts w:cstheme="minorHAnsi"/>
                <w:b/>
                <w:bCs/>
                <w:sz w:val="16"/>
                <w:szCs w:val="16"/>
              </w:rPr>
            </w:pPr>
            <w:r w:rsidRPr="004D78B1">
              <w:rPr>
                <w:rFonts w:cstheme="minorHAnsi"/>
                <w:b/>
                <w:bCs/>
                <w:sz w:val="16"/>
                <w:szCs w:val="16"/>
              </w:rPr>
              <w:t>Original code</w:t>
            </w:r>
          </w:p>
        </w:tc>
        <w:tc>
          <w:tcPr>
            <w:tcW w:w="1769" w:type="dxa"/>
          </w:tcPr>
          <w:p w14:paraId="4E458E48" w14:textId="77777777" w:rsidR="00F410F2" w:rsidRPr="004D78B1" w:rsidRDefault="00F410F2" w:rsidP="002617B2">
            <w:pPr>
              <w:rPr>
                <w:rFonts w:cstheme="minorHAnsi"/>
                <w:b/>
                <w:bCs/>
                <w:sz w:val="16"/>
                <w:szCs w:val="16"/>
              </w:rPr>
            </w:pPr>
            <w:r w:rsidRPr="004D78B1">
              <w:rPr>
                <w:rFonts w:cstheme="minorHAnsi"/>
                <w:b/>
                <w:bCs/>
                <w:sz w:val="16"/>
                <w:szCs w:val="16"/>
              </w:rPr>
              <w:t>LLM code (mod)</w:t>
            </w:r>
          </w:p>
        </w:tc>
        <w:tc>
          <w:tcPr>
            <w:tcW w:w="1839" w:type="dxa"/>
          </w:tcPr>
          <w:p w14:paraId="5D7035B9" w14:textId="77777777" w:rsidR="00F410F2" w:rsidRPr="004D78B1" w:rsidRDefault="00F410F2" w:rsidP="002617B2">
            <w:pPr>
              <w:rPr>
                <w:rFonts w:cstheme="minorHAnsi"/>
                <w:b/>
                <w:bCs/>
                <w:sz w:val="16"/>
                <w:szCs w:val="16"/>
              </w:rPr>
            </w:pPr>
            <w:r w:rsidRPr="004D78B1">
              <w:rPr>
                <w:rFonts w:cstheme="minorHAnsi"/>
                <w:b/>
                <w:bCs/>
                <w:sz w:val="16"/>
                <w:szCs w:val="16"/>
              </w:rPr>
              <w:t>LLM code (unmod)</w:t>
            </w:r>
          </w:p>
        </w:tc>
        <w:tc>
          <w:tcPr>
            <w:tcW w:w="1606" w:type="dxa"/>
          </w:tcPr>
          <w:p w14:paraId="34C9E4AE" w14:textId="77777777" w:rsidR="00F410F2" w:rsidRPr="004D78B1" w:rsidRDefault="00F410F2" w:rsidP="002617B2">
            <w:pPr>
              <w:rPr>
                <w:rFonts w:cstheme="minorHAnsi"/>
                <w:b/>
                <w:bCs/>
                <w:sz w:val="16"/>
                <w:szCs w:val="16"/>
              </w:rPr>
            </w:pPr>
            <w:r w:rsidRPr="004D78B1">
              <w:rPr>
                <w:rFonts w:cstheme="minorHAnsi"/>
                <w:b/>
                <w:bCs/>
                <w:sz w:val="16"/>
                <w:szCs w:val="16"/>
              </w:rPr>
              <w:t>% borrowed</w:t>
            </w:r>
          </w:p>
        </w:tc>
      </w:tr>
      <w:tr w:rsidR="00F410F2" w:rsidRPr="004D78B1" w14:paraId="00863B53" w14:textId="77777777" w:rsidTr="002617B2">
        <w:tc>
          <w:tcPr>
            <w:tcW w:w="1958" w:type="dxa"/>
          </w:tcPr>
          <w:p w14:paraId="5BDCBA06" w14:textId="6467FE96" w:rsidR="00F410F2" w:rsidRPr="004D78B1" w:rsidRDefault="00F96285" w:rsidP="002617B2">
            <w:pPr>
              <w:rPr>
                <w:rFonts w:cstheme="minorHAnsi"/>
                <w:sz w:val="16"/>
                <w:szCs w:val="16"/>
              </w:rPr>
            </w:pPr>
            <w:r w:rsidRPr="004D78B1">
              <w:rPr>
                <w:rFonts w:cstheme="minorHAnsi"/>
                <w:sz w:val="16"/>
                <w:szCs w:val="16"/>
              </w:rPr>
              <w:t>get_data</w:t>
            </w:r>
            <w:r w:rsidR="00F410F2" w:rsidRPr="004D78B1">
              <w:rPr>
                <w:rFonts w:cstheme="minorHAnsi"/>
                <w:sz w:val="16"/>
                <w:szCs w:val="16"/>
              </w:rPr>
              <w:t>.py</w:t>
            </w:r>
          </w:p>
        </w:tc>
        <w:tc>
          <w:tcPr>
            <w:tcW w:w="1818" w:type="dxa"/>
          </w:tcPr>
          <w:p w14:paraId="3DD94CD9" w14:textId="572F186C" w:rsidR="00F410F2" w:rsidRPr="004D78B1" w:rsidRDefault="009071C0" w:rsidP="002617B2">
            <w:pPr>
              <w:rPr>
                <w:rFonts w:cstheme="minorHAnsi"/>
                <w:sz w:val="16"/>
                <w:szCs w:val="16"/>
              </w:rPr>
            </w:pPr>
            <w:r w:rsidRPr="004D78B1">
              <w:rPr>
                <w:rFonts w:cstheme="minorHAnsi"/>
                <w:sz w:val="16"/>
                <w:szCs w:val="16"/>
              </w:rPr>
              <w:t>99</w:t>
            </w:r>
          </w:p>
        </w:tc>
        <w:tc>
          <w:tcPr>
            <w:tcW w:w="1769" w:type="dxa"/>
          </w:tcPr>
          <w:p w14:paraId="54660469" w14:textId="63AC92B2" w:rsidR="00F410F2" w:rsidRPr="004D78B1" w:rsidRDefault="009071C0" w:rsidP="002617B2">
            <w:pPr>
              <w:rPr>
                <w:rFonts w:cstheme="minorHAnsi"/>
                <w:sz w:val="16"/>
                <w:szCs w:val="16"/>
              </w:rPr>
            </w:pPr>
            <w:r w:rsidRPr="004D78B1">
              <w:rPr>
                <w:rFonts w:cstheme="minorHAnsi"/>
                <w:sz w:val="16"/>
                <w:szCs w:val="16"/>
              </w:rPr>
              <w:t>0</w:t>
            </w:r>
          </w:p>
        </w:tc>
        <w:tc>
          <w:tcPr>
            <w:tcW w:w="1839" w:type="dxa"/>
          </w:tcPr>
          <w:p w14:paraId="68C41957" w14:textId="6FF5E788" w:rsidR="00F410F2" w:rsidRPr="004D78B1" w:rsidRDefault="009071C0" w:rsidP="002617B2">
            <w:pPr>
              <w:rPr>
                <w:rFonts w:cstheme="minorHAnsi"/>
                <w:sz w:val="16"/>
                <w:szCs w:val="16"/>
              </w:rPr>
            </w:pPr>
            <w:r w:rsidRPr="004D78B1">
              <w:rPr>
                <w:rFonts w:cstheme="minorHAnsi"/>
                <w:sz w:val="16"/>
                <w:szCs w:val="16"/>
              </w:rPr>
              <w:t>0</w:t>
            </w:r>
          </w:p>
        </w:tc>
        <w:tc>
          <w:tcPr>
            <w:tcW w:w="1606" w:type="dxa"/>
          </w:tcPr>
          <w:p w14:paraId="460D1FB5" w14:textId="3495ED75" w:rsidR="00F410F2" w:rsidRPr="004D78B1" w:rsidRDefault="009071C0" w:rsidP="002617B2">
            <w:pPr>
              <w:rPr>
                <w:rFonts w:cstheme="minorHAnsi"/>
                <w:sz w:val="16"/>
                <w:szCs w:val="16"/>
              </w:rPr>
            </w:pPr>
            <w:r w:rsidRPr="004D78B1">
              <w:rPr>
                <w:rFonts w:cstheme="minorHAnsi"/>
                <w:sz w:val="16"/>
                <w:szCs w:val="16"/>
              </w:rPr>
              <w:t>0</w:t>
            </w:r>
          </w:p>
        </w:tc>
      </w:tr>
      <w:tr w:rsidR="00731D25" w:rsidRPr="004D78B1" w14:paraId="2F494C10" w14:textId="77777777" w:rsidTr="002617B2">
        <w:tc>
          <w:tcPr>
            <w:tcW w:w="1958" w:type="dxa"/>
          </w:tcPr>
          <w:p w14:paraId="09F0B701" w14:textId="3B6E536C" w:rsidR="00731D25" w:rsidRPr="004D78B1" w:rsidRDefault="00731D25" w:rsidP="002617B2">
            <w:pPr>
              <w:rPr>
                <w:rFonts w:cstheme="minorHAnsi"/>
                <w:sz w:val="16"/>
                <w:szCs w:val="16"/>
              </w:rPr>
            </w:pPr>
            <w:r w:rsidRPr="004D78B1">
              <w:rPr>
                <w:rFonts w:cstheme="minorHAnsi"/>
                <w:sz w:val="16"/>
                <w:szCs w:val="16"/>
              </w:rPr>
              <w:t>run_app.py</w:t>
            </w:r>
          </w:p>
        </w:tc>
        <w:tc>
          <w:tcPr>
            <w:tcW w:w="1818" w:type="dxa"/>
          </w:tcPr>
          <w:p w14:paraId="72A953CA" w14:textId="4B57176A" w:rsidR="00731D25" w:rsidRPr="004D78B1" w:rsidRDefault="00731D25" w:rsidP="002617B2">
            <w:pPr>
              <w:rPr>
                <w:rFonts w:cstheme="minorHAnsi"/>
                <w:sz w:val="16"/>
                <w:szCs w:val="16"/>
              </w:rPr>
            </w:pPr>
            <w:r w:rsidRPr="004D78B1">
              <w:rPr>
                <w:rFonts w:cstheme="minorHAnsi"/>
                <w:sz w:val="16"/>
                <w:szCs w:val="16"/>
              </w:rPr>
              <w:t>64</w:t>
            </w:r>
          </w:p>
        </w:tc>
        <w:tc>
          <w:tcPr>
            <w:tcW w:w="1769" w:type="dxa"/>
          </w:tcPr>
          <w:p w14:paraId="65004F96" w14:textId="672A152C" w:rsidR="00731D25" w:rsidRPr="004D78B1" w:rsidRDefault="00731D25" w:rsidP="002617B2">
            <w:pPr>
              <w:rPr>
                <w:rFonts w:cstheme="minorHAnsi"/>
                <w:sz w:val="16"/>
                <w:szCs w:val="16"/>
              </w:rPr>
            </w:pPr>
            <w:r w:rsidRPr="004D78B1">
              <w:rPr>
                <w:rFonts w:cstheme="minorHAnsi"/>
                <w:sz w:val="16"/>
                <w:szCs w:val="16"/>
              </w:rPr>
              <w:t>0</w:t>
            </w:r>
          </w:p>
        </w:tc>
        <w:tc>
          <w:tcPr>
            <w:tcW w:w="1839" w:type="dxa"/>
          </w:tcPr>
          <w:p w14:paraId="57FA1A36" w14:textId="547B26C1" w:rsidR="00731D25" w:rsidRPr="004D78B1" w:rsidRDefault="00731D25" w:rsidP="002617B2">
            <w:pPr>
              <w:rPr>
                <w:rFonts w:cstheme="minorHAnsi"/>
                <w:sz w:val="16"/>
                <w:szCs w:val="16"/>
              </w:rPr>
            </w:pPr>
            <w:r w:rsidRPr="004D78B1">
              <w:rPr>
                <w:rFonts w:cstheme="minorHAnsi"/>
                <w:sz w:val="16"/>
                <w:szCs w:val="16"/>
              </w:rPr>
              <w:t>0</w:t>
            </w:r>
          </w:p>
        </w:tc>
        <w:tc>
          <w:tcPr>
            <w:tcW w:w="1606" w:type="dxa"/>
          </w:tcPr>
          <w:p w14:paraId="30CC78F6" w14:textId="138A97ED" w:rsidR="00731D25" w:rsidRPr="004D78B1" w:rsidRDefault="00731D25" w:rsidP="002617B2">
            <w:pPr>
              <w:rPr>
                <w:rFonts w:cstheme="minorHAnsi"/>
                <w:sz w:val="16"/>
                <w:szCs w:val="16"/>
              </w:rPr>
            </w:pPr>
            <w:r w:rsidRPr="004D78B1">
              <w:rPr>
                <w:rFonts w:cstheme="minorHAnsi"/>
                <w:sz w:val="16"/>
                <w:szCs w:val="16"/>
              </w:rPr>
              <w:t>0</w:t>
            </w:r>
          </w:p>
        </w:tc>
      </w:tr>
      <w:tr w:rsidR="00731D25" w:rsidRPr="004D78B1" w14:paraId="25810DB0" w14:textId="77777777" w:rsidTr="002617B2">
        <w:tc>
          <w:tcPr>
            <w:tcW w:w="1958" w:type="dxa"/>
          </w:tcPr>
          <w:p w14:paraId="0B784DF0" w14:textId="4A8CC9E7" w:rsidR="00731D25" w:rsidRPr="004D78B1" w:rsidRDefault="00731D25" w:rsidP="002617B2">
            <w:pPr>
              <w:rPr>
                <w:rFonts w:cstheme="minorHAnsi"/>
                <w:sz w:val="16"/>
                <w:szCs w:val="16"/>
              </w:rPr>
            </w:pPr>
            <w:r w:rsidRPr="004D78B1">
              <w:rPr>
                <w:rFonts w:cstheme="minorHAnsi"/>
                <w:sz w:val="16"/>
                <w:szCs w:val="16"/>
              </w:rPr>
              <w:t>train_model.py</w:t>
            </w:r>
          </w:p>
        </w:tc>
        <w:tc>
          <w:tcPr>
            <w:tcW w:w="1818" w:type="dxa"/>
          </w:tcPr>
          <w:p w14:paraId="2152A8FC" w14:textId="787DC7A7" w:rsidR="00731D25" w:rsidRPr="004D78B1" w:rsidRDefault="00731D25" w:rsidP="002617B2">
            <w:pPr>
              <w:rPr>
                <w:rFonts w:cstheme="minorHAnsi"/>
                <w:sz w:val="16"/>
                <w:szCs w:val="16"/>
              </w:rPr>
            </w:pPr>
            <w:r w:rsidRPr="004D78B1">
              <w:rPr>
                <w:rFonts w:cstheme="minorHAnsi"/>
                <w:sz w:val="16"/>
                <w:szCs w:val="16"/>
              </w:rPr>
              <w:t>64</w:t>
            </w:r>
          </w:p>
        </w:tc>
        <w:tc>
          <w:tcPr>
            <w:tcW w:w="1769" w:type="dxa"/>
          </w:tcPr>
          <w:p w14:paraId="7B29993F" w14:textId="0C615A1E" w:rsidR="00731D25" w:rsidRPr="004D78B1" w:rsidRDefault="00731D25" w:rsidP="002617B2">
            <w:pPr>
              <w:rPr>
                <w:rFonts w:cstheme="minorHAnsi"/>
                <w:sz w:val="16"/>
                <w:szCs w:val="16"/>
              </w:rPr>
            </w:pPr>
            <w:r w:rsidRPr="004D78B1">
              <w:rPr>
                <w:rFonts w:cstheme="minorHAnsi"/>
                <w:sz w:val="16"/>
                <w:szCs w:val="16"/>
              </w:rPr>
              <w:t>0</w:t>
            </w:r>
          </w:p>
        </w:tc>
        <w:tc>
          <w:tcPr>
            <w:tcW w:w="1839" w:type="dxa"/>
          </w:tcPr>
          <w:p w14:paraId="05E8ED97" w14:textId="0DCADB89" w:rsidR="00731D25" w:rsidRPr="004D78B1" w:rsidRDefault="00731D25" w:rsidP="002617B2">
            <w:pPr>
              <w:rPr>
                <w:rFonts w:cstheme="minorHAnsi"/>
                <w:sz w:val="16"/>
                <w:szCs w:val="16"/>
              </w:rPr>
            </w:pPr>
            <w:r w:rsidRPr="004D78B1">
              <w:rPr>
                <w:rFonts w:cstheme="minorHAnsi"/>
                <w:sz w:val="16"/>
                <w:szCs w:val="16"/>
              </w:rPr>
              <w:t>0</w:t>
            </w:r>
          </w:p>
        </w:tc>
        <w:tc>
          <w:tcPr>
            <w:tcW w:w="1606" w:type="dxa"/>
          </w:tcPr>
          <w:p w14:paraId="53EF7C51" w14:textId="3A54D7CF" w:rsidR="00731D25" w:rsidRPr="004D78B1" w:rsidRDefault="00731D25" w:rsidP="002617B2">
            <w:pPr>
              <w:rPr>
                <w:rFonts w:cstheme="minorHAnsi"/>
                <w:sz w:val="16"/>
                <w:szCs w:val="16"/>
              </w:rPr>
            </w:pPr>
            <w:r w:rsidRPr="004D78B1">
              <w:rPr>
                <w:rFonts w:cstheme="minorHAnsi"/>
                <w:sz w:val="16"/>
                <w:szCs w:val="16"/>
              </w:rPr>
              <w:t>0</w:t>
            </w:r>
          </w:p>
        </w:tc>
      </w:tr>
    </w:tbl>
    <w:p w14:paraId="59EE8D90" w14:textId="77777777" w:rsidR="00F410F2" w:rsidRDefault="00F410F2" w:rsidP="009A2F1F">
      <w:pPr>
        <w:rPr>
          <w:rFonts w:cstheme="minorHAnsi"/>
          <w:sz w:val="16"/>
          <w:szCs w:val="16"/>
        </w:rPr>
      </w:pPr>
    </w:p>
    <w:tbl>
      <w:tblPr>
        <w:tblStyle w:val="TableGrid"/>
        <w:tblW w:w="0" w:type="auto"/>
        <w:tblInd w:w="360" w:type="dxa"/>
        <w:tblCellMar>
          <w:top w:w="72" w:type="dxa"/>
          <w:left w:w="144" w:type="dxa"/>
          <w:bottom w:w="72" w:type="dxa"/>
          <w:right w:w="144" w:type="dxa"/>
        </w:tblCellMar>
        <w:tblLook w:val="04A0" w:firstRow="1" w:lastRow="0" w:firstColumn="1" w:lastColumn="0" w:noHBand="0" w:noVBand="1"/>
      </w:tblPr>
      <w:tblGrid>
        <w:gridCol w:w="2679"/>
        <w:gridCol w:w="1623"/>
        <w:gridCol w:w="1560"/>
        <w:gridCol w:w="1650"/>
        <w:gridCol w:w="1478"/>
      </w:tblGrid>
      <w:tr w:rsidR="00B403A5" w:rsidRPr="004D78B1" w14:paraId="097683B6" w14:textId="77777777" w:rsidTr="002617B2">
        <w:tc>
          <w:tcPr>
            <w:tcW w:w="8990" w:type="dxa"/>
            <w:gridSpan w:val="5"/>
          </w:tcPr>
          <w:p w14:paraId="75E5BC52" w14:textId="2A060439" w:rsidR="00B403A5" w:rsidRPr="004D78B1" w:rsidRDefault="00B403A5" w:rsidP="002617B2">
            <w:pPr>
              <w:jc w:val="center"/>
              <w:rPr>
                <w:rFonts w:cstheme="minorHAnsi"/>
                <w:b/>
                <w:bCs/>
                <w:sz w:val="16"/>
                <w:szCs w:val="16"/>
              </w:rPr>
            </w:pPr>
            <w:r>
              <w:rPr>
                <w:rFonts w:cstheme="minorHAnsi"/>
                <w:b/>
                <w:bCs/>
                <w:sz w:val="16"/>
                <w:szCs w:val="16"/>
              </w:rPr>
              <w:t>External folder: tests</w:t>
            </w:r>
          </w:p>
        </w:tc>
      </w:tr>
      <w:tr w:rsidR="008B0814" w:rsidRPr="004D78B1" w14:paraId="3FDB2B45" w14:textId="77777777" w:rsidTr="00B74DD8">
        <w:tc>
          <w:tcPr>
            <w:tcW w:w="2679" w:type="dxa"/>
          </w:tcPr>
          <w:p w14:paraId="22A7A294" w14:textId="77777777" w:rsidR="00B403A5" w:rsidRPr="004D78B1" w:rsidRDefault="00B403A5" w:rsidP="002617B2">
            <w:pPr>
              <w:rPr>
                <w:rFonts w:cstheme="minorHAnsi"/>
                <w:b/>
                <w:bCs/>
                <w:sz w:val="16"/>
                <w:szCs w:val="16"/>
              </w:rPr>
            </w:pPr>
            <w:r w:rsidRPr="004D78B1">
              <w:rPr>
                <w:rFonts w:cstheme="minorHAnsi"/>
                <w:b/>
                <w:bCs/>
                <w:sz w:val="16"/>
                <w:szCs w:val="16"/>
              </w:rPr>
              <w:t>Script</w:t>
            </w:r>
          </w:p>
        </w:tc>
        <w:tc>
          <w:tcPr>
            <w:tcW w:w="1623" w:type="dxa"/>
          </w:tcPr>
          <w:p w14:paraId="1414C9DB" w14:textId="77777777" w:rsidR="00B403A5" w:rsidRPr="004D78B1" w:rsidRDefault="00B403A5" w:rsidP="002617B2">
            <w:pPr>
              <w:rPr>
                <w:rFonts w:cstheme="minorHAnsi"/>
                <w:b/>
                <w:bCs/>
                <w:sz w:val="16"/>
                <w:szCs w:val="16"/>
              </w:rPr>
            </w:pPr>
            <w:r w:rsidRPr="004D78B1">
              <w:rPr>
                <w:rFonts w:cstheme="minorHAnsi"/>
                <w:b/>
                <w:bCs/>
                <w:sz w:val="16"/>
                <w:szCs w:val="16"/>
              </w:rPr>
              <w:t>Original code</w:t>
            </w:r>
          </w:p>
        </w:tc>
        <w:tc>
          <w:tcPr>
            <w:tcW w:w="1560" w:type="dxa"/>
          </w:tcPr>
          <w:p w14:paraId="7C9091F9" w14:textId="77777777" w:rsidR="00B403A5" w:rsidRPr="004D78B1" w:rsidRDefault="00B403A5" w:rsidP="002617B2">
            <w:pPr>
              <w:rPr>
                <w:rFonts w:cstheme="minorHAnsi"/>
                <w:b/>
                <w:bCs/>
                <w:sz w:val="16"/>
                <w:szCs w:val="16"/>
              </w:rPr>
            </w:pPr>
            <w:r w:rsidRPr="004D78B1">
              <w:rPr>
                <w:rFonts w:cstheme="minorHAnsi"/>
                <w:b/>
                <w:bCs/>
                <w:sz w:val="16"/>
                <w:szCs w:val="16"/>
              </w:rPr>
              <w:t>LLM code (mod)</w:t>
            </w:r>
          </w:p>
        </w:tc>
        <w:tc>
          <w:tcPr>
            <w:tcW w:w="1650" w:type="dxa"/>
          </w:tcPr>
          <w:p w14:paraId="513CFF3B" w14:textId="77777777" w:rsidR="00B403A5" w:rsidRPr="004D78B1" w:rsidRDefault="00B403A5" w:rsidP="002617B2">
            <w:pPr>
              <w:rPr>
                <w:rFonts w:cstheme="minorHAnsi"/>
                <w:b/>
                <w:bCs/>
                <w:sz w:val="16"/>
                <w:szCs w:val="16"/>
              </w:rPr>
            </w:pPr>
            <w:r w:rsidRPr="004D78B1">
              <w:rPr>
                <w:rFonts w:cstheme="minorHAnsi"/>
                <w:b/>
                <w:bCs/>
                <w:sz w:val="16"/>
                <w:szCs w:val="16"/>
              </w:rPr>
              <w:t>LLM code (unmod)</w:t>
            </w:r>
          </w:p>
        </w:tc>
        <w:tc>
          <w:tcPr>
            <w:tcW w:w="1478" w:type="dxa"/>
          </w:tcPr>
          <w:p w14:paraId="2C186B5A" w14:textId="77777777" w:rsidR="00B403A5" w:rsidRPr="004D78B1" w:rsidRDefault="00B403A5" w:rsidP="002617B2">
            <w:pPr>
              <w:rPr>
                <w:rFonts w:cstheme="minorHAnsi"/>
                <w:b/>
                <w:bCs/>
                <w:sz w:val="16"/>
                <w:szCs w:val="16"/>
              </w:rPr>
            </w:pPr>
            <w:r w:rsidRPr="004D78B1">
              <w:rPr>
                <w:rFonts w:cstheme="minorHAnsi"/>
                <w:b/>
                <w:bCs/>
                <w:sz w:val="16"/>
                <w:szCs w:val="16"/>
              </w:rPr>
              <w:t>% borrowed</w:t>
            </w:r>
          </w:p>
        </w:tc>
      </w:tr>
      <w:tr w:rsidR="008B0814" w:rsidRPr="004D78B1" w14:paraId="21CCBD77" w14:textId="77777777" w:rsidTr="00B74DD8">
        <w:tc>
          <w:tcPr>
            <w:tcW w:w="2679" w:type="dxa"/>
          </w:tcPr>
          <w:p w14:paraId="5617CC28" w14:textId="05803E9A" w:rsidR="00B403A5" w:rsidRPr="004D78B1" w:rsidRDefault="008B0814" w:rsidP="002617B2">
            <w:pPr>
              <w:rPr>
                <w:rFonts w:cstheme="minorHAnsi"/>
                <w:sz w:val="16"/>
                <w:szCs w:val="16"/>
              </w:rPr>
            </w:pPr>
            <w:r>
              <w:rPr>
                <w:rFonts w:cstheme="minorHAnsi"/>
                <w:sz w:val="16"/>
                <w:szCs w:val="16"/>
              </w:rPr>
              <w:t>data_collection/test_bulk_data.py</w:t>
            </w:r>
          </w:p>
        </w:tc>
        <w:tc>
          <w:tcPr>
            <w:tcW w:w="1623" w:type="dxa"/>
          </w:tcPr>
          <w:p w14:paraId="6A000F6B" w14:textId="6A594462" w:rsidR="00B403A5" w:rsidRPr="004D78B1" w:rsidRDefault="00D22CEE" w:rsidP="002617B2">
            <w:pPr>
              <w:rPr>
                <w:rFonts w:cstheme="minorHAnsi"/>
                <w:sz w:val="16"/>
                <w:szCs w:val="16"/>
              </w:rPr>
            </w:pPr>
            <w:r>
              <w:rPr>
                <w:rFonts w:cstheme="minorHAnsi"/>
                <w:sz w:val="16"/>
                <w:szCs w:val="16"/>
              </w:rPr>
              <w:t>0</w:t>
            </w:r>
          </w:p>
        </w:tc>
        <w:tc>
          <w:tcPr>
            <w:tcW w:w="1560" w:type="dxa"/>
          </w:tcPr>
          <w:p w14:paraId="1F5C6380" w14:textId="77777777" w:rsidR="00B403A5" w:rsidRPr="004D78B1" w:rsidRDefault="00B403A5" w:rsidP="002617B2">
            <w:pPr>
              <w:rPr>
                <w:rFonts w:cstheme="minorHAnsi"/>
                <w:sz w:val="16"/>
                <w:szCs w:val="16"/>
              </w:rPr>
            </w:pPr>
            <w:r w:rsidRPr="004D78B1">
              <w:rPr>
                <w:rFonts w:cstheme="minorHAnsi"/>
                <w:sz w:val="16"/>
                <w:szCs w:val="16"/>
              </w:rPr>
              <w:t>0</w:t>
            </w:r>
          </w:p>
        </w:tc>
        <w:tc>
          <w:tcPr>
            <w:tcW w:w="1650" w:type="dxa"/>
          </w:tcPr>
          <w:p w14:paraId="3661E0FE" w14:textId="2660CA29" w:rsidR="00B403A5" w:rsidRPr="004D78B1" w:rsidRDefault="00D22CEE" w:rsidP="002617B2">
            <w:pPr>
              <w:rPr>
                <w:rFonts w:cstheme="minorHAnsi"/>
                <w:sz w:val="16"/>
                <w:szCs w:val="16"/>
              </w:rPr>
            </w:pPr>
            <w:r>
              <w:rPr>
                <w:rFonts w:cstheme="minorHAnsi"/>
                <w:sz w:val="16"/>
                <w:szCs w:val="16"/>
              </w:rPr>
              <w:t>46</w:t>
            </w:r>
          </w:p>
        </w:tc>
        <w:tc>
          <w:tcPr>
            <w:tcW w:w="1478" w:type="dxa"/>
          </w:tcPr>
          <w:p w14:paraId="640152A7" w14:textId="075F1C89" w:rsidR="00B403A5" w:rsidRPr="004D78B1" w:rsidRDefault="006C4DE0" w:rsidP="002617B2">
            <w:pPr>
              <w:rPr>
                <w:rFonts w:cstheme="minorHAnsi"/>
                <w:sz w:val="16"/>
                <w:szCs w:val="16"/>
              </w:rPr>
            </w:pPr>
            <w:r>
              <w:rPr>
                <w:rFonts w:cstheme="minorHAnsi"/>
                <w:sz w:val="16"/>
                <w:szCs w:val="16"/>
              </w:rPr>
              <w:t>100</w:t>
            </w:r>
          </w:p>
        </w:tc>
      </w:tr>
      <w:tr w:rsidR="008B0814" w:rsidRPr="004D78B1" w14:paraId="14653606" w14:textId="77777777" w:rsidTr="00B74DD8">
        <w:tc>
          <w:tcPr>
            <w:tcW w:w="2679" w:type="dxa"/>
          </w:tcPr>
          <w:p w14:paraId="468D4E2E" w14:textId="21DFB24C" w:rsidR="008B0814" w:rsidRPr="004D78B1" w:rsidRDefault="008B0814" w:rsidP="008B0814">
            <w:pPr>
              <w:rPr>
                <w:rFonts w:cstheme="minorHAnsi"/>
                <w:sz w:val="16"/>
                <w:szCs w:val="16"/>
              </w:rPr>
            </w:pPr>
            <w:r>
              <w:rPr>
                <w:rFonts w:cstheme="minorHAnsi"/>
                <w:sz w:val="16"/>
                <w:szCs w:val="16"/>
              </w:rPr>
              <w:t>data_collection/test_</w:t>
            </w:r>
            <w:r>
              <w:rPr>
                <w:rFonts w:cstheme="minorHAnsi"/>
                <w:sz w:val="16"/>
                <w:szCs w:val="16"/>
              </w:rPr>
              <w:t>policy_areas</w:t>
            </w:r>
            <w:r>
              <w:rPr>
                <w:rFonts w:cstheme="minorHAnsi"/>
                <w:sz w:val="16"/>
                <w:szCs w:val="16"/>
              </w:rPr>
              <w:t>.py</w:t>
            </w:r>
          </w:p>
        </w:tc>
        <w:tc>
          <w:tcPr>
            <w:tcW w:w="1623" w:type="dxa"/>
          </w:tcPr>
          <w:p w14:paraId="35FD0D48" w14:textId="2F00DB3D" w:rsidR="008B0814" w:rsidRPr="004D78B1" w:rsidRDefault="00D22CEE" w:rsidP="008B0814">
            <w:pPr>
              <w:rPr>
                <w:rFonts w:cstheme="minorHAnsi"/>
                <w:sz w:val="16"/>
                <w:szCs w:val="16"/>
              </w:rPr>
            </w:pPr>
            <w:r>
              <w:rPr>
                <w:rFonts w:cstheme="minorHAnsi"/>
                <w:sz w:val="16"/>
                <w:szCs w:val="16"/>
              </w:rPr>
              <w:t>0</w:t>
            </w:r>
          </w:p>
        </w:tc>
        <w:tc>
          <w:tcPr>
            <w:tcW w:w="1560" w:type="dxa"/>
          </w:tcPr>
          <w:p w14:paraId="47F36370" w14:textId="77777777" w:rsidR="008B0814" w:rsidRPr="004D78B1" w:rsidRDefault="008B0814" w:rsidP="008B0814">
            <w:pPr>
              <w:rPr>
                <w:rFonts w:cstheme="minorHAnsi"/>
                <w:sz w:val="16"/>
                <w:szCs w:val="16"/>
              </w:rPr>
            </w:pPr>
            <w:r w:rsidRPr="004D78B1">
              <w:rPr>
                <w:rFonts w:cstheme="minorHAnsi"/>
                <w:sz w:val="16"/>
                <w:szCs w:val="16"/>
              </w:rPr>
              <w:t>0</w:t>
            </w:r>
          </w:p>
        </w:tc>
        <w:tc>
          <w:tcPr>
            <w:tcW w:w="1650" w:type="dxa"/>
          </w:tcPr>
          <w:p w14:paraId="5F3AA92F" w14:textId="32BA342B" w:rsidR="008B0814" w:rsidRPr="004D78B1" w:rsidRDefault="00D22CEE" w:rsidP="008B0814">
            <w:pPr>
              <w:rPr>
                <w:rFonts w:cstheme="minorHAnsi"/>
                <w:sz w:val="16"/>
                <w:szCs w:val="16"/>
              </w:rPr>
            </w:pPr>
            <w:r>
              <w:rPr>
                <w:rFonts w:cstheme="minorHAnsi"/>
                <w:sz w:val="16"/>
                <w:szCs w:val="16"/>
              </w:rPr>
              <w:t>26</w:t>
            </w:r>
          </w:p>
        </w:tc>
        <w:tc>
          <w:tcPr>
            <w:tcW w:w="1478" w:type="dxa"/>
          </w:tcPr>
          <w:p w14:paraId="687966AF" w14:textId="01C4ADEC" w:rsidR="008B0814" w:rsidRPr="004D78B1" w:rsidRDefault="006C4DE0" w:rsidP="008B0814">
            <w:pPr>
              <w:rPr>
                <w:rFonts w:cstheme="minorHAnsi"/>
                <w:sz w:val="16"/>
                <w:szCs w:val="16"/>
              </w:rPr>
            </w:pPr>
            <w:r>
              <w:rPr>
                <w:rFonts w:cstheme="minorHAnsi"/>
                <w:sz w:val="16"/>
                <w:szCs w:val="16"/>
              </w:rPr>
              <w:t>100</w:t>
            </w:r>
          </w:p>
        </w:tc>
      </w:tr>
      <w:tr w:rsidR="00D22CEE" w:rsidRPr="004D78B1" w14:paraId="7708B221" w14:textId="77777777" w:rsidTr="00B74DD8">
        <w:tc>
          <w:tcPr>
            <w:tcW w:w="2679" w:type="dxa"/>
          </w:tcPr>
          <w:p w14:paraId="784D7BEC" w14:textId="3B38C848" w:rsidR="00D22CEE" w:rsidRDefault="00D22CEE" w:rsidP="008B0814">
            <w:pPr>
              <w:rPr>
                <w:rFonts w:cstheme="minorHAnsi"/>
                <w:sz w:val="16"/>
                <w:szCs w:val="16"/>
              </w:rPr>
            </w:pPr>
            <w:r>
              <w:rPr>
                <w:rFonts w:cstheme="minorHAnsi"/>
                <w:sz w:val="16"/>
                <w:szCs w:val="16"/>
              </w:rPr>
              <w:t>app/test_app.py</w:t>
            </w:r>
          </w:p>
        </w:tc>
        <w:tc>
          <w:tcPr>
            <w:tcW w:w="1623" w:type="dxa"/>
          </w:tcPr>
          <w:p w14:paraId="4F98030C" w14:textId="0C68445B" w:rsidR="00D22CEE" w:rsidRDefault="00D22CEE" w:rsidP="008B0814">
            <w:pPr>
              <w:rPr>
                <w:rFonts w:cstheme="minorHAnsi"/>
                <w:sz w:val="16"/>
                <w:szCs w:val="16"/>
              </w:rPr>
            </w:pPr>
            <w:r>
              <w:rPr>
                <w:rFonts w:cstheme="minorHAnsi"/>
                <w:sz w:val="16"/>
                <w:szCs w:val="16"/>
              </w:rPr>
              <w:t>0</w:t>
            </w:r>
          </w:p>
        </w:tc>
        <w:tc>
          <w:tcPr>
            <w:tcW w:w="1560" w:type="dxa"/>
          </w:tcPr>
          <w:p w14:paraId="15B9B602" w14:textId="17131481" w:rsidR="00D22CEE" w:rsidRPr="004D78B1" w:rsidRDefault="00D22CEE" w:rsidP="008B0814">
            <w:pPr>
              <w:rPr>
                <w:rFonts w:cstheme="minorHAnsi"/>
                <w:sz w:val="16"/>
                <w:szCs w:val="16"/>
              </w:rPr>
            </w:pPr>
            <w:r>
              <w:rPr>
                <w:rFonts w:cstheme="minorHAnsi"/>
                <w:sz w:val="16"/>
                <w:szCs w:val="16"/>
              </w:rPr>
              <w:t>0</w:t>
            </w:r>
          </w:p>
        </w:tc>
        <w:tc>
          <w:tcPr>
            <w:tcW w:w="1650" w:type="dxa"/>
          </w:tcPr>
          <w:p w14:paraId="10882B9E" w14:textId="7B58233E" w:rsidR="00D22CEE" w:rsidRDefault="00D22CEE" w:rsidP="008B0814">
            <w:pPr>
              <w:rPr>
                <w:rFonts w:cstheme="minorHAnsi"/>
                <w:sz w:val="16"/>
                <w:szCs w:val="16"/>
              </w:rPr>
            </w:pPr>
            <w:r>
              <w:rPr>
                <w:rFonts w:cstheme="minorHAnsi"/>
                <w:sz w:val="16"/>
                <w:szCs w:val="16"/>
              </w:rPr>
              <w:t>191</w:t>
            </w:r>
          </w:p>
        </w:tc>
        <w:tc>
          <w:tcPr>
            <w:tcW w:w="1478" w:type="dxa"/>
          </w:tcPr>
          <w:p w14:paraId="52FE0B6A" w14:textId="4F02F5A4" w:rsidR="00D22CEE" w:rsidRPr="004D78B1" w:rsidRDefault="006C4DE0" w:rsidP="008B0814">
            <w:pPr>
              <w:rPr>
                <w:rFonts w:cstheme="minorHAnsi"/>
                <w:sz w:val="16"/>
                <w:szCs w:val="16"/>
              </w:rPr>
            </w:pPr>
            <w:r>
              <w:rPr>
                <w:rFonts w:cstheme="minorHAnsi"/>
                <w:sz w:val="16"/>
                <w:szCs w:val="16"/>
              </w:rPr>
              <w:t>100</w:t>
            </w:r>
          </w:p>
        </w:tc>
      </w:tr>
    </w:tbl>
    <w:p w14:paraId="64F3BEA5" w14:textId="77777777" w:rsidR="00B403A5" w:rsidRPr="004D78B1" w:rsidRDefault="00B403A5" w:rsidP="009A2F1F">
      <w:pPr>
        <w:rPr>
          <w:rFonts w:cstheme="minorHAnsi"/>
          <w:sz w:val="16"/>
          <w:szCs w:val="16"/>
        </w:rPr>
      </w:pPr>
    </w:p>
    <w:sectPr w:rsidR="00B403A5" w:rsidRPr="004D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945"/>
    <w:multiLevelType w:val="hybridMultilevel"/>
    <w:tmpl w:val="BD3E72F8"/>
    <w:lvl w:ilvl="0" w:tplc="3F4EE8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44DAB"/>
    <w:multiLevelType w:val="hybridMultilevel"/>
    <w:tmpl w:val="0BE837C2"/>
    <w:lvl w:ilvl="0" w:tplc="CA1E7B2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4FC5"/>
    <w:multiLevelType w:val="hybridMultilevel"/>
    <w:tmpl w:val="A5040D9E"/>
    <w:lvl w:ilvl="0" w:tplc="226CD4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65F2D"/>
    <w:multiLevelType w:val="hybridMultilevel"/>
    <w:tmpl w:val="1B9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51052"/>
    <w:multiLevelType w:val="hybridMultilevel"/>
    <w:tmpl w:val="DFBE1EE8"/>
    <w:lvl w:ilvl="0" w:tplc="B27A66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20C59"/>
    <w:multiLevelType w:val="hybridMultilevel"/>
    <w:tmpl w:val="460461AE"/>
    <w:lvl w:ilvl="0" w:tplc="8EF4C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47774"/>
    <w:multiLevelType w:val="hybridMultilevel"/>
    <w:tmpl w:val="70C2538C"/>
    <w:lvl w:ilvl="0" w:tplc="26D63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565776">
    <w:abstractNumId w:val="0"/>
  </w:num>
  <w:num w:numId="2" w16cid:durableId="805128070">
    <w:abstractNumId w:val="6"/>
  </w:num>
  <w:num w:numId="3" w16cid:durableId="428624029">
    <w:abstractNumId w:val="1"/>
  </w:num>
  <w:num w:numId="4" w16cid:durableId="1484614404">
    <w:abstractNumId w:val="5"/>
  </w:num>
  <w:num w:numId="5" w16cid:durableId="1821842657">
    <w:abstractNumId w:val="3"/>
  </w:num>
  <w:num w:numId="6" w16cid:durableId="139924693">
    <w:abstractNumId w:val="4"/>
  </w:num>
  <w:num w:numId="7" w16cid:durableId="1886985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02"/>
    <w:rsid w:val="00023DF4"/>
    <w:rsid w:val="00032E5B"/>
    <w:rsid w:val="00056E30"/>
    <w:rsid w:val="00077C1B"/>
    <w:rsid w:val="00126BA6"/>
    <w:rsid w:val="00142F5A"/>
    <w:rsid w:val="001A0B1F"/>
    <w:rsid w:val="001C49D2"/>
    <w:rsid w:val="001F7445"/>
    <w:rsid w:val="00211E12"/>
    <w:rsid w:val="0022519A"/>
    <w:rsid w:val="002868B9"/>
    <w:rsid w:val="00291A96"/>
    <w:rsid w:val="00291DB0"/>
    <w:rsid w:val="002B1ED9"/>
    <w:rsid w:val="002B431B"/>
    <w:rsid w:val="002D2FF6"/>
    <w:rsid w:val="002E57FE"/>
    <w:rsid w:val="00334CA0"/>
    <w:rsid w:val="00361B39"/>
    <w:rsid w:val="003642DA"/>
    <w:rsid w:val="0037589A"/>
    <w:rsid w:val="00377578"/>
    <w:rsid w:val="00397F1B"/>
    <w:rsid w:val="003A2F77"/>
    <w:rsid w:val="003C3602"/>
    <w:rsid w:val="00404E60"/>
    <w:rsid w:val="00451722"/>
    <w:rsid w:val="004D6D03"/>
    <w:rsid w:val="004D78B1"/>
    <w:rsid w:val="005146BC"/>
    <w:rsid w:val="00552855"/>
    <w:rsid w:val="005D0DE5"/>
    <w:rsid w:val="005D3BDE"/>
    <w:rsid w:val="00600455"/>
    <w:rsid w:val="00603ED0"/>
    <w:rsid w:val="00604E4B"/>
    <w:rsid w:val="006125DE"/>
    <w:rsid w:val="00626347"/>
    <w:rsid w:val="006425D4"/>
    <w:rsid w:val="00646369"/>
    <w:rsid w:val="00674885"/>
    <w:rsid w:val="0068441D"/>
    <w:rsid w:val="006A132E"/>
    <w:rsid w:val="006C4DE0"/>
    <w:rsid w:val="006C5936"/>
    <w:rsid w:val="006E7156"/>
    <w:rsid w:val="00702146"/>
    <w:rsid w:val="00731D25"/>
    <w:rsid w:val="0075778C"/>
    <w:rsid w:val="007B0E82"/>
    <w:rsid w:val="007B7AE0"/>
    <w:rsid w:val="007C1053"/>
    <w:rsid w:val="007C2A0A"/>
    <w:rsid w:val="007E71D6"/>
    <w:rsid w:val="00833873"/>
    <w:rsid w:val="00862513"/>
    <w:rsid w:val="00864AE3"/>
    <w:rsid w:val="008655E8"/>
    <w:rsid w:val="008B0814"/>
    <w:rsid w:val="008C0DF4"/>
    <w:rsid w:val="008C2DB8"/>
    <w:rsid w:val="008D55DC"/>
    <w:rsid w:val="008D6B02"/>
    <w:rsid w:val="008E105E"/>
    <w:rsid w:val="008F0CC3"/>
    <w:rsid w:val="009071C0"/>
    <w:rsid w:val="00925780"/>
    <w:rsid w:val="00936A39"/>
    <w:rsid w:val="00950E9B"/>
    <w:rsid w:val="0097620C"/>
    <w:rsid w:val="00980BAB"/>
    <w:rsid w:val="00996C6F"/>
    <w:rsid w:val="009A2F1F"/>
    <w:rsid w:val="009B2862"/>
    <w:rsid w:val="00A63C24"/>
    <w:rsid w:val="00A75D0C"/>
    <w:rsid w:val="00AA1D12"/>
    <w:rsid w:val="00AA7BC0"/>
    <w:rsid w:val="00AD4367"/>
    <w:rsid w:val="00AD71E9"/>
    <w:rsid w:val="00AD7596"/>
    <w:rsid w:val="00AD7B8D"/>
    <w:rsid w:val="00B16676"/>
    <w:rsid w:val="00B24450"/>
    <w:rsid w:val="00B262CE"/>
    <w:rsid w:val="00B403A5"/>
    <w:rsid w:val="00B466F9"/>
    <w:rsid w:val="00B46FB7"/>
    <w:rsid w:val="00B74DD8"/>
    <w:rsid w:val="00B81058"/>
    <w:rsid w:val="00BB4F63"/>
    <w:rsid w:val="00C01995"/>
    <w:rsid w:val="00C07EC4"/>
    <w:rsid w:val="00C11FAC"/>
    <w:rsid w:val="00C42DEB"/>
    <w:rsid w:val="00C56ACE"/>
    <w:rsid w:val="00C608E4"/>
    <w:rsid w:val="00CB2846"/>
    <w:rsid w:val="00CD3730"/>
    <w:rsid w:val="00CD56E9"/>
    <w:rsid w:val="00CE25A4"/>
    <w:rsid w:val="00D158EA"/>
    <w:rsid w:val="00D20FEC"/>
    <w:rsid w:val="00D22CEE"/>
    <w:rsid w:val="00D510AC"/>
    <w:rsid w:val="00D630E9"/>
    <w:rsid w:val="00D74B50"/>
    <w:rsid w:val="00D7727D"/>
    <w:rsid w:val="00DA310B"/>
    <w:rsid w:val="00DC574C"/>
    <w:rsid w:val="00DD0D00"/>
    <w:rsid w:val="00DF427B"/>
    <w:rsid w:val="00E02CCD"/>
    <w:rsid w:val="00E35A0E"/>
    <w:rsid w:val="00E35F90"/>
    <w:rsid w:val="00E37503"/>
    <w:rsid w:val="00E96C01"/>
    <w:rsid w:val="00EA6F9F"/>
    <w:rsid w:val="00ED3973"/>
    <w:rsid w:val="00F259CB"/>
    <w:rsid w:val="00F410F2"/>
    <w:rsid w:val="00F66142"/>
    <w:rsid w:val="00F93BC7"/>
    <w:rsid w:val="00F96285"/>
    <w:rsid w:val="00FB2050"/>
    <w:rsid w:val="00FC5DBE"/>
    <w:rsid w:val="00FC7C93"/>
    <w:rsid w:val="00FD4661"/>
    <w:rsid w:val="00FD76D7"/>
    <w:rsid w:val="00FF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F20B"/>
  <w15:chartTrackingRefBased/>
  <w15:docId w15:val="{B9CDFC83-21B3-4F89-B1FB-688C7BA3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5B"/>
  </w:style>
  <w:style w:type="paragraph" w:styleId="Heading1">
    <w:name w:val="heading 1"/>
    <w:basedOn w:val="Normal"/>
    <w:next w:val="Normal"/>
    <w:link w:val="Heading1Char"/>
    <w:uiPriority w:val="9"/>
    <w:qFormat/>
    <w:rsid w:val="003C36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C36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36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36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C36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C3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C36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36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36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C36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C3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602"/>
    <w:rPr>
      <w:rFonts w:eastAsiaTheme="majorEastAsia" w:cstheme="majorBidi"/>
      <w:color w:val="272727" w:themeColor="text1" w:themeTint="D8"/>
    </w:rPr>
  </w:style>
  <w:style w:type="paragraph" w:styleId="Title">
    <w:name w:val="Title"/>
    <w:basedOn w:val="Normal"/>
    <w:next w:val="Normal"/>
    <w:link w:val="TitleChar"/>
    <w:uiPriority w:val="10"/>
    <w:qFormat/>
    <w:rsid w:val="003C3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602"/>
    <w:pPr>
      <w:spacing w:before="160"/>
      <w:jc w:val="center"/>
    </w:pPr>
    <w:rPr>
      <w:i/>
      <w:iCs/>
      <w:color w:val="404040" w:themeColor="text1" w:themeTint="BF"/>
    </w:rPr>
  </w:style>
  <w:style w:type="character" w:customStyle="1" w:styleId="QuoteChar">
    <w:name w:val="Quote Char"/>
    <w:basedOn w:val="DefaultParagraphFont"/>
    <w:link w:val="Quote"/>
    <w:uiPriority w:val="29"/>
    <w:rsid w:val="003C3602"/>
    <w:rPr>
      <w:i/>
      <w:iCs/>
      <w:color w:val="404040" w:themeColor="text1" w:themeTint="BF"/>
    </w:rPr>
  </w:style>
  <w:style w:type="paragraph" w:styleId="ListParagraph">
    <w:name w:val="List Paragraph"/>
    <w:basedOn w:val="Normal"/>
    <w:uiPriority w:val="34"/>
    <w:qFormat/>
    <w:rsid w:val="003C3602"/>
    <w:pPr>
      <w:ind w:left="720"/>
      <w:contextualSpacing/>
    </w:pPr>
  </w:style>
  <w:style w:type="character" w:styleId="IntenseEmphasis">
    <w:name w:val="Intense Emphasis"/>
    <w:basedOn w:val="DefaultParagraphFont"/>
    <w:uiPriority w:val="21"/>
    <w:qFormat/>
    <w:rsid w:val="003C3602"/>
    <w:rPr>
      <w:i/>
      <w:iCs/>
      <w:color w:val="2E74B5" w:themeColor="accent1" w:themeShade="BF"/>
    </w:rPr>
  </w:style>
  <w:style w:type="paragraph" w:styleId="IntenseQuote">
    <w:name w:val="Intense Quote"/>
    <w:basedOn w:val="Normal"/>
    <w:next w:val="Normal"/>
    <w:link w:val="IntenseQuoteChar"/>
    <w:uiPriority w:val="30"/>
    <w:qFormat/>
    <w:rsid w:val="003C36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3602"/>
    <w:rPr>
      <w:i/>
      <w:iCs/>
      <w:color w:val="2E74B5" w:themeColor="accent1" w:themeShade="BF"/>
    </w:rPr>
  </w:style>
  <w:style w:type="character" w:styleId="IntenseReference">
    <w:name w:val="Intense Reference"/>
    <w:basedOn w:val="DefaultParagraphFont"/>
    <w:uiPriority w:val="32"/>
    <w:qFormat/>
    <w:rsid w:val="003C3602"/>
    <w:rPr>
      <w:b/>
      <w:bCs/>
      <w:smallCaps/>
      <w:color w:val="2E74B5" w:themeColor="accent1" w:themeShade="BF"/>
      <w:spacing w:val="5"/>
    </w:rPr>
  </w:style>
  <w:style w:type="character" w:styleId="Hyperlink">
    <w:name w:val="Hyperlink"/>
    <w:basedOn w:val="DefaultParagraphFont"/>
    <w:uiPriority w:val="99"/>
    <w:unhideWhenUsed/>
    <w:rsid w:val="00D7727D"/>
    <w:rPr>
      <w:color w:val="0563C1" w:themeColor="hyperlink"/>
      <w:u w:val="single"/>
    </w:rPr>
  </w:style>
  <w:style w:type="paragraph" w:styleId="Caption">
    <w:name w:val="caption"/>
    <w:basedOn w:val="Normal"/>
    <w:next w:val="Normal"/>
    <w:uiPriority w:val="35"/>
    <w:unhideWhenUsed/>
    <w:qFormat/>
    <w:rsid w:val="008C0DF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26347"/>
    <w:rPr>
      <w:sz w:val="16"/>
      <w:szCs w:val="16"/>
    </w:rPr>
  </w:style>
  <w:style w:type="paragraph" w:styleId="CommentText">
    <w:name w:val="annotation text"/>
    <w:basedOn w:val="Normal"/>
    <w:link w:val="CommentTextChar"/>
    <w:uiPriority w:val="99"/>
    <w:semiHidden/>
    <w:unhideWhenUsed/>
    <w:rsid w:val="00626347"/>
    <w:pPr>
      <w:spacing w:line="240" w:lineRule="auto"/>
    </w:pPr>
    <w:rPr>
      <w:sz w:val="20"/>
      <w:szCs w:val="20"/>
    </w:rPr>
  </w:style>
  <w:style w:type="character" w:customStyle="1" w:styleId="CommentTextChar">
    <w:name w:val="Comment Text Char"/>
    <w:basedOn w:val="DefaultParagraphFont"/>
    <w:link w:val="CommentText"/>
    <w:uiPriority w:val="99"/>
    <w:semiHidden/>
    <w:rsid w:val="00626347"/>
    <w:rPr>
      <w:sz w:val="20"/>
      <w:szCs w:val="20"/>
    </w:rPr>
  </w:style>
  <w:style w:type="paragraph" w:styleId="CommentSubject">
    <w:name w:val="annotation subject"/>
    <w:basedOn w:val="CommentText"/>
    <w:next w:val="CommentText"/>
    <w:link w:val="CommentSubjectChar"/>
    <w:uiPriority w:val="99"/>
    <w:semiHidden/>
    <w:unhideWhenUsed/>
    <w:rsid w:val="00626347"/>
    <w:rPr>
      <w:b/>
      <w:bCs/>
    </w:rPr>
  </w:style>
  <w:style w:type="character" w:customStyle="1" w:styleId="CommentSubjectChar">
    <w:name w:val="Comment Subject Char"/>
    <w:basedOn w:val="CommentTextChar"/>
    <w:link w:val="CommentSubject"/>
    <w:uiPriority w:val="99"/>
    <w:semiHidden/>
    <w:rsid w:val="00626347"/>
    <w:rPr>
      <w:b/>
      <w:bCs/>
      <w:sz w:val="20"/>
      <w:szCs w:val="20"/>
    </w:rPr>
  </w:style>
  <w:style w:type="character" w:styleId="FollowedHyperlink">
    <w:name w:val="FollowedHyperlink"/>
    <w:basedOn w:val="DefaultParagraphFont"/>
    <w:uiPriority w:val="99"/>
    <w:semiHidden/>
    <w:unhideWhenUsed/>
    <w:rsid w:val="00E02CCD"/>
    <w:rPr>
      <w:color w:val="954F72" w:themeColor="followedHyperlink"/>
      <w:u w:val="single"/>
    </w:rPr>
  </w:style>
  <w:style w:type="character" w:styleId="UnresolvedMention">
    <w:name w:val="Unresolved Mention"/>
    <w:basedOn w:val="DefaultParagraphFont"/>
    <w:uiPriority w:val="99"/>
    <w:semiHidden/>
    <w:unhideWhenUsed/>
    <w:rsid w:val="002B1ED9"/>
    <w:rPr>
      <w:color w:val="605E5C"/>
      <w:shd w:val="clear" w:color="auto" w:fill="E1DFDD"/>
    </w:rPr>
  </w:style>
  <w:style w:type="table" w:styleId="TableGrid">
    <w:name w:val="Table Grid"/>
    <w:basedOn w:val="TableNormal"/>
    <w:uiPriority w:val="39"/>
    <w:rsid w:val="00980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0550">
          <w:marLeft w:val="547"/>
          <w:marRight w:val="0"/>
          <w:marTop w:val="0"/>
          <w:marBottom w:val="0"/>
          <w:divBdr>
            <w:top w:val="none" w:sz="0" w:space="0" w:color="auto"/>
            <w:left w:val="none" w:sz="0" w:space="0" w:color="auto"/>
            <w:bottom w:val="none" w:sz="0" w:space="0" w:color="auto"/>
            <w:right w:val="none" w:sz="0" w:space="0" w:color="auto"/>
          </w:divBdr>
        </w:div>
      </w:divsChild>
    </w:div>
    <w:div w:id="519853224">
      <w:bodyDiv w:val="1"/>
      <w:marLeft w:val="0"/>
      <w:marRight w:val="0"/>
      <w:marTop w:val="0"/>
      <w:marBottom w:val="0"/>
      <w:divBdr>
        <w:top w:val="none" w:sz="0" w:space="0" w:color="auto"/>
        <w:left w:val="none" w:sz="0" w:space="0" w:color="auto"/>
        <w:bottom w:val="none" w:sz="0" w:space="0" w:color="auto"/>
        <w:right w:val="none" w:sz="0" w:space="0" w:color="auto"/>
      </w:divBdr>
    </w:div>
    <w:div w:id="1626890517">
      <w:bodyDiv w:val="1"/>
      <w:marLeft w:val="0"/>
      <w:marRight w:val="0"/>
      <w:marTop w:val="0"/>
      <w:marBottom w:val="0"/>
      <w:divBdr>
        <w:top w:val="none" w:sz="0" w:space="0" w:color="auto"/>
        <w:left w:val="none" w:sz="0" w:space="0" w:color="auto"/>
        <w:bottom w:val="none" w:sz="0" w:space="0" w:color="auto"/>
        <w:right w:val="none" w:sz="0" w:space="0" w:color="auto"/>
      </w:divBdr>
      <w:divsChild>
        <w:div w:id="1660959360">
          <w:marLeft w:val="547"/>
          <w:marRight w:val="0"/>
          <w:marTop w:val="0"/>
          <w:marBottom w:val="0"/>
          <w:divBdr>
            <w:top w:val="none" w:sz="0" w:space="0" w:color="auto"/>
            <w:left w:val="none" w:sz="0" w:space="0" w:color="auto"/>
            <w:bottom w:val="none" w:sz="0" w:space="0" w:color="auto"/>
            <w:right w:val="none" w:sz="0" w:space="0" w:color="auto"/>
          </w:divBdr>
        </w:div>
      </w:divsChild>
    </w:div>
    <w:div w:id="21159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congress.gov/crs-products" TargetMode="External"/><Relationship Id="rId18" Type="http://schemas.openxmlformats.org/officeDocument/2006/relationships/hyperlink" Target="https://scikit-learn.org/stable/modules/svm.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cross_validation.html" TargetMode="External"/><Relationship Id="rId7" Type="http://schemas.openxmlformats.org/officeDocument/2006/relationships/diagramQuickStyle" Target="diagrams/quickStyle1.xml"/><Relationship Id="rId12" Type="http://schemas.openxmlformats.org/officeDocument/2006/relationships/hyperlink" Target="https://www.congress.gov/help/field-values/policy-area" TargetMode="External"/><Relationship Id="rId17" Type="http://schemas.openxmlformats.org/officeDocument/2006/relationships/hyperlink" Target="https://www.byteplus.com/en/topic/400324?title=the-origins-of-tf-idf-term-frequency-inverse-document-frequency" TargetMode="External"/><Relationship Id="rId25" Type="http://schemas.openxmlformats.org/officeDocument/2006/relationships/hyperlink" Target="https://scikit-learn.org/stable/modules/generated/sklearn.naive_bayes.MultinomialNB.html" TargetMode="External"/><Relationship Id="rId2" Type="http://schemas.openxmlformats.org/officeDocument/2006/relationships/styles" Target="styles.xml"/><Relationship Id="rId16" Type="http://schemas.openxmlformats.org/officeDocument/2006/relationships/hyperlink" Target="https://www.govinfo.gov/bulkdata" TargetMode="External"/><Relationship Id="rId20" Type="http://schemas.openxmlformats.org/officeDocument/2006/relationships/hyperlink" Target="https://scikit-learn.org/stable/modules/naive_bayes.html"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chart" Target="charts/chart2.xml"/><Relationship Id="rId24" Type="http://schemas.openxmlformats.org/officeDocument/2006/relationships/hyperlink" Target="https://libguides.law.umn.edu/c.php?g=125795&amp;p=823607" TargetMode="External"/><Relationship Id="rId5" Type="http://schemas.openxmlformats.org/officeDocument/2006/relationships/diagramData" Target="diagrams/data1.xml"/><Relationship Id="rId15" Type="http://schemas.openxmlformats.org/officeDocument/2006/relationships/hyperlink" Target="https://rollcall.com/2025/03/05/publishing-pileup-congressional-bills-slow-to-reach-public/" TargetMode="External"/><Relationship Id="rId23" Type="http://schemas.openxmlformats.org/officeDocument/2006/relationships/hyperlink" Target="https://scikit-learn.org/stable/modules/generated/sklearn.metrics.recall_score.html" TargetMode="External"/><Relationship Id="rId10" Type="http://schemas.openxmlformats.org/officeDocument/2006/relationships/chart" Target="charts/chart1.xml"/><Relationship Id="rId19" Type="http://schemas.openxmlformats.org/officeDocument/2006/relationships/hyperlink" Target="https://scikit-learn.org/stable/modules/linear_model.html"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congress.gov/help/bill-summaries" TargetMode="External"/><Relationship Id="rId22" Type="http://schemas.openxmlformats.org/officeDocument/2006/relationships/hyperlink" Target="https://scikit-learn.org/stable/modules/generated/sklearn.svm.SVC.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macro recall performance by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Recall (Macro)</c:v>
                </c:pt>
              </c:strCache>
            </c:strRef>
          </c:tx>
          <c:spPr>
            <a:solidFill>
              <a:schemeClr val="accent1"/>
            </a:solidFill>
            <a:ln>
              <a:noFill/>
            </a:ln>
            <a:effectLst/>
          </c:spPr>
          <c:invertIfNegative val="0"/>
          <c:cat>
            <c:strRef>
              <c:f>Sheet1!$A$2:$A$4</c:f>
              <c:strCache>
                <c:ptCount val="3"/>
                <c:pt idx="0">
                  <c:v>MultinomialNB</c:v>
                </c:pt>
                <c:pt idx="1">
                  <c:v>LogisticRegression</c:v>
                </c:pt>
                <c:pt idx="2">
                  <c:v>LinearSVC</c:v>
                </c:pt>
              </c:strCache>
            </c:strRef>
          </c:cat>
          <c:val>
            <c:numRef>
              <c:f>Sheet1!$B$2:$B$4</c:f>
              <c:numCache>
                <c:formatCode>General</c:formatCode>
                <c:ptCount val="3"/>
                <c:pt idx="0">
                  <c:v>0.40858800000000001</c:v>
                </c:pt>
                <c:pt idx="1">
                  <c:v>0.79420800000000003</c:v>
                </c:pt>
                <c:pt idx="2">
                  <c:v>0.899447</c:v>
                </c:pt>
              </c:numCache>
            </c:numRef>
          </c:val>
          <c:extLst>
            <c:ext xmlns:c16="http://schemas.microsoft.com/office/drawing/2014/chart" uri="{C3380CC4-5D6E-409C-BE32-E72D297353CC}">
              <c16:uniqueId val="{00000000-B6BD-482F-8CA9-C6EB9D063EB4}"/>
            </c:ext>
          </c:extLst>
        </c:ser>
        <c:dLbls>
          <c:showLegendKey val="0"/>
          <c:showVal val="0"/>
          <c:showCatName val="0"/>
          <c:showSerName val="0"/>
          <c:showPercent val="0"/>
          <c:showBubbleSize val="0"/>
        </c:dLbls>
        <c:gapWidth val="182"/>
        <c:axId val="1101770912"/>
        <c:axId val="1101781952"/>
      </c:barChart>
      <c:catAx>
        <c:axId val="1101770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781952"/>
        <c:crosses val="autoZero"/>
        <c:auto val="1"/>
        <c:lblAlgn val="ctr"/>
        <c:lblOffset val="100"/>
        <c:noMultiLvlLbl val="0"/>
      </c:catAx>
      <c:valAx>
        <c:axId val="110178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77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LinearSVC</a:t>
            </a:r>
            <a:r>
              <a:rPr lang="en-US" baseline="0"/>
              <a:t> precision, recall, and F1 score on the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Precision</c:v>
                </c:pt>
              </c:strCache>
            </c:strRef>
          </c:tx>
          <c:spPr>
            <a:solidFill>
              <a:schemeClr val="accent1">
                <a:lumMod val="60000"/>
                <a:lumOff val="40000"/>
              </a:schemeClr>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Sheet1!$B$2:$B$34</c:f>
              <c:numCache>
                <c:formatCode>General</c:formatCode>
                <c:ptCount val="33"/>
                <c:pt idx="0">
                  <c:v>0.93</c:v>
                </c:pt>
                <c:pt idx="1">
                  <c:v>0.81</c:v>
                </c:pt>
                <c:pt idx="2">
                  <c:v>0.95</c:v>
                </c:pt>
                <c:pt idx="3">
                  <c:v>0.85</c:v>
                </c:pt>
                <c:pt idx="4">
                  <c:v>0.91</c:v>
                </c:pt>
                <c:pt idx="5">
                  <c:v>0.95</c:v>
                </c:pt>
                <c:pt idx="6">
                  <c:v>0.97</c:v>
                </c:pt>
                <c:pt idx="7">
                  <c:v>0.94</c:v>
                </c:pt>
                <c:pt idx="8">
                  <c:v>0.93</c:v>
                </c:pt>
                <c:pt idx="9">
                  <c:v>0.96</c:v>
                </c:pt>
                <c:pt idx="10">
                  <c:v>0.94</c:v>
                </c:pt>
                <c:pt idx="11">
                  <c:v>0.95</c:v>
                </c:pt>
                <c:pt idx="12">
                  <c:v>0.92</c:v>
                </c:pt>
                <c:pt idx="13">
                  <c:v>0.93</c:v>
                </c:pt>
                <c:pt idx="14">
                  <c:v>0.97</c:v>
                </c:pt>
                <c:pt idx="15">
                  <c:v>0.94</c:v>
                </c:pt>
                <c:pt idx="16">
                  <c:v>0.95</c:v>
                </c:pt>
                <c:pt idx="17">
                  <c:v>0.97</c:v>
                </c:pt>
                <c:pt idx="18">
                  <c:v>0.93</c:v>
                </c:pt>
                <c:pt idx="19">
                  <c:v>0.93</c:v>
                </c:pt>
                <c:pt idx="20">
                  <c:v>0.95</c:v>
                </c:pt>
                <c:pt idx="21">
                  <c:v>0.93</c:v>
                </c:pt>
                <c:pt idx="22">
                  <c:v>0.95</c:v>
                </c:pt>
                <c:pt idx="23">
                  <c:v>0.96</c:v>
                </c:pt>
                <c:pt idx="24">
                  <c:v>1</c:v>
                </c:pt>
                <c:pt idx="25">
                  <c:v>0.97</c:v>
                </c:pt>
                <c:pt idx="26">
                  <c:v>0.95</c:v>
                </c:pt>
                <c:pt idx="27">
                  <c:v>0.91</c:v>
                </c:pt>
                <c:pt idx="28">
                  <c:v>0.88</c:v>
                </c:pt>
                <c:pt idx="29">
                  <c:v>0.97</c:v>
                </c:pt>
                <c:pt idx="30">
                  <c:v>0.97</c:v>
                </c:pt>
                <c:pt idx="31">
                  <c:v>0.95</c:v>
                </c:pt>
                <c:pt idx="32">
                  <c:v>0.95</c:v>
                </c:pt>
              </c:numCache>
            </c:numRef>
          </c:val>
          <c:extLst>
            <c:ext xmlns:c16="http://schemas.microsoft.com/office/drawing/2014/chart" uri="{C3380CC4-5D6E-409C-BE32-E72D297353CC}">
              <c16:uniqueId val="{00000000-C8B6-4051-8074-E02FFE183B96}"/>
            </c:ext>
          </c:extLst>
        </c:ser>
        <c:ser>
          <c:idx val="1"/>
          <c:order val="1"/>
          <c:tx>
            <c:strRef>
              <c:f>Sheet1!$C$1</c:f>
              <c:strCache>
                <c:ptCount val="1"/>
                <c:pt idx="0">
                  <c:v>Recall</c:v>
                </c:pt>
              </c:strCache>
            </c:strRef>
          </c:tx>
          <c:spPr>
            <a:solidFill>
              <a:schemeClr val="accent1">
                <a:lumMod val="40000"/>
                <a:lumOff val="60000"/>
              </a:schemeClr>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Sheet1!$C$2:$C$34</c:f>
              <c:numCache>
                <c:formatCode>General</c:formatCode>
                <c:ptCount val="33"/>
                <c:pt idx="0">
                  <c:v>0.96</c:v>
                </c:pt>
                <c:pt idx="1">
                  <c:v>0.87</c:v>
                </c:pt>
                <c:pt idx="2">
                  <c:v>0.97</c:v>
                </c:pt>
                <c:pt idx="3">
                  <c:v>0.86</c:v>
                </c:pt>
                <c:pt idx="4">
                  <c:v>0.88</c:v>
                </c:pt>
                <c:pt idx="5">
                  <c:v>0.93</c:v>
                </c:pt>
                <c:pt idx="6">
                  <c:v>0.97</c:v>
                </c:pt>
                <c:pt idx="7">
                  <c:v>0.95</c:v>
                </c:pt>
                <c:pt idx="8">
                  <c:v>0.86</c:v>
                </c:pt>
                <c:pt idx="9">
                  <c:v>0.95</c:v>
                </c:pt>
                <c:pt idx="10">
                  <c:v>0.94</c:v>
                </c:pt>
                <c:pt idx="11">
                  <c:v>0.96</c:v>
                </c:pt>
                <c:pt idx="12">
                  <c:v>0.9</c:v>
                </c:pt>
                <c:pt idx="13">
                  <c:v>0.92</c:v>
                </c:pt>
                <c:pt idx="14">
                  <c:v>0.97</c:v>
                </c:pt>
                <c:pt idx="15">
                  <c:v>0.89</c:v>
                </c:pt>
                <c:pt idx="16">
                  <c:v>0.95</c:v>
                </c:pt>
                <c:pt idx="17">
                  <c:v>0.98</c:v>
                </c:pt>
                <c:pt idx="18">
                  <c:v>0.94</c:v>
                </c:pt>
                <c:pt idx="19">
                  <c:v>0.93</c:v>
                </c:pt>
                <c:pt idx="20">
                  <c:v>0.95</c:v>
                </c:pt>
                <c:pt idx="21">
                  <c:v>0.95</c:v>
                </c:pt>
                <c:pt idx="22">
                  <c:v>0.91</c:v>
                </c:pt>
                <c:pt idx="23">
                  <c:v>0.97</c:v>
                </c:pt>
                <c:pt idx="24">
                  <c:v>0.82</c:v>
                </c:pt>
                <c:pt idx="25">
                  <c:v>0.97</c:v>
                </c:pt>
                <c:pt idx="26">
                  <c:v>0.92</c:v>
                </c:pt>
                <c:pt idx="27">
                  <c:v>1</c:v>
                </c:pt>
                <c:pt idx="28">
                  <c:v>0.89</c:v>
                </c:pt>
                <c:pt idx="29">
                  <c:v>0.96</c:v>
                </c:pt>
                <c:pt idx="30">
                  <c:v>0.98</c:v>
                </c:pt>
                <c:pt idx="31">
                  <c:v>0.95</c:v>
                </c:pt>
                <c:pt idx="32">
                  <c:v>0.93</c:v>
                </c:pt>
              </c:numCache>
            </c:numRef>
          </c:val>
          <c:extLst>
            <c:ext xmlns:c16="http://schemas.microsoft.com/office/drawing/2014/chart" uri="{C3380CC4-5D6E-409C-BE32-E72D297353CC}">
              <c16:uniqueId val="{00000001-C8B6-4051-8074-E02FFE183B96}"/>
            </c:ext>
          </c:extLst>
        </c:ser>
        <c:ser>
          <c:idx val="2"/>
          <c:order val="2"/>
          <c:tx>
            <c:strRef>
              <c:f>Sheet1!$D$1</c:f>
              <c:strCache>
                <c:ptCount val="1"/>
                <c:pt idx="0">
                  <c:v>F1-Score</c:v>
                </c:pt>
              </c:strCache>
            </c:strRef>
          </c:tx>
          <c:spPr>
            <a:solidFill>
              <a:schemeClr val="accent1"/>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Sheet1!$D$2:$D$34</c:f>
              <c:numCache>
                <c:formatCode>General</c:formatCode>
                <c:ptCount val="33"/>
                <c:pt idx="0">
                  <c:v>0.95</c:v>
                </c:pt>
                <c:pt idx="1">
                  <c:v>0.84</c:v>
                </c:pt>
                <c:pt idx="2">
                  <c:v>0.96</c:v>
                </c:pt>
                <c:pt idx="3">
                  <c:v>0.85</c:v>
                </c:pt>
                <c:pt idx="4">
                  <c:v>0.89</c:v>
                </c:pt>
                <c:pt idx="5">
                  <c:v>0.94</c:v>
                </c:pt>
                <c:pt idx="6">
                  <c:v>0.97</c:v>
                </c:pt>
                <c:pt idx="7">
                  <c:v>0.95</c:v>
                </c:pt>
                <c:pt idx="8">
                  <c:v>0.89</c:v>
                </c:pt>
                <c:pt idx="9">
                  <c:v>0.95</c:v>
                </c:pt>
                <c:pt idx="10">
                  <c:v>0.94</c:v>
                </c:pt>
                <c:pt idx="11">
                  <c:v>0.96</c:v>
                </c:pt>
                <c:pt idx="12">
                  <c:v>0.91</c:v>
                </c:pt>
                <c:pt idx="13">
                  <c:v>0.92</c:v>
                </c:pt>
                <c:pt idx="14">
                  <c:v>0.97</c:v>
                </c:pt>
                <c:pt idx="15">
                  <c:v>0.91</c:v>
                </c:pt>
                <c:pt idx="16">
                  <c:v>0.95</c:v>
                </c:pt>
                <c:pt idx="17">
                  <c:v>0.97</c:v>
                </c:pt>
                <c:pt idx="18">
                  <c:v>0.93</c:v>
                </c:pt>
                <c:pt idx="19">
                  <c:v>0.93</c:v>
                </c:pt>
                <c:pt idx="20">
                  <c:v>0.95</c:v>
                </c:pt>
                <c:pt idx="21">
                  <c:v>0.94</c:v>
                </c:pt>
                <c:pt idx="22">
                  <c:v>0.93</c:v>
                </c:pt>
                <c:pt idx="23">
                  <c:v>0.96</c:v>
                </c:pt>
                <c:pt idx="24">
                  <c:v>0.9</c:v>
                </c:pt>
                <c:pt idx="25">
                  <c:v>0.97</c:v>
                </c:pt>
                <c:pt idx="26">
                  <c:v>0.93</c:v>
                </c:pt>
                <c:pt idx="27">
                  <c:v>0.95</c:v>
                </c:pt>
                <c:pt idx="28">
                  <c:v>0.89</c:v>
                </c:pt>
                <c:pt idx="29">
                  <c:v>0.97</c:v>
                </c:pt>
                <c:pt idx="30">
                  <c:v>0.98</c:v>
                </c:pt>
                <c:pt idx="31">
                  <c:v>0.95</c:v>
                </c:pt>
                <c:pt idx="32">
                  <c:v>0.94</c:v>
                </c:pt>
              </c:numCache>
            </c:numRef>
          </c:val>
          <c:extLst>
            <c:ext xmlns:c16="http://schemas.microsoft.com/office/drawing/2014/chart" uri="{C3380CC4-5D6E-409C-BE32-E72D297353CC}">
              <c16:uniqueId val="{00000002-C8B6-4051-8074-E02FFE183B96}"/>
            </c:ext>
          </c:extLst>
        </c:ser>
        <c:dLbls>
          <c:showLegendKey val="0"/>
          <c:showVal val="0"/>
          <c:showCatName val="0"/>
          <c:showSerName val="0"/>
          <c:showPercent val="0"/>
          <c:showBubbleSize val="0"/>
        </c:dLbls>
        <c:gapWidth val="182"/>
        <c:axId val="1686800911"/>
        <c:axId val="1686802351"/>
      </c:barChart>
      <c:catAx>
        <c:axId val="1686800911"/>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86802351"/>
        <c:crosses val="autoZero"/>
        <c:auto val="1"/>
        <c:lblAlgn val="ctr"/>
        <c:lblOffset val="100"/>
        <c:noMultiLvlLbl val="0"/>
      </c:catAx>
      <c:valAx>
        <c:axId val="1686802351"/>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high"/>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86800911"/>
        <c:crosses val="autoZero"/>
        <c:crossBetween val="between"/>
      </c:valAx>
      <c:spPr>
        <a:noFill/>
        <a:ln>
          <a:noFill/>
        </a:ln>
        <a:effectLst/>
      </c:spPr>
    </c:plotArea>
    <c:legend>
      <c:legendPos val="t"/>
      <c:layout>
        <c:manualLayout>
          <c:xMode val="edge"/>
          <c:yMode val="edge"/>
          <c:x val="0.3806576405672063"/>
          <c:y val="5.1429433506826591E-2"/>
          <c:w val="0.23868471886558734"/>
          <c:h val="2.1814058714486894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5C635-18A0-4964-B89C-55A12A2DA61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1F79079-8D0D-4069-8D31-787D29FFFA13}">
      <dgm:prSet phldrT="[Text]" custT="1"/>
      <dgm:spPr/>
      <dgm:t>
        <a:bodyPr lIns="91440" tIns="91440" rIns="91440" bIns="91440"/>
        <a:lstStyle/>
        <a:p>
          <a:r>
            <a:rPr lang="en-US" sz="700" b="1"/>
            <a:t>GovInfo Bulk Data Repository</a:t>
          </a:r>
        </a:p>
      </dgm:t>
    </dgm:pt>
    <dgm:pt modelId="{8C8549B8-8ADB-43EB-8A60-09C67D91E5E2}" type="parTrans" cxnId="{F02E6FE6-F3BB-4495-9A5F-FCE178EE0700}">
      <dgm:prSet/>
      <dgm:spPr/>
      <dgm:t>
        <a:bodyPr/>
        <a:lstStyle/>
        <a:p>
          <a:endParaRPr lang="en-US" sz="700" b="1"/>
        </a:p>
      </dgm:t>
    </dgm:pt>
    <dgm:pt modelId="{8A829C1A-DA56-4235-ABEE-575F104D8D25}" type="sibTrans" cxnId="{F02E6FE6-F3BB-4495-9A5F-FCE178EE0700}">
      <dgm:prSet/>
      <dgm:spPr/>
      <dgm:t>
        <a:bodyPr/>
        <a:lstStyle/>
        <a:p>
          <a:endParaRPr lang="en-US" sz="700" b="1"/>
        </a:p>
      </dgm:t>
    </dgm:pt>
    <dgm:pt modelId="{168C63C9-1983-43FA-A065-9A00DE5759FB}">
      <dgm:prSet phldrT="[Text]" custT="1"/>
      <dgm:spPr/>
      <dgm:t>
        <a:bodyPr lIns="91440" tIns="91440" rIns="91440" bIns="91440"/>
        <a:lstStyle/>
        <a:p>
          <a:r>
            <a:rPr lang="en-US" sz="700" b="1"/>
            <a:t>Bill text .zip files</a:t>
          </a:r>
        </a:p>
      </dgm:t>
    </dgm:pt>
    <dgm:pt modelId="{0CA5CDD2-A3CA-4D4D-ADBC-82FB5859110D}" type="parTrans" cxnId="{D07A0F10-6F8C-4DC9-AA2D-AD830E8696D5}">
      <dgm:prSet custT="1"/>
      <dgm:spPr/>
      <dgm:t>
        <a:bodyPr/>
        <a:lstStyle/>
        <a:p>
          <a:endParaRPr lang="en-US" sz="700" b="1"/>
        </a:p>
      </dgm:t>
    </dgm:pt>
    <dgm:pt modelId="{1A1402F2-C2AD-472E-A82F-683C40E05667}" type="sibTrans" cxnId="{D07A0F10-6F8C-4DC9-AA2D-AD830E8696D5}">
      <dgm:prSet/>
      <dgm:spPr/>
      <dgm:t>
        <a:bodyPr/>
        <a:lstStyle/>
        <a:p>
          <a:endParaRPr lang="en-US" sz="700" b="1"/>
        </a:p>
      </dgm:t>
    </dgm:pt>
    <dgm:pt modelId="{ADEE2591-B561-40DB-AE4B-BB06F6A4805E}">
      <dgm:prSet phldrT="[Text]" custT="1"/>
      <dgm:spPr/>
      <dgm:t>
        <a:bodyPr lIns="91440" tIns="91440" rIns="91440" bIns="91440"/>
        <a:lstStyle/>
        <a:p>
          <a:r>
            <a:rPr lang="en-US" sz="700" b="1"/>
            <a:t>Flattened directory with XML files for each bill text version </a:t>
          </a:r>
        </a:p>
      </dgm:t>
    </dgm:pt>
    <dgm:pt modelId="{ABAED6E6-08E7-4287-A73F-19DC05395F42}" type="parTrans" cxnId="{BD8395F3-34C5-4C31-AC34-A7DAD8BAF56E}">
      <dgm:prSet custT="1"/>
      <dgm:spPr/>
      <dgm:t>
        <a:bodyPr/>
        <a:lstStyle/>
        <a:p>
          <a:endParaRPr lang="en-US" sz="700" b="1"/>
        </a:p>
      </dgm:t>
    </dgm:pt>
    <dgm:pt modelId="{3A75EE7F-43DB-4A41-82B4-DC693001F181}" type="sibTrans" cxnId="{BD8395F3-34C5-4C31-AC34-A7DAD8BAF56E}">
      <dgm:prSet/>
      <dgm:spPr/>
      <dgm:t>
        <a:bodyPr/>
        <a:lstStyle/>
        <a:p>
          <a:endParaRPr lang="en-US" sz="700" b="1"/>
        </a:p>
      </dgm:t>
    </dgm:pt>
    <dgm:pt modelId="{126B3B92-0166-4393-B01E-7E7CDC1FDF9D}">
      <dgm:prSet phldrT="[Text]" custT="1"/>
      <dgm:spPr/>
      <dgm:t>
        <a:bodyPr lIns="91440" tIns="91440" rIns="91440" bIns="91440"/>
        <a:lstStyle/>
        <a:p>
          <a:r>
            <a:rPr lang="en-US" sz="700" b="1"/>
            <a:t>Tagged data .zip files</a:t>
          </a:r>
        </a:p>
      </dgm:t>
    </dgm:pt>
    <dgm:pt modelId="{26257DA5-36DC-4E50-AF51-75B1A46D104D}" type="parTrans" cxnId="{871A1C3A-9B05-495A-A7FA-3D931B5583B6}">
      <dgm:prSet custT="1"/>
      <dgm:spPr/>
      <dgm:t>
        <a:bodyPr/>
        <a:lstStyle/>
        <a:p>
          <a:endParaRPr lang="en-US" sz="700" b="1"/>
        </a:p>
      </dgm:t>
    </dgm:pt>
    <dgm:pt modelId="{47E2CA2A-3834-413A-893A-718322202898}" type="sibTrans" cxnId="{871A1C3A-9B05-495A-A7FA-3D931B5583B6}">
      <dgm:prSet/>
      <dgm:spPr/>
      <dgm:t>
        <a:bodyPr/>
        <a:lstStyle/>
        <a:p>
          <a:endParaRPr lang="en-US" sz="700" b="1"/>
        </a:p>
      </dgm:t>
    </dgm:pt>
    <dgm:pt modelId="{081941CB-23F1-4163-BD73-5C3732A105B2}">
      <dgm:prSet phldrT="[Text]" custT="1"/>
      <dgm:spPr/>
      <dgm:t>
        <a:bodyPr lIns="91440" tIns="91440" rIns="91440" bIns="91440"/>
        <a:lstStyle/>
        <a:p>
          <a:r>
            <a:rPr lang="en-US" sz="700" b="1"/>
            <a:t>Flattened directory with XML files for each bill</a:t>
          </a:r>
        </a:p>
      </dgm:t>
    </dgm:pt>
    <dgm:pt modelId="{BBBDED20-405C-41C6-8A8C-1800271B3E8B}" type="parTrans" cxnId="{96249D91-339A-4604-A334-1E3FD7FEE226}">
      <dgm:prSet custT="1"/>
      <dgm:spPr/>
      <dgm:t>
        <a:bodyPr/>
        <a:lstStyle/>
        <a:p>
          <a:endParaRPr lang="en-US" sz="700" b="1"/>
        </a:p>
      </dgm:t>
    </dgm:pt>
    <dgm:pt modelId="{FFBD57B1-6F70-4EAD-AE28-2E6A4C64C73F}" type="sibTrans" cxnId="{96249D91-339A-4604-A334-1E3FD7FEE226}">
      <dgm:prSet/>
      <dgm:spPr/>
      <dgm:t>
        <a:bodyPr/>
        <a:lstStyle/>
        <a:p>
          <a:endParaRPr lang="en-US" sz="700" b="1"/>
        </a:p>
      </dgm:t>
    </dgm:pt>
    <dgm:pt modelId="{8F33AD2A-CB16-4CA0-B484-BF8CE99282AB}">
      <dgm:prSet custT="1"/>
      <dgm:spPr/>
      <dgm:t>
        <a:bodyPr lIns="91440" tIns="91440" rIns="91440" bIns="91440"/>
        <a:lstStyle/>
        <a:p>
          <a:r>
            <a:rPr lang="en-US" sz="700" b="1"/>
            <a:t>Parquet file with policy areas (joined)</a:t>
          </a:r>
        </a:p>
      </dgm:t>
    </dgm:pt>
    <dgm:pt modelId="{E31BEAB2-8400-4791-AABC-2792D4F70926}" type="parTrans" cxnId="{DD3DDFAD-B6D9-4B03-B63C-DAE3DC797EC4}">
      <dgm:prSet custT="1"/>
      <dgm:spPr/>
      <dgm:t>
        <a:bodyPr/>
        <a:lstStyle/>
        <a:p>
          <a:endParaRPr lang="en-US" sz="400" b="1"/>
        </a:p>
      </dgm:t>
    </dgm:pt>
    <dgm:pt modelId="{11922A15-2C5F-4194-B8C4-6B9309737ED9}" type="sibTrans" cxnId="{DD3DDFAD-B6D9-4B03-B63C-DAE3DC797EC4}">
      <dgm:prSet/>
      <dgm:spPr/>
      <dgm:t>
        <a:bodyPr/>
        <a:lstStyle/>
        <a:p>
          <a:endParaRPr lang="en-US" sz="1600" b="1"/>
        </a:p>
      </dgm:t>
    </dgm:pt>
    <dgm:pt modelId="{439A9878-E77F-47F4-A76A-51BB5A1F691E}">
      <dgm:prSet custT="1"/>
      <dgm:spPr/>
      <dgm:t>
        <a:bodyPr lIns="91440" tIns="91440" rIns="91440" bIns="91440"/>
        <a:lstStyle/>
        <a:p>
          <a:r>
            <a:rPr lang="en-US" sz="700" b="1"/>
            <a:t>Parquet file with bill text (joined)</a:t>
          </a:r>
        </a:p>
      </dgm:t>
    </dgm:pt>
    <dgm:pt modelId="{A6991165-FAAE-4E02-9A34-379F7C1A825B}" type="parTrans" cxnId="{ED698912-2773-4D76-8518-080DBD2D2C5F}">
      <dgm:prSet custT="1"/>
      <dgm:spPr/>
      <dgm:t>
        <a:bodyPr/>
        <a:lstStyle/>
        <a:p>
          <a:endParaRPr lang="en-US" sz="400" b="1"/>
        </a:p>
      </dgm:t>
    </dgm:pt>
    <dgm:pt modelId="{2D10A1F0-E1FB-4B34-8236-C98ED996FAC9}" type="sibTrans" cxnId="{ED698912-2773-4D76-8518-080DBD2D2C5F}">
      <dgm:prSet/>
      <dgm:spPr/>
      <dgm:t>
        <a:bodyPr/>
        <a:lstStyle/>
        <a:p>
          <a:endParaRPr lang="en-US" sz="1600" b="1"/>
        </a:p>
      </dgm:t>
    </dgm:pt>
    <dgm:pt modelId="{0A2ADF9E-278F-4C3D-B791-40A0F165828E}" type="pres">
      <dgm:prSet presAssocID="{EF85C635-18A0-4964-B89C-55A12A2DA613}" presName="diagram" presStyleCnt="0">
        <dgm:presLayoutVars>
          <dgm:chPref val="1"/>
          <dgm:dir/>
          <dgm:animOne val="branch"/>
          <dgm:animLvl val="lvl"/>
          <dgm:resizeHandles val="exact"/>
        </dgm:presLayoutVars>
      </dgm:prSet>
      <dgm:spPr/>
    </dgm:pt>
    <dgm:pt modelId="{2366E05B-D0CD-449A-88B9-D2C4B1C15D36}" type="pres">
      <dgm:prSet presAssocID="{31F79079-8D0D-4069-8D31-787D29FFFA13}" presName="root1" presStyleCnt="0"/>
      <dgm:spPr/>
    </dgm:pt>
    <dgm:pt modelId="{5DEDBD43-B245-41AE-94B6-5CEC10880D96}" type="pres">
      <dgm:prSet presAssocID="{31F79079-8D0D-4069-8D31-787D29FFFA13}" presName="LevelOneTextNode" presStyleLbl="node0" presStyleIdx="0" presStyleCnt="1">
        <dgm:presLayoutVars>
          <dgm:chPref val="3"/>
        </dgm:presLayoutVars>
      </dgm:prSet>
      <dgm:spPr/>
    </dgm:pt>
    <dgm:pt modelId="{95679327-BB63-4207-BB50-F96C5229EC3D}" type="pres">
      <dgm:prSet presAssocID="{31F79079-8D0D-4069-8D31-787D29FFFA13}" presName="level2hierChild" presStyleCnt="0"/>
      <dgm:spPr/>
    </dgm:pt>
    <dgm:pt modelId="{E9253897-8772-4C5C-9368-1232A136EDDB}" type="pres">
      <dgm:prSet presAssocID="{0CA5CDD2-A3CA-4D4D-ADBC-82FB5859110D}" presName="conn2-1" presStyleLbl="parChTrans1D2" presStyleIdx="0" presStyleCnt="2"/>
      <dgm:spPr/>
    </dgm:pt>
    <dgm:pt modelId="{6A48CD3F-7770-4FFC-BA04-1C7D716D8B3C}" type="pres">
      <dgm:prSet presAssocID="{0CA5CDD2-A3CA-4D4D-ADBC-82FB5859110D}" presName="connTx" presStyleLbl="parChTrans1D2" presStyleIdx="0" presStyleCnt="2"/>
      <dgm:spPr/>
    </dgm:pt>
    <dgm:pt modelId="{94A9A97D-579E-4DAF-9C50-374449CC489D}" type="pres">
      <dgm:prSet presAssocID="{168C63C9-1983-43FA-A065-9A00DE5759FB}" presName="root2" presStyleCnt="0"/>
      <dgm:spPr/>
    </dgm:pt>
    <dgm:pt modelId="{D9775CD4-123D-4632-9830-BA0E3B5025E9}" type="pres">
      <dgm:prSet presAssocID="{168C63C9-1983-43FA-A065-9A00DE5759FB}" presName="LevelTwoTextNode" presStyleLbl="node2" presStyleIdx="0" presStyleCnt="2">
        <dgm:presLayoutVars>
          <dgm:chPref val="3"/>
        </dgm:presLayoutVars>
      </dgm:prSet>
      <dgm:spPr/>
    </dgm:pt>
    <dgm:pt modelId="{3653E11E-A9D3-4DF0-8FAD-D5645552AC9E}" type="pres">
      <dgm:prSet presAssocID="{168C63C9-1983-43FA-A065-9A00DE5759FB}" presName="level3hierChild" presStyleCnt="0"/>
      <dgm:spPr/>
    </dgm:pt>
    <dgm:pt modelId="{9F86BB47-52E5-4608-8F70-3D4C9DA1E87B}" type="pres">
      <dgm:prSet presAssocID="{ABAED6E6-08E7-4287-A73F-19DC05395F42}" presName="conn2-1" presStyleLbl="parChTrans1D3" presStyleIdx="0" presStyleCnt="2"/>
      <dgm:spPr/>
    </dgm:pt>
    <dgm:pt modelId="{9ABC13AC-9513-4DF9-B04E-BB1ED8D2AF93}" type="pres">
      <dgm:prSet presAssocID="{ABAED6E6-08E7-4287-A73F-19DC05395F42}" presName="connTx" presStyleLbl="parChTrans1D3" presStyleIdx="0" presStyleCnt="2"/>
      <dgm:spPr/>
    </dgm:pt>
    <dgm:pt modelId="{D37CC7A8-358B-48C1-B834-E8B5BDC29E78}" type="pres">
      <dgm:prSet presAssocID="{ADEE2591-B561-40DB-AE4B-BB06F6A4805E}" presName="root2" presStyleCnt="0"/>
      <dgm:spPr/>
    </dgm:pt>
    <dgm:pt modelId="{1AC10575-FDFD-4AF4-AD19-47DC7CA496EF}" type="pres">
      <dgm:prSet presAssocID="{ADEE2591-B561-40DB-AE4B-BB06F6A4805E}" presName="LevelTwoTextNode" presStyleLbl="node3" presStyleIdx="0" presStyleCnt="2">
        <dgm:presLayoutVars>
          <dgm:chPref val="3"/>
        </dgm:presLayoutVars>
      </dgm:prSet>
      <dgm:spPr/>
    </dgm:pt>
    <dgm:pt modelId="{BB8292B4-3630-4748-BFA4-E3B5D2A6CC4D}" type="pres">
      <dgm:prSet presAssocID="{ADEE2591-B561-40DB-AE4B-BB06F6A4805E}" presName="level3hierChild" presStyleCnt="0"/>
      <dgm:spPr/>
    </dgm:pt>
    <dgm:pt modelId="{5FC0787A-A806-4F66-9851-B2E55298ACFA}" type="pres">
      <dgm:prSet presAssocID="{A6991165-FAAE-4E02-9A34-379F7C1A825B}" presName="conn2-1" presStyleLbl="parChTrans1D4" presStyleIdx="0" presStyleCnt="2"/>
      <dgm:spPr/>
    </dgm:pt>
    <dgm:pt modelId="{412F8A12-2862-4AC4-BA38-227DDBB90980}" type="pres">
      <dgm:prSet presAssocID="{A6991165-FAAE-4E02-9A34-379F7C1A825B}" presName="connTx" presStyleLbl="parChTrans1D4" presStyleIdx="0" presStyleCnt="2"/>
      <dgm:spPr/>
    </dgm:pt>
    <dgm:pt modelId="{F5FA92FD-7E14-4AE4-93B5-660804CFFCAF}" type="pres">
      <dgm:prSet presAssocID="{439A9878-E77F-47F4-A76A-51BB5A1F691E}" presName="root2" presStyleCnt="0"/>
      <dgm:spPr/>
    </dgm:pt>
    <dgm:pt modelId="{D9157855-1AEC-4802-B79E-6729DDBB6D11}" type="pres">
      <dgm:prSet presAssocID="{439A9878-E77F-47F4-A76A-51BB5A1F691E}" presName="LevelTwoTextNode" presStyleLbl="node4" presStyleIdx="0" presStyleCnt="2">
        <dgm:presLayoutVars>
          <dgm:chPref val="3"/>
        </dgm:presLayoutVars>
      </dgm:prSet>
      <dgm:spPr/>
    </dgm:pt>
    <dgm:pt modelId="{739980BE-13DF-43AC-B6A8-7D5D29270A43}" type="pres">
      <dgm:prSet presAssocID="{439A9878-E77F-47F4-A76A-51BB5A1F691E}" presName="level3hierChild" presStyleCnt="0"/>
      <dgm:spPr/>
    </dgm:pt>
    <dgm:pt modelId="{F780A94E-503C-4F39-8090-945D99831AE3}" type="pres">
      <dgm:prSet presAssocID="{26257DA5-36DC-4E50-AF51-75B1A46D104D}" presName="conn2-1" presStyleLbl="parChTrans1D2" presStyleIdx="1" presStyleCnt="2"/>
      <dgm:spPr/>
    </dgm:pt>
    <dgm:pt modelId="{3EF847DC-0AF1-40F1-9527-335735E75953}" type="pres">
      <dgm:prSet presAssocID="{26257DA5-36DC-4E50-AF51-75B1A46D104D}" presName="connTx" presStyleLbl="parChTrans1D2" presStyleIdx="1" presStyleCnt="2"/>
      <dgm:spPr/>
    </dgm:pt>
    <dgm:pt modelId="{00CA5D0B-039C-4248-A6F9-E5BEC92AC0FC}" type="pres">
      <dgm:prSet presAssocID="{126B3B92-0166-4393-B01E-7E7CDC1FDF9D}" presName="root2" presStyleCnt="0"/>
      <dgm:spPr/>
    </dgm:pt>
    <dgm:pt modelId="{9B3426DC-3491-4E17-A855-B73CE8E5BB0F}" type="pres">
      <dgm:prSet presAssocID="{126B3B92-0166-4393-B01E-7E7CDC1FDF9D}" presName="LevelTwoTextNode" presStyleLbl="node2" presStyleIdx="1" presStyleCnt="2">
        <dgm:presLayoutVars>
          <dgm:chPref val="3"/>
        </dgm:presLayoutVars>
      </dgm:prSet>
      <dgm:spPr/>
    </dgm:pt>
    <dgm:pt modelId="{3F25B115-C896-4AB0-8C5B-40BFF1A59C7F}" type="pres">
      <dgm:prSet presAssocID="{126B3B92-0166-4393-B01E-7E7CDC1FDF9D}" presName="level3hierChild" presStyleCnt="0"/>
      <dgm:spPr/>
    </dgm:pt>
    <dgm:pt modelId="{1DA8598B-6E6F-4868-AE14-029B6D11DE31}" type="pres">
      <dgm:prSet presAssocID="{BBBDED20-405C-41C6-8A8C-1800271B3E8B}" presName="conn2-1" presStyleLbl="parChTrans1D3" presStyleIdx="1" presStyleCnt="2"/>
      <dgm:spPr/>
    </dgm:pt>
    <dgm:pt modelId="{B117FEBF-73DC-4DC9-A48E-360BBD12FF90}" type="pres">
      <dgm:prSet presAssocID="{BBBDED20-405C-41C6-8A8C-1800271B3E8B}" presName="connTx" presStyleLbl="parChTrans1D3" presStyleIdx="1" presStyleCnt="2"/>
      <dgm:spPr/>
    </dgm:pt>
    <dgm:pt modelId="{514A6271-5739-4F11-9322-E27C130FBF9F}" type="pres">
      <dgm:prSet presAssocID="{081941CB-23F1-4163-BD73-5C3732A105B2}" presName="root2" presStyleCnt="0"/>
      <dgm:spPr/>
    </dgm:pt>
    <dgm:pt modelId="{78DED092-69AF-4776-870C-7990160D054A}" type="pres">
      <dgm:prSet presAssocID="{081941CB-23F1-4163-BD73-5C3732A105B2}" presName="LevelTwoTextNode" presStyleLbl="node3" presStyleIdx="1" presStyleCnt="2">
        <dgm:presLayoutVars>
          <dgm:chPref val="3"/>
        </dgm:presLayoutVars>
      </dgm:prSet>
      <dgm:spPr/>
    </dgm:pt>
    <dgm:pt modelId="{EECEE0F8-7C12-4DAA-8C65-02AE415D99A2}" type="pres">
      <dgm:prSet presAssocID="{081941CB-23F1-4163-BD73-5C3732A105B2}" presName="level3hierChild" presStyleCnt="0"/>
      <dgm:spPr/>
    </dgm:pt>
    <dgm:pt modelId="{68C1C68B-A1B3-44B2-87B4-DFD1B89D1D53}" type="pres">
      <dgm:prSet presAssocID="{E31BEAB2-8400-4791-AABC-2792D4F70926}" presName="conn2-1" presStyleLbl="parChTrans1D4" presStyleIdx="1" presStyleCnt="2"/>
      <dgm:spPr/>
    </dgm:pt>
    <dgm:pt modelId="{EB94A781-1605-45FA-96EA-3FA1BBE0DD33}" type="pres">
      <dgm:prSet presAssocID="{E31BEAB2-8400-4791-AABC-2792D4F70926}" presName="connTx" presStyleLbl="parChTrans1D4" presStyleIdx="1" presStyleCnt="2"/>
      <dgm:spPr/>
    </dgm:pt>
    <dgm:pt modelId="{B982FEA2-E761-41FE-AFBF-39F16E589C5F}" type="pres">
      <dgm:prSet presAssocID="{8F33AD2A-CB16-4CA0-B484-BF8CE99282AB}" presName="root2" presStyleCnt="0"/>
      <dgm:spPr/>
    </dgm:pt>
    <dgm:pt modelId="{0947EC91-1284-45E0-98E0-AE0AEFDE3D7E}" type="pres">
      <dgm:prSet presAssocID="{8F33AD2A-CB16-4CA0-B484-BF8CE99282AB}" presName="LevelTwoTextNode" presStyleLbl="node4" presStyleIdx="1" presStyleCnt="2">
        <dgm:presLayoutVars>
          <dgm:chPref val="3"/>
        </dgm:presLayoutVars>
      </dgm:prSet>
      <dgm:spPr/>
    </dgm:pt>
    <dgm:pt modelId="{C1EFF496-9D8A-4A22-994B-A0064D185737}" type="pres">
      <dgm:prSet presAssocID="{8F33AD2A-CB16-4CA0-B484-BF8CE99282AB}" presName="level3hierChild" presStyleCnt="0"/>
      <dgm:spPr/>
    </dgm:pt>
  </dgm:ptLst>
  <dgm:cxnLst>
    <dgm:cxn modelId="{D07A0F10-6F8C-4DC9-AA2D-AD830E8696D5}" srcId="{31F79079-8D0D-4069-8D31-787D29FFFA13}" destId="{168C63C9-1983-43FA-A065-9A00DE5759FB}" srcOrd="0" destOrd="0" parTransId="{0CA5CDD2-A3CA-4D4D-ADBC-82FB5859110D}" sibTransId="{1A1402F2-C2AD-472E-A82F-683C40E05667}"/>
    <dgm:cxn modelId="{ED698912-2773-4D76-8518-080DBD2D2C5F}" srcId="{ADEE2591-B561-40DB-AE4B-BB06F6A4805E}" destId="{439A9878-E77F-47F4-A76A-51BB5A1F691E}" srcOrd="0" destOrd="0" parTransId="{A6991165-FAAE-4E02-9A34-379F7C1A825B}" sibTransId="{2D10A1F0-E1FB-4B34-8236-C98ED996FAC9}"/>
    <dgm:cxn modelId="{D98CD915-2071-4500-ACDE-75D639E2676F}" type="presOf" srcId="{E31BEAB2-8400-4791-AABC-2792D4F70926}" destId="{68C1C68B-A1B3-44B2-87B4-DFD1B89D1D53}" srcOrd="0" destOrd="0" presId="urn:microsoft.com/office/officeart/2005/8/layout/hierarchy2"/>
    <dgm:cxn modelId="{8C10EC27-4D0F-4BAD-A3F5-C9A6F0CE0B7E}" type="presOf" srcId="{26257DA5-36DC-4E50-AF51-75B1A46D104D}" destId="{F780A94E-503C-4F39-8090-945D99831AE3}" srcOrd="0" destOrd="0" presId="urn:microsoft.com/office/officeart/2005/8/layout/hierarchy2"/>
    <dgm:cxn modelId="{871A1C3A-9B05-495A-A7FA-3D931B5583B6}" srcId="{31F79079-8D0D-4069-8D31-787D29FFFA13}" destId="{126B3B92-0166-4393-B01E-7E7CDC1FDF9D}" srcOrd="1" destOrd="0" parTransId="{26257DA5-36DC-4E50-AF51-75B1A46D104D}" sibTransId="{47E2CA2A-3834-413A-893A-718322202898}"/>
    <dgm:cxn modelId="{465E6A40-DC52-4487-8BE5-D2C3E30B844B}" type="presOf" srcId="{ADEE2591-B561-40DB-AE4B-BB06F6A4805E}" destId="{1AC10575-FDFD-4AF4-AD19-47DC7CA496EF}" srcOrd="0" destOrd="0" presId="urn:microsoft.com/office/officeart/2005/8/layout/hierarchy2"/>
    <dgm:cxn modelId="{CDE3DB62-7285-4635-9656-BF92455FDCBD}" type="presOf" srcId="{126B3B92-0166-4393-B01E-7E7CDC1FDF9D}" destId="{9B3426DC-3491-4E17-A855-B73CE8E5BB0F}" srcOrd="0" destOrd="0" presId="urn:microsoft.com/office/officeart/2005/8/layout/hierarchy2"/>
    <dgm:cxn modelId="{EABB6764-2034-4170-A06A-FDDDF801C33E}" type="presOf" srcId="{A6991165-FAAE-4E02-9A34-379F7C1A825B}" destId="{5FC0787A-A806-4F66-9851-B2E55298ACFA}" srcOrd="0" destOrd="0" presId="urn:microsoft.com/office/officeart/2005/8/layout/hierarchy2"/>
    <dgm:cxn modelId="{8D9B6845-04AC-490F-9CB9-CB5F49EA8DBE}" type="presOf" srcId="{E31BEAB2-8400-4791-AABC-2792D4F70926}" destId="{EB94A781-1605-45FA-96EA-3FA1BBE0DD33}" srcOrd="1" destOrd="0" presId="urn:microsoft.com/office/officeart/2005/8/layout/hierarchy2"/>
    <dgm:cxn modelId="{93505047-7796-492E-B85B-0D4BE48B786D}" type="presOf" srcId="{ABAED6E6-08E7-4287-A73F-19DC05395F42}" destId="{9ABC13AC-9513-4DF9-B04E-BB1ED8D2AF93}" srcOrd="1" destOrd="0" presId="urn:microsoft.com/office/officeart/2005/8/layout/hierarchy2"/>
    <dgm:cxn modelId="{42A9E248-0541-4BAE-A948-E1221350D199}" type="presOf" srcId="{081941CB-23F1-4163-BD73-5C3732A105B2}" destId="{78DED092-69AF-4776-870C-7990160D054A}" srcOrd="0" destOrd="0" presId="urn:microsoft.com/office/officeart/2005/8/layout/hierarchy2"/>
    <dgm:cxn modelId="{B362516E-D5F4-4100-9D78-8F85FCDB0665}" type="presOf" srcId="{0CA5CDD2-A3CA-4D4D-ADBC-82FB5859110D}" destId="{6A48CD3F-7770-4FFC-BA04-1C7D716D8B3C}" srcOrd="1" destOrd="0" presId="urn:microsoft.com/office/officeart/2005/8/layout/hierarchy2"/>
    <dgm:cxn modelId="{6F6AD273-B3FB-4708-9A7F-58FF9D7C97F1}" type="presOf" srcId="{BBBDED20-405C-41C6-8A8C-1800271B3E8B}" destId="{B117FEBF-73DC-4DC9-A48E-360BBD12FF90}" srcOrd="1" destOrd="0" presId="urn:microsoft.com/office/officeart/2005/8/layout/hierarchy2"/>
    <dgm:cxn modelId="{B2F61D74-8157-4CDC-9AB7-9B8F2E36240F}" type="presOf" srcId="{BBBDED20-405C-41C6-8A8C-1800271B3E8B}" destId="{1DA8598B-6E6F-4868-AE14-029B6D11DE31}" srcOrd="0" destOrd="0" presId="urn:microsoft.com/office/officeart/2005/8/layout/hierarchy2"/>
    <dgm:cxn modelId="{24D7FA54-118B-4F54-8BA9-8752580BABE2}" type="presOf" srcId="{168C63C9-1983-43FA-A065-9A00DE5759FB}" destId="{D9775CD4-123D-4632-9830-BA0E3B5025E9}" srcOrd="0" destOrd="0" presId="urn:microsoft.com/office/officeart/2005/8/layout/hierarchy2"/>
    <dgm:cxn modelId="{FC565179-852F-4FAB-904F-E96B2659187C}" type="presOf" srcId="{A6991165-FAAE-4E02-9A34-379F7C1A825B}" destId="{412F8A12-2862-4AC4-BA38-227DDBB90980}" srcOrd="1" destOrd="0" presId="urn:microsoft.com/office/officeart/2005/8/layout/hierarchy2"/>
    <dgm:cxn modelId="{75AE8E8B-4B9A-4488-9DE7-C387EE1FC23E}" type="presOf" srcId="{EF85C635-18A0-4964-B89C-55A12A2DA613}" destId="{0A2ADF9E-278F-4C3D-B791-40A0F165828E}" srcOrd="0" destOrd="0" presId="urn:microsoft.com/office/officeart/2005/8/layout/hierarchy2"/>
    <dgm:cxn modelId="{96249D91-339A-4604-A334-1E3FD7FEE226}" srcId="{126B3B92-0166-4393-B01E-7E7CDC1FDF9D}" destId="{081941CB-23F1-4163-BD73-5C3732A105B2}" srcOrd="0" destOrd="0" parTransId="{BBBDED20-405C-41C6-8A8C-1800271B3E8B}" sibTransId="{FFBD57B1-6F70-4EAD-AE28-2E6A4C64C73F}"/>
    <dgm:cxn modelId="{39F9DD96-915C-45A8-89F1-7F07B57B521F}" type="presOf" srcId="{439A9878-E77F-47F4-A76A-51BB5A1F691E}" destId="{D9157855-1AEC-4802-B79E-6729DDBB6D11}" srcOrd="0" destOrd="0" presId="urn:microsoft.com/office/officeart/2005/8/layout/hierarchy2"/>
    <dgm:cxn modelId="{88FAC49A-6FAC-4B95-A10B-B64E2560ECA0}" type="presOf" srcId="{8F33AD2A-CB16-4CA0-B484-BF8CE99282AB}" destId="{0947EC91-1284-45E0-98E0-AE0AEFDE3D7E}" srcOrd="0" destOrd="0" presId="urn:microsoft.com/office/officeart/2005/8/layout/hierarchy2"/>
    <dgm:cxn modelId="{AAB64F9E-5D7B-43D1-BFA8-D4AE2FC4FF3E}" type="presOf" srcId="{26257DA5-36DC-4E50-AF51-75B1A46D104D}" destId="{3EF847DC-0AF1-40F1-9527-335735E75953}" srcOrd="1" destOrd="0" presId="urn:microsoft.com/office/officeart/2005/8/layout/hierarchy2"/>
    <dgm:cxn modelId="{E4FF6BA7-7ED3-46BE-BB5D-34CC7C079121}" type="presOf" srcId="{ABAED6E6-08E7-4287-A73F-19DC05395F42}" destId="{9F86BB47-52E5-4608-8F70-3D4C9DA1E87B}" srcOrd="0" destOrd="0" presId="urn:microsoft.com/office/officeart/2005/8/layout/hierarchy2"/>
    <dgm:cxn modelId="{DD3DDFAD-B6D9-4B03-B63C-DAE3DC797EC4}" srcId="{081941CB-23F1-4163-BD73-5C3732A105B2}" destId="{8F33AD2A-CB16-4CA0-B484-BF8CE99282AB}" srcOrd="0" destOrd="0" parTransId="{E31BEAB2-8400-4791-AABC-2792D4F70926}" sibTransId="{11922A15-2C5F-4194-B8C4-6B9309737ED9}"/>
    <dgm:cxn modelId="{97B616D9-9CC4-414F-8D0D-324AF29EB3D0}" type="presOf" srcId="{31F79079-8D0D-4069-8D31-787D29FFFA13}" destId="{5DEDBD43-B245-41AE-94B6-5CEC10880D96}" srcOrd="0" destOrd="0" presId="urn:microsoft.com/office/officeart/2005/8/layout/hierarchy2"/>
    <dgm:cxn modelId="{ECCF21E6-4966-4579-9013-BB6A777DC8BA}" type="presOf" srcId="{0CA5CDD2-A3CA-4D4D-ADBC-82FB5859110D}" destId="{E9253897-8772-4C5C-9368-1232A136EDDB}" srcOrd="0" destOrd="0" presId="urn:microsoft.com/office/officeart/2005/8/layout/hierarchy2"/>
    <dgm:cxn modelId="{F02E6FE6-F3BB-4495-9A5F-FCE178EE0700}" srcId="{EF85C635-18A0-4964-B89C-55A12A2DA613}" destId="{31F79079-8D0D-4069-8D31-787D29FFFA13}" srcOrd="0" destOrd="0" parTransId="{8C8549B8-8ADB-43EB-8A60-09C67D91E5E2}" sibTransId="{8A829C1A-DA56-4235-ABEE-575F104D8D25}"/>
    <dgm:cxn modelId="{BD8395F3-34C5-4C31-AC34-A7DAD8BAF56E}" srcId="{168C63C9-1983-43FA-A065-9A00DE5759FB}" destId="{ADEE2591-B561-40DB-AE4B-BB06F6A4805E}" srcOrd="0" destOrd="0" parTransId="{ABAED6E6-08E7-4287-A73F-19DC05395F42}" sibTransId="{3A75EE7F-43DB-4A41-82B4-DC693001F181}"/>
    <dgm:cxn modelId="{62A38344-7DCA-4EFE-A5C7-C7802B062DFD}" type="presParOf" srcId="{0A2ADF9E-278F-4C3D-B791-40A0F165828E}" destId="{2366E05B-D0CD-449A-88B9-D2C4B1C15D36}" srcOrd="0" destOrd="0" presId="urn:microsoft.com/office/officeart/2005/8/layout/hierarchy2"/>
    <dgm:cxn modelId="{44149DBD-A9B0-470D-8D7D-51BF0B7F09D6}" type="presParOf" srcId="{2366E05B-D0CD-449A-88B9-D2C4B1C15D36}" destId="{5DEDBD43-B245-41AE-94B6-5CEC10880D96}" srcOrd="0" destOrd="0" presId="urn:microsoft.com/office/officeart/2005/8/layout/hierarchy2"/>
    <dgm:cxn modelId="{21D8B732-9044-43DD-8855-7D951D6AE56B}" type="presParOf" srcId="{2366E05B-D0CD-449A-88B9-D2C4B1C15D36}" destId="{95679327-BB63-4207-BB50-F96C5229EC3D}" srcOrd="1" destOrd="0" presId="urn:microsoft.com/office/officeart/2005/8/layout/hierarchy2"/>
    <dgm:cxn modelId="{04B060E6-7457-4441-913B-61ED8538CF13}" type="presParOf" srcId="{95679327-BB63-4207-BB50-F96C5229EC3D}" destId="{E9253897-8772-4C5C-9368-1232A136EDDB}" srcOrd="0" destOrd="0" presId="urn:microsoft.com/office/officeart/2005/8/layout/hierarchy2"/>
    <dgm:cxn modelId="{A30A0457-8EE4-4A87-88A6-C5F2C7F04C18}" type="presParOf" srcId="{E9253897-8772-4C5C-9368-1232A136EDDB}" destId="{6A48CD3F-7770-4FFC-BA04-1C7D716D8B3C}" srcOrd="0" destOrd="0" presId="urn:microsoft.com/office/officeart/2005/8/layout/hierarchy2"/>
    <dgm:cxn modelId="{46FCAC82-3F6A-4C97-8946-4FBF0C20AA6F}" type="presParOf" srcId="{95679327-BB63-4207-BB50-F96C5229EC3D}" destId="{94A9A97D-579E-4DAF-9C50-374449CC489D}" srcOrd="1" destOrd="0" presId="urn:microsoft.com/office/officeart/2005/8/layout/hierarchy2"/>
    <dgm:cxn modelId="{F9BEE2D3-8B2B-4AD3-9672-C8012766AB39}" type="presParOf" srcId="{94A9A97D-579E-4DAF-9C50-374449CC489D}" destId="{D9775CD4-123D-4632-9830-BA0E3B5025E9}" srcOrd="0" destOrd="0" presId="urn:microsoft.com/office/officeart/2005/8/layout/hierarchy2"/>
    <dgm:cxn modelId="{CECFED7B-6F77-4318-9A77-86A334755B70}" type="presParOf" srcId="{94A9A97D-579E-4DAF-9C50-374449CC489D}" destId="{3653E11E-A9D3-4DF0-8FAD-D5645552AC9E}" srcOrd="1" destOrd="0" presId="urn:microsoft.com/office/officeart/2005/8/layout/hierarchy2"/>
    <dgm:cxn modelId="{352A20AA-8FBA-4181-BE5E-DF819E408723}" type="presParOf" srcId="{3653E11E-A9D3-4DF0-8FAD-D5645552AC9E}" destId="{9F86BB47-52E5-4608-8F70-3D4C9DA1E87B}" srcOrd="0" destOrd="0" presId="urn:microsoft.com/office/officeart/2005/8/layout/hierarchy2"/>
    <dgm:cxn modelId="{2C7B70E3-9BC6-44F5-AE7E-E99F59503E82}" type="presParOf" srcId="{9F86BB47-52E5-4608-8F70-3D4C9DA1E87B}" destId="{9ABC13AC-9513-4DF9-B04E-BB1ED8D2AF93}" srcOrd="0" destOrd="0" presId="urn:microsoft.com/office/officeart/2005/8/layout/hierarchy2"/>
    <dgm:cxn modelId="{9E52233E-30C8-41D6-80AE-0F32B094B98D}" type="presParOf" srcId="{3653E11E-A9D3-4DF0-8FAD-D5645552AC9E}" destId="{D37CC7A8-358B-48C1-B834-E8B5BDC29E78}" srcOrd="1" destOrd="0" presId="urn:microsoft.com/office/officeart/2005/8/layout/hierarchy2"/>
    <dgm:cxn modelId="{10F27F04-4786-4E92-84B6-A79E51319662}" type="presParOf" srcId="{D37CC7A8-358B-48C1-B834-E8B5BDC29E78}" destId="{1AC10575-FDFD-4AF4-AD19-47DC7CA496EF}" srcOrd="0" destOrd="0" presId="urn:microsoft.com/office/officeart/2005/8/layout/hierarchy2"/>
    <dgm:cxn modelId="{72E7DA68-99C6-410A-B623-21CB5811221B}" type="presParOf" srcId="{D37CC7A8-358B-48C1-B834-E8B5BDC29E78}" destId="{BB8292B4-3630-4748-BFA4-E3B5D2A6CC4D}" srcOrd="1" destOrd="0" presId="urn:microsoft.com/office/officeart/2005/8/layout/hierarchy2"/>
    <dgm:cxn modelId="{37AC04E5-77F8-4FA1-A420-794ECEA80790}" type="presParOf" srcId="{BB8292B4-3630-4748-BFA4-E3B5D2A6CC4D}" destId="{5FC0787A-A806-4F66-9851-B2E55298ACFA}" srcOrd="0" destOrd="0" presId="urn:microsoft.com/office/officeart/2005/8/layout/hierarchy2"/>
    <dgm:cxn modelId="{A5DDE07C-8209-4EB0-BB49-CAC1FEF87C3E}" type="presParOf" srcId="{5FC0787A-A806-4F66-9851-B2E55298ACFA}" destId="{412F8A12-2862-4AC4-BA38-227DDBB90980}" srcOrd="0" destOrd="0" presId="urn:microsoft.com/office/officeart/2005/8/layout/hierarchy2"/>
    <dgm:cxn modelId="{FFB48D8B-79F6-4A0B-BC95-DEDF7D4139D4}" type="presParOf" srcId="{BB8292B4-3630-4748-BFA4-E3B5D2A6CC4D}" destId="{F5FA92FD-7E14-4AE4-93B5-660804CFFCAF}" srcOrd="1" destOrd="0" presId="urn:microsoft.com/office/officeart/2005/8/layout/hierarchy2"/>
    <dgm:cxn modelId="{61528411-56C0-4E45-A213-2F476A4B2F89}" type="presParOf" srcId="{F5FA92FD-7E14-4AE4-93B5-660804CFFCAF}" destId="{D9157855-1AEC-4802-B79E-6729DDBB6D11}" srcOrd="0" destOrd="0" presId="urn:microsoft.com/office/officeart/2005/8/layout/hierarchy2"/>
    <dgm:cxn modelId="{49DB071D-D5C9-4BD3-BBCF-50D73F1357DA}" type="presParOf" srcId="{F5FA92FD-7E14-4AE4-93B5-660804CFFCAF}" destId="{739980BE-13DF-43AC-B6A8-7D5D29270A43}" srcOrd="1" destOrd="0" presId="urn:microsoft.com/office/officeart/2005/8/layout/hierarchy2"/>
    <dgm:cxn modelId="{3C02AFD9-EF29-4F49-B2FE-3CAC7F281EF8}" type="presParOf" srcId="{95679327-BB63-4207-BB50-F96C5229EC3D}" destId="{F780A94E-503C-4F39-8090-945D99831AE3}" srcOrd="2" destOrd="0" presId="urn:microsoft.com/office/officeart/2005/8/layout/hierarchy2"/>
    <dgm:cxn modelId="{7583E413-B4F0-4161-8806-DED4722AC6EC}" type="presParOf" srcId="{F780A94E-503C-4F39-8090-945D99831AE3}" destId="{3EF847DC-0AF1-40F1-9527-335735E75953}" srcOrd="0" destOrd="0" presId="urn:microsoft.com/office/officeart/2005/8/layout/hierarchy2"/>
    <dgm:cxn modelId="{E4594894-9DF8-4499-8778-33C3121BD040}" type="presParOf" srcId="{95679327-BB63-4207-BB50-F96C5229EC3D}" destId="{00CA5D0B-039C-4248-A6F9-E5BEC92AC0FC}" srcOrd="3" destOrd="0" presId="urn:microsoft.com/office/officeart/2005/8/layout/hierarchy2"/>
    <dgm:cxn modelId="{11C73537-63FC-4956-A654-B45CA974701F}" type="presParOf" srcId="{00CA5D0B-039C-4248-A6F9-E5BEC92AC0FC}" destId="{9B3426DC-3491-4E17-A855-B73CE8E5BB0F}" srcOrd="0" destOrd="0" presId="urn:microsoft.com/office/officeart/2005/8/layout/hierarchy2"/>
    <dgm:cxn modelId="{11825FEB-FDEA-4FCA-97BA-A10D9D28B5A7}" type="presParOf" srcId="{00CA5D0B-039C-4248-A6F9-E5BEC92AC0FC}" destId="{3F25B115-C896-4AB0-8C5B-40BFF1A59C7F}" srcOrd="1" destOrd="0" presId="urn:microsoft.com/office/officeart/2005/8/layout/hierarchy2"/>
    <dgm:cxn modelId="{5F4E6C3A-F47D-469B-9454-F1DDC0AF8ABD}" type="presParOf" srcId="{3F25B115-C896-4AB0-8C5B-40BFF1A59C7F}" destId="{1DA8598B-6E6F-4868-AE14-029B6D11DE31}" srcOrd="0" destOrd="0" presId="urn:microsoft.com/office/officeart/2005/8/layout/hierarchy2"/>
    <dgm:cxn modelId="{ECCCB387-E652-4122-AE34-022E74397F92}" type="presParOf" srcId="{1DA8598B-6E6F-4868-AE14-029B6D11DE31}" destId="{B117FEBF-73DC-4DC9-A48E-360BBD12FF90}" srcOrd="0" destOrd="0" presId="urn:microsoft.com/office/officeart/2005/8/layout/hierarchy2"/>
    <dgm:cxn modelId="{B2118F1C-5923-406C-B54C-D6B3CC9E2366}" type="presParOf" srcId="{3F25B115-C896-4AB0-8C5B-40BFF1A59C7F}" destId="{514A6271-5739-4F11-9322-E27C130FBF9F}" srcOrd="1" destOrd="0" presId="urn:microsoft.com/office/officeart/2005/8/layout/hierarchy2"/>
    <dgm:cxn modelId="{82D5D904-810B-4297-A2FC-31D31529756A}" type="presParOf" srcId="{514A6271-5739-4F11-9322-E27C130FBF9F}" destId="{78DED092-69AF-4776-870C-7990160D054A}" srcOrd="0" destOrd="0" presId="urn:microsoft.com/office/officeart/2005/8/layout/hierarchy2"/>
    <dgm:cxn modelId="{FF27963A-E6F6-4123-AF22-B199EE6C2E01}" type="presParOf" srcId="{514A6271-5739-4F11-9322-E27C130FBF9F}" destId="{EECEE0F8-7C12-4DAA-8C65-02AE415D99A2}" srcOrd="1" destOrd="0" presId="urn:microsoft.com/office/officeart/2005/8/layout/hierarchy2"/>
    <dgm:cxn modelId="{5BB52DE9-7890-465C-A598-AE974882582D}" type="presParOf" srcId="{EECEE0F8-7C12-4DAA-8C65-02AE415D99A2}" destId="{68C1C68B-A1B3-44B2-87B4-DFD1B89D1D53}" srcOrd="0" destOrd="0" presId="urn:microsoft.com/office/officeart/2005/8/layout/hierarchy2"/>
    <dgm:cxn modelId="{0644F29B-3C07-47CC-B6C3-0EB9C763E520}" type="presParOf" srcId="{68C1C68B-A1B3-44B2-87B4-DFD1B89D1D53}" destId="{EB94A781-1605-45FA-96EA-3FA1BBE0DD33}" srcOrd="0" destOrd="0" presId="urn:microsoft.com/office/officeart/2005/8/layout/hierarchy2"/>
    <dgm:cxn modelId="{EC462A48-8653-42C1-8EA6-88B08A8B992D}" type="presParOf" srcId="{EECEE0F8-7C12-4DAA-8C65-02AE415D99A2}" destId="{B982FEA2-E761-41FE-AFBF-39F16E589C5F}" srcOrd="1" destOrd="0" presId="urn:microsoft.com/office/officeart/2005/8/layout/hierarchy2"/>
    <dgm:cxn modelId="{70405F73-4644-4E47-BCDE-198703AC1831}" type="presParOf" srcId="{B982FEA2-E761-41FE-AFBF-39F16E589C5F}" destId="{0947EC91-1284-45E0-98E0-AE0AEFDE3D7E}" srcOrd="0" destOrd="0" presId="urn:microsoft.com/office/officeart/2005/8/layout/hierarchy2"/>
    <dgm:cxn modelId="{F981D9ED-8D9A-48B6-BA5A-F959DC0C5EC4}" type="presParOf" srcId="{B982FEA2-E761-41FE-AFBF-39F16E589C5F}" destId="{C1EFF496-9D8A-4A22-994B-A0064D18573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DBD43-B245-41AE-94B6-5CEC10880D96}">
      <dsp:nvSpPr>
        <dsp:cNvPr id="0" name=""/>
        <dsp:cNvSpPr/>
      </dsp:nvSpPr>
      <dsp:spPr>
        <a:xfrm>
          <a:off x="2764" y="416135"/>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GovInfo Bulk Data Repository</a:t>
          </a:r>
        </a:p>
      </dsp:txBody>
      <dsp:txXfrm>
        <a:off x="19342" y="432713"/>
        <a:ext cx="1098841" cy="532842"/>
      </dsp:txXfrm>
    </dsp:sp>
    <dsp:sp modelId="{E9253897-8772-4C5C-9368-1232A136EDDB}">
      <dsp:nvSpPr>
        <dsp:cNvPr id="0" name=""/>
        <dsp:cNvSpPr/>
      </dsp:nvSpPr>
      <dsp:spPr>
        <a:xfrm rot="19457599">
          <a:off x="1082349" y="499979"/>
          <a:ext cx="557623" cy="72861"/>
        </a:xfrm>
        <a:custGeom>
          <a:avLst/>
          <a:gdLst/>
          <a:ahLst/>
          <a:cxnLst/>
          <a:rect l="0" t="0" r="0" b="0"/>
          <a:pathLst>
            <a:path>
              <a:moveTo>
                <a:pt x="0" y="36430"/>
              </a:moveTo>
              <a:lnTo>
                <a:pt x="557623" y="364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1347220" y="522469"/>
        <a:ext cx="27881" cy="27881"/>
      </dsp:txXfrm>
    </dsp:sp>
    <dsp:sp modelId="{D9775CD4-123D-4632-9830-BA0E3B5025E9}">
      <dsp:nvSpPr>
        <dsp:cNvPr id="0" name=""/>
        <dsp:cNvSpPr/>
      </dsp:nvSpPr>
      <dsp:spPr>
        <a:xfrm>
          <a:off x="1587561"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Bill text .zip files</a:t>
          </a:r>
        </a:p>
      </dsp:txBody>
      <dsp:txXfrm>
        <a:off x="1604139" y="107264"/>
        <a:ext cx="1098841" cy="532842"/>
      </dsp:txXfrm>
    </dsp:sp>
    <dsp:sp modelId="{9F86BB47-52E5-4608-8F70-3D4C9DA1E87B}">
      <dsp:nvSpPr>
        <dsp:cNvPr id="0" name=""/>
        <dsp:cNvSpPr/>
      </dsp:nvSpPr>
      <dsp:spPr>
        <a:xfrm>
          <a:off x="2719558" y="337254"/>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2934638" y="362365"/>
        <a:ext cx="22639" cy="22639"/>
      </dsp:txXfrm>
    </dsp:sp>
    <dsp:sp modelId="{1AC10575-FDFD-4AF4-AD19-47DC7CA496EF}">
      <dsp:nvSpPr>
        <dsp:cNvPr id="0" name=""/>
        <dsp:cNvSpPr/>
      </dsp:nvSpPr>
      <dsp:spPr>
        <a:xfrm>
          <a:off x="3172358"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Flattened directory with XML files for each bill text version </a:t>
          </a:r>
        </a:p>
      </dsp:txBody>
      <dsp:txXfrm>
        <a:off x="3188936" y="107264"/>
        <a:ext cx="1098841" cy="532842"/>
      </dsp:txXfrm>
    </dsp:sp>
    <dsp:sp modelId="{5FC0787A-A806-4F66-9851-B2E55298ACFA}">
      <dsp:nvSpPr>
        <dsp:cNvPr id="0" name=""/>
        <dsp:cNvSpPr/>
      </dsp:nvSpPr>
      <dsp:spPr>
        <a:xfrm>
          <a:off x="4304355" y="337254"/>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1" kern="1200"/>
        </a:p>
      </dsp:txBody>
      <dsp:txXfrm>
        <a:off x="4519435" y="362365"/>
        <a:ext cx="22639" cy="22639"/>
      </dsp:txXfrm>
    </dsp:sp>
    <dsp:sp modelId="{D9157855-1AEC-4802-B79E-6729DDBB6D11}">
      <dsp:nvSpPr>
        <dsp:cNvPr id="0" name=""/>
        <dsp:cNvSpPr/>
      </dsp:nvSpPr>
      <dsp:spPr>
        <a:xfrm>
          <a:off x="4757155"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Parquet file with bill text (joined)</a:t>
          </a:r>
        </a:p>
      </dsp:txBody>
      <dsp:txXfrm>
        <a:off x="4773733" y="107264"/>
        <a:ext cx="1098841" cy="532842"/>
      </dsp:txXfrm>
    </dsp:sp>
    <dsp:sp modelId="{F780A94E-503C-4F39-8090-945D99831AE3}">
      <dsp:nvSpPr>
        <dsp:cNvPr id="0" name=""/>
        <dsp:cNvSpPr/>
      </dsp:nvSpPr>
      <dsp:spPr>
        <a:xfrm rot="2142401">
          <a:off x="1082349" y="825429"/>
          <a:ext cx="557623" cy="72861"/>
        </a:xfrm>
        <a:custGeom>
          <a:avLst/>
          <a:gdLst/>
          <a:ahLst/>
          <a:cxnLst/>
          <a:rect l="0" t="0" r="0" b="0"/>
          <a:pathLst>
            <a:path>
              <a:moveTo>
                <a:pt x="0" y="36430"/>
              </a:moveTo>
              <a:lnTo>
                <a:pt x="557623" y="364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1347220" y="847919"/>
        <a:ext cx="27881" cy="27881"/>
      </dsp:txXfrm>
    </dsp:sp>
    <dsp:sp modelId="{9B3426DC-3491-4E17-A855-B73CE8E5BB0F}">
      <dsp:nvSpPr>
        <dsp:cNvPr id="0" name=""/>
        <dsp:cNvSpPr/>
      </dsp:nvSpPr>
      <dsp:spPr>
        <a:xfrm>
          <a:off x="1587561"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Tagged data .zip files</a:t>
          </a:r>
        </a:p>
      </dsp:txBody>
      <dsp:txXfrm>
        <a:off x="1604139" y="758162"/>
        <a:ext cx="1098841" cy="532842"/>
      </dsp:txXfrm>
    </dsp:sp>
    <dsp:sp modelId="{1DA8598B-6E6F-4868-AE14-029B6D11DE31}">
      <dsp:nvSpPr>
        <dsp:cNvPr id="0" name=""/>
        <dsp:cNvSpPr/>
      </dsp:nvSpPr>
      <dsp:spPr>
        <a:xfrm>
          <a:off x="2719558" y="988153"/>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2934638" y="1013264"/>
        <a:ext cx="22639" cy="22639"/>
      </dsp:txXfrm>
    </dsp:sp>
    <dsp:sp modelId="{78DED092-69AF-4776-870C-7990160D054A}">
      <dsp:nvSpPr>
        <dsp:cNvPr id="0" name=""/>
        <dsp:cNvSpPr/>
      </dsp:nvSpPr>
      <dsp:spPr>
        <a:xfrm>
          <a:off x="3172358"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Flattened directory with XML files for each bill</a:t>
          </a:r>
        </a:p>
      </dsp:txBody>
      <dsp:txXfrm>
        <a:off x="3188936" y="758162"/>
        <a:ext cx="1098841" cy="532842"/>
      </dsp:txXfrm>
    </dsp:sp>
    <dsp:sp modelId="{68C1C68B-A1B3-44B2-87B4-DFD1B89D1D53}">
      <dsp:nvSpPr>
        <dsp:cNvPr id="0" name=""/>
        <dsp:cNvSpPr/>
      </dsp:nvSpPr>
      <dsp:spPr>
        <a:xfrm>
          <a:off x="4304355" y="988153"/>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1" kern="1200"/>
        </a:p>
      </dsp:txBody>
      <dsp:txXfrm>
        <a:off x="4519435" y="1013264"/>
        <a:ext cx="22639" cy="22639"/>
      </dsp:txXfrm>
    </dsp:sp>
    <dsp:sp modelId="{0947EC91-1284-45E0-98E0-AE0AEFDE3D7E}">
      <dsp:nvSpPr>
        <dsp:cNvPr id="0" name=""/>
        <dsp:cNvSpPr/>
      </dsp:nvSpPr>
      <dsp:spPr>
        <a:xfrm>
          <a:off x="4757155"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Parquet file with policy areas (joined)</a:t>
          </a:r>
        </a:p>
      </dsp:txBody>
      <dsp:txXfrm>
        <a:off x="4773733" y="758162"/>
        <a:ext cx="1098841" cy="5328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10</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jehanbugli123@gmail.com</dc:creator>
  <cp:keywords/>
  <dc:description/>
  <cp:lastModifiedBy>jehanbugli123@gmail.com</cp:lastModifiedBy>
  <cp:revision>99</cp:revision>
  <cp:lastPrinted>2025-05-02T02:03:00Z</cp:lastPrinted>
  <dcterms:created xsi:type="dcterms:W3CDTF">2025-04-28T20:28:00Z</dcterms:created>
  <dcterms:modified xsi:type="dcterms:W3CDTF">2025-05-02T02:50:00Z</dcterms:modified>
</cp:coreProperties>
</file>