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37D5" w14:textId="4262070D" w:rsidR="00B466F9" w:rsidRPr="00E552CD" w:rsidRDefault="00E552CD">
      <w:pPr>
        <w:rPr>
          <w:b/>
          <w:bCs/>
          <w:sz w:val="36"/>
          <w:szCs w:val="36"/>
        </w:rPr>
      </w:pPr>
      <w:r w:rsidRPr="00E552CD">
        <w:rPr>
          <w:b/>
          <w:bCs/>
          <w:sz w:val="36"/>
          <w:szCs w:val="36"/>
        </w:rPr>
        <w:t>Final Project Proposal</w:t>
      </w:r>
    </w:p>
    <w:p w14:paraId="59519C75" w14:textId="22BF0685" w:rsidR="00E552CD" w:rsidRDefault="00E552CD">
      <w:r>
        <w:t>Group 3: Jehan Bugli</w:t>
      </w:r>
    </w:p>
    <w:p w14:paraId="1A9FAA87" w14:textId="77777777" w:rsidR="00E552CD" w:rsidRDefault="00E552CD"/>
    <w:p w14:paraId="7A3DADF9" w14:textId="3CDB2FFE" w:rsidR="00E552CD" w:rsidRPr="00E552CD" w:rsidRDefault="00592440">
      <w:pPr>
        <w:rPr>
          <w:b/>
          <w:bCs/>
          <w:sz w:val="32"/>
          <w:szCs w:val="32"/>
        </w:rPr>
      </w:pPr>
      <w:r>
        <w:rPr>
          <w:b/>
          <w:bCs/>
          <w:sz w:val="32"/>
          <w:szCs w:val="32"/>
        </w:rPr>
        <w:t>Overview</w:t>
      </w:r>
    </w:p>
    <w:p w14:paraId="0ED61A6B" w14:textId="24D93BEF" w:rsidR="00C51735" w:rsidRDefault="00E552CD">
      <w:r>
        <w:t>The Congressional Research Service</w:t>
      </w:r>
      <w:r w:rsidR="00C51735">
        <w:t xml:space="preserve"> (CRS)</w:t>
      </w:r>
      <w:r>
        <w:t xml:space="preserve"> is a vital organization that assists legislators with </w:t>
      </w:r>
      <w:hyperlink r:id="rId7" w:history="1">
        <w:r w:rsidRPr="00E552CD">
          <w:rPr>
            <w:rStyle w:val="Hyperlink"/>
          </w:rPr>
          <w:t>policy analysis</w:t>
        </w:r>
      </w:hyperlink>
      <w:r>
        <w:t xml:space="preserve">, </w:t>
      </w:r>
      <w:hyperlink r:id="rId8" w:history="1">
        <w:r w:rsidRPr="00E552CD">
          <w:rPr>
            <w:rStyle w:val="Hyperlink"/>
          </w:rPr>
          <w:t>official bill summaries</w:t>
        </w:r>
      </w:hyperlink>
      <w:r>
        <w:t xml:space="preserve">, and more; however, </w:t>
      </w:r>
      <w:r w:rsidR="00C51735">
        <w:t xml:space="preserve">their job is rapidly becoming more difficult due to </w:t>
      </w:r>
      <w:hyperlink r:id="rId9" w:history="1">
        <w:r w:rsidR="00C51735" w:rsidRPr="00C51735">
          <w:rPr>
            <w:rStyle w:val="Hyperlink"/>
          </w:rPr>
          <w:t>rapidly increasing bill introductions</w:t>
        </w:r>
      </w:hyperlink>
      <w:r w:rsidR="00C51735">
        <w:t xml:space="preserve"> causing significant backlogs for official text releases.</w:t>
      </w:r>
    </w:p>
    <w:p w14:paraId="75E50B81" w14:textId="70CA81F3" w:rsidR="00C51735" w:rsidRDefault="00C51735">
      <w:r>
        <w:t xml:space="preserve">While the CRS is reportedly </w:t>
      </w:r>
      <w:hyperlink r:id="rId10" w:history="1">
        <w:r w:rsidRPr="00C51735">
          <w:rPr>
            <w:rStyle w:val="Hyperlink"/>
          </w:rPr>
          <w:t>exploring AI applications</w:t>
        </w:r>
      </w:hyperlink>
      <w:r>
        <w:t xml:space="preserve">, the current workflow is largely manual; when paired with growing work volume and </w:t>
      </w:r>
      <w:hyperlink r:id="rId11" w:history="1">
        <w:r w:rsidRPr="00C51735">
          <w:rPr>
            <w:rStyle w:val="Hyperlink"/>
          </w:rPr>
          <w:t>potential federal spending cuts</w:t>
        </w:r>
      </w:hyperlink>
      <w:r>
        <w:t xml:space="preserve"> on the horizon,</w:t>
      </w:r>
      <w:r w:rsidR="00712551">
        <w:t xml:space="preserve"> the utility of automated assistance is clear.</w:t>
      </w:r>
    </w:p>
    <w:p w14:paraId="40A048E5" w14:textId="43BF8F0A" w:rsidR="00592440" w:rsidRDefault="00592440">
      <w:r>
        <w:t xml:space="preserve">I aim to explore topic tagging automation; namely, using NLP methods to accurately tag bills with one of </w:t>
      </w:r>
      <w:hyperlink r:id="rId12" w:history="1">
        <w:r w:rsidRPr="00592440">
          <w:rPr>
            <w:rStyle w:val="Hyperlink"/>
          </w:rPr>
          <w:t>32 policy area designations</w:t>
        </w:r>
      </w:hyperlink>
      <w:r>
        <w:t>. If successful, I think this could have an appreciable impact on CRS workflows by reducing monotonous work and expediting processing. If the policy area designations are changed, the training pipeline could also be reconstructed to propose tags retrospectively.</w:t>
      </w:r>
    </w:p>
    <w:p w14:paraId="258B9B57" w14:textId="77777777" w:rsidR="00592440" w:rsidRDefault="00592440"/>
    <w:p w14:paraId="56E1C0FF" w14:textId="584CE4FD" w:rsidR="00E552CD" w:rsidRDefault="00592440">
      <w:pPr>
        <w:rPr>
          <w:b/>
          <w:bCs/>
          <w:sz w:val="32"/>
          <w:szCs w:val="32"/>
        </w:rPr>
      </w:pPr>
      <w:r w:rsidRPr="00592440">
        <w:rPr>
          <w:b/>
          <w:bCs/>
          <w:sz w:val="32"/>
          <w:szCs w:val="32"/>
        </w:rPr>
        <w:t>Data</w:t>
      </w:r>
      <w:r>
        <w:rPr>
          <w:b/>
          <w:bCs/>
          <w:sz w:val="32"/>
          <w:szCs w:val="32"/>
        </w:rPr>
        <w:t>sets</w:t>
      </w:r>
    </w:p>
    <w:p w14:paraId="74253577" w14:textId="6FCDDBD6" w:rsidR="006F2654" w:rsidRDefault="00592440">
      <w:r>
        <w:t xml:space="preserve">To provide utility for a CRS analyst’s workflow, training data must be limited to the text one would have available. Official bill </w:t>
      </w:r>
      <w:r w:rsidR="006F2654">
        <w:t xml:space="preserve">text (in XML format, including federal code citations) can be retrieved in XML format from the </w:t>
      </w:r>
      <w:hyperlink r:id="rId13" w:history="1">
        <w:proofErr w:type="spellStart"/>
        <w:r w:rsidR="006F2654" w:rsidRPr="006F2654">
          <w:rPr>
            <w:rStyle w:val="Hyperlink"/>
          </w:rPr>
          <w:t>GovInfo</w:t>
        </w:r>
        <w:proofErr w:type="spellEnd"/>
        <w:r w:rsidR="006F2654" w:rsidRPr="006F2654">
          <w:rPr>
            <w:rStyle w:val="Hyperlink"/>
          </w:rPr>
          <w:t xml:space="preserve"> bulk data repository</w:t>
        </w:r>
      </w:hyperlink>
      <w:r w:rsidR="006F2654">
        <w:t>.</w:t>
      </w:r>
    </w:p>
    <w:p w14:paraId="4F86825A" w14:textId="0EF3CF2F" w:rsidR="006F2654" w:rsidRDefault="006F2654">
      <w:r>
        <w:t xml:space="preserve">I plan to explore whether or not incorporating code citations could prove useful; federal code sections can be retrieved from this repository or </w:t>
      </w:r>
      <w:hyperlink r:id="rId14" w:history="1">
        <w:r w:rsidRPr="006F2654">
          <w:rPr>
            <w:rStyle w:val="Hyperlink"/>
          </w:rPr>
          <w:t>a House website</w:t>
        </w:r>
      </w:hyperlink>
      <w:r>
        <w:t>.</w:t>
      </w:r>
    </w:p>
    <w:p w14:paraId="1085A015" w14:textId="77777777" w:rsidR="006F2654" w:rsidRDefault="006F2654"/>
    <w:p w14:paraId="4D4F2D3C" w14:textId="77777777" w:rsidR="006F2654" w:rsidRPr="006F2654" w:rsidRDefault="006F2654" w:rsidP="006F2654"/>
    <w:p w14:paraId="6AB22B43" w14:textId="77777777" w:rsidR="006F2654" w:rsidRPr="006F2654" w:rsidRDefault="006F2654" w:rsidP="006F2654"/>
    <w:p w14:paraId="42880C34" w14:textId="77777777" w:rsidR="006F2654" w:rsidRPr="006F2654" w:rsidRDefault="006F2654" w:rsidP="006F2654"/>
    <w:p w14:paraId="22CDA1B2" w14:textId="77777777" w:rsidR="006F2654" w:rsidRPr="006F2654" w:rsidRDefault="006F2654" w:rsidP="006F2654"/>
    <w:p w14:paraId="150CE771" w14:textId="2B178596" w:rsidR="006F2654" w:rsidRPr="006F2654" w:rsidRDefault="006F2654" w:rsidP="006F2654">
      <w:pPr>
        <w:tabs>
          <w:tab w:val="left" w:pos="3180"/>
        </w:tabs>
      </w:pPr>
      <w:r>
        <w:tab/>
      </w:r>
    </w:p>
    <w:sectPr w:rsidR="006F2654" w:rsidRPr="006F2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36774" w14:textId="77777777" w:rsidR="001F30F9" w:rsidRDefault="001F30F9" w:rsidP="00E552CD">
      <w:pPr>
        <w:spacing w:after="0" w:line="240" w:lineRule="auto"/>
      </w:pPr>
      <w:r>
        <w:separator/>
      </w:r>
    </w:p>
  </w:endnote>
  <w:endnote w:type="continuationSeparator" w:id="0">
    <w:p w14:paraId="2D54AA3C" w14:textId="77777777" w:rsidR="001F30F9" w:rsidRDefault="001F30F9" w:rsidP="00E5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26F9E" w14:textId="77777777" w:rsidR="001F30F9" w:rsidRDefault="001F30F9" w:rsidP="00E552CD">
      <w:pPr>
        <w:spacing w:after="0" w:line="240" w:lineRule="auto"/>
      </w:pPr>
      <w:r>
        <w:separator/>
      </w:r>
    </w:p>
  </w:footnote>
  <w:footnote w:type="continuationSeparator" w:id="0">
    <w:p w14:paraId="5B03F90C" w14:textId="77777777" w:rsidR="001F30F9" w:rsidRDefault="001F30F9" w:rsidP="00E5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907B0"/>
    <w:multiLevelType w:val="hybridMultilevel"/>
    <w:tmpl w:val="C22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72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2"/>
    <w:rsid w:val="001A0B1F"/>
    <w:rsid w:val="001F30F9"/>
    <w:rsid w:val="00592440"/>
    <w:rsid w:val="00603ED0"/>
    <w:rsid w:val="006103A2"/>
    <w:rsid w:val="00674885"/>
    <w:rsid w:val="006F2654"/>
    <w:rsid w:val="00712551"/>
    <w:rsid w:val="0075778C"/>
    <w:rsid w:val="00B466F9"/>
    <w:rsid w:val="00C07EC4"/>
    <w:rsid w:val="00C51735"/>
    <w:rsid w:val="00D510AC"/>
    <w:rsid w:val="00E552CD"/>
    <w:rsid w:val="00EB2A3B"/>
    <w:rsid w:val="00F9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B31"/>
  <w15:chartTrackingRefBased/>
  <w15:docId w15:val="{C95EF36F-8209-4B01-A7D3-EA8F9E4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A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103A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3A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103A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103A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10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A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103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3A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103A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103A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10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A2"/>
    <w:rPr>
      <w:rFonts w:eastAsiaTheme="majorEastAsia" w:cstheme="majorBidi"/>
      <w:color w:val="272727" w:themeColor="text1" w:themeTint="D8"/>
    </w:rPr>
  </w:style>
  <w:style w:type="paragraph" w:styleId="Title">
    <w:name w:val="Title"/>
    <w:basedOn w:val="Normal"/>
    <w:next w:val="Normal"/>
    <w:link w:val="TitleChar"/>
    <w:uiPriority w:val="10"/>
    <w:qFormat/>
    <w:rsid w:val="00610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A2"/>
    <w:pPr>
      <w:spacing w:before="160"/>
      <w:jc w:val="center"/>
    </w:pPr>
    <w:rPr>
      <w:i/>
      <w:iCs/>
      <w:color w:val="404040" w:themeColor="text1" w:themeTint="BF"/>
    </w:rPr>
  </w:style>
  <w:style w:type="character" w:customStyle="1" w:styleId="QuoteChar">
    <w:name w:val="Quote Char"/>
    <w:basedOn w:val="DefaultParagraphFont"/>
    <w:link w:val="Quote"/>
    <w:uiPriority w:val="29"/>
    <w:rsid w:val="006103A2"/>
    <w:rPr>
      <w:i/>
      <w:iCs/>
      <w:color w:val="404040" w:themeColor="text1" w:themeTint="BF"/>
    </w:rPr>
  </w:style>
  <w:style w:type="paragraph" w:styleId="ListParagraph">
    <w:name w:val="List Paragraph"/>
    <w:basedOn w:val="Normal"/>
    <w:uiPriority w:val="34"/>
    <w:qFormat/>
    <w:rsid w:val="006103A2"/>
    <w:pPr>
      <w:ind w:left="720"/>
      <w:contextualSpacing/>
    </w:pPr>
  </w:style>
  <w:style w:type="character" w:styleId="IntenseEmphasis">
    <w:name w:val="Intense Emphasis"/>
    <w:basedOn w:val="DefaultParagraphFont"/>
    <w:uiPriority w:val="21"/>
    <w:qFormat/>
    <w:rsid w:val="006103A2"/>
    <w:rPr>
      <w:i/>
      <w:iCs/>
      <w:color w:val="2E74B5" w:themeColor="accent1" w:themeShade="BF"/>
    </w:rPr>
  </w:style>
  <w:style w:type="paragraph" w:styleId="IntenseQuote">
    <w:name w:val="Intense Quote"/>
    <w:basedOn w:val="Normal"/>
    <w:next w:val="Normal"/>
    <w:link w:val="IntenseQuoteChar"/>
    <w:uiPriority w:val="30"/>
    <w:qFormat/>
    <w:rsid w:val="006103A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103A2"/>
    <w:rPr>
      <w:i/>
      <w:iCs/>
      <w:color w:val="2E74B5" w:themeColor="accent1" w:themeShade="BF"/>
    </w:rPr>
  </w:style>
  <w:style w:type="character" w:styleId="IntenseReference">
    <w:name w:val="Intense Reference"/>
    <w:basedOn w:val="DefaultParagraphFont"/>
    <w:uiPriority w:val="32"/>
    <w:qFormat/>
    <w:rsid w:val="006103A2"/>
    <w:rPr>
      <w:b/>
      <w:bCs/>
      <w:smallCaps/>
      <w:color w:val="2E74B5" w:themeColor="accent1" w:themeShade="BF"/>
      <w:spacing w:val="5"/>
    </w:rPr>
  </w:style>
  <w:style w:type="paragraph" w:styleId="Header">
    <w:name w:val="header"/>
    <w:basedOn w:val="Normal"/>
    <w:link w:val="HeaderChar"/>
    <w:uiPriority w:val="99"/>
    <w:unhideWhenUsed/>
    <w:rsid w:val="00E5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2CD"/>
  </w:style>
  <w:style w:type="paragraph" w:styleId="Footer">
    <w:name w:val="footer"/>
    <w:basedOn w:val="Normal"/>
    <w:link w:val="FooterChar"/>
    <w:uiPriority w:val="99"/>
    <w:unhideWhenUsed/>
    <w:rsid w:val="00E5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2CD"/>
  </w:style>
  <w:style w:type="character" w:styleId="Hyperlink">
    <w:name w:val="Hyperlink"/>
    <w:basedOn w:val="DefaultParagraphFont"/>
    <w:uiPriority w:val="99"/>
    <w:unhideWhenUsed/>
    <w:rsid w:val="00E552CD"/>
    <w:rPr>
      <w:color w:val="0563C1" w:themeColor="hyperlink"/>
      <w:u w:val="single"/>
    </w:rPr>
  </w:style>
  <w:style w:type="character" w:styleId="UnresolvedMention">
    <w:name w:val="Unresolved Mention"/>
    <w:basedOn w:val="DefaultParagraphFont"/>
    <w:uiPriority w:val="99"/>
    <w:semiHidden/>
    <w:unhideWhenUsed/>
    <w:rsid w:val="00E552CD"/>
    <w:rPr>
      <w:color w:val="605E5C"/>
      <w:shd w:val="clear" w:color="auto" w:fill="E1DFDD"/>
    </w:rPr>
  </w:style>
  <w:style w:type="character" w:styleId="FollowedHyperlink">
    <w:name w:val="FollowedHyperlink"/>
    <w:basedOn w:val="DefaultParagraphFont"/>
    <w:uiPriority w:val="99"/>
    <w:semiHidden/>
    <w:unhideWhenUsed/>
    <w:rsid w:val="00592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help/bill-summaries" TargetMode="External"/><Relationship Id="rId13" Type="http://schemas.openxmlformats.org/officeDocument/2006/relationships/hyperlink" Target="https://www.govinfo.gov/bulkdata" TargetMode="External"/><Relationship Id="rId3" Type="http://schemas.openxmlformats.org/officeDocument/2006/relationships/settings" Target="settings.xml"/><Relationship Id="rId7" Type="http://schemas.openxmlformats.org/officeDocument/2006/relationships/hyperlink" Target="https://www.congress.gov/crs-products" TargetMode="External"/><Relationship Id="rId12" Type="http://schemas.openxmlformats.org/officeDocument/2006/relationships/hyperlink" Target="https://www.congress.gov/help/field-values/policy-are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cnews.com/politics/congress/senate-republicans-vote-advance-massive-budget-blueprint-trumps-agenda-rcna1995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edscoop.com/congressional-research-service-eyes-ai-bill-summaries/" TargetMode="External"/><Relationship Id="rId4" Type="http://schemas.openxmlformats.org/officeDocument/2006/relationships/webSettings" Target="webSettings.xml"/><Relationship Id="rId9" Type="http://schemas.openxmlformats.org/officeDocument/2006/relationships/hyperlink" Target="https://rollcall.com/2025/03/05/publishing-pileup-congressional-bills-slow-to-reach-public/" TargetMode="External"/><Relationship Id="rId14" Type="http://schemas.openxmlformats.org/officeDocument/2006/relationships/hyperlink" Target="https://uscode.house.gov/download/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jehanbugli123@gmail.com</dc:creator>
  <cp:keywords/>
  <dc:description/>
  <cp:lastModifiedBy>jehanbugli123@gmail.com</cp:lastModifiedBy>
  <cp:revision>3</cp:revision>
  <dcterms:created xsi:type="dcterms:W3CDTF">2025-04-07T01:43:00Z</dcterms:created>
  <dcterms:modified xsi:type="dcterms:W3CDTF">2025-04-07T02:17:00Z</dcterms:modified>
</cp:coreProperties>
</file>