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988B40" w:rsidP="24988B40" w:rsidRDefault="24988B40" w14:paraId="37F623D4" w14:textId="047DDC5F">
      <w:pPr>
        <w:spacing w:after="160" w:line="259" w:lineRule="auto"/>
        <w:rPr>
          <w:rFonts w:ascii="Calibri" w:hAnsi="Calibri" w:eastAsia="Calibri" w:cs="Calibri"/>
          <w:noProof w:val="0"/>
          <w:sz w:val="24"/>
          <w:szCs w:val="24"/>
          <w:lang w:val="en-US"/>
        </w:rPr>
      </w:pPr>
      <w:r w:rsidRPr="24988B40" w:rsidR="24988B40">
        <w:rPr>
          <w:rFonts w:ascii="Calibri" w:hAnsi="Calibri" w:eastAsia="Calibri" w:cs="Calibri"/>
          <w:noProof w:val="0"/>
          <w:sz w:val="24"/>
          <w:szCs w:val="24"/>
          <w:lang w:val="en-US"/>
        </w:rPr>
        <w:t>Jefferson Bui</w:t>
      </w:r>
    </w:p>
    <w:p w:rsidR="24988B40" w:rsidP="24988B40" w:rsidRDefault="24988B40" w14:paraId="2E2A861B" w14:textId="4423CABE">
      <w:pPr>
        <w:spacing w:after="160" w:line="259" w:lineRule="auto"/>
        <w:rPr>
          <w:rFonts w:ascii="Calibri" w:hAnsi="Calibri" w:eastAsia="Calibri" w:cs="Calibri"/>
          <w:noProof w:val="0"/>
          <w:sz w:val="24"/>
          <w:szCs w:val="24"/>
          <w:lang w:val="en-US"/>
        </w:rPr>
      </w:pPr>
      <w:r w:rsidRPr="24988B40" w:rsidR="24988B40">
        <w:rPr>
          <w:rFonts w:ascii="Calibri" w:hAnsi="Calibri" w:eastAsia="Calibri" w:cs="Calibri"/>
          <w:noProof w:val="0"/>
          <w:sz w:val="24"/>
          <w:szCs w:val="24"/>
          <w:lang w:val="en-US"/>
        </w:rPr>
        <w:t>CMPEN 271</w:t>
      </w:r>
    </w:p>
    <w:p w:rsidR="24988B40" w:rsidP="24988B40" w:rsidRDefault="24988B40" w14:paraId="26EB1F70" w14:textId="3A3BF872">
      <w:pPr>
        <w:spacing w:after="160" w:line="259" w:lineRule="auto"/>
        <w:rPr>
          <w:rFonts w:ascii="Calibri" w:hAnsi="Calibri" w:eastAsia="Calibri" w:cs="Calibri"/>
          <w:noProof w:val="0"/>
          <w:sz w:val="24"/>
          <w:szCs w:val="24"/>
          <w:lang w:val="en-US"/>
        </w:rPr>
      </w:pPr>
      <w:r w:rsidRPr="24988B40" w:rsidR="24988B40">
        <w:rPr>
          <w:rFonts w:ascii="Calibri" w:hAnsi="Calibri" w:eastAsia="Calibri" w:cs="Calibri"/>
          <w:noProof w:val="0"/>
          <w:sz w:val="24"/>
          <w:szCs w:val="24"/>
          <w:lang w:val="en-US"/>
        </w:rPr>
        <w:t>14November 2019</w:t>
      </w:r>
    </w:p>
    <w:p w:rsidR="24988B40" w:rsidP="24988B40" w:rsidRDefault="24988B40" w14:paraId="6191DD94" w14:textId="7FB8978A">
      <w:pPr>
        <w:spacing w:after="160" w:line="259" w:lineRule="auto"/>
        <w:rPr>
          <w:rFonts w:ascii="Calibri" w:hAnsi="Calibri" w:eastAsia="Calibri" w:cs="Calibri"/>
          <w:noProof w:val="0"/>
          <w:sz w:val="24"/>
          <w:szCs w:val="24"/>
          <w:lang w:val="en-US"/>
        </w:rPr>
      </w:pPr>
      <w:r w:rsidRPr="24988B40" w:rsidR="24988B40">
        <w:rPr>
          <w:rFonts w:ascii="Calibri" w:hAnsi="Calibri" w:eastAsia="Calibri" w:cs="Calibri"/>
          <w:noProof w:val="0"/>
          <w:sz w:val="24"/>
          <w:szCs w:val="24"/>
          <w:lang w:val="en-US"/>
        </w:rPr>
        <w:t>HW #9A</w:t>
      </w:r>
    </w:p>
    <w:p w:rsidR="24988B40" w:rsidP="24988B40" w:rsidRDefault="24988B40" w14:paraId="4AFF33C5" w14:textId="5EEFFB0C">
      <w:pPr>
        <w:spacing w:before="240" w:after="160" w:line="259" w:lineRule="auto"/>
        <w:jc w:val="center"/>
        <w:rPr>
          <w:rFonts w:ascii="Calibri Light" w:hAnsi="Calibri Light" w:eastAsia="Calibri Light" w:cs="Calibri Light"/>
          <w:noProof w:val="0"/>
          <w:sz w:val="32"/>
          <w:szCs w:val="32"/>
          <w:lang w:val="en-US"/>
        </w:rPr>
      </w:pPr>
      <w:r w:rsidRPr="24988B40" w:rsidR="24988B40">
        <w:rPr>
          <w:rFonts w:ascii="Calibri Light" w:hAnsi="Calibri Light" w:eastAsia="Calibri Light" w:cs="Calibri Light"/>
          <w:noProof w:val="0"/>
          <w:color w:val="2F5496" w:themeColor="accent1" w:themeTint="FF" w:themeShade="BF"/>
          <w:sz w:val="32"/>
          <w:szCs w:val="32"/>
          <w:lang w:val="en-US"/>
        </w:rPr>
        <w:t>BCD Ripple Counter</w:t>
      </w:r>
    </w:p>
    <w:p w:rsidR="24988B40" w:rsidP="24988B40" w:rsidRDefault="24988B40" w14:paraId="13586FDF" w14:textId="68E26447">
      <w:pPr>
        <w:pStyle w:val="Normal"/>
        <w:spacing w:after="60" w:afterAutospacing="off" w:line="276" w:lineRule="auto"/>
        <w:rPr>
          <w:rFonts w:ascii="Calibri" w:hAnsi="Calibri" w:eastAsia="Calibri" w:cs="Calibri"/>
          <w:noProof w:val="0"/>
          <w:sz w:val="24"/>
          <w:szCs w:val="24"/>
          <w:lang w:val="en-US"/>
        </w:rPr>
      </w:pPr>
      <w:r w:rsidRPr="24988B40" w:rsidR="24988B40">
        <w:rPr>
          <w:rFonts w:ascii="Calibri" w:hAnsi="Calibri" w:eastAsia="Calibri" w:cs="Calibri"/>
          <w:noProof w:val="0"/>
          <w:sz w:val="24"/>
          <w:szCs w:val="24"/>
          <w:lang w:val="en-US"/>
        </w:rPr>
        <w:t xml:space="preserve">Design and simulate a BCD ripple counter with the MOD equal to the last 2 digits, (LSDs) of your PSU email address. (If the last 2 digits of your PSU email address are less than 11 or a power of 2, then let MOD=50). The output to this circuit is two, 7-segment LED displays. Use 7447(or equivalent) drivers. Use negative edge triggered JK flip flops in your design and any other logic gates as needed. Include timing diagrams (with reset) with markups. Include critical portions of the timing diagrams with annotations. Include timing diagram markups for 2 counts before the reset to 0, count = 0, and 2 counts after the reset to 0. Show count values in both binary and in decimal. Label </w:t>
      </w:r>
      <w:proofErr w:type="spellStart"/>
      <w:r w:rsidRPr="24988B40" w:rsidR="24988B40">
        <w:rPr>
          <w:rFonts w:ascii="Calibri" w:hAnsi="Calibri" w:eastAsia="Calibri" w:cs="Calibri"/>
          <w:noProof w:val="0"/>
          <w:sz w:val="24"/>
          <w:szCs w:val="24"/>
          <w:lang w:val="en-US"/>
        </w:rPr>
        <w:t>msb</w:t>
      </w:r>
      <w:proofErr w:type="spellEnd"/>
      <w:r w:rsidRPr="24988B40" w:rsidR="24988B40">
        <w:rPr>
          <w:rFonts w:ascii="Calibri" w:hAnsi="Calibri" w:eastAsia="Calibri" w:cs="Calibri"/>
          <w:noProof w:val="0"/>
          <w:sz w:val="24"/>
          <w:szCs w:val="24"/>
          <w:lang w:val="en-US"/>
        </w:rPr>
        <w:t xml:space="preserve"> and </w:t>
      </w:r>
      <w:proofErr w:type="spellStart"/>
      <w:r w:rsidRPr="24988B40" w:rsidR="24988B40">
        <w:rPr>
          <w:rFonts w:ascii="Calibri" w:hAnsi="Calibri" w:eastAsia="Calibri" w:cs="Calibri"/>
          <w:noProof w:val="0"/>
          <w:sz w:val="24"/>
          <w:szCs w:val="24"/>
          <w:lang w:val="en-US"/>
        </w:rPr>
        <w:t>lsb</w:t>
      </w:r>
      <w:proofErr w:type="spellEnd"/>
      <w:r w:rsidRPr="24988B40" w:rsidR="24988B40">
        <w:rPr>
          <w:rFonts w:ascii="Calibri" w:hAnsi="Calibri" w:eastAsia="Calibri" w:cs="Calibri"/>
          <w:noProof w:val="0"/>
          <w:sz w:val="24"/>
          <w:szCs w:val="24"/>
          <w:lang w:val="en-US"/>
        </w:rPr>
        <w:t xml:space="preserve"> for each counter/digit.</w:t>
      </w:r>
    </w:p>
    <w:p w:rsidR="24988B40" w:rsidP="24988B40" w:rsidRDefault="24988B40" w14:paraId="24A883BA" w14:textId="1C6CBFD3">
      <w:pPr>
        <w:spacing w:after="160" w:line="276" w:lineRule="auto"/>
        <w:rPr>
          <w:rFonts w:ascii="Calibri" w:hAnsi="Calibri" w:eastAsia="Calibri" w:cs="Calibri"/>
          <w:noProof w:val="0"/>
          <w:sz w:val="24"/>
          <w:szCs w:val="24"/>
          <w:lang w:val="en-US"/>
        </w:rPr>
      </w:pPr>
    </w:p>
    <w:p w:rsidR="24988B40" w:rsidP="24988B40" w:rsidRDefault="24988B40" w14:paraId="75B42645" w14:textId="5DDF7DDD">
      <w:pPr>
        <w:spacing w:after="160" w:line="276" w:lineRule="auto"/>
        <w:rPr>
          <w:rFonts w:ascii="Calibri" w:hAnsi="Calibri" w:eastAsia="Calibri" w:cs="Calibri"/>
          <w:noProof w:val="0"/>
          <w:sz w:val="24"/>
          <w:szCs w:val="24"/>
          <w:lang w:val="en-US"/>
        </w:rPr>
      </w:pPr>
      <w:r w:rsidRPr="24988B40" w:rsidR="24988B40">
        <w:rPr>
          <w:rFonts w:ascii="Calibri" w:hAnsi="Calibri" w:eastAsia="Calibri" w:cs="Calibri"/>
          <w:noProof w:val="0"/>
          <w:sz w:val="24"/>
          <w:szCs w:val="24"/>
          <w:lang w:val="en-US"/>
        </w:rPr>
        <w:t>Circuit:</w:t>
      </w:r>
    </w:p>
    <w:p w:rsidR="24988B40" w:rsidP="24988B40" w:rsidRDefault="24988B40" w14:paraId="143638DA" w14:textId="1E38070C">
      <w:pPr>
        <w:pStyle w:val="Normal"/>
        <w:spacing w:after="160" w:line="276" w:lineRule="auto"/>
      </w:pPr>
      <w:r>
        <w:drawing>
          <wp:inline wp14:editId="3CE67429" wp14:anchorId="06A3C43D">
            <wp:extent cx="6515652" cy="2809875"/>
            <wp:effectExtent l="0" t="0" r="0" b="0"/>
            <wp:docPr id="240350898" name="" title=""/>
            <wp:cNvGraphicFramePr>
              <a:graphicFrameLocks noChangeAspect="1"/>
            </wp:cNvGraphicFramePr>
            <a:graphic>
              <a:graphicData uri="http://schemas.openxmlformats.org/drawingml/2006/picture">
                <pic:pic>
                  <pic:nvPicPr>
                    <pic:cNvPr id="0" name=""/>
                    <pic:cNvPicPr/>
                  </pic:nvPicPr>
                  <pic:blipFill>
                    <a:blip r:embed="R66b64e2d1fc744a3">
                      <a:extLst>
                        <a:ext xmlns:a="http://schemas.openxmlformats.org/drawingml/2006/main" uri="{28A0092B-C50C-407E-A947-70E740481C1C}">
                          <a14:useLocalDpi val="0"/>
                        </a:ext>
                      </a:extLst>
                    </a:blip>
                    <a:stretch>
                      <a:fillRect/>
                    </a:stretch>
                  </pic:blipFill>
                  <pic:spPr>
                    <a:xfrm>
                      <a:off x="0" y="0"/>
                      <a:ext cx="6515652" cy="2809875"/>
                    </a:xfrm>
                    <a:prstGeom prst="rect">
                      <a:avLst/>
                    </a:prstGeom>
                  </pic:spPr>
                </pic:pic>
              </a:graphicData>
            </a:graphic>
          </wp:inline>
        </w:drawing>
      </w:r>
    </w:p>
    <w:p w:rsidR="24988B40" w:rsidP="24988B40" w:rsidRDefault="24988B40" w14:paraId="0DF823DE" w14:textId="2F74FCEE">
      <w:pPr>
        <w:pStyle w:val="Normal"/>
        <w:spacing w:after="160" w:line="276" w:lineRule="auto"/>
      </w:pPr>
      <w:r w:rsidR="24988B40">
        <w:rPr/>
        <w:t>Timing Diagram:</w:t>
      </w:r>
    </w:p>
    <w:p w:rsidR="24988B40" w:rsidP="24988B40" w:rsidRDefault="24988B40" w14:paraId="618C4C08" w14:textId="251E710B">
      <w:pPr>
        <w:pStyle w:val="Normal"/>
        <w:spacing w:after="160" w:line="276" w:lineRule="auto"/>
      </w:pPr>
      <w:r>
        <w:drawing>
          <wp:inline wp14:editId="059C8438" wp14:anchorId="241E094E">
            <wp:extent cx="6105525" cy="5380494"/>
            <wp:effectExtent l="0" t="0" r="0" b="0"/>
            <wp:docPr id="1091352666" name="" title=""/>
            <wp:cNvGraphicFramePr>
              <a:graphicFrameLocks noChangeAspect="1"/>
            </wp:cNvGraphicFramePr>
            <a:graphic>
              <a:graphicData uri="http://schemas.openxmlformats.org/drawingml/2006/picture">
                <pic:pic>
                  <pic:nvPicPr>
                    <pic:cNvPr id="0" name=""/>
                    <pic:cNvPicPr/>
                  </pic:nvPicPr>
                  <pic:blipFill>
                    <a:blip r:embed="Rd51c7225c55c47e9">
                      <a:extLst>
                        <a:ext xmlns:a="http://schemas.openxmlformats.org/drawingml/2006/main" uri="{28A0092B-C50C-407E-A947-70E740481C1C}">
                          <a14:useLocalDpi val="0"/>
                        </a:ext>
                      </a:extLst>
                    </a:blip>
                    <a:stretch>
                      <a:fillRect/>
                    </a:stretch>
                  </pic:blipFill>
                  <pic:spPr>
                    <a:xfrm>
                      <a:off x="0" y="0"/>
                      <a:ext cx="6105525" cy="5380494"/>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69476A"/>
  <w15:docId w15:val="{5b796294-5ef0-4b7b-9929-ff152fcbc938}"/>
  <w:rsids>
    <w:rsidRoot w:val="2169476A"/>
    <w:rsid w:val="2169476A"/>
    <w:rsid w:val="24988B4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6b64e2d1fc744a3" /><Relationship Type="http://schemas.openxmlformats.org/officeDocument/2006/relationships/image" Target="/media/image2.png" Id="Rd51c7225c55c47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2019-11-15T03:04:29.3909934Z</dcterms:created>
  <dcterms:modified xsi:type="dcterms:W3CDTF">2019-11-15T04:55:29.1747582Z</dcterms:modified>
  <dc:creator>Bui, Jefferson</dc:creator>
  <lastModifiedBy>Bui, Jefferson</lastModifiedBy>
</coreProperties>
</file>