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B932" w14:textId="14F01531" w:rsidR="00090F3D" w:rsidRPr="001F36E8" w:rsidRDefault="00294641" w:rsidP="001F36E8">
      <w:pPr>
        <w:jc w:val="center"/>
        <w:rPr>
          <w:rFonts w:ascii="Segoe UI" w:hAnsi="Segoe UI" w:cs="Segoe UI"/>
        </w:rPr>
      </w:pPr>
      <w:r>
        <w:rPr>
          <w:rFonts w:ascii="Segoe UI" w:hAnsi="Segoe UI" w:cs="Segoe UI"/>
          <w:noProof/>
          <w:sz w:val="28"/>
          <w:szCs w:val="28"/>
        </w:rPr>
        <w:drawing>
          <wp:inline distT="0" distB="0" distL="0" distR="0" wp14:anchorId="5A1C36FD" wp14:editId="0BB409FE">
            <wp:extent cx="6324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1495425"/>
                    </a:xfrm>
                    <a:prstGeom prst="rect">
                      <a:avLst/>
                    </a:prstGeom>
                    <a:noFill/>
                    <a:ln>
                      <a:noFill/>
                    </a:ln>
                  </pic:spPr>
                </pic:pic>
              </a:graphicData>
            </a:graphic>
          </wp:inline>
        </w:drawing>
      </w:r>
      <w:r w:rsidR="000638A5" w:rsidRPr="001F36E8">
        <w:rPr>
          <w:rFonts w:ascii="Segoe UI" w:hAnsi="Segoe UI" w:cs="Segoe UI"/>
          <w:sz w:val="28"/>
          <w:szCs w:val="28"/>
        </w:rPr>
        <w:t xml:space="preserve">CIS 452 01 – Assignment </w:t>
      </w:r>
      <w:r w:rsidR="0066069A" w:rsidRPr="001F36E8">
        <w:rPr>
          <w:rFonts w:ascii="Segoe UI" w:hAnsi="Segoe UI" w:cs="Segoe UI"/>
          <w:sz w:val="28"/>
          <w:szCs w:val="28"/>
        </w:rPr>
        <w:t>3</w:t>
      </w:r>
      <w:r w:rsidR="000638A5" w:rsidRPr="001F36E8">
        <w:rPr>
          <w:rFonts w:ascii="Segoe UI" w:hAnsi="Segoe UI" w:cs="Segoe UI"/>
          <w:sz w:val="28"/>
          <w:szCs w:val="28"/>
        </w:rPr>
        <w:t xml:space="preserve"> Reflection</w:t>
      </w:r>
    </w:p>
    <w:p w14:paraId="127EB933" w14:textId="77777777" w:rsidR="00090F3D" w:rsidRPr="001F36E8" w:rsidRDefault="000638A5" w:rsidP="001F36E8">
      <w:pPr>
        <w:jc w:val="center"/>
        <w:rPr>
          <w:rFonts w:ascii="Segoe UI" w:hAnsi="Segoe UI" w:cs="Segoe UI"/>
        </w:rPr>
      </w:pPr>
      <w:r w:rsidRPr="001F36E8">
        <w:rPr>
          <w:rFonts w:ascii="Segoe UI" w:hAnsi="Segoe UI" w:cs="Segoe UI"/>
        </w:rPr>
        <w:t>Jake Buri</w:t>
      </w:r>
    </w:p>
    <w:p w14:paraId="41043D2C" w14:textId="607A6229"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What does the player do in the game that determines which Concrete Command is executed on a receiver?</w:t>
      </w:r>
    </w:p>
    <w:p w14:paraId="5214BB80"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5AAB9EF1" w14:textId="0069F9F7"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 xml:space="preserve">What determines which Receiver class receives the command?  Does the player choose the Receiver somehow or does the game choose the Receiver?  In other words, what sets the Receiver that the Command is executed on? </w:t>
      </w:r>
    </w:p>
    <w:p w14:paraId="7CA731BF"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04FD7B37" w14:textId="352C755C"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What were the benefits of using the Command Pattern to make your mini-game?</w:t>
      </w:r>
    </w:p>
    <w:p w14:paraId="059F0DC9"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0B6CA388" w14:textId="4105532D"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Did you find any drawbacks to using the Command Pattern?  If so, what were they?</w:t>
      </w:r>
    </w:p>
    <w:p w14:paraId="0454B467"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61CA54DF" w14:textId="409978BC"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What is the player’s goal in your mini-game and what makes it challenging?</w:t>
      </w:r>
    </w:p>
    <w:p w14:paraId="5AB9894E"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2A26DF42" w14:textId="1AD55A58"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How does the game communicate its goal(s) to the player?</w:t>
      </w:r>
    </w:p>
    <w:p w14:paraId="05F78FC1"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304F9E33" w14:textId="055291EB" w:rsidR="001F36E8" w:rsidRDefault="001F36E8" w:rsidP="001F36E8">
      <w:pPr>
        <w:pStyle w:val="Textbody"/>
        <w:numPr>
          <w:ilvl w:val="0"/>
          <w:numId w:val="10"/>
        </w:numPr>
        <w:autoSpaceDN w:val="0"/>
        <w:rPr>
          <w:rFonts w:ascii="Segoe UI" w:eastAsiaTheme="majorEastAsia" w:hAnsi="Segoe UI" w:cs="Segoe UI"/>
          <w:sz w:val="22"/>
          <w:szCs w:val="22"/>
        </w:rPr>
      </w:pPr>
      <w:r w:rsidRPr="001F36E8">
        <w:rPr>
          <w:rFonts w:ascii="Segoe UI" w:eastAsiaTheme="majorEastAsia" w:hAnsi="Segoe UI" w:cs="Segoe UI"/>
          <w:sz w:val="22"/>
          <w:szCs w:val="22"/>
        </w:rPr>
        <w:t>How can the player fail at the game and how does the game detect it?</w:t>
      </w:r>
    </w:p>
    <w:p w14:paraId="4BB49DB1" w14:textId="77777777" w:rsidR="001F36E8" w:rsidRPr="001F36E8" w:rsidRDefault="001F36E8" w:rsidP="001F36E8">
      <w:pPr>
        <w:pStyle w:val="Textbody"/>
        <w:numPr>
          <w:ilvl w:val="1"/>
          <w:numId w:val="10"/>
        </w:numPr>
        <w:autoSpaceDN w:val="0"/>
        <w:rPr>
          <w:rFonts w:ascii="Segoe UI" w:eastAsiaTheme="majorEastAsia" w:hAnsi="Segoe UI" w:cs="Segoe UI"/>
          <w:sz w:val="22"/>
          <w:szCs w:val="22"/>
        </w:rPr>
      </w:pPr>
    </w:p>
    <w:p w14:paraId="44C09D10" w14:textId="1E8DD098" w:rsidR="00294641" w:rsidRPr="00294641" w:rsidRDefault="001F36E8" w:rsidP="001F36E8">
      <w:pPr>
        <w:pStyle w:val="Textbody"/>
        <w:numPr>
          <w:ilvl w:val="0"/>
          <w:numId w:val="10"/>
        </w:numPr>
        <w:autoSpaceDN w:val="0"/>
        <w:rPr>
          <w:rFonts w:ascii="Segoe UI" w:eastAsiaTheme="majorEastAsia" w:hAnsi="Segoe UI" w:cs="Segoe UI"/>
        </w:rPr>
      </w:pPr>
      <w:r w:rsidRPr="001F36E8">
        <w:rPr>
          <w:rFonts w:ascii="Segoe UI" w:eastAsiaTheme="majorEastAsia" w:hAnsi="Segoe UI" w:cs="Segoe UI"/>
          <w:sz w:val="22"/>
          <w:szCs w:val="22"/>
        </w:rPr>
        <w:t>How does the game give players feedback about how well they are doing</w:t>
      </w:r>
      <w:r w:rsidR="00294641">
        <w:rPr>
          <w:rFonts w:ascii="Segoe UI" w:eastAsiaTheme="majorEastAsia" w:hAnsi="Segoe UI" w:cs="Segoe UI"/>
          <w:sz w:val="22"/>
          <w:szCs w:val="22"/>
        </w:rPr>
        <w:t>?</w:t>
      </w:r>
      <w:bookmarkStart w:id="0" w:name="_GoBack"/>
      <w:bookmarkEnd w:id="0"/>
    </w:p>
    <w:p w14:paraId="609D9C1B" w14:textId="77777777" w:rsidR="00294641" w:rsidRDefault="00294641" w:rsidP="00294641">
      <w:pPr>
        <w:pStyle w:val="Textbody"/>
        <w:numPr>
          <w:ilvl w:val="1"/>
          <w:numId w:val="10"/>
        </w:numPr>
        <w:autoSpaceDN w:val="0"/>
        <w:rPr>
          <w:rFonts w:ascii="Segoe UI" w:eastAsiaTheme="majorEastAsia" w:hAnsi="Segoe UI" w:cs="Segoe UI"/>
        </w:rPr>
      </w:pPr>
    </w:p>
    <w:p w14:paraId="39530107" w14:textId="09FA4109" w:rsidR="0066069A" w:rsidRPr="001F36E8" w:rsidRDefault="00294641" w:rsidP="00294641">
      <w:pPr>
        <w:pStyle w:val="Textbody"/>
        <w:autoSpaceDN w:val="0"/>
        <w:jc w:val="center"/>
        <w:rPr>
          <w:rFonts w:ascii="Segoe UI" w:eastAsiaTheme="majorEastAsia" w:hAnsi="Segoe UI" w:cs="Segoe UI"/>
        </w:rPr>
      </w:pPr>
      <w:r>
        <w:rPr>
          <w:rFonts w:ascii="Segoe UI" w:eastAsiaTheme="majorEastAsia" w:hAnsi="Segoe UI" w:cs="Segoe UI"/>
          <w:noProof/>
          <w:sz w:val="22"/>
          <w:szCs w:val="22"/>
        </w:rPr>
        <w:lastRenderedPageBreak/>
        <w:drawing>
          <wp:inline distT="0" distB="0" distL="0" distR="0" wp14:anchorId="101C5AB4" wp14:editId="28B3B87A">
            <wp:extent cx="6324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1495425"/>
                    </a:xfrm>
                    <a:prstGeom prst="rect">
                      <a:avLst/>
                    </a:prstGeom>
                    <a:noFill/>
                    <a:ln>
                      <a:noFill/>
                    </a:ln>
                  </pic:spPr>
                </pic:pic>
              </a:graphicData>
            </a:graphic>
          </wp:inline>
        </w:drawing>
      </w:r>
    </w:p>
    <w:p w14:paraId="3C163EBA" w14:textId="77777777" w:rsidR="001F36E8" w:rsidRPr="001F36E8" w:rsidRDefault="001F36E8" w:rsidP="00294641">
      <w:pPr>
        <w:pStyle w:val="Textbody"/>
        <w:autoSpaceDN w:val="0"/>
        <w:rPr>
          <w:rFonts w:ascii="Segoe UI" w:eastAsiaTheme="majorEastAsia" w:hAnsi="Segoe UI" w:cs="Segoe UI"/>
        </w:rPr>
      </w:pPr>
    </w:p>
    <w:sectPr w:rsidR="001F36E8" w:rsidRPr="001F36E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D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8508F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623A"/>
    <w:multiLevelType w:val="multilevel"/>
    <w:tmpl w:val="20F0E0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9983208"/>
    <w:multiLevelType w:val="multilevel"/>
    <w:tmpl w:val="1B34DB4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1A05A4B"/>
    <w:multiLevelType w:val="multilevel"/>
    <w:tmpl w:val="749E39F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2930CBB"/>
    <w:multiLevelType w:val="multilevel"/>
    <w:tmpl w:val="1968F8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6B03865"/>
    <w:multiLevelType w:val="multilevel"/>
    <w:tmpl w:val="56AEDEA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41B9269F"/>
    <w:multiLevelType w:val="multilevel"/>
    <w:tmpl w:val="929E4B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4D002F12"/>
    <w:multiLevelType w:val="multilevel"/>
    <w:tmpl w:val="E6F258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39A65BA"/>
    <w:multiLevelType w:val="multilevel"/>
    <w:tmpl w:val="CA5E23F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6DD9725B"/>
    <w:multiLevelType w:val="multilevel"/>
    <w:tmpl w:val="E026D27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6"/>
  </w:num>
  <w:num w:numId="3">
    <w:abstractNumId w:val="5"/>
  </w:num>
  <w:num w:numId="4">
    <w:abstractNumId w:val="9"/>
  </w:num>
  <w:num w:numId="5">
    <w:abstractNumId w:val="8"/>
  </w:num>
  <w:num w:numId="6">
    <w:abstractNumId w:val="2"/>
  </w:num>
  <w:num w:numId="7">
    <w:abstractNumId w:val="1"/>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3D"/>
    <w:rsid w:val="000638A5"/>
    <w:rsid w:val="00090F3D"/>
    <w:rsid w:val="001F36E8"/>
    <w:rsid w:val="00294641"/>
    <w:rsid w:val="0066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B932"/>
  <w15:docId w15:val="{E3B373D3-07F7-4686-941A-2FA02AE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uppressAutoHyphens/>
      <w:spacing w:before="280" w:after="280"/>
      <w:textAlignment w:val="baseline"/>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dc:description/>
  <cp:lastModifiedBy>Jake Buri</cp:lastModifiedBy>
  <cp:revision>4</cp:revision>
  <dcterms:created xsi:type="dcterms:W3CDTF">2020-02-08T05:43:00Z</dcterms:created>
  <dcterms:modified xsi:type="dcterms:W3CDTF">2020-03-29T20:34:00Z</dcterms:modified>
  <dc:language>en-US</dc:language>
</cp:coreProperties>
</file>