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4" w:name="X7dd21271383cca0ae0cb253a164925eeff97804"/>
    <w:p>
      <w:pPr>
        <w:pStyle w:val="Heading1"/>
      </w:pPr>
      <w:r>
        <w:t xml:space="preserve">RENTipid Unified Multi-Login Authentication Module</w:t>
      </w:r>
    </w:p>
    <w:p>
      <w:r>
        <w:br w:type="page"/>
      </w:r>
    </w:p>
    <w:bookmarkStart w:id="9" w:name="developer-and-operations-manual-v1.1.0"/>
    <w:p>
      <w:pPr>
        <w:pStyle w:val="Heading2"/>
      </w:pPr>
      <w:r>
        <w:t xml:space="preserve">Developer and Operations Manual v1.1.0</w:t>
      </w:r>
    </w:p>
    <w:p>
      <w:pPr>
        <w:pStyle w:val="FirstParagraph"/>
      </w:pPr>
      <w:r>
        <w:rPr>
          <w:b/>
          <w:bCs/>
        </w:rPr>
        <w:t xml:space="preserve">Document status:</w:t>
      </w:r>
      <w:r>
        <w:t xml:space="preserve"> </w:t>
      </w:r>
      <w:r>
        <w:t xml:space="preserve">CLOSED / VERSION FROZEN</w:t>
      </w:r>
      <w:r>
        <w:br/>
      </w:r>
      <w:r>
        <w:rPr>
          <w:b/>
          <w:bCs/>
        </w:rPr>
        <w:t xml:space="preserve">Frozen tag:</w:t>
      </w:r>
      <w:r>
        <w:t xml:space="preserve"> </w:t>
      </w:r>
      <w:r>
        <w:rPr>
          <w:rStyle w:val="VerbatimChar"/>
        </w:rPr>
        <w:t xml:space="preserve">rentipid-unified-auth-v1.1.0-frozen</w:t>
      </w:r>
      <w:r>
        <w:br/>
      </w:r>
      <w:r>
        <w:rPr>
          <w:b/>
          <w:bCs/>
        </w:rPr>
        <w:t xml:space="preserve">Production runtime source:</w:t>
      </w:r>
      <w:r>
        <w:t xml:space="preserve"> </w:t>
      </w:r>
      <w:r>
        <w:rPr>
          <w:rStyle w:val="VerbatimChar"/>
        </w:rPr>
        <w:t xml:space="preserve">c0254631ea55030fd8e6c21ee73bc7a4563173ff</w:t>
      </w:r>
      <w:r>
        <w:br/>
      </w:r>
      <w:r>
        <w:rPr>
          <w:b/>
          <w:bCs/>
        </w:rPr>
        <w:t xml:space="preserve">Production deployment:</w:t>
      </w:r>
      <w:r>
        <w:t xml:space="preserve"> </w:t>
      </w:r>
      <w:r>
        <w:rPr>
          <w:rStyle w:val="VerbatimChar"/>
        </w:rPr>
        <w:t xml:space="preserve">dpl_G2mNn7DAEJh4FMerSBcVhfnauZse</w:t>
      </w:r>
      <w:r>
        <w:br/>
      </w:r>
      <w:r>
        <w:rPr>
          <w:b/>
          <w:bCs/>
        </w:rPr>
        <w:t xml:space="preserve">Prepared:</w:t>
      </w:r>
      <w:r>
        <w:t xml:space="preserve"> </w:t>
      </w:r>
      <w:r>
        <w:t xml:space="preserve">2026-09-19</w:t>
      </w:r>
      <w:r>
        <w:br/>
      </w:r>
      <w:r>
        <w:rPr>
          <w:b/>
          <w:bCs/>
        </w:rPr>
        <w:t xml:space="preserve">Audience:</w:t>
      </w:r>
      <w:r>
        <w:t xml:space="preserve"> </w:t>
      </w:r>
      <w:r>
        <w:t xml:space="preserve">developers, database engineers, SRE/operations, security engineering, QA and technical support</w:t>
      </w:r>
    </w:p>
    <w:p>
      <w:pPr>
        <w:pStyle w:val="BlockText"/>
      </w:pPr>
      <w:r>
        <w:rPr>
          <w:b/>
          <w:bCs/>
        </w:rPr>
        <w:t xml:space="preserve">SECURITY NOTICE:</w:t>
      </w:r>
      <w:r>
        <w:t xml:space="preserve"> </w:t>
      </w:r>
      <w:r>
        <w:t xml:space="preserve">This manual lists configuration names and safe structures only. Never paste secret values, cookies, tokens, authorization codes, OTPs, database URLs or private keys into documentation, commits, logs or tickets.</w:t>
      </w:r>
    </w:p>
    <w:p>
      <w:r>
        <w:br w:type="page"/>
      </w:r>
    </w:p>
    <w:bookmarkEnd w:id="9"/>
    <w:bookmarkStart w:id="10" w:name="table-of-contents"/>
    <w:p>
      <w:pPr>
        <w:pStyle w:val="Heading2"/>
      </w:pPr>
      <w:r>
        <w:t xml:space="preserve">Table of Contents</w:t>
      </w:r>
    </w:p>
    <w:p>
      <w:pPr>
        <w:pStyle w:val="Compact"/>
        <w:numPr>
          <w:ilvl w:val="0"/>
          <w:numId w:val="1001"/>
        </w:numPr>
      </w:pPr>
      <w:hyperlink w:anchor="X41f574b8ea3b4c68d3d252ed2ecf4f3aa2d0ab9">
        <w:r>
          <w:rPr>
            <w:rStyle w:val="Hyperlink"/>
          </w:rPr>
          <w:t xml:space="preserve">Scope and release authority</w:t>
        </w:r>
      </w:hyperlink>
    </w:p>
    <w:p>
      <w:pPr>
        <w:pStyle w:val="Compact"/>
        <w:numPr>
          <w:ilvl w:val="0"/>
          <w:numId w:val="1001"/>
        </w:numPr>
      </w:pPr>
      <w:hyperlink w:anchor="X09f531ea831262c8823f074014ceb66eca72b14">
        <w:r>
          <w:rPr>
            <w:rStyle w:val="Hyperlink"/>
          </w:rPr>
          <w:t xml:space="preserve">Architecture overview</w:t>
        </w:r>
      </w:hyperlink>
    </w:p>
    <w:p>
      <w:pPr>
        <w:pStyle w:val="Compact"/>
        <w:numPr>
          <w:ilvl w:val="0"/>
          <w:numId w:val="1001"/>
        </w:numPr>
      </w:pPr>
      <w:hyperlink w:anchor="Xd4be06774eb8fef4566a4cdca4cb8ee01c79793">
        <w:r>
          <w:rPr>
            <w:rStyle w:val="Hyperlink"/>
          </w:rPr>
          <w:t xml:space="preserve">Technology stack</w:t>
        </w:r>
      </w:hyperlink>
    </w:p>
    <w:p>
      <w:pPr>
        <w:pStyle w:val="Compact"/>
        <w:numPr>
          <w:ilvl w:val="0"/>
          <w:numId w:val="1001"/>
        </w:numPr>
      </w:pPr>
      <w:hyperlink w:anchor="X4bcdadb56d49c7d3cec55c73f332ff63711e9f3">
        <w:r>
          <w:rPr>
            <w:rStyle w:val="Hyperlink"/>
          </w:rPr>
          <w:t xml:space="preserve">Repository map</w:t>
        </w:r>
      </w:hyperlink>
    </w:p>
    <w:p>
      <w:pPr>
        <w:pStyle w:val="Compact"/>
        <w:numPr>
          <w:ilvl w:val="0"/>
          <w:numId w:val="1001"/>
        </w:numPr>
      </w:pPr>
      <w:hyperlink w:anchor="X3e0ab77f3b7b455e7b9871cb4b0edd63806c782">
        <w:r>
          <w:rPr>
            <w:rStyle w:val="Hyperlink"/>
          </w:rPr>
          <w:t xml:space="preserve">Identity data model</w:t>
        </w:r>
      </w:hyperlink>
    </w:p>
    <w:p>
      <w:pPr>
        <w:pStyle w:val="Compact"/>
        <w:numPr>
          <w:ilvl w:val="0"/>
          <w:numId w:val="1001"/>
        </w:numPr>
      </w:pPr>
      <w:hyperlink w:anchor="X8b1e9a9c11e2497088bbd826484d6cd27023f24">
        <w:r>
          <w:rPr>
            <w:rStyle w:val="Hyperlink"/>
          </w:rPr>
          <w:t xml:space="preserve">Authentication algorithms</w:t>
        </w:r>
      </w:hyperlink>
    </w:p>
    <w:p>
      <w:pPr>
        <w:pStyle w:val="Compact"/>
        <w:numPr>
          <w:ilvl w:val="0"/>
          <w:numId w:val="1001"/>
        </w:numPr>
      </w:pPr>
      <w:hyperlink w:anchor="Xf76c6d3d840a0fee708641ddff05ea8f4a7330a">
        <w:r>
          <w:rPr>
            <w:rStyle w:val="Hyperlink"/>
          </w:rPr>
          <w:t xml:space="preserve">NextAuth integration</w:t>
        </w:r>
      </w:hyperlink>
    </w:p>
    <w:p>
      <w:pPr>
        <w:pStyle w:val="Compact"/>
        <w:numPr>
          <w:ilvl w:val="0"/>
          <w:numId w:val="1001"/>
        </w:numPr>
      </w:pPr>
      <w:hyperlink w:anchor="Xfd51baa9b46257855fbfce76640ca1b5d286691">
        <w:r>
          <w:rPr>
            <w:rStyle w:val="Hyperlink"/>
          </w:rPr>
          <w:t xml:space="preserve">OAuth intent system</w:t>
        </w:r>
      </w:hyperlink>
    </w:p>
    <w:p>
      <w:pPr>
        <w:pStyle w:val="Compact"/>
        <w:numPr>
          <w:ilvl w:val="0"/>
          <w:numId w:val="1001"/>
        </w:numPr>
      </w:pPr>
      <w:hyperlink w:anchor="Xafc6c90e8894c03d4bc4b174cec791da74d4d3d">
        <w:r>
          <w:rPr>
            <w:rStyle w:val="Hyperlink"/>
          </w:rPr>
          <w:t xml:space="preserve">Explicit identity linking</w:t>
        </w:r>
      </w:hyperlink>
    </w:p>
    <w:p>
      <w:pPr>
        <w:pStyle w:val="Compact"/>
        <w:numPr>
          <w:ilvl w:val="0"/>
          <w:numId w:val="1001"/>
        </w:numPr>
      </w:pPr>
      <w:hyperlink w:anchor="Xf2d740e13debed1c9ec76ffe4ac99ce0e00c4d9">
        <w:r>
          <w:rPr>
            <w:rStyle w:val="Hyperlink"/>
          </w:rPr>
          <w:t xml:space="preserve">Connected Methods API and UI</w:t>
        </w:r>
      </w:hyperlink>
    </w:p>
    <w:p>
      <w:pPr>
        <w:pStyle w:val="Compact"/>
        <w:numPr>
          <w:ilvl w:val="0"/>
          <w:numId w:val="1001"/>
        </w:numPr>
      </w:pPr>
      <w:hyperlink w:anchor="Xa5fae72b0b9538365a2ebdd63a7460f30cbd410">
        <w:r>
          <w:rPr>
            <w:rStyle w:val="Hyperlink"/>
          </w:rPr>
          <w:t xml:space="preserve">Provider collision and duplicate prevention</w:t>
        </w:r>
      </w:hyperlink>
    </w:p>
    <w:p>
      <w:pPr>
        <w:pStyle w:val="Compact"/>
        <w:numPr>
          <w:ilvl w:val="0"/>
          <w:numId w:val="1001"/>
        </w:numPr>
      </w:pPr>
      <w:hyperlink w:anchor="X0d69714de132daf8321a1b2b190b41989abd8d8">
        <w:r>
          <w:rPr>
            <w:rStyle w:val="Hyperlink"/>
          </w:rPr>
          <w:t xml:space="preserve">Google provider</w:t>
        </w:r>
      </w:hyperlink>
    </w:p>
    <w:p>
      <w:pPr>
        <w:pStyle w:val="Compact"/>
        <w:numPr>
          <w:ilvl w:val="0"/>
          <w:numId w:val="1001"/>
        </w:numPr>
      </w:pPr>
      <w:hyperlink w:anchor="X8a9c406937e96f4a64df2abda0a193565ea1dac">
        <w:r>
          <w:rPr>
            <w:rStyle w:val="Hyperlink"/>
          </w:rPr>
          <w:t xml:space="preserve">Facebook provider</w:t>
        </w:r>
      </w:hyperlink>
    </w:p>
    <w:p>
      <w:pPr>
        <w:pStyle w:val="Compact"/>
        <w:numPr>
          <w:ilvl w:val="0"/>
          <w:numId w:val="1001"/>
        </w:numPr>
      </w:pPr>
      <w:hyperlink w:anchor="Xfe6eb876b839015c88d546caecd22d612eec32d">
        <w:r>
          <w:rPr>
            <w:rStyle w:val="Hyperlink"/>
          </w:rPr>
          <w:t xml:space="preserve">Apple provider</w:t>
        </w:r>
      </w:hyperlink>
    </w:p>
    <w:p>
      <w:pPr>
        <w:pStyle w:val="Compact"/>
        <w:numPr>
          <w:ilvl w:val="0"/>
          <w:numId w:val="1001"/>
        </w:numPr>
      </w:pPr>
      <w:hyperlink w:anchor="X888a597e43e2fe8ba94e26aae7230362b841931">
        <w:r>
          <w:rPr>
            <w:rStyle w:val="Hyperlink"/>
          </w:rPr>
          <w:t xml:space="preserve">Email/password provider</w:t>
        </w:r>
      </w:hyperlink>
    </w:p>
    <w:p>
      <w:pPr>
        <w:pStyle w:val="Compact"/>
        <w:numPr>
          <w:ilvl w:val="0"/>
          <w:numId w:val="1001"/>
        </w:numPr>
      </w:pPr>
      <w:hyperlink w:anchor="X44329704c6e95c9751622410b09818b0ae56ae4">
        <w:r>
          <w:rPr>
            <w:rStyle w:val="Hyperlink"/>
          </w:rPr>
          <w:t xml:space="preserve">WhatsApp OTP provider</w:t>
        </w:r>
      </w:hyperlink>
    </w:p>
    <w:p>
      <w:pPr>
        <w:pStyle w:val="Compact"/>
        <w:numPr>
          <w:ilvl w:val="0"/>
          <w:numId w:val="1001"/>
        </w:numPr>
      </w:pPr>
      <w:hyperlink w:anchor="X8a3736286bb78c67ba01d09504e52038d33e4ae">
        <w:r>
          <w:rPr>
            <w:rStyle w:val="Hyperlink"/>
          </w:rPr>
          <w:t xml:space="preserve">Session model</w:t>
        </w:r>
      </w:hyperlink>
    </w:p>
    <w:p>
      <w:pPr>
        <w:pStyle w:val="Compact"/>
        <w:numPr>
          <w:ilvl w:val="0"/>
          <w:numId w:val="1001"/>
        </w:numPr>
      </w:pPr>
      <w:hyperlink w:anchor="X6cb4ddacc2121f6ce38dd53b5b6004bb2d73803">
        <w:r>
          <w:rPr>
            <w:rStyle w:val="Hyperlink"/>
          </w:rPr>
          <w:t xml:space="preserve">MFA and recent authentication</w:t>
        </w:r>
      </w:hyperlink>
    </w:p>
    <w:p>
      <w:pPr>
        <w:pStyle w:val="Compact"/>
        <w:numPr>
          <w:ilvl w:val="0"/>
          <w:numId w:val="1001"/>
        </w:numPr>
      </w:pPr>
      <w:hyperlink w:anchor="X8d4b93ce12f6d442a2eabee7d1c0f1e013f72bf">
        <w:r>
          <w:rPr>
            <w:rStyle w:val="Hyperlink"/>
          </w:rPr>
          <w:t xml:space="preserve">RBAC, KYC and business-data continuity</w:t>
        </w:r>
      </w:hyperlink>
    </w:p>
    <w:p>
      <w:pPr>
        <w:pStyle w:val="Compact"/>
        <w:numPr>
          <w:ilvl w:val="0"/>
          <w:numId w:val="1001"/>
        </w:numPr>
      </w:pPr>
      <w:hyperlink w:anchor="X3d2be57c89242206cf0d7f41478fbe767d6fd12">
        <w:r>
          <w:rPr>
            <w:rStyle w:val="Hyperlink"/>
          </w:rPr>
          <w:t xml:space="preserve">Audit and security events</w:t>
        </w:r>
      </w:hyperlink>
    </w:p>
    <w:p>
      <w:pPr>
        <w:pStyle w:val="Compact"/>
        <w:numPr>
          <w:ilvl w:val="0"/>
          <w:numId w:val="1001"/>
        </w:numPr>
      </w:pPr>
      <w:hyperlink w:anchor="X66350465ea9aa754d2c6b1d696f39d446d1bbe4">
        <w:r>
          <w:rPr>
            <w:rStyle w:val="Hyperlink"/>
          </w:rPr>
          <w:t xml:space="preserve">Error handling</w:t>
        </w:r>
      </w:hyperlink>
    </w:p>
    <w:p>
      <w:pPr>
        <w:pStyle w:val="Compact"/>
        <w:numPr>
          <w:ilvl w:val="0"/>
          <w:numId w:val="1001"/>
        </w:numPr>
      </w:pPr>
      <w:hyperlink w:anchor="X9effbe2c15edc2f842bba242735203f88ea894c">
        <w:r>
          <w:rPr>
            <w:rStyle w:val="Hyperlink"/>
          </w:rPr>
          <w:t xml:space="preserve">Environment configuration</w:t>
        </w:r>
      </w:hyperlink>
    </w:p>
    <w:p>
      <w:pPr>
        <w:pStyle w:val="Compact"/>
        <w:numPr>
          <w:ilvl w:val="0"/>
          <w:numId w:val="1001"/>
        </w:numPr>
      </w:pPr>
      <w:hyperlink w:anchor="Xb3eb7231d21c34d17445862ccd475fa2afb4723">
        <w:r>
          <w:rPr>
            <w:rStyle w:val="Hyperlink"/>
          </w:rPr>
          <w:t xml:space="preserve">Local development</w:t>
        </w:r>
      </w:hyperlink>
    </w:p>
    <w:p>
      <w:pPr>
        <w:pStyle w:val="Compact"/>
        <w:numPr>
          <w:ilvl w:val="0"/>
          <w:numId w:val="1001"/>
        </w:numPr>
      </w:pPr>
      <w:hyperlink w:anchor="Xa785edcc90da9523f893d06e323f196e05f5dec">
        <w:r>
          <w:rPr>
            <w:rStyle w:val="Hyperlink"/>
          </w:rPr>
          <w:t xml:space="preserve">Preview configuration and isolation</w:t>
        </w:r>
      </w:hyperlink>
    </w:p>
    <w:p>
      <w:pPr>
        <w:pStyle w:val="Compact"/>
        <w:numPr>
          <w:ilvl w:val="0"/>
          <w:numId w:val="1001"/>
        </w:numPr>
      </w:pPr>
      <w:hyperlink w:anchor="Xa0026f7fc5c5ed02bbd1d4b5b7d02f13054aba6">
        <w:r>
          <w:rPr>
            <w:rStyle w:val="Hyperlink"/>
          </w:rPr>
          <w:t xml:space="preserve">Production baseline</w:t>
        </w:r>
      </w:hyperlink>
    </w:p>
    <w:p>
      <w:pPr>
        <w:pStyle w:val="Compact"/>
        <w:numPr>
          <w:ilvl w:val="0"/>
          <w:numId w:val="1001"/>
        </w:numPr>
      </w:pPr>
      <w:hyperlink w:anchor="Xa986ec1d2503e4497e68eac0f83e1f88ac37ec0">
        <w:r>
          <w:rPr>
            <w:rStyle w:val="Hyperlink"/>
          </w:rPr>
          <w:t xml:space="preserve">Testing and QA</w:t>
        </w:r>
      </w:hyperlink>
    </w:p>
    <w:p>
      <w:pPr>
        <w:pStyle w:val="Compact"/>
        <w:numPr>
          <w:ilvl w:val="0"/>
          <w:numId w:val="1001"/>
        </w:numPr>
      </w:pPr>
      <w:hyperlink w:anchor="X19cafc0da1407c85da13ddc964dfbe5a75f5d3d">
        <w:r>
          <w:rPr>
            <w:rStyle w:val="Hyperlink"/>
          </w:rPr>
          <w:t xml:space="preserve">Build and TypeScript control</w:t>
        </w:r>
      </w:hyperlink>
    </w:p>
    <w:p>
      <w:pPr>
        <w:pStyle w:val="Compact"/>
        <w:numPr>
          <w:ilvl w:val="0"/>
          <w:numId w:val="1001"/>
        </w:numPr>
      </w:pPr>
      <w:hyperlink w:anchor="Xd1f27e3f25328e474b23777e47e179fb9209c83">
        <w:r>
          <w:rPr>
            <w:rStyle w:val="Hyperlink"/>
          </w:rPr>
          <w:t xml:space="preserve">Deployment and promotion</w:t>
        </w:r>
      </w:hyperlink>
    </w:p>
    <w:p>
      <w:pPr>
        <w:pStyle w:val="Compact"/>
        <w:numPr>
          <w:ilvl w:val="0"/>
          <w:numId w:val="1001"/>
        </w:numPr>
      </w:pPr>
      <w:hyperlink w:anchor="X0c39185168b14cb4e935e6514d7bd1c8944536d">
        <w:r>
          <w:rPr>
            <w:rStyle w:val="Hyperlink"/>
          </w:rPr>
          <w:t xml:space="preserve">Operational monitoring</w:t>
        </w:r>
      </w:hyperlink>
    </w:p>
    <w:p>
      <w:pPr>
        <w:pStyle w:val="Compact"/>
        <w:numPr>
          <w:ilvl w:val="0"/>
          <w:numId w:val="1001"/>
        </w:numPr>
      </w:pPr>
      <w:hyperlink w:anchor="X33c6f0f07cefed2fe791911ce4f7681e532f126">
        <w:r>
          <w:rPr>
            <w:rStyle w:val="Hyperlink"/>
          </w:rPr>
          <w:t xml:space="preserve">Support runbook</w:t>
        </w:r>
      </w:hyperlink>
    </w:p>
    <w:p>
      <w:pPr>
        <w:pStyle w:val="Compact"/>
        <w:numPr>
          <w:ilvl w:val="0"/>
          <w:numId w:val="1001"/>
        </w:numPr>
      </w:pPr>
      <w:hyperlink w:anchor="X15bdab210590b6fe2c74b746a8bf93bb92c4faf">
        <w:r>
          <w:rPr>
            <w:rStyle w:val="Hyperlink"/>
          </w:rPr>
          <w:t xml:space="preserve">Incident response</w:t>
        </w:r>
      </w:hyperlink>
    </w:p>
    <w:p>
      <w:pPr>
        <w:pStyle w:val="Compact"/>
        <w:numPr>
          <w:ilvl w:val="0"/>
          <w:numId w:val="1001"/>
        </w:numPr>
      </w:pPr>
      <w:hyperlink w:anchor="X1b93d6416bb29d7d94ba6b86139cfc0a6f66a65">
        <w:r>
          <w:rPr>
            <w:rStyle w:val="Hyperlink"/>
          </w:rPr>
          <w:t xml:space="preserve">Rollback and recovery</w:t>
        </w:r>
      </w:hyperlink>
    </w:p>
    <w:p>
      <w:pPr>
        <w:pStyle w:val="Compact"/>
        <w:numPr>
          <w:ilvl w:val="0"/>
          <w:numId w:val="1001"/>
        </w:numPr>
      </w:pPr>
      <w:hyperlink w:anchor="X28628a275474db0beb9dc5d5674aed639cff8c1">
        <w:r>
          <w:rPr>
            <w:rStyle w:val="Hyperlink"/>
          </w:rPr>
          <w:t xml:space="preserve">Change control and versioning</w:t>
        </w:r>
      </w:hyperlink>
    </w:p>
    <w:p>
      <w:pPr>
        <w:pStyle w:val="Compact"/>
        <w:numPr>
          <w:ilvl w:val="0"/>
          <w:numId w:val="1001"/>
        </w:numPr>
      </w:pPr>
      <w:hyperlink w:anchor="Xa268133343d3c3c911ddc34d7f74b72cbca8809">
        <w:r>
          <w:rPr>
            <w:rStyle w:val="Hyperlink"/>
          </w:rPr>
          <w:t xml:space="preserve">Known boundaries</w:t>
        </w:r>
      </w:hyperlink>
    </w:p>
    <w:p>
      <w:pPr>
        <w:pStyle w:val="Compact"/>
        <w:numPr>
          <w:ilvl w:val="0"/>
          <w:numId w:val="1001"/>
        </w:numPr>
      </w:pPr>
      <w:hyperlink w:anchor="X2d7a8962a5d3d26b8025c3a1a5df5d726697a50">
        <w:r>
          <w:rPr>
            <w:rStyle w:val="Hyperlink"/>
          </w:rPr>
          <w:t xml:space="preserve">Source and evidence map</w:t>
        </w:r>
      </w:hyperlink>
    </w:p>
    <w:p>
      <w:r>
        <w:br w:type="page"/>
      </w:r>
    </w:p>
    <w:bookmarkEnd w:id="10"/>
    <w:bookmarkStart w:id="11" w:name="scope-and-release-authority"/>
    <w:p>
      <w:pPr>
        <w:pStyle w:val="Heading2"/>
      </w:pPr>
      <w:r>
        <w:t xml:space="preserve">1. Scope and release authority</w:t>
      </w:r>
    </w:p>
    <w:p>
      <w:pPr>
        <w:pStyle w:val="FirstParagraph"/>
      </w:pPr>
      <w:r>
        <w:t xml:space="preserve">This manual describes the accepted v1.1.0 implementation. It is not an implementation plan. The frozen release evidence and source at</w:t>
      </w:r>
      <w:r>
        <w:t xml:space="preserve"> </w:t>
      </w:r>
      <w:r>
        <w:rPr>
          <w:rStyle w:val="VerbatimChar"/>
        </w:rPr>
        <w:t xml:space="preserve">rentipid-unified-auth-v1.1.0-frozen</w:t>
      </w:r>
      <w:r>
        <w:t xml:space="preserve"> </w:t>
      </w:r>
      <w:r>
        <w:t xml:space="preserve">are authoritative. Authentication source, Prisma schema and auth tests are unchanged between the Production runtime source, frozen tag and the successor branch state inspected for this documentation.</w:t>
      </w:r>
    </w:p>
    <w:p>
      <w:pPr>
        <w:pStyle w:val="BodyText"/>
      </w:pPr>
      <w:r>
        <w:t xml:space="preserve">The accepted public methods are:</w:t>
      </w:r>
    </w:p>
    <w:p>
      <w:pPr>
        <w:pStyle w:val="Compact"/>
        <w:numPr>
          <w:ilvl w:val="0"/>
          <w:numId w:val="1002"/>
        </w:numPr>
      </w:pPr>
      <w:r>
        <w:rPr>
          <w:rStyle w:val="VerbatimChar"/>
        </w:rPr>
        <w:t xml:space="preserve">credentials</w:t>
      </w:r>
      <w:r>
        <w:t xml:space="preserve"> </w:t>
      </w:r>
      <w:r>
        <w:t xml:space="preserve">- Email and password</w:t>
      </w:r>
    </w:p>
    <w:p>
      <w:pPr>
        <w:pStyle w:val="Compact"/>
        <w:numPr>
          <w:ilvl w:val="0"/>
          <w:numId w:val="1002"/>
        </w:numPr>
      </w:pPr>
      <w:r>
        <w:rPr>
          <w:rStyle w:val="VerbatimChar"/>
        </w:rPr>
        <w:t xml:space="preserve">phone-otp</w:t>
      </w:r>
      <w:r>
        <w:t xml:space="preserve"> </w:t>
      </w:r>
      <w:r>
        <w:t xml:space="preserve">- WhatsApp OTP</w:t>
      </w:r>
    </w:p>
    <w:p>
      <w:pPr>
        <w:pStyle w:val="Compact"/>
        <w:numPr>
          <w:ilvl w:val="0"/>
          <w:numId w:val="1002"/>
        </w:numPr>
      </w:pPr>
      <w:r>
        <w:rPr>
          <w:rStyle w:val="VerbatimChar"/>
        </w:rPr>
        <w:t xml:space="preserve">google</w:t>
      </w:r>
    </w:p>
    <w:p>
      <w:pPr>
        <w:pStyle w:val="Compact"/>
        <w:numPr>
          <w:ilvl w:val="0"/>
          <w:numId w:val="1002"/>
        </w:numPr>
      </w:pPr>
      <w:r>
        <w:rPr>
          <w:rStyle w:val="VerbatimChar"/>
        </w:rPr>
        <w:t xml:space="preserve">facebook</w:t>
      </w:r>
    </w:p>
    <w:p>
      <w:pPr>
        <w:pStyle w:val="Compact"/>
        <w:numPr>
          <w:ilvl w:val="0"/>
          <w:numId w:val="1002"/>
        </w:numPr>
      </w:pPr>
      <w:r>
        <w:rPr>
          <w:rStyle w:val="VerbatimChar"/>
        </w:rPr>
        <w:t xml:space="preserve">apple</w:t>
      </w:r>
    </w:p>
    <w:p>
      <w:pPr>
        <w:pStyle w:val="FirstParagraph"/>
      </w:pPr>
      <w:r>
        <w:t xml:space="preserve">The source contains a retired</w:t>
      </w:r>
      <w:r>
        <w:t xml:space="preserve"> </w:t>
      </w:r>
      <w:r>
        <w:rPr>
          <w:rStyle w:val="VerbatimChar"/>
        </w:rPr>
        <w:t xml:space="preserve">sms</w:t>
      </w:r>
      <w:r>
        <w:t xml:space="preserve"> </w:t>
      </w:r>
      <w:r>
        <w:t xml:space="preserve">compatibility state. Public SMS initiation fails closed and is not part of v1.1.0.</w:t>
      </w:r>
    </w:p>
    <w:p>
      <w:r>
        <w:br w:type="page"/>
      </w:r>
    </w:p>
    <w:bookmarkEnd w:id="11"/>
    <w:bookmarkStart w:id="12" w:name="architecture-overview"/>
    <w:p>
      <w:pPr>
        <w:pStyle w:val="Heading2"/>
      </w:pPr>
      <w:r>
        <w:t xml:space="preserve">2. Architecture overview</w:t>
      </w:r>
    </w:p>
    <w:p>
      <w:pPr>
        <w:pStyle w:val="SourceCode"/>
      </w:pPr>
      <w:r>
        <w:rPr>
          <w:rStyle w:val="VerbatimChar"/>
        </w:rPr>
        <w:t xml:space="preserve">flowchart LR</w:t>
      </w:r>
      <w:r>
        <w:br/>
      </w:r>
      <w:r>
        <w:rPr>
          <w:rStyle w:val="VerbatimChar"/>
        </w:rPr>
        <w:t xml:space="preserve">  UI[Login and Account Security UI] --&gt; Routes[Next.js App Router route handlers]</w:t>
      </w:r>
      <w:r>
        <w:br/>
      </w:r>
      <w:r>
        <w:rPr>
          <w:rStyle w:val="VerbatimChar"/>
        </w:rPr>
        <w:t xml:space="preserve">  Routes --&gt; NextAuth[NextAuth 4.24.15]</w:t>
      </w:r>
      <w:r>
        <w:br/>
      </w:r>
      <w:r>
        <w:rPr>
          <w:rStyle w:val="VerbatimChar"/>
        </w:rPr>
        <w:t xml:space="preserve">  Routes --&gt; Service[UnifiedAuthService]</w:t>
      </w:r>
      <w:r>
        <w:br/>
      </w:r>
      <w:r>
        <w:rPr>
          <w:rStyle w:val="VerbatimChar"/>
        </w:rPr>
        <w:t xml:space="preserve">  NextAuth --&gt; Service</w:t>
      </w:r>
      <w:r>
        <w:br/>
      </w:r>
      <w:r>
        <w:rPr>
          <w:rStyle w:val="VerbatimChar"/>
        </w:rPr>
        <w:t xml:space="preserve">  Service --&gt; Repo[PrismaUnifiedAuthRepository]</w:t>
      </w:r>
      <w:r>
        <w:br/>
      </w:r>
      <w:r>
        <w:rPr>
          <w:rStyle w:val="VerbatimChar"/>
        </w:rPr>
        <w:t xml:space="preserve">  Repo --&gt; DB[(PostgreSQL)]</w:t>
      </w:r>
      <w:r>
        <w:br/>
      </w:r>
      <w:r>
        <w:rPr>
          <w:rStyle w:val="VerbatimChar"/>
        </w:rPr>
        <w:t xml:space="preserve">  NextAuth --&gt; Providers[Google / Facebook / Apple]</w:t>
      </w:r>
      <w:r>
        <w:br/>
      </w:r>
      <w:r>
        <w:rPr>
          <w:rStyle w:val="VerbatimChar"/>
        </w:rPr>
        <w:t xml:space="preserve">  Service --&gt; Twilio[Twilio Verify - WhatsApp]</w:t>
      </w:r>
      <w:r>
        <w:br/>
      </w:r>
      <w:r>
        <w:rPr>
          <w:rStyle w:val="VerbatimChar"/>
        </w:rPr>
        <w:t xml:space="preserve">  NextAuth --&gt; Sessions[JWT plus UserSession registry]</w:t>
      </w:r>
      <w:r>
        <w:br/>
      </w:r>
      <w:r>
        <w:rPr>
          <w:rStyle w:val="VerbatimChar"/>
        </w:rPr>
        <w:t xml:space="preserve">  Sessions --&gt; Authz[Account status, RBAC and MFA assurance]</w:t>
      </w:r>
    </w:p>
    <w:p>
      <w:pPr>
        <w:pStyle w:val="FirstParagraph"/>
      </w:pPr>
      <w:r>
        <w:t xml:space="preserve">The permanent identity is</w:t>
      </w:r>
      <w:r>
        <w:t xml:space="preserve"> </w:t>
      </w:r>
      <w:r>
        <w:rPr>
          <w:rStyle w:val="VerbatimChar"/>
        </w:rPr>
        <w:t xml:space="preserve">User.id</w:t>
      </w:r>
      <w:r>
        <w:t xml:space="preserve">.</w:t>
      </w:r>
      <w:r>
        <w:t xml:space="preserve"> </w:t>
      </w:r>
      <w:r>
        <w:rPr>
          <w:rStyle w:val="VerbatimChar"/>
        </w:rPr>
        <w:t xml:space="preserve">AuthProviderIdentity</w:t>
      </w:r>
      <w:r>
        <w:t xml:space="preserve">,</w:t>
      </w:r>
      <w:r>
        <w:t xml:space="preserve"> </w:t>
      </w:r>
      <w:r>
        <w:rPr>
          <w:rStyle w:val="VerbatimChar"/>
        </w:rPr>
        <w:t xml:space="preserve">EmailCredential</w:t>
      </w:r>
      <w:r>
        <w:t xml:space="preserve"> </w:t>
      </w:r>
      <w:r>
        <w:t xml:space="preserve">and</w:t>
      </w:r>
      <w:r>
        <w:t xml:space="preserve"> </w:t>
      </w:r>
      <w:r>
        <w:rPr>
          <w:rStyle w:val="VerbatimChar"/>
        </w:rPr>
        <w:t xml:space="preserve">PhoneIdentity</w:t>
      </w:r>
      <w:r>
        <w:t xml:space="preserve"> </w:t>
      </w:r>
      <w:r>
        <w:t xml:space="preserve">are authentication proofs owned by a user. Application records reference the user, not an OAuth email.</w:t>
      </w:r>
    </w:p>
    <w:p>
      <w:pPr>
        <w:pStyle w:val="BodyText"/>
      </w:pPr>
      <w:r>
        <w:t xml:space="preserve">The module’s primary architectural decisions are:</w:t>
      </w:r>
    </w:p>
    <w:p>
      <w:pPr>
        <w:pStyle w:val="Compact"/>
        <w:numPr>
          <w:ilvl w:val="0"/>
          <w:numId w:val="1003"/>
        </w:numPr>
      </w:pPr>
      <w:r>
        <w:t xml:space="preserve">Durable OAuth identity is provider plus provider subject.</w:t>
      </w:r>
    </w:p>
    <w:p>
      <w:pPr>
        <w:pStyle w:val="Compact"/>
        <w:numPr>
          <w:ilvl w:val="0"/>
          <w:numId w:val="1003"/>
        </w:numPr>
      </w:pPr>
      <w:r>
        <w:t xml:space="preserve">Email is optional metadata and a possible reconciliation signal.</w:t>
      </w:r>
    </w:p>
    <w:p>
      <w:pPr>
        <w:pStyle w:val="Compact"/>
        <w:numPr>
          <w:ilvl w:val="0"/>
          <w:numId w:val="1003"/>
        </w:numPr>
      </w:pPr>
      <w:r>
        <w:t xml:space="preserve">Same-email automatic OAuth linking is disabled.</w:t>
      </w:r>
    </w:p>
    <w:p>
      <w:pPr>
        <w:pStyle w:val="Compact"/>
        <w:numPr>
          <w:ilvl w:val="0"/>
          <w:numId w:val="1003"/>
        </w:numPr>
      </w:pPr>
      <w:r>
        <w:t xml:space="preserve">New-provider same-email cases stop at</w:t>
      </w:r>
      <w:r>
        <w:t xml:space="preserve"> </w:t>
      </w:r>
      <w:r>
        <w:rPr>
          <w:rStyle w:val="VerbatimChar"/>
        </w:rPr>
        <w:t xml:space="preserve">ACCOUNT_LINK_REQUIRED</w:t>
      </w:r>
      <w:r>
        <w:t xml:space="preserve">.</w:t>
      </w:r>
    </w:p>
    <w:p>
      <w:pPr>
        <w:pStyle w:val="Compact"/>
        <w:numPr>
          <w:ilvl w:val="0"/>
          <w:numId w:val="1003"/>
        </w:numPr>
      </w:pPr>
      <w:r>
        <w:t xml:space="preserve">Explicit linking is authenticated, provider-bound and user-bound.</w:t>
      </w:r>
    </w:p>
    <w:p>
      <w:pPr>
        <w:pStyle w:val="Compact"/>
        <w:numPr>
          <w:ilvl w:val="0"/>
          <w:numId w:val="1003"/>
        </w:numPr>
      </w:pPr>
      <w:r>
        <w:t xml:space="preserve">Provider collision is blocked, not reassigned.</w:t>
      </w:r>
    </w:p>
    <w:p>
      <w:pPr>
        <w:pStyle w:val="Compact"/>
        <w:numPr>
          <w:ilvl w:val="0"/>
          <w:numId w:val="1003"/>
        </w:numPr>
      </w:pPr>
      <w:r>
        <w:t xml:space="preserve">Sessions are JWT-based but backed by a revocable registry.</w:t>
      </w:r>
    </w:p>
    <w:p>
      <w:pPr>
        <w:pStyle w:val="Compact"/>
        <w:numPr>
          <w:ilvl w:val="0"/>
          <w:numId w:val="1003"/>
        </w:numPr>
      </w:pPr>
      <w:r>
        <w:t xml:space="preserve">Roles and account status remain server-authoritative RENTipid data.</w:t>
      </w:r>
    </w:p>
    <w:p>
      <w:r>
        <w:br w:type="page"/>
      </w:r>
    </w:p>
    <w:bookmarkEnd w:id="12"/>
    <w:bookmarkStart w:id="13" w:name="technology-stack"/>
    <w:p>
      <w:pPr>
        <w:pStyle w:val="Heading2"/>
      </w:pPr>
      <w:r>
        <w:t xml:space="preserve">3. Technology stack</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Layer</w:t>
            </w:r>
          </w:p>
        </w:tc>
        <w:tc>
          <w:tcPr/>
          <w:p>
            <w:pPr>
              <w:pStyle w:val="Compact"/>
            </w:pPr>
            <w:r>
              <w:t xml:space="preserve">Frozen implementation</w:t>
            </w:r>
          </w:p>
        </w:tc>
      </w:tr>
      <w:tr>
        <w:tc>
          <w:tcPr/>
          <w:p>
            <w:pPr>
              <w:pStyle w:val="Compact"/>
            </w:pPr>
            <w:r>
              <w:t xml:space="preserve">Web framework</w:t>
            </w:r>
          </w:p>
        </w:tc>
        <w:tc>
          <w:tcPr/>
          <w:p>
            <w:pPr>
              <w:pStyle w:val="Compact"/>
            </w:pPr>
            <w:r>
              <w:t xml:space="preserve">Next.js 16.2.12 App Router</w:t>
            </w:r>
          </w:p>
        </w:tc>
      </w:tr>
      <w:tr>
        <w:tc>
          <w:tcPr/>
          <w:p>
            <w:pPr>
              <w:pStyle w:val="Compact"/>
            </w:pPr>
            <w:r>
              <w:t xml:space="preserve">UI/runtime</w:t>
            </w:r>
          </w:p>
        </w:tc>
        <w:tc>
          <w:tcPr/>
          <w:p>
            <w:pPr>
              <w:pStyle w:val="Compact"/>
            </w:pPr>
            <w:r>
              <w:t xml:space="preserve">React 19.2.4</w:t>
            </w:r>
          </w:p>
        </w:tc>
      </w:tr>
      <w:tr>
        <w:tc>
          <w:tcPr/>
          <w:p>
            <w:pPr>
              <w:pStyle w:val="Compact"/>
            </w:pPr>
            <w:r>
              <w:t xml:space="preserve">Authentication framework</w:t>
            </w:r>
          </w:p>
        </w:tc>
        <w:tc>
          <w:tcPr/>
          <w:p>
            <w:pPr>
              <w:pStyle w:val="Compact"/>
            </w:pPr>
            <w:r>
              <w:t xml:space="preserve">NextAuth 4.24.15</w:t>
            </w:r>
          </w:p>
        </w:tc>
      </w:tr>
      <w:tr>
        <w:tc>
          <w:tcPr/>
          <w:p>
            <w:pPr>
              <w:pStyle w:val="Compact"/>
            </w:pPr>
            <w:r>
              <w:t xml:space="preserve">ORM</w:t>
            </w:r>
          </w:p>
        </w:tc>
        <w:tc>
          <w:tcPr/>
          <w:p>
            <w:pPr>
              <w:pStyle w:val="Compact"/>
            </w:pPr>
            <w:r>
              <w:t xml:space="preserve">Prisma 6.19.3 with Neon adapter</w:t>
            </w:r>
          </w:p>
        </w:tc>
      </w:tr>
      <w:tr>
        <w:tc>
          <w:tcPr/>
          <w:p>
            <w:pPr>
              <w:pStyle w:val="Compact"/>
            </w:pPr>
            <w:r>
              <w:t xml:space="preserve">Database</w:t>
            </w:r>
          </w:p>
        </w:tc>
        <w:tc>
          <w:tcPr/>
          <w:p>
            <w:pPr>
              <w:pStyle w:val="Compact"/>
            </w:pPr>
            <w:r>
              <w:t xml:space="preserve">PostgreSQL / Neon serverless topology</w:t>
            </w:r>
          </w:p>
        </w:tc>
      </w:tr>
      <w:tr>
        <w:tc>
          <w:tcPr/>
          <w:p>
            <w:pPr>
              <w:pStyle w:val="Compact"/>
            </w:pPr>
            <w:r>
              <w:t xml:space="preserve">Password hashing</w:t>
            </w:r>
          </w:p>
        </w:tc>
        <w:tc>
          <w:tcPr/>
          <w:p>
            <w:pPr>
              <w:pStyle w:val="Compact"/>
            </w:pPr>
            <w:r>
              <w:rPr>
                <w:rStyle w:val="VerbatimChar"/>
              </w:rPr>
              <w:t xml:space="preserve">bcryptjs</w:t>
            </w:r>
          </w:p>
        </w:tc>
      </w:tr>
      <w:tr>
        <w:tc>
          <w:tcPr/>
          <w:p>
            <w:pPr>
              <w:pStyle w:val="Compact"/>
            </w:pPr>
            <w:r>
              <w:t xml:space="preserve">Validation</w:t>
            </w:r>
          </w:p>
        </w:tc>
        <w:tc>
          <w:tcPr/>
          <w:p>
            <w:pPr>
              <w:pStyle w:val="Compact"/>
            </w:pPr>
            <w:r>
              <w:t xml:space="preserve">Zod 4.4.3 and route/service validation</w:t>
            </w:r>
          </w:p>
        </w:tc>
      </w:tr>
      <w:tr>
        <w:tc>
          <w:tcPr/>
          <w:p>
            <w:pPr>
              <w:pStyle w:val="Compact"/>
            </w:pPr>
            <w:r>
              <w:t xml:space="preserve">OTP delivery</w:t>
            </w:r>
          </w:p>
        </w:tc>
        <w:tc>
          <w:tcPr/>
          <w:p>
            <w:pPr>
              <w:pStyle w:val="Compact"/>
            </w:pPr>
            <w:r>
              <w:t xml:space="preserve">Twilio Verify over WhatsApp</w:t>
            </w:r>
          </w:p>
        </w:tc>
      </w:tr>
      <w:tr>
        <w:tc>
          <w:tcPr/>
          <w:p>
            <w:pPr>
              <w:pStyle w:val="Compact"/>
            </w:pPr>
            <w:r>
              <w:t xml:space="preserve">MFA</w:t>
            </w:r>
          </w:p>
        </w:tc>
        <w:tc>
          <w:tcPr/>
          <w:p>
            <w:pPr>
              <w:pStyle w:val="Compact"/>
            </w:pPr>
            <w:r>
              <w:t xml:space="preserve">TOTP via</w:t>
            </w:r>
            <w:r>
              <w:t xml:space="preserve"> </w:t>
            </w:r>
            <w:r>
              <w:rPr>
                <w:rStyle w:val="VerbatimChar"/>
              </w:rPr>
              <w:t xml:space="preserve">otplib</w:t>
            </w:r>
            <w:r>
              <w:t xml:space="preserve">; QR generation via</w:t>
            </w:r>
            <w:r>
              <w:t xml:space="preserve"> </w:t>
            </w:r>
            <w:r>
              <w:rPr>
                <w:rStyle w:val="VerbatimChar"/>
              </w:rPr>
              <w:t xml:space="preserve">qrcode</w:t>
            </w:r>
          </w:p>
        </w:tc>
      </w:tr>
      <w:tr>
        <w:tc>
          <w:tcPr/>
          <w:p>
            <w:pPr>
              <w:pStyle w:val="Compact"/>
            </w:pPr>
            <w:r>
              <w:t xml:space="preserve">Tests</w:t>
            </w:r>
          </w:p>
        </w:tc>
        <w:tc>
          <w:tcPr/>
          <w:p>
            <w:pPr>
              <w:pStyle w:val="Compact"/>
            </w:pPr>
            <w:r>
              <w:t xml:space="preserve">Jest 30, Testing Library and Playwright</w:t>
            </w:r>
          </w:p>
        </w:tc>
      </w:tr>
      <w:tr>
        <w:tc>
          <w:tcPr/>
          <w:p>
            <w:pPr>
              <w:pStyle w:val="Compact"/>
            </w:pPr>
            <w:r>
              <w:t xml:space="preserve">Hosting evidence</w:t>
            </w:r>
          </w:p>
        </w:tc>
        <w:tc>
          <w:tcPr/>
          <w:p>
            <w:pPr>
              <w:pStyle w:val="Compact"/>
            </w:pPr>
            <w:r>
              <w:t xml:space="preserve">Vercel deployment with isolated Preview and Production</w:t>
            </w:r>
          </w:p>
        </w:tc>
      </w:tr>
    </w:tbl>
    <w:p>
      <w:pPr>
        <w:pStyle w:val="BodyText"/>
      </w:pPr>
      <w:r>
        <w:t xml:space="preserve">Next.js route handlers use current App Router conventions, including asynchronous</w:t>
      </w:r>
      <w:r>
        <w:t xml:space="preserve"> </w:t>
      </w:r>
      <w:r>
        <w:rPr>
          <w:rStyle w:val="VerbatimChar"/>
        </w:rPr>
        <w:t xml:space="preserve">params</w:t>
      </w:r>
      <w:r>
        <w:t xml:space="preserve"> </w:t>
      </w:r>
      <w:r>
        <w:t xml:space="preserve">in dynamic route handlers such as session revocation. Future code changes must follow the repository’s installed Next.js documentation rather than assumptions from older releases.</w:t>
      </w:r>
    </w:p>
    <w:p>
      <w:r>
        <w:br w:type="page"/>
      </w:r>
    </w:p>
    <w:bookmarkEnd w:id="13"/>
    <w:bookmarkStart w:id="14" w:name="repository-map"/>
    <w:p>
      <w:pPr>
        <w:pStyle w:val="Heading2"/>
      </w:pPr>
      <w:r>
        <w:t xml:space="preserve">4. Repository map</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Area</w:t>
            </w:r>
          </w:p>
        </w:tc>
        <w:tc>
          <w:tcPr/>
          <w:p>
            <w:pPr>
              <w:pStyle w:val="Compact"/>
            </w:pPr>
            <w:r>
              <w:t xml:space="preserve">Key paths</w:t>
            </w:r>
          </w:p>
        </w:tc>
      </w:tr>
      <w:tr>
        <w:tc>
          <w:tcPr/>
          <w:p>
            <w:pPr>
              <w:pStyle w:val="Compact"/>
            </w:pPr>
            <w:r>
              <w:t xml:space="preserve">NextAuth configuration</w:t>
            </w:r>
          </w:p>
        </w:tc>
        <w:tc>
          <w:tcPr/>
          <w:p>
            <w:pPr>
              <w:pStyle w:val="Compact"/>
            </w:pPr>
            <w:r>
              <w:rPr>
                <w:rStyle w:val="VerbatimChar"/>
              </w:rPr>
              <w:t xml:space="preserve">src/lib/auth.ts</w:t>
            </w:r>
          </w:p>
        </w:tc>
      </w:tr>
      <w:tr>
        <w:tc>
          <w:tcPr/>
          <w:p>
            <w:pPr>
              <w:pStyle w:val="Compact"/>
            </w:pPr>
            <w:r>
              <w:t xml:space="preserve">Unified config</w:t>
            </w:r>
          </w:p>
        </w:tc>
        <w:tc>
          <w:tcPr/>
          <w:p>
            <w:pPr>
              <w:pStyle w:val="Compact"/>
            </w:pPr>
            <w:r>
              <w:rPr>
                <w:rStyle w:val="VerbatimChar"/>
              </w:rPr>
              <w:t xml:space="preserve">src/lib/auth/unified/config.ts</w:t>
            </w:r>
          </w:p>
        </w:tc>
      </w:tr>
      <w:tr>
        <w:tc>
          <w:tcPr/>
          <w:p>
            <w:pPr>
              <w:pStyle w:val="Compact"/>
            </w:pPr>
            <w:r>
              <w:t xml:space="preserve">Identity service</w:t>
            </w:r>
          </w:p>
        </w:tc>
        <w:tc>
          <w:tcPr/>
          <w:p>
            <w:pPr>
              <w:pStyle w:val="Compact"/>
            </w:pPr>
            <w:r>
              <w:rPr>
                <w:rStyle w:val="VerbatimChar"/>
              </w:rPr>
              <w:t xml:space="preserve">src/lib/auth/unified/services.ts</w:t>
            </w:r>
          </w:p>
        </w:tc>
      </w:tr>
      <w:tr>
        <w:tc>
          <w:tcPr/>
          <w:p>
            <w:pPr>
              <w:pStyle w:val="Compact"/>
            </w:pPr>
            <w:r>
              <w:t xml:space="preserve">Repository abstraction/Prisma implementation</w:t>
            </w:r>
          </w:p>
        </w:tc>
        <w:tc>
          <w:tcPr/>
          <w:p>
            <w:pPr>
              <w:pStyle w:val="Compact"/>
            </w:pPr>
            <w:r>
              <w:rPr>
                <w:rStyle w:val="VerbatimChar"/>
              </w:rPr>
              <w:t xml:space="preserve">src/lib/auth/unified/repository.ts</w:t>
            </w:r>
          </w:p>
        </w:tc>
      </w:tr>
      <w:tr>
        <w:tc>
          <w:tcPr/>
          <w:p>
            <w:pPr>
              <w:pStyle w:val="Compact"/>
            </w:pPr>
            <w:r>
              <w:t xml:space="preserve">Identifiers and masking</w:t>
            </w:r>
          </w:p>
        </w:tc>
        <w:tc>
          <w:tcPr/>
          <w:p>
            <w:pPr>
              <w:pStyle w:val="Compact"/>
            </w:pPr>
            <w:r>
              <w:rPr>
                <w:rStyle w:val="VerbatimChar"/>
              </w:rPr>
              <w:t xml:space="preserve">src/lib/auth/unified/identifiers.ts</w:t>
            </w:r>
          </w:p>
        </w:tc>
      </w:tr>
      <w:tr>
        <w:tc>
          <w:tcPr/>
          <w:p>
            <w:pPr>
              <w:pStyle w:val="Compact"/>
            </w:pPr>
            <w:r>
              <w:t xml:space="preserve">OAuth consent</w:t>
            </w:r>
          </w:p>
        </w:tc>
        <w:tc>
          <w:tcPr/>
          <w:p>
            <w:pPr>
              <w:pStyle w:val="Compact"/>
            </w:pPr>
            <w:r>
              <w:rPr>
                <w:rStyle w:val="VerbatimChar"/>
              </w:rPr>
              <w:t xml:space="preserve">src/lib/auth/unified/oauth-consent.ts</w:t>
            </w:r>
          </w:p>
        </w:tc>
      </w:tr>
      <w:tr>
        <w:tc>
          <w:tcPr/>
          <w:p>
            <w:pPr>
              <w:pStyle w:val="Compact"/>
            </w:pPr>
            <w:r>
              <w:t xml:space="preserve">OAuth link intent</w:t>
            </w:r>
          </w:p>
        </w:tc>
        <w:tc>
          <w:tcPr/>
          <w:p>
            <w:pPr>
              <w:pStyle w:val="Compact"/>
            </w:pPr>
            <w:r>
              <w:rPr>
                <w:rStyle w:val="VerbatimChar"/>
              </w:rPr>
              <w:t xml:space="preserve">src/lib/auth/unified/oauth-link-intent.ts</w:t>
            </w:r>
          </w:p>
        </w:tc>
      </w:tr>
      <w:tr>
        <w:tc>
          <w:tcPr/>
          <w:p>
            <w:pPr>
              <w:pStyle w:val="Compact"/>
            </w:pPr>
            <w:r>
              <w:t xml:space="preserve">OTP route service</w:t>
            </w:r>
          </w:p>
        </w:tc>
        <w:tc>
          <w:tcPr/>
          <w:p>
            <w:pPr>
              <w:pStyle w:val="Compact"/>
            </w:pPr>
            <w:r>
              <w:rPr>
                <w:rStyle w:val="VerbatimChar"/>
              </w:rPr>
              <w:t xml:space="preserve">src/lib/auth/unified/otp-route.ts</w:t>
            </w:r>
          </w:p>
        </w:tc>
      </w:tr>
      <w:tr>
        <w:tc>
          <w:tcPr/>
          <w:p>
            <w:pPr>
              <w:pStyle w:val="Compact"/>
            </w:pPr>
            <w:r>
              <w:t xml:space="preserve">Twilio provider</w:t>
            </w:r>
          </w:p>
        </w:tc>
        <w:tc>
          <w:tcPr/>
          <w:p>
            <w:pPr>
              <w:pStyle w:val="Compact"/>
            </w:pPr>
            <w:r>
              <w:rPr>
                <w:rStyle w:val="VerbatimChar"/>
              </w:rPr>
              <w:t xml:space="preserve">src/lib/auth/unified/phone-provider.ts</w:t>
            </w:r>
          </w:p>
        </w:tc>
      </w:tr>
      <w:tr>
        <w:tc>
          <w:tcPr/>
          <w:p>
            <w:pPr>
              <w:pStyle w:val="Compact"/>
            </w:pPr>
            <w:r>
              <w:t xml:space="preserve">Ancillary email flows</w:t>
            </w:r>
          </w:p>
        </w:tc>
        <w:tc>
          <w:tcPr/>
          <w:p>
            <w:pPr>
              <w:pStyle w:val="Compact"/>
            </w:pPr>
            <w:r>
              <w:rPr>
                <w:rStyle w:val="VerbatimChar"/>
              </w:rPr>
              <w:t xml:space="preserve">src/lib/auth/unified/ancillary.ts</w:t>
            </w:r>
          </w:p>
        </w:tc>
      </w:tr>
      <w:tr>
        <w:tc>
          <w:tcPr/>
          <w:p>
            <w:pPr>
              <w:pStyle w:val="Compact"/>
            </w:pPr>
            <w:r>
              <w:t xml:space="preserve">Email delivery</w:t>
            </w:r>
          </w:p>
        </w:tc>
        <w:tc>
          <w:tcPr/>
          <w:p>
            <w:pPr>
              <w:pStyle w:val="Compact"/>
            </w:pPr>
            <w:r>
              <w:rPr>
                <w:rStyle w:val="VerbatimChar"/>
              </w:rPr>
              <w:t xml:space="preserve">src/lib/auth/unified/email-delivery.ts</w:t>
            </w:r>
          </w:p>
        </w:tc>
      </w:tr>
      <w:tr>
        <w:tc>
          <w:tcPr/>
          <w:p>
            <w:pPr>
              <w:pStyle w:val="Compact"/>
            </w:pPr>
            <w:r>
              <w:t xml:space="preserve">Rate limiting</w:t>
            </w:r>
          </w:p>
        </w:tc>
        <w:tc>
          <w:tcPr/>
          <w:p>
            <w:pPr>
              <w:pStyle w:val="Compact"/>
            </w:pPr>
            <w:r>
              <w:rPr>
                <w:rStyle w:val="VerbatimChar"/>
              </w:rPr>
              <w:t xml:space="preserve">src/lib/auth/unified/rate-limiter.ts</w:t>
            </w:r>
          </w:p>
        </w:tc>
      </w:tr>
      <w:tr>
        <w:tc>
          <w:tcPr/>
          <w:p>
            <w:pPr>
              <w:pStyle w:val="Compact"/>
            </w:pPr>
            <w:r>
              <w:t xml:space="preserve">Session registry</w:t>
            </w:r>
          </w:p>
        </w:tc>
        <w:tc>
          <w:tcPr/>
          <w:p>
            <w:pPr>
              <w:pStyle w:val="Compact"/>
            </w:pPr>
            <w:r>
              <w:rPr>
                <w:rStyle w:val="VerbatimChar"/>
              </w:rPr>
              <w:t xml:space="preserve">src/lib/auth/session-registry.ts</w:t>
            </w:r>
          </w:p>
        </w:tc>
      </w:tr>
      <w:tr>
        <w:tc>
          <w:tcPr/>
          <w:p>
            <w:pPr>
              <w:pStyle w:val="Compact"/>
            </w:pPr>
            <w:r>
              <w:t xml:space="preserve">NextAuth route</w:t>
            </w:r>
          </w:p>
        </w:tc>
        <w:tc>
          <w:tcPr/>
          <w:p>
            <w:pPr>
              <w:pStyle w:val="Compact"/>
            </w:pPr>
            <w:r>
              <w:rPr>
                <w:rStyle w:val="VerbatimChar"/>
              </w:rPr>
              <w:t xml:space="preserve">src/app/api/auth/[...nextauth]/route.ts</w:t>
            </w:r>
          </w:p>
        </w:tc>
      </w:tr>
      <w:tr>
        <w:tc>
          <w:tcPr/>
          <w:p>
            <w:pPr>
              <w:pStyle w:val="Compact"/>
            </w:pPr>
            <w:r>
              <w:t xml:space="preserve">Auth APIs</w:t>
            </w:r>
          </w:p>
        </w:tc>
        <w:tc>
          <w:tcPr/>
          <w:p>
            <w:pPr>
              <w:pStyle w:val="Compact"/>
            </w:pPr>
            <w:r>
              <w:rPr>
                <w:rStyle w:val="VerbatimChar"/>
              </w:rPr>
              <w:t xml:space="preserve">src/app/api/auth/**/route.ts</w:t>
            </w:r>
          </w:p>
        </w:tc>
      </w:tr>
      <w:tr>
        <w:tc>
          <w:tcPr/>
          <w:p>
            <w:pPr>
              <w:pStyle w:val="Compact"/>
            </w:pPr>
            <w:r>
              <w:t xml:space="preserve">Account auth APIs</w:t>
            </w:r>
          </w:p>
        </w:tc>
        <w:tc>
          <w:tcPr/>
          <w:p>
            <w:pPr>
              <w:pStyle w:val="Compact"/>
            </w:pPr>
            <w:r>
              <w:rPr>
                <w:rStyle w:val="VerbatimChar"/>
              </w:rPr>
              <w:t xml:space="preserve">src/app/api/account/**/route.ts</w:t>
            </w:r>
          </w:p>
        </w:tc>
      </w:tr>
      <w:tr>
        <w:tc>
          <w:tcPr/>
          <w:p>
            <w:pPr>
              <w:pStyle w:val="Compact"/>
            </w:pPr>
            <w:r>
              <w:t xml:space="preserve">Login page</w:t>
            </w:r>
          </w:p>
        </w:tc>
        <w:tc>
          <w:tcPr/>
          <w:p>
            <w:pPr>
              <w:pStyle w:val="Compact"/>
            </w:pPr>
            <w:r>
              <w:rPr>
                <w:rStyle w:val="VerbatimChar"/>
              </w:rPr>
              <w:t xml:space="preserve">src/app/login/page.tsx</w:t>
            </w:r>
          </w:p>
        </w:tc>
      </w:tr>
      <w:tr>
        <w:tc>
          <w:tcPr/>
          <w:p>
            <w:pPr>
              <w:pStyle w:val="Compact"/>
            </w:pPr>
            <w:r>
              <w:t xml:space="preserve">Connected methods component</w:t>
            </w:r>
          </w:p>
        </w:tc>
        <w:tc>
          <w:tcPr/>
          <w:p>
            <w:pPr>
              <w:pStyle w:val="Compact"/>
            </w:pPr>
            <w:r>
              <w:rPr>
                <w:rStyle w:val="VerbatimChar"/>
              </w:rPr>
              <w:t xml:space="preserve">src/components/profile/ConnectedLoginMethods.tsx</w:t>
            </w:r>
          </w:p>
        </w:tc>
      </w:tr>
      <w:tr>
        <w:tc>
          <w:tcPr/>
          <w:p>
            <w:pPr>
              <w:pStyle w:val="Compact"/>
            </w:pPr>
            <w:r>
              <w:t xml:space="preserve">Security page</w:t>
            </w:r>
          </w:p>
        </w:tc>
        <w:tc>
          <w:tcPr/>
          <w:p>
            <w:pPr>
              <w:pStyle w:val="Compact"/>
            </w:pPr>
            <w:r>
              <w:rPr>
                <w:rStyle w:val="VerbatimChar"/>
              </w:rPr>
              <w:t xml:space="preserve">src/app/dashboard/security/page.tsx</w:t>
            </w:r>
          </w:p>
        </w:tc>
      </w:tr>
      <w:tr>
        <w:tc>
          <w:tcPr/>
          <w:p>
            <w:pPr>
              <w:pStyle w:val="Compact"/>
            </w:pPr>
            <w:r>
              <w:t xml:space="preserve">Profile page</w:t>
            </w:r>
          </w:p>
        </w:tc>
        <w:tc>
          <w:tcPr/>
          <w:p>
            <w:pPr>
              <w:pStyle w:val="Compact"/>
            </w:pPr>
            <w:r>
              <w:rPr>
                <w:rStyle w:val="VerbatimChar"/>
              </w:rPr>
              <w:t xml:space="preserve">src/app/dashboard/profile/page.tsx</w:t>
            </w:r>
          </w:p>
        </w:tc>
      </w:tr>
      <w:tr>
        <w:tc>
          <w:tcPr/>
          <w:p>
            <w:pPr>
              <w:pStyle w:val="Compact"/>
            </w:pPr>
            <w:r>
              <w:t xml:space="preserve">Schema</w:t>
            </w:r>
          </w:p>
        </w:tc>
        <w:tc>
          <w:tcPr/>
          <w:p>
            <w:pPr>
              <w:pStyle w:val="Compact"/>
            </w:pPr>
            <w:r>
              <w:rPr>
                <w:rStyle w:val="VerbatimChar"/>
              </w:rPr>
              <w:t xml:space="preserve">prisma/schema.prisma</w:t>
            </w:r>
          </w:p>
        </w:tc>
      </w:tr>
      <w:tr>
        <w:tc>
          <w:tcPr/>
          <w:p>
            <w:pPr>
              <w:pStyle w:val="Compact"/>
            </w:pPr>
            <w:r>
              <w:t xml:space="preserve">Unified migration</w:t>
            </w:r>
          </w:p>
        </w:tc>
        <w:tc>
          <w:tcPr/>
          <w:p>
            <w:pPr>
              <w:pStyle w:val="Compact"/>
            </w:pPr>
            <w:r>
              <w:rPr>
                <w:rStyle w:val="VerbatimChar"/>
              </w:rPr>
              <w:t xml:space="preserve">prisma/migrations/20260827090000_unified_multi_login_auth_v1_1/migration.sql</w:t>
            </w:r>
          </w:p>
        </w:tc>
      </w:tr>
      <w:tr>
        <w:tc>
          <w:tcPr/>
          <w:p>
            <w:pPr>
              <w:pStyle w:val="Compact"/>
            </w:pPr>
            <w:r>
              <w:t xml:space="preserve">Auth tests</w:t>
            </w:r>
          </w:p>
        </w:tc>
        <w:tc>
          <w:tcPr/>
          <w:p>
            <w:pPr>
              <w:pStyle w:val="Compact"/>
            </w:pPr>
            <w:r>
              <w:rPr>
                <w:rStyle w:val="VerbatimChar"/>
              </w:rPr>
              <w:t xml:space="preserve">tests/auth/</w:t>
            </w:r>
          </w:p>
        </w:tc>
      </w:tr>
    </w:tbl>
    <w:p>
      <w:r>
        <w:br w:type="page"/>
      </w:r>
    </w:p>
    <w:bookmarkEnd w:id="14"/>
    <w:bookmarkStart w:id="23" w:name="identity-data-model"/>
    <w:p>
      <w:pPr>
        <w:pStyle w:val="Heading2"/>
      </w:pPr>
      <w:r>
        <w:t xml:space="preserve">5. Identity data model</w:t>
      </w:r>
    </w:p>
    <w:bookmarkStart w:id="15" w:name="relationship-model"/>
    <w:p>
      <w:pPr>
        <w:pStyle w:val="Heading3"/>
      </w:pPr>
      <w:r>
        <w:t xml:space="preserve">5.1 Relationship model</w:t>
      </w:r>
    </w:p>
    <w:p>
      <w:pPr>
        <w:pStyle w:val="SourceCode"/>
      </w:pPr>
      <w:r>
        <w:rPr>
          <w:rStyle w:val="VerbatimChar"/>
        </w:rPr>
        <w:t xml:space="preserve">erDiagram</w:t>
      </w:r>
      <w:r>
        <w:br/>
      </w:r>
      <w:r>
        <w:rPr>
          <w:rStyle w:val="VerbatimChar"/>
        </w:rPr>
        <w:t xml:space="preserve">  User ||--o| EmailCredential : has</w:t>
      </w:r>
      <w:r>
        <w:br/>
      </w:r>
      <w:r>
        <w:rPr>
          <w:rStyle w:val="VerbatimChar"/>
        </w:rPr>
        <w:t xml:space="preserve">  User ||--o{ AuthProviderIdentity : owns</w:t>
      </w:r>
      <w:r>
        <w:br/>
      </w:r>
      <w:r>
        <w:rPr>
          <w:rStyle w:val="VerbatimChar"/>
        </w:rPr>
        <w:t xml:space="preserve">  User ||--o{ PhoneIdentity : owns</w:t>
      </w:r>
      <w:r>
        <w:br/>
      </w:r>
      <w:r>
        <w:rPr>
          <w:rStyle w:val="VerbatimChar"/>
        </w:rPr>
        <w:t xml:space="preserve">  User ||--o{ UserSession : has</w:t>
      </w:r>
      <w:r>
        <w:br/>
      </w:r>
      <w:r>
        <w:rPr>
          <w:rStyle w:val="VerbatimChar"/>
        </w:rPr>
        <w:t xml:space="preserve">  User ||--o{ AuthConsentReceipt : accepts</w:t>
      </w:r>
      <w:r>
        <w:br/>
      </w:r>
      <w:r>
        <w:rPr>
          <w:rStyle w:val="VerbatimChar"/>
        </w:rPr>
        <w:t xml:space="preserve">  User ||--o{ AuthIdentityEvent : produces</w:t>
      </w:r>
      <w:r>
        <w:br/>
      </w:r>
      <w:r>
        <w:rPr>
          <w:rStyle w:val="VerbatimChar"/>
        </w:rPr>
        <w:t xml:space="preserve">  User ||--o| UserProfile : has</w:t>
      </w:r>
      <w:r>
        <w:br/>
      </w:r>
      <w:r>
        <w:rPr>
          <w:rStyle w:val="VerbatimChar"/>
        </w:rPr>
        <w:t xml:space="preserve">  User ||--o| BusinessProfile : has</w:t>
      </w:r>
      <w:r>
        <w:br/>
      </w:r>
      <w:r>
        <w:rPr>
          <w:rStyle w:val="VerbatimChar"/>
        </w:rPr>
        <w:t xml:space="preserve">  User ||--o{ Booking : owns</w:t>
      </w:r>
      <w:r>
        <w:br/>
      </w:r>
      <w:r>
        <w:rPr>
          <w:rStyle w:val="VerbatimChar"/>
        </w:rPr>
        <w:t xml:space="preserve">  User ||--o{ Payment : owns</w:t>
      </w:r>
      <w:r>
        <w:br/>
      </w:r>
      <w:r>
        <w:rPr>
          <w:rStyle w:val="VerbatimChar"/>
        </w:rPr>
        <w:t xml:space="preserve">  User ||--o{ FinanceLedger : owns</w:t>
      </w:r>
    </w:p>
    <w:bookmarkEnd w:id="15"/>
    <w:bookmarkStart w:id="16" w:name="user"/>
    <w:p>
      <w:pPr>
        <w:pStyle w:val="Heading3"/>
      </w:pPr>
      <w:r>
        <w:t xml:space="preserve">5.2</w:t>
      </w:r>
      <w:r>
        <w:t xml:space="preserve"> </w:t>
      </w:r>
      <w:r>
        <w:rPr>
          <w:rStyle w:val="VerbatimChar"/>
        </w:rPr>
        <w:t xml:space="preserve">User</w:t>
      </w:r>
    </w:p>
    <w:p>
      <w:pPr>
        <w:pStyle w:val="FirstParagraph"/>
      </w:pPr>
      <w:r>
        <w:rPr>
          <w:rStyle w:val="VerbatimChar"/>
        </w:rPr>
        <w:t xml:space="preserve">User</w:t>
      </w:r>
      <w:r>
        <w:t xml:space="preserve"> </w:t>
      </w:r>
      <w:r>
        <w:t xml:space="preserve">contains the canonical primary key, required unique internal email, optional mobile number and name, account type,</w:t>
      </w:r>
      <w:r>
        <w:t xml:space="preserve"> </w:t>
      </w:r>
      <w:r>
        <w:rPr>
          <w:rStyle w:val="VerbatimChar"/>
        </w:rPr>
        <w:t xml:space="preserve">role</w:t>
      </w:r>
      <w:r>
        <w:t xml:space="preserve">,</w:t>
      </w:r>
      <w:r>
        <w:t xml:space="preserve"> </w:t>
      </w:r>
      <w:r>
        <w:rPr>
          <w:rStyle w:val="VerbatimChar"/>
        </w:rPr>
        <w:t xml:space="preserve">status</w:t>
      </w:r>
      <w:r>
        <w:t xml:space="preserve">, optional legacy</w:t>
      </w:r>
      <w:r>
        <w:t xml:space="preserve"> </w:t>
      </w:r>
      <w:r>
        <w:rPr>
          <w:rStyle w:val="VerbatimChar"/>
        </w:rPr>
        <w:t xml:space="preserve">password_hash</w:t>
      </w:r>
      <w:r>
        <w:t xml:space="preserve">, and relations to profile, business, marketplace, security and auth entities.</w:t>
      </w:r>
    </w:p>
    <w:p>
      <w:pPr>
        <w:pStyle w:val="BodyText"/>
      </w:pPr>
      <w:r>
        <w:t xml:space="preserve">OAuth-only and phone-only accounts use deterministic-format synthetic internal emails under</w:t>
      </w:r>
      <w:r>
        <w:t xml:space="preserve"> </w:t>
      </w:r>
      <w:r>
        <w:rPr>
          <w:rStyle w:val="VerbatimChar"/>
        </w:rPr>
        <w:t xml:space="preserve">identity.rentipid.invalid</w:t>
      </w:r>
      <w:r>
        <w:t xml:space="preserve">. The display-email helper never renders these to users. This preserves the existing non-null unique schema requirement without promoting provider email into account ownership.</w:t>
      </w:r>
    </w:p>
    <w:bookmarkEnd w:id="16"/>
    <w:bookmarkStart w:id="17" w:name="authprovideridentity"/>
    <w:p>
      <w:pPr>
        <w:pStyle w:val="Heading3"/>
      </w:pPr>
      <w:r>
        <w:t xml:space="preserve">5.3</w:t>
      </w:r>
      <w:r>
        <w:t xml:space="preserve"> </w:t>
      </w:r>
      <w:r>
        <w:rPr>
          <w:rStyle w:val="VerbatimChar"/>
        </w:rPr>
        <w:t xml:space="preserve">AuthProviderIdentity</w:t>
      </w:r>
    </w:p>
    <w:p>
      <w:pPr>
        <w:pStyle w:val="FirstParagraph"/>
      </w:pPr>
      <w:r>
        <w:t xml:space="preserve">The entity contains</w:t>
      </w:r>
      <w:r>
        <w:t xml:space="preserve"> </w:t>
      </w:r>
      <w:r>
        <w:rPr>
          <w:rStyle w:val="VerbatimChar"/>
        </w:rPr>
        <w:t xml:space="preserve">provider</w:t>
      </w:r>
      <w:r>
        <w:t xml:space="preserve">,</w:t>
      </w:r>
      <w:r>
        <w:t xml:space="preserve"> </w:t>
      </w:r>
      <w:r>
        <w:rPr>
          <w:rStyle w:val="VerbatimChar"/>
        </w:rPr>
        <w:t xml:space="preserve">provider_subject</w:t>
      </w:r>
      <w:r>
        <w:t xml:space="preserve">, optional email/profile metadata, email verification, Apple private-email state and timestamps. The composite unique constraint is the external identity ownership boundary. An index on user/provider supports connected-method lookup.</w:t>
      </w:r>
    </w:p>
    <w:p>
      <w:pPr>
        <w:pStyle w:val="BodyText"/>
      </w:pPr>
      <w:r>
        <w:t xml:space="preserve">The repository method for OAuth lookup takes provider and subject. Email lookup is separate and is used only to detect a reconciliation condition.</w:t>
      </w:r>
    </w:p>
    <w:bookmarkEnd w:id="17"/>
    <w:bookmarkStart w:id="18" w:name="emailcredential"/>
    <w:p>
      <w:pPr>
        <w:pStyle w:val="Heading3"/>
      </w:pPr>
      <w:r>
        <w:t xml:space="preserve">5.4</w:t>
      </w:r>
      <w:r>
        <w:t xml:space="preserve"> </w:t>
      </w:r>
      <w:r>
        <w:rPr>
          <w:rStyle w:val="VerbatimChar"/>
        </w:rPr>
        <w:t xml:space="preserve">EmailCredential</w:t>
      </w:r>
    </w:p>
    <w:p>
      <w:pPr>
        <w:pStyle w:val="FirstParagraph"/>
      </w:pPr>
      <w:r>
        <w:t xml:space="preserve">One user may have one credential record.</w:t>
      </w:r>
      <w:r>
        <w:t xml:space="preserve"> </w:t>
      </w:r>
      <w:r>
        <w:rPr>
          <w:rStyle w:val="VerbatimChar"/>
        </w:rPr>
        <w:t xml:space="preserve">normalized_email</w:t>
      </w:r>
      <w:r>
        <w:t xml:space="preserve"> </w:t>
      </w:r>
      <w:r>
        <w:t xml:space="preserve">is unique.</w:t>
      </w:r>
      <w:r>
        <w:t xml:space="preserve"> </w:t>
      </w:r>
      <w:r>
        <w:rPr>
          <w:rStyle w:val="VerbatimChar"/>
        </w:rPr>
        <w:t xml:space="preserve">password_hash</w:t>
      </w:r>
      <w:r>
        <w:t xml:space="preserve"> </w:t>
      </w:r>
      <w:r>
        <w:t xml:space="preserve">and</w:t>
      </w:r>
      <w:r>
        <w:t xml:space="preserve"> </w:t>
      </w:r>
      <w:r>
        <w:rPr>
          <w:rStyle w:val="VerbatimChar"/>
        </w:rPr>
        <w:t xml:space="preserve">is_verified</w:t>
      </w:r>
      <w:r>
        <w:t xml:space="preserve"> </w:t>
      </w:r>
      <w:r>
        <w:t xml:space="preserve">are authoritative for email sign-in. An OAuth email cannot create or merge an email credential.</w:t>
      </w:r>
    </w:p>
    <w:bookmarkEnd w:id="18"/>
    <w:bookmarkStart w:id="19" w:name="phoneidentity"/>
    <w:p>
      <w:pPr>
        <w:pStyle w:val="Heading3"/>
      </w:pPr>
      <w:r>
        <w:t xml:space="preserve">5.5</w:t>
      </w:r>
      <w:r>
        <w:t xml:space="preserve"> </w:t>
      </w:r>
      <w:r>
        <w:rPr>
          <w:rStyle w:val="VerbatimChar"/>
        </w:rPr>
        <w:t xml:space="preserve">PhoneIdentity</w:t>
      </w:r>
    </w:p>
    <w:p>
      <w:pPr>
        <w:pStyle w:val="FirstParagraph"/>
      </w:pPr>
      <w:r>
        <w:rPr>
          <w:rStyle w:val="VerbatimChar"/>
        </w:rPr>
        <w:t xml:space="preserve">phone_e164</w:t>
      </w:r>
      <w:r>
        <w:t xml:space="preserve"> </w:t>
      </w:r>
      <w:r>
        <w:t xml:space="preserve">is unique. Both historical channel compatibility and current WhatsApp proof resolve through the same durable normalized number so repeated verification does not create duplicate users.</w:t>
      </w:r>
    </w:p>
    <w:bookmarkEnd w:id="19"/>
    <w:bookmarkStart w:id="20" w:name="challenge-and-rate-limit-entities"/>
    <w:p>
      <w:pPr>
        <w:pStyle w:val="Heading3"/>
      </w:pPr>
      <w:r>
        <w:t xml:space="preserve">5.6 Challenge and rate-limit entities</w:t>
      </w:r>
    </w:p>
    <w:p>
      <w:pPr>
        <w:pStyle w:val="FirstParagraph"/>
      </w:pPr>
      <w:r>
        <w:rPr>
          <w:rStyle w:val="VerbatimChar"/>
        </w:rPr>
        <w:t xml:space="preserve">PhoneVerificationChallenge</w:t>
      </w:r>
      <w:r>
        <w:t xml:space="preserve"> </w:t>
      </w:r>
      <w:r>
        <w:t xml:space="preserve">stores challenge reference, channel, status, counts, expiry and consumption.</w:t>
      </w:r>
      <w:r>
        <w:t xml:space="preserve"> </w:t>
      </w:r>
      <w:r>
        <w:rPr>
          <w:rStyle w:val="VerbatimChar"/>
        </w:rPr>
        <w:t xml:space="preserve">AuthRateLimit</w:t>
      </w:r>
      <w:r>
        <w:t xml:space="preserve"> </w:t>
      </w:r>
      <w:r>
        <w:t xml:space="preserve">persists bucket/window counters. The anonymous client bucket is signed server-side so an arbitrary client cookie cannot choose its own rate-limit identity.</w:t>
      </w:r>
    </w:p>
    <w:bookmarkEnd w:id="20"/>
    <w:bookmarkStart w:id="21" w:name="consent-event-and-session-entities"/>
    <w:p>
      <w:pPr>
        <w:pStyle w:val="Heading3"/>
      </w:pPr>
      <w:r>
        <w:t xml:space="preserve">5.7 Consent, event and session entities</w:t>
      </w:r>
    </w:p>
    <w:p>
      <w:pPr>
        <w:pStyle w:val="Compact"/>
        <w:numPr>
          <w:ilvl w:val="0"/>
          <w:numId w:val="1004"/>
        </w:numPr>
      </w:pPr>
      <w:r>
        <w:rPr>
          <w:rStyle w:val="VerbatimChar"/>
        </w:rPr>
        <w:t xml:space="preserve">AuthConsentReceipt</w:t>
      </w:r>
      <w:r>
        <w:t xml:space="preserve"> </w:t>
      </w:r>
      <w:r>
        <w:t xml:space="preserve">stores accepted terms/privacy versions.</w:t>
      </w:r>
    </w:p>
    <w:p>
      <w:pPr>
        <w:pStyle w:val="Compact"/>
        <w:numPr>
          <w:ilvl w:val="0"/>
          <w:numId w:val="1004"/>
        </w:numPr>
      </w:pPr>
      <w:r>
        <w:rPr>
          <w:rStyle w:val="VerbatimChar"/>
        </w:rPr>
        <w:t xml:space="preserve">AuthIdentityEvent</w:t>
      </w:r>
      <w:r>
        <w:t xml:space="preserve"> </w:t>
      </w:r>
      <w:r>
        <w:t xml:space="preserve">records identity lifecycle action/outcome with derived references.</w:t>
      </w:r>
    </w:p>
    <w:p>
      <w:pPr>
        <w:pStyle w:val="Compact"/>
        <w:numPr>
          <w:ilvl w:val="0"/>
          <w:numId w:val="1004"/>
        </w:numPr>
      </w:pPr>
      <w:r>
        <w:rPr>
          <w:rStyle w:val="VerbatimChar"/>
        </w:rPr>
        <w:t xml:space="preserve">AuthenticationSecurityLog</w:t>
      </w:r>
      <w:r>
        <w:t xml:space="preserve"> </w:t>
      </w:r>
      <w:r>
        <w:t xml:space="preserve">stores sanitized security events.</w:t>
      </w:r>
    </w:p>
    <w:p>
      <w:pPr>
        <w:pStyle w:val="Compact"/>
        <w:numPr>
          <w:ilvl w:val="0"/>
          <w:numId w:val="1004"/>
        </w:numPr>
      </w:pPr>
      <w:r>
        <w:rPr>
          <w:rStyle w:val="VerbatimChar"/>
        </w:rPr>
        <w:t xml:space="preserve">UserSession</w:t>
      </w:r>
      <w:r>
        <w:t xml:space="preserve"> </w:t>
      </w:r>
      <w:r>
        <w:t xml:space="preserve">stores a hash of the opaque session key, timestamps, expiry and revocation.</w:t>
      </w:r>
    </w:p>
    <w:p>
      <w:pPr>
        <w:pStyle w:val="Compact"/>
        <w:numPr>
          <w:ilvl w:val="0"/>
          <w:numId w:val="1004"/>
        </w:numPr>
      </w:pPr>
      <w:r>
        <w:rPr>
          <w:rStyle w:val="VerbatimChar"/>
        </w:rPr>
        <w:t xml:space="preserve">MfaSessionAssurance</w:t>
      </w:r>
      <w:r>
        <w:t xml:space="preserve"> </w:t>
      </w:r>
      <w:r>
        <w:t xml:space="preserve">records AAL2 against the registered session binding.</w:t>
      </w:r>
    </w:p>
    <w:bookmarkEnd w:id="21"/>
    <w:bookmarkStart w:id="22" w:name="migration-properties"/>
    <w:p>
      <w:pPr>
        <w:pStyle w:val="Heading3"/>
      </w:pPr>
      <w:r>
        <w:t xml:space="preserve">5.8 Migration properties</w:t>
      </w:r>
    </w:p>
    <w:p>
      <w:pPr>
        <w:pStyle w:val="FirstParagraph"/>
      </w:pPr>
      <w:r>
        <w:t xml:space="preserve">Migration</w:t>
      </w:r>
      <w:r>
        <w:t xml:space="preserve"> </w:t>
      </w:r>
      <w:r>
        <w:rPr>
          <w:rStyle w:val="VerbatimChar"/>
        </w:rPr>
        <w:t xml:space="preserve">20260827090000_unified_multi_login_auth_v1_1</w:t>
      </w:r>
      <w:r>
        <w:t xml:space="preserve"> </w:t>
      </w:r>
      <w:r>
        <w:t xml:space="preserve">creates the unified identity tables, foreign keys and unique constraints. The session registry is introduced by</w:t>
      </w:r>
      <w:r>
        <w:t xml:space="preserve"> </w:t>
      </w:r>
      <w:r>
        <w:rPr>
          <w:rStyle w:val="VerbatimChar"/>
        </w:rPr>
        <w:t xml:space="preserve">20260826120000_add_user_session_registry</w:t>
      </w:r>
      <w:r>
        <w:t xml:space="preserve">. Deployment must apply migrations through the repository’s controlled database gate; schema changes must not be improvised in Production.</w:t>
      </w:r>
    </w:p>
    <w:p>
      <w:r>
        <w:br w:type="page"/>
      </w:r>
    </w:p>
    <w:bookmarkEnd w:id="22"/>
    <w:bookmarkEnd w:id="23"/>
    <w:bookmarkStart w:id="29" w:name="authentication-algorithms"/>
    <w:p>
      <w:pPr>
        <w:pStyle w:val="Heading2"/>
      </w:pPr>
      <w:r>
        <w:t xml:space="preserve">6. Authentication algorithms</w:t>
      </w:r>
    </w:p>
    <w:bookmarkStart w:id="24" w:name="existing-provider-identity"/>
    <w:p>
      <w:pPr>
        <w:pStyle w:val="Heading3"/>
      </w:pPr>
      <w:r>
        <w:t xml:space="preserve">6.1 Existing provider identity</w:t>
      </w:r>
    </w:p>
    <w:p>
      <w:pPr>
        <w:pStyle w:val="SourceCode"/>
      </w:pPr>
      <w:r>
        <w:rPr>
          <w:rStyle w:val="VerbatimChar"/>
        </w:rPr>
        <w:t xml:space="preserve">normalized = validate(provider, providerAccountId, profile)</w:t>
      </w:r>
      <w:r>
        <w:br/>
      </w:r>
      <w:r>
        <w:rPr>
          <w:rStyle w:val="VerbatimChar"/>
        </w:rPr>
        <w:t xml:space="preserve">identity = findProviderIdentity(normalized.provider, normalized.subject)</w:t>
      </w:r>
      <w:r>
        <w:br/>
      </w:r>
      <w:r>
        <w:rPr>
          <w:rStyle w:val="VerbatimChar"/>
        </w:rPr>
        <w:t xml:space="preserve">if identity exists:</w:t>
      </w:r>
      <w:r>
        <w:br/>
      </w:r>
      <w:r>
        <w:rPr>
          <w:rStyle w:val="VerbatimChar"/>
        </w:rPr>
        <w:t xml:space="preserve">    user = load(identity.user_id)</w:t>
      </w:r>
      <w:r>
        <w:br/>
      </w:r>
      <w:r>
        <w:rPr>
          <w:rStyle w:val="VerbatimChar"/>
        </w:rPr>
        <w:t xml:space="preserve">    assert user status is active</w:t>
      </w:r>
      <w:r>
        <w:br/>
      </w:r>
      <w:r>
        <w:rPr>
          <w:rStyle w:val="VerbatimChar"/>
        </w:rPr>
        <w:t xml:space="preserve">    audit successful OAuth login</w:t>
      </w:r>
      <w:r>
        <w:br/>
      </w:r>
      <w:r>
        <w:rPr>
          <w:rStyle w:val="VerbatimChar"/>
        </w:rPr>
        <w:t xml:space="preserve">    return user</w:t>
      </w:r>
    </w:p>
    <w:p>
      <w:pPr>
        <w:pStyle w:val="FirstParagraph"/>
      </w:pPr>
      <w:r>
        <w:t xml:space="preserve">Email is not part of this lookup, so relay addresses and email changes do not redirect ownership.</w:t>
      </w:r>
    </w:p>
    <w:bookmarkEnd w:id="24"/>
    <w:bookmarkStart w:id="25" w:name="new-person"/>
    <w:p>
      <w:pPr>
        <w:pStyle w:val="Heading3"/>
      </w:pPr>
      <w:r>
        <w:t xml:space="preserve">6.2 New person</w:t>
      </w:r>
    </w:p>
    <w:p>
      <w:pPr>
        <w:pStyle w:val="SourceCode"/>
      </w:pPr>
      <w:r>
        <w:rPr>
          <w:rStyle w:val="VerbatimChar"/>
        </w:rPr>
        <w:t xml:space="preserve">validate provider profile</w:t>
      </w:r>
      <w:r>
        <w:br/>
      </w:r>
      <w:r>
        <w:rPr>
          <w:rStyle w:val="VerbatimChar"/>
        </w:rPr>
        <w:t xml:space="preserve">require valid consent intent</w:t>
      </w:r>
      <w:r>
        <w:br/>
      </w:r>
      <w:r>
        <w:rPr>
          <w:rStyle w:val="VerbatimChar"/>
        </w:rPr>
        <w:t xml:space="preserve">ensure provider identity does not exist</w:t>
      </w:r>
      <w:r>
        <w:br/>
      </w:r>
      <w:r>
        <w:rPr>
          <w:rStyle w:val="VerbatimChar"/>
        </w:rPr>
        <w:t xml:space="preserve">canonicalize optional provider email</w:t>
      </w:r>
      <w:r>
        <w:br/>
      </w:r>
      <w:r>
        <w:rPr>
          <w:rStyle w:val="VerbatimChar"/>
        </w:rPr>
        <w:t xml:space="preserve">if any existing user matches the email:</w:t>
      </w:r>
      <w:r>
        <w:br/>
      </w:r>
      <w:r>
        <w:rPr>
          <w:rStyle w:val="VerbatimChar"/>
        </w:rPr>
        <w:t xml:space="preserve">    ACCOUNT_LINK_REQUIRED</w:t>
      </w:r>
      <w:r>
        <w:br/>
      </w:r>
      <w:r>
        <w:rPr>
          <w:rStyle w:val="VerbatimChar"/>
        </w:rPr>
        <w:t xml:space="preserve">else:</w:t>
      </w:r>
      <w:r>
        <w:br/>
      </w:r>
      <w:r>
        <w:rPr>
          <w:rStyle w:val="VerbatimChar"/>
        </w:rPr>
        <w:t xml:space="preserve">    create User(role=Renter, status=Pending, synthetic email)</w:t>
      </w:r>
      <w:r>
        <w:br/>
      </w:r>
      <w:r>
        <w:rPr>
          <w:rStyle w:val="VerbatimChar"/>
        </w:rPr>
        <w:t xml:space="preserve">    create AuthProviderIdentity(user_id, provider, subject, metadata)</w:t>
      </w:r>
      <w:r>
        <w:br/>
      </w:r>
      <w:r>
        <w:rPr>
          <w:rStyle w:val="VerbatimChar"/>
        </w:rPr>
        <w:t xml:space="preserve">    create consent receipt and audit evidence</w:t>
      </w:r>
      <w:r>
        <w:br/>
      </w:r>
      <w:r>
        <w:rPr>
          <w:rStyle w:val="VerbatimChar"/>
        </w:rPr>
        <w:t xml:space="preserve">    return user</w:t>
      </w:r>
    </w:p>
    <w:p>
      <w:pPr>
        <w:pStyle w:val="FirstParagraph"/>
      </w:pPr>
      <w:r>
        <w:t xml:space="preserve">Repository transaction behavior prevents partial user/identity creation.</w:t>
      </w:r>
    </w:p>
    <w:bookmarkEnd w:id="25"/>
    <w:bookmarkStart w:id="26" w:name="same-email-new-provider"/>
    <w:p>
      <w:pPr>
        <w:pStyle w:val="Heading3"/>
      </w:pPr>
      <w:r>
        <w:t xml:space="preserve">6.3 Same-email new provider</w:t>
      </w:r>
    </w:p>
    <w:p>
      <w:pPr>
        <w:pStyle w:val="FirstParagraph"/>
      </w:pPr>
      <w:r>
        <w:t xml:space="preserve">The service does not call a dangerous auto-link API. It emits</w:t>
      </w:r>
      <w:r>
        <w:t xml:space="preserve"> </w:t>
      </w:r>
      <w:r>
        <w:rPr>
          <w:rStyle w:val="VerbatimChar"/>
        </w:rPr>
        <w:t xml:space="preserve">AUTH_ACCOUNT_LINK_REQUIRED</w:t>
      </w:r>
      <w:r>
        <w:t xml:space="preserve"> </w:t>
      </w:r>
      <w:r>
        <w:t xml:space="preserve">with safe provider metadata and throws</w:t>
      </w:r>
      <w:r>
        <w:t xml:space="preserve"> </w:t>
      </w:r>
      <w:r>
        <w:rPr>
          <w:rStyle w:val="VerbatimChar"/>
        </w:rPr>
        <w:t xml:space="preserve">UnifiedAuthError('ACCOUNT_LINK_REQUIRED')</w:t>
      </w:r>
      <w:r>
        <w:t xml:space="preserve">. The NextAuth callback redirects to</w:t>
      </w:r>
      <w:r>
        <w:t xml:space="preserve"> </w:t>
      </w:r>
      <w:r>
        <w:rPr>
          <w:rStyle w:val="VerbatimChar"/>
        </w:rPr>
        <w:t xml:space="preserve">/login?error=AccountLinkRequired</w:t>
      </w:r>
      <w:r>
        <w:t xml:space="preserve">. No identity is linked and no new user is created.</w:t>
      </w:r>
    </w:p>
    <w:bookmarkEnd w:id="26"/>
    <w:bookmarkStart w:id="27" w:name="explicit-link"/>
    <w:p>
      <w:pPr>
        <w:pStyle w:val="Heading3"/>
      </w:pPr>
      <w:r>
        <w:t xml:space="preserve">6.4 Explicit link</w:t>
      </w:r>
    </w:p>
    <w:p>
      <w:pPr>
        <w:pStyle w:val="SourceCode"/>
      </w:pPr>
      <w:r>
        <w:rPr>
          <w:rStyle w:val="VerbatimChar"/>
        </w:rPr>
        <w:t xml:space="preserve">assert authenticated current User</w:t>
      </w:r>
      <w:r>
        <w:br/>
      </w:r>
      <w:r>
        <w:rPr>
          <w:rStyle w:val="VerbatimChar"/>
        </w:rPr>
        <w:t xml:space="preserve">assert signed intent binds User and provider</w:t>
      </w:r>
      <w:r>
        <w:br/>
      </w:r>
      <w:r>
        <w:rPr>
          <w:rStyle w:val="VerbatimChar"/>
        </w:rPr>
        <w:t xml:space="preserve">validate provider profile</w:t>
      </w:r>
      <w:r>
        <w:br/>
      </w:r>
      <w:r>
        <w:rPr>
          <w:rStyle w:val="VerbatimChar"/>
        </w:rPr>
        <w:t xml:space="preserve">existing = findProviderIdentity(provider, subject)</w:t>
      </w:r>
      <w:r>
        <w:br/>
      </w:r>
      <w:r>
        <w:rPr>
          <w:rStyle w:val="VerbatimChar"/>
        </w:rPr>
        <w:t xml:space="preserve">if existing.user_id != current User.id:</w:t>
      </w:r>
      <w:r>
        <w:br/>
      </w:r>
      <w:r>
        <w:rPr>
          <w:rStyle w:val="VerbatimChar"/>
        </w:rPr>
        <w:t xml:space="preserve">    audit AUTH_IDENTITY_LINK_BLOCKED / IDENTITY_IN_USE</w:t>
      </w:r>
      <w:r>
        <w:br/>
      </w:r>
      <w:r>
        <w:rPr>
          <w:rStyle w:val="VerbatimChar"/>
        </w:rPr>
        <w:t xml:space="preserve">    deny</w:t>
      </w:r>
      <w:r>
        <w:br/>
      </w:r>
      <w:r>
        <w:rPr>
          <w:rStyle w:val="VerbatimChar"/>
        </w:rPr>
        <w:t xml:space="preserve">if existing.user_id == current User.id:</w:t>
      </w:r>
      <w:r>
        <w:br/>
      </w:r>
      <w:r>
        <w:rPr>
          <w:rStyle w:val="VerbatimChar"/>
        </w:rPr>
        <w:t xml:space="preserve">    return idempotent success</w:t>
      </w:r>
      <w:r>
        <w:br/>
      </w:r>
      <w:r>
        <w:rPr>
          <w:rStyle w:val="VerbatimChar"/>
        </w:rPr>
        <w:t xml:space="preserve">create provider identity for current User.id</w:t>
      </w:r>
      <w:r>
        <w:br/>
      </w:r>
      <w:r>
        <w:rPr>
          <w:rStyle w:val="VerbatimChar"/>
        </w:rPr>
        <w:t xml:space="preserve">audit identity LINK success</w:t>
      </w:r>
    </w:p>
    <w:bookmarkEnd w:id="27"/>
    <w:bookmarkStart w:id="28" w:name="unlink"/>
    <w:p>
      <w:pPr>
        <w:pStyle w:val="Heading3"/>
      </w:pPr>
      <w:r>
        <w:t xml:space="preserve">6.5 Unlink</w:t>
      </w:r>
    </w:p>
    <w:p>
      <w:pPr>
        <w:pStyle w:val="SourceCode"/>
      </w:pPr>
      <w:r>
        <w:rPr>
          <w:rStyle w:val="VerbatimChar"/>
        </w:rPr>
        <w:t xml:space="preserve">assert ownership</w:t>
      </w:r>
      <w:r>
        <w:br/>
      </w:r>
      <w:r>
        <w:rPr>
          <w:rStyle w:val="VerbatimChar"/>
        </w:rPr>
        <w:t xml:space="preserve">count viable methods</w:t>
      </w:r>
      <w:r>
        <w:br/>
      </w:r>
      <w:r>
        <w:rPr>
          <w:rStyle w:val="VerbatimChar"/>
        </w:rPr>
        <w:t xml:space="preserve">if count &lt;= 1: LAST_SIGN_IN_METHOD</w:t>
      </w:r>
      <w:r>
        <w:br/>
      </w:r>
      <w:r>
        <w:rPr>
          <w:rStyle w:val="VerbatimChar"/>
        </w:rPr>
        <w:t xml:space="preserve">delete only selected current-user identity</w:t>
      </w:r>
      <w:r>
        <w:br/>
      </w:r>
      <w:r>
        <w:rPr>
          <w:rStyle w:val="VerbatimChar"/>
        </w:rPr>
        <w:t xml:space="preserve">audit UNLINK success</w:t>
      </w:r>
    </w:p>
    <w:p>
      <w:r>
        <w:br w:type="page"/>
      </w:r>
    </w:p>
    <w:bookmarkEnd w:id="28"/>
    <w:bookmarkEnd w:id="29"/>
    <w:bookmarkStart w:id="35" w:name="nextauth-integration"/>
    <w:p>
      <w:pPr>
        <w:pStyle w:val="Heading2"/>
      </w:pPr>
      <w:r>
        <w:t xml:space="preserve">7. NextAuth integration</w:t>
      </w:r>
    </w:p>
    <w:bookmarkStart w:id="30" w:name="providers"/>
    <w:p>
      <w:pPr>
        <w:pStyle w:val="Heading3"/>
      </w:pPr>
      <w:r>
        <w:t xml:space="preserve">7.1 Providers</w:t>
      </w:r>
    </w:p>
    <w:p>
      <w:pPr>
        <w:pStyle w:val="FirstParagraph"/>
      </w:pPr>
      <w:r>
        <w:rPr>
          <w:rStyle w:val="VerbatimChar"/>
        </w:rPr>
        <w:t xml:space="preserve">src/lib/auth.ts</w:t>
      </w:r>
      <w:r>
        <w:t xml:space="preserve"> </w:t>
      </w:r>
      <w:r>
        <w:t xml:space="preserve">conditionally creates providers from runtime config. Credentials and phone are NextAuth Credentials providers; Google, Facebook and Apple use OAuth providers. Disabled/unconfigured providers are omitted from the registry.</w:t>
      </w:r>
    </w:p>
    <w:bookmarkEnd w:id="30"/>
    <w:bookmarkStart w:id="31" w:name="sign-in-callback"/>
    <w:p>
      <w:pPr>
        <w:pStyle w:val="Heading3"/>
      </w:pPr>
      <w:r>
        <w:t xml:space="preserve">7.2 Sign-in callback</w:t>
      </w:r>
    </w:p>
    <w:p>
      <w:pPr>
        <w:pStyle w:val="FirstParagraph"/>
      </w:pPr>
      <w:r>
        <w:t xml:space="preserve">For OAuth, the callback requires provider account identity, checks the explicit link intent/current session path when linking, and otherwise resolves or creates through the unified service. Known errors map to controlled login/security redirect states.</w:t>
      </w:r>
    </w:p>
    <w:p>
      <w:pPr>
        <w:pStyle w:val="BodyText"/>
      </w:pPr>
      <w:r>
        <w:t xml:space="preserve">For credentials/phone, the provider authorize function returns a RENTipid user only after verification. A successful callback does not accept a role from the browser or provider profile.</w:t>
      </w:r>
    </w:p>
    <w:bookmarkEnd w:id="31"/>
    <w:bookmarkStart w:id="32" w:name="jwt-callback"/>
    <w:p>
      <w:pPr>
        <w:pStyle w:val="Heading3"/>
      </w:pPr>
      <w:r>
        <w:t xml:space="preserve">7.3 JWT callback</w:t>
      </w:r>
    </w:p>
    <w:p>
      <w:pPr>
        <w:pStyle w:val="FirstParagraph"/>
      </w:pPr>
      <w:r>
        <w:t xml:space="preserve">The callback sets</w:t>
      </w:r>
      <w:r>
        <w:t xml:space="preserve"> </w:t>
      </w:r>
      <w:r>
        <w:rPr>
          <w:rStyle w:val="VerbatimChar"/>
        </w:rPr>
        <w:t xml:space="preserve">id</w:t>
      </w:r>
      <w:r>
        <w:t xml:space="preserve">,</w:t>
      </w:r>
      <w:r>
        <w:t xml:space="preserve"> </w:t>
      </w:r>
      <w:r>
        <w:rPr>
          <w:rStyle w:val="VerbatimChar"/>
        </w:rPr>
        <w:t xml:space="preserve">role</w:t>
      </w:r>
      <w:r>
        <w:t xml:space="preserve"> </w:t>
      </w:r>
      <w:r>
        <w:t xml:space="preserve">and</w:t>
      </w:r>
      <w:r>
        <w:t xml:space="preserve"> </w:t>
      </w:r>
      <w:r>
        <w:rPr>
          <w:rStyle w:val="VerbatimChar"/>
        </w:rPr>
        <w:t xml:space="preserve">status</w:t>
      </w:r>
      <w:r>
        <w:t xml:space="preserve"> </w:t>
      </w:r>
      <w:r>
        <w:t xml:space="preserve">from the database user. It creates an opaque session ID when required and registers a hash in</w:t>
      </w:r>
      <w:r>
        <w:t xml:space="preserve"> </w:t>
      </w:r>
      <w:r>
        <w:rPr>
          <w:rStyle w:val="VerbatimChar"/>
        </w:rPr>
        <w:t xml:space="preserve">UserSession</w:t>
      </w:r>
      <w:r>
        <w:t xml:space="preserve">. The raw session identifier is not stored in the database.</w:t>
      </w:r>
    </w:p>
    <w:bookmarkEnd w:id="32"/>
    <w:bookmarkStart w:id="33" w:name="session-callback"/>
    <w:p>
      <w:pPr>
        <w:pStyle w:val="Heading3"/>
      </w:pPr>
      <w:r>
        <w:t xml:space="preserve">7.4 Session callback</w:t>
      </w:r>
    </w:p>
    <w:p>
      <w:pPr>
        <w:pStyle w:val="FirstParagraph"/>
      </w:pPr>
      <w:r>
        <w:t xml:space="preserve">The session callback validates registry activity and account status. It places the canonical user ID, role and status in the application session. Invalid/revoked registry state yields an unauthenticated result.</w:t>
      </w:r>
    </w:p>
    <w:bookmarkEnd w:id="33"/>
    <w:bookmarkStart w:id="34" w:name="pages-and-redirects"/>
    <w:p>
      <w:pPr>
        <w:pStyle w:val="Heading3"/>
      </w:pPr>
      <w:r>
        <w:t xml:space="preserve">7.5 Pages and redirects</w:t>
      </w:r>
    </w:p>
    <w:p>
      <w:pPr>
        <w:pStyle w:val="FirstParagraph"/>
      </w:pPr>
      <w:r>
        <w:t xml:space="preserve">The custom sign-in page is</w:t>
      </w:r>
      <w:r>
        <w:t xml:space="preserve"> </w:t>
      </w:r>
      <w:r>
        <w:rPr>
          <w:rStyle w:val="VerbatimChar"/>
        </w:rPr>
        <w:t xml:space="preserve">/login</w:t>
      </w:r>
      <w:r>
        <w:t xml:space="preserve">. Callback URLs are normalized to safe internal routes. External, malformed, missing, login-loop and known invalid targets resolve to safe defaults.</w:t>
      </w:r>
    </w:p>
    <w:p>
      <w:r>
        <w:br w:type="page"/>
      </w:r>
    </w:p>
    <w:bookmarkEnd w:id="34"/>
    <w:bookmarkEnd w:id="35"/>
    <w:bookmarkStart w:id="39" w:name="oauth-intent-system"/>
    <w:p>
      <w:pPr>
        <w:pStyle w:val="Heading2"/>
      </w:pPr>
      <w:r>
        <w:t xml:space="preserve">8. OAuth intent system</w:t>
      </w:r>
    </w:p>
    <w:bookmarkStart w:id="36" w:name="consent-intent"/>
    <w:p>
      <w:pPr>
        <w:pStyle w:val="Heading3"/>
      </w:pPr>
      <w:r>
        <w:t xml:space="preserve">8.1 Consent intent</w:t>
      </w:r>
    </w:p>
    <w:p>
      <w:pPr>
        <w:pStyle w:val="FirstParagraph"/>
      </w:pPr>
      <w:r>
        <w:rPr>
          <w:rStyle w:val="VerbatimChar"/>
        </w:rPr>
        <w:t xml:space="preserve">POST /api/auth/oauth/intent</w:t>
      </w:r>
      <w:r>
        <w:t xml:space="preserve"> </w:t>
      </w:r>
      <w:r>
        <w:t xml:space="preserve">creates a signed ten-minute cookie after explicit acceptance of current Terms and Privacy. Payload fields include version, provider, terms/privacy versions, consent timestamp and expiry. Verification uses an HMAC and timing-safe equality.</w:t>
      </w:r>
    </w:p>
    <w:p>
      <w:pPr>
        <w:pStyle w:val="BodyText"/>
      </w:pPr>
      <w:r>
        <w:t xml:space="preserve">This design carries first-time consent across the external provider round trip. On HTTPS, the cookie uses</w:t>
      </w:r>
      <w:r>
        <w:t xml:space="preserve"> </w:t>
      </w:r>
      <w:r>
        <w:rPr>
          <w:rStyle w:val="VerbatimChar"/>
        </w:rPr>
        <w:t xml:space="preserve">SameSite=None</w:t>
      </w:r>
      <w:r>
        <w:t xml:space="preserve"> </w:t>
      </w:r>
      <w:r>
        <w:t xml:space="preserve">and</w:t>
      </w:r>
      <w:r>
        <w:t xml:space="preserve"> </w:t>
      </w:r>
      <w:r>
        <w:rPr>
          <w:rStyle w:val="VerbatimChar"/>
        </w:rPr>
        <w:t xml:space="preserve">Secure</w:t>
      </w:r>
      <w:r>
        <w:t xml:space="preserve"> </w:t>
      </w:r>
      <w:r>
        <w:t xml:space="preserve">for Apple form POST compatibility. Local HTTP uses</w:t>
      </w:r>
      <w:r>
        <w:t xml:space="preserve"> </w:t>
      </w:r>
      <w:r>
        <w:rPr>
          <w:rStyle w:val="VerbatimChar"/>
        </w:rPr>
        <w:t xml:space="preserve">Lax</w:t>
      </w:r>
      <w:r>
        <w:t xml:space="preserve"> </w:t>
      </w:r>
      <w:r>
        <w:t xml:space="preserve">and not Secure.</w:t>
      </w:r>
    </w:p>
    <w:bookmarkEnd w:id="36"/>
    <w:bookmarkStart w:id="37" w:name="link-intent"/>
    <w:p>
      <w:pPr>
        <w:pStyle w:val="Heading3"/>
      </w:pPr>
      <w:r>
        <w:t xml:space="preserve">8.2 Link intent</w:t>
      </w:r>
    </w:p>
    <w:p>
      <w:pPr>
        <w:pStyle w:val="FirstParagraph"/>
      </w:pPr>
      <w:r>
        <w:rPr>
          <w:rStyle w:val="VerbatimChar"/>
        </w:rPr>
        <w:t xml:space="preserve">POST /api/auth/oauth/link-intent</w:t>
      </w:r>
      <w:r>
        <w:t xml:space="preserve"> </w:t>
      </w:r>
      <w:r>
        <w:t xml:space="preserve">requires a current session, accepts only Google/Facebook/Apple and writes a signed ten-minute HttpOnly cookie. Payload includes current user, selected provider and expiry. The callback consumes the cookie to prevent replay.</w:t>
      </w:r>
    </w:p>
    <w:bookmarkEnd w:id="37"/>
    <w:bookmarkStart w:id="38" w:name="key-material"/>
    <w:p>
      <w:pPr>
        <w:pStyle w:val="Heading3"/>
      </w:pPr>
      <w:r>
        <w:t xml:space="preserve">8.3 Key material</w:t>
      </w:r>
    </w:p>
    <w:p>
      <w:pPr>
        <w:pStyle w:val="FirstParagraph"/>
      </w:pPr>
      <w:r>
        <w:t xml:space="preserve">Both intent systems derive signing material from</w:t>
      </w:r>
      <w:r>
        <w:t xml:space="preserve"> </w:t>
      </w:r>
      <w:r>
        <w:rPr>
          <w:rStyle w:val="VerbatimChar"/>
        </w:rPr>
        <w:t xml:space="preserve">AUTH_REFERENCE_HASH_SECRET</w:t>
      </w:r>
      <w:r>
        <w:t xml:space="preserve"> </w:t>
      </w:r>
      <w:r>
        <w:t xml:space="preserve">or</w:t>
      </w:r>
      <w:r>
        <w:t xml:space="preserve"> </w:t>
      </w:r>
      <w:r>
        <w:rPr>
          <w:rStyle w:val="VerbatimChar"/>
        </w:rPr>
        <w:t xml:space="preserve">NEXTAUTH_SECRET</w:t>
      </w:r>
      <w:r>
        <w:t xml:space="preserve">; local fallback strings exist for development. Production and Preview must supply real environment secrets and isolate them.</w:t>
      </w:r>
    </w:p>
    <w:p>
      <w:r>
        <w:br w:type="page"/>
      </w:r>
    </w:p>
    <w:bookmarkEnd w:id="38"/>
    <w:bookmarkEnd w:id="39"/>
    <w:bookmarkStart w:id="40" w:name="explicit-identity-linking"/>
    <w:p>
      <w:pPr>
        <w:pStyle w:val="Heading2"/>
      </w:pPr>
      <w:r>
        <w:t xml:space="preserve">9. Explicit identity linking</w:t>
      </w:r>
    </w:p>
    <w:p>
      <w:pPr>
        <w:pStyle w:val="SourceCode"/>
      </w:pPr>
      <w:r>
        <w:rPr>
          <w:rStyle w:val="VerbatimChar"/>
        </w:rPr>
        <w:t xml:space="preserve">sequenceDiagram</w:t>
      </w:r>
      <w:r>
        <w:br/>
      </w:r>
      <w:r>
        <w:rPr>
          <w:rStyle w:val="VerbatimChar"/>
        </w:rPr>
        <w:t xml:space="preserve">  actor User</w:t>
      </w:r>
      <w:r>
        <w:br/>
      </w:r>
      <w:r>
        <w:rPr>
          <w:rStyle w:val="VerbatimChar"/>
        </w:rPr>
        <w:t xml:space="preserve">  participant UI as ConnectedLoginMethods</w:t>
      </w:r>
      <w:r>
        <w:br/>
      </w:r>
      <w:r>
        <w:rPr>
          <w:rStyle w:val="VerbatimChar"/>
        </w:rPr>
        <w:t xml:space="preserve">  participant LI as /api/auth/oauth/link-intent</w:t>
      </w:r>
      <w:r>
        <w:br/>
      </w:r>
      <w:r>
        <w:rPr>
          <w:rStyle w:val="VerbatimChar"/>
        </w:rPr>
        <w:t xml:space="preserve">  participant OP as OAuth provider</w:t>
      </w:r>
      <w:r>
        <w:br/>
      </w:r>
      <w:r>
        <w:rPr>
          <w:rStyle w:val="VerbatimChar"/>
        </w:rPr>
        <w:t xml:space="preserve">  participant CB as NextAuth signIn callback</w:t>
      </w:r>
      <w:r>
        <w:br/>
      </w:r>
      <w:r>
        <w:rPr>
          <w:rStyle w:val="VerbatimChar"/>
        </w:rPr>
        <w:t xml:space="preserve">  participant S as UnifiedAuthService</w:t>
      </w:r>
      <w:r>
        <w:br/>
      </w:r>
      <w:r>
        <w:rPr>
          <w:rStyle w:val="VerbatimChar"/>
        </w:rPr>
        <w:t xml:space="preserve">  User-&gt;&gt;UI: Connect provider</w:t>
      </w:r>
      <w:r>
        <w:br/>
      </w:r>
      <w:r>
        <w:rPr>
          <w:rStyle w:val="VerbatimChar"/>
        </w:rPr>
        <w:t xml:space="preserve">  UI-&gt;&gt;LI: POST provider with session</w:t>
      </w:r>
      <w:r>
        <w:br/>
      </w:r>
      <w:r>
        <w:rPr>
          <w:rStyle w:val="VerbatimChar"/>
        </w:rPr>
        <w:t xml:space="preserve">  LI--&gt;&gt;User: Signed user/provider intent cookie</w:t>
      </w:r>
      <w:r>
        <w:br/>
      </w:r>
      <w:r>
        <w:rPr>
          <w:rStyle w:val="VerbatimChar"/>
        </w:rPr>
        <w:t xml:space="preserve">  User-&gt;&gt;OP: Authenticate</w:t>
      </w:r>
      <w:r>
        <w:br/>
      </w:r>
      <w:r>
        <w:rPr>
          <w:rStyle w:val="VerbatimChar"/>
        </w:rPr>
        <w:t xml:space="preserve">  OP--&gt;&gt;CB: providerAccountId and profile</w:t>
      </w:r>
      <w:r>
        <w:br/>
      </w:r>
      <w:r>
        <w:rPr>
          <w:rStyle w:val="VerbatimChar"/>
        </w:rPr>
        <w:t xml:space="preserve">  CB-&gt;&gt;CB: Read and consume link intent</w:t>
      </w:r>
      <w:r>
        <w:br/>
      </w:r>
      <w:r>
        <w:rPr>
          <w:rStyle w:val="VerbatimChar"/>
        </w:rPr>
        <w:t xml:space="preserve">  CB-&gt;&gt;S: linkOAuthIdentity(currentUser, provider identity)</w:t>
      </w:r>
      <w:r>
        <w:br/>
      </w:r>
      <w:r>
        <w:rPr>
          <w:rStyle w:val="VerbatimChar"/>
        </w:rPr>
        <w:t xml:space="preserve">  S--&gt;&gt;CB: linked / idempotent / IDENTITY_IN_USE</w:t>
      </w:r>
      <w:r>
        <w:br/>
      </w:r>
      <w:r>
        <w:rPr>
          <w:rStyle w:val="VerbatimChar"/>
        </w:rPr>
        <w:t xml:space="preserve">  CB--&gt;&gt;UI: Account Security result</w:t>
      </w:r>
    </w:p>
    <w:p>
      <w:pPr>
        <w:pStyle w:val="FirstParagraph"/>
      </w:pPr>
      <w:r>
        <w:t xml:space="preserve">The explicit OAuth connection route relies on current-session plus signed intent. The generic</w:t>
      </w:r>
      <w:r>
        <w:t xml:space="preserve"> </w:t>
      </w:r>
      <w:r>
        <w:rPr>
          <w:rStyle w:val="VerbatimChar"/>
        </w:rPr>
        <w:t xml:space="preserve">POST /api/auth/link</w:t>
      </w:r>
      <w:r>
        <w:t xml:space="preserve"> </w:t>
      </w:r>
      <w:r>
        <w:t xml:space="preserve">route for email/password or phone additionally requires AAL2 via the current registered session. Do not overstate that OAuth link intent itself requires AAL2 in v1.1.0.</w:t>
      </w:r>
    </w:p>
    <w:p>
      <w:r>
        <w:br w:type="page"/>
      </w:r>
    </w:p>
    <w:bookmarkEnd w:id="40"/>
    <w:bookmarkStart w:id="44" w:name="connected-methods-api-and-ui"/>
    <w:p>
      <w:pPr>
        <w:pStyle w:val="Heading2"/>
      </w:pPr>
      <w:r>
        <w:t xml:space="preserve">10. Connected Methods API and UI</w:t>
      </w:r>
    </w:p>
    <w:bookmarkStart w:id="41" w:name="read-model"/>
    <w:p>
      <w:pPr>
        <w:pStyle w:val="Heading3"/>
      </w:pPr>
      <w:r>
        <w:t xml:space="preserve">10.1 Read model</w:t>
      </w:r>
    </w:p>
    <w:p>
      <w:pPr>
        <w:pStyle w:val="FirstParagraph"/>
      </w:pPr>
      <w:r>
        <w:rPr>
          <w:rStyle w:val="VerbatimChar"/>
        </w:rPr>
        <w:t xml:space="preserve">GET /api/account/connected-methods</w:t>
      </w:r>
      <w:r>
        <w:t xml:space="preserve"> </w:t>
      </w:r>
      <w:r>
        <w:t xml:space="preserve">requires a session and returns five method definitions. It uses configured/enabled state plus current user’s identities. Provider email metadata and phone display are safe for the current account; internal synthetic email is excluded.</w:t>
      </w:r>
    </w:p>
    <w:bookmarkEnd w:id="41"/>
    <w:bookmarkStart w:id="42" w:name="oauth-disconnect"/>
    <w:p>
      <w:pPr>
        <w:pStyle w:val="Heading3"/>
      </w:pPr>
      <w:r>
        <w:t xml:space="preserve">10.2 OAuth disconnect</w:t>
      </w:r>
    </w:p>
    <w:p>
      <w:pPr>
        <w:pStyle w:val="FirstParagraph"/>
      </w:pPr>
      <w:r>
        <w:rPr>
          <w:rStyle w:val="VerbatimChar"/>
        </w:rPr>
        <w:t xml:space="preserve">DELETE /api/account/connected-methods</w:t>
      </w:r>
      <w:r>
        <w:t xml:space="preserve"> </w:t>
      </w:r>
      <w:r>
        <w:t xml:space="preserve">accepts Google, Facebook or Apple and calls service unlink for the current user. It returns explicit invalid-provider, not-connected and last-method responses while keeping generic unexpected failures.</w:t>
      </w:r>
    </w:p>
    <w:bookmarkEnd w:id="42"/>
    <w:bookmarkStart w:id="43" w:name="component-behavior"/>
    <w:p>
      <w:pPr>
        <w:pStyle w:val="Heading3"/>
      </w:pPr>
      <w:r>
        <w:t xml:space="preserve">10.3 Component behavior</w:t>
      </w:r>
    </w:p>
    <w:p>
      <w:pPr>
        <w:pStyle w:val="FirstParagraph"/>
      </w:pPr>
      <w:r>
        <w:rPr>
          <w:rStyle w:val="VerbatimChar"/>
        </w:rPr>
        <w:t xml:space="preserve">src/components/profile/ConnectedLoginMethods.tsx</w:t>
      </w:r>
      <w:r>
        <w:t xml:space="preserve">:</w:t>
      </w:r>
    </w:p>
    <w:p>
      <w:pPr>
        <w:pStyle w:val="Compact"/>
        <w:numPr>
          <w:ilvl w:val="0"/>
          <w:numId w:val="1005"/>
        </w:numPr>
      </w:pPr>
      <w:r>
        <w:t xml:space="preserve">Loads with credentials included.</w:t>
      </w:r>
    </w:p>
    <w:p>
      <w:pPr>
        <w:pStyle w:val="Compact"/>
        <w:numPr>
          <w:ilvl w:val="0"/>
          <w:numId w:val="1005"/>
        </w:numPr>
      </w:pPr>
      <w:r>
        <w:t xml:space="preserve">Shows Connected, Not connected or unavailable state.</w:t>
      </w:r>
    </w:p>
    <w:p>
      <w:pPr>
        <w:pStyle w:val="Compact"/>
        <w:numPr>
          <w:ilvl w:val="0"/>
          <w:numId w:val="1005"/>
        </w:numPr>
      </w:pPr>
      <w:r>
        <w:t xml:space="preserve">Starts OAuth connect by creating the link intent before</w:t>
      </w:r>
      <w:r>
        <w:t xml:space="preserve"> </w:t>
      </w:r>
      <w:r>
        <w:rPr>
          <w:rStyle w:val="VerbatimChar"/>
        </w:rPr>
        <w:t xml:space="preserve">signIn</w:t>
      </w:r>
      <w:r>
        <w:t xml:space="preserve">.</w:t>
      </w:r>
    </w:p>
    <w:p>
      <w:pPr>
        <w:pStyle w:val="Compact"/>
        <w:numPr>
          <w:ilvl w:val="0"/>
          <w:numId w:val="1005"/>
        </w:numPr>
      </w:pPr>
      <w:r>
        <w:t xml:space="preserve">Refreshes after</w:t>
      </w:r>
      <w:r>
        <w:t xml:space="preserve"> </w:t>
      </w:r>
      <w:r>
        <w:rPr>
          <w:rStyle w:val="VerbatimChar"/>
        </w:rPr>
        <w:t xml:space="preserve">?linked=</w:t>
      </w:r>
      <w:r>
        <w:t xml:space="preserve"> </w:t>
      </w:r>
      <w:r>
        <w:t xml:space="preserve">callback state.</w:t>
      </w:r>
    </w:p>
    <w:p>
      <w:pPr>
        <w:pStyle w:val="Compact"/>
        <w:numPr>
          <w:ilvl w:val="0"/>
          <w:numId w:val="1005"/>
        </w:numPr>
      </w:pPr>
      <w:r>
        <w:t xml:space="preserve">Confirms and performs OAuth disconnect.</w:t>
      </w:r>
    </w:p>
    <w:p>
      <w:pPr>
        <w:pStyle w:val="Compact"/>
        <w:numPr>
          <w:ilvl w:val="0"/>
          <w:numId w:val="1005"/>
        </w:numPr>
      </w:pPr>
      <w:r>
        <w:t xml:space="preserve">Explains last-method policy.</w:t>
      </w:r>
    </w:p>
    <w:p>
      <w:pPr>
        <w:pStyle w:val="FirstParagraph"/>
      </w:pPr>
      <w:r>
        <w:t xml:space="preserve">The component is present on the security/profile dashboard surfaces. Email and WhatsApp are displayed, while current direct connect/disconnect UI actions are primarily OAuth-oriented.</w:t>
      </w:r>
    </w:p>
    <w:p>
      <w:r>
        <w:br w:type="page"/>
      </w:r>
    </w:p>
    <w:bookmarkEnd w:id="43"/>
    <w:bookmarkEnd w:id="44"/>
    <w:bookmarkStart w:id="49" w:name="X45d69f3338b433178804b6027c355570e765f0e"/>
    <w:p>
      <w:pPr>
        <w:pStyle w:val="Heading2"/>
      </w:pPr>
      <w:r>
        <w:t xml:space="preserve">11. Provider collision and duplicate prevention</w:t>
      </w:r>
    </w:p>
    <w:bookmarkStart w:id="45" w:name="application-control"/>
    <w:p>
      <w:pPr>
        <w:pStyle w:val="Heading3"/>
      </w:pPr>
      <w:r>
        <w:t xml:space="preserve">11.1 Application control</w:t>
      </w:r>
    </w:p>
    <w:p>
      <w:pPr>
        <w:pStyle w:val="FirstParagraph"/>
      </w:pPr>
      <w:r>
        <w:t xml:space="preserve">Before creating/linking, the service queries the provider+subject. Different-owner results fail with</w:t>
      </w:r>
      <w:r>
        <w:t xml:space="preserve"> </w:t>
      </w:r>
      <w:r>
        <w:rPr>
          <w:rStyle w:val="VerbatimChar"/>
        </w:rPr>
        <w:t xml:space="preserve">IDENTITY_IN_USE</w:t>
      </w:r>
      <w:r>
        <w:t xml:space="preserve">. Same-owner results are idempotent. New-provider same-email results fail with</w:t>
      </w:r>
      <w:r>
        <w:t xml:space="preserve"> </w:t>
      </w:r>
      <w:r>
        <w:rPr>
          <w:rStyle w:val="VerbatimChar"/>
        </w:rPr>
        <w:t xml:space="preserve">ACCOUNT_LINK_REQUIRED</w:t>
      </w:r>
      <w:r>
        <w:t xml:space="preserve"> </w:t>
      </w:r>
      <w:r>
        <w:t xml:space="preserve">before user creation.</w:t>
      </w:r>
    </w:p>
    <w:bookmarkEnd w:id="45"/>
    <w:bookmarkStart w:id="46" w:name="database-control"/>
    <w:p>
      <w:pPr>
        <w:pStyle w:val="Heading3"/>
      </w:pPr>
      <w:r>
        <w:t xml:space="preserve">11.2 Database control</w:t>
      </w:r>
    </w:p>
    <w:p>
      <w:pPr>
        <w:pStyle w:val="FirstParagraph"/>
      </w:pPr>
      <w:r>
        <w:t xml:space="preserve">Composite uniqueness prevents duplicate durable external identities even under concurrency. Unique normalized email and phone constraints protect direct credential and phone identity ownership.</w:t>
      </w:r>
    </w:p>
    <w:bookmarkEnd w:id="46"/>
    <w:bookmarkStart w:id="47" w:name="historical-reconciliation"/>
    <w:p>
      <w:pPr>
        <w:pStyle w:val="Heading3"/>
      </w:pPr>
      <w:r>
        <w:t xml:space="preserve">11.3 Historical reconciliation</w:t>
      </w:r>
    </w:p>
    <w:p>
      <w:pPr>
        <w:pStyle w:val="FirstParagraph"/>
      </w:pPr>
      <w:r>
        <w:t xml:space="preserve">The frozen release evidence records controlled Facebook historical identity reconciliation before Production acceptance. That evidence is not a general-purpose runtime merge feature. Future data repair must use a separately reviewed, auditable procedure.</w:t>
      </w:r>
    </w:p>
    <w:bookmarkEnd w:id="47"/>
    <w:bookmarkStart w:id="48" w:name="prohibited-shortcuts"/>
    <w:p>
      <w:pPr>
        <w:pStyle w:val="Heading3"/>
      </w:pPr>
      <w:r>
        <w:t xml:space="preserve">11.4 Prohibited shortcuts</w:t>
      </w:r>
    </w:p>
    <w:p>
      <w:pPr>
        <w:pStyle w:val="Compact"/>
        <w:numPr>
          <w:ilvl w:val="0"/>
          <w:numId w:val="1006"/>
        </w:numPr>
      </w:pPr>
      <w:r>
        <w:t xml:space="preserve">Do not enable</w:t>
      </w:r>
      <w:r>
        <w:t xml:space="preserve"> </w:t>
      </w:r>
      <w:r>
        <w:rPr>
          <w:rStyle w:val="VerbatimChar"/>
        </w:rPr>
        <w:t xml:space="preserve">allowDangerousEmailAccountLinking</w:t>
      </w:r>
      <w:r>
        <w:t xml:space="preserve">.</w:t>
      </w:r>
    </w:p>
    <w:p>
      <w:pPr>
        <w:pStyle w:val="Compact"/>
        <w:numPr>
          <w:ilvl w:val="0"/>
          <w:numId w:val="1006"/>
        </w:numPr>
      </w:pPr>
      <w:r>
        <w:t xml:space="preserve">Do not update</w:t>
      </w:r>
      <w:r>
        <w:t xml:space="preserve"> </w:t>
      </w:r>
      <w:r>
        <w:rPr>
          <w:rStyle w:val="VerbatimChar"/>
        </w:rPr>
        <w:t xml:space="preserve">AuthProviderIdentity.user_id</w:t>
      </w:r>
      <w:r>
        <w:t xml:space="preserve"> </w:t>
      </w:r>
      <w:r>
        <w:t xml:space="preserve">based on email alone.</w:t>
      </w:r>
    </w:p>
    <w:p>
      <w:pPr>
        <w:pStyle w:val="Compact"/>
        <w:numPr>
          <w:ilvl w:val="0"/>
          <w:numId w:val="1006"/>
        </w:numPr>
      </w:pPr>
      <w:r>
        <w:t xml:space="preserve">Do not delete a collision record merely to make login pass.</w:t>
      </w:r>
    </w:p>
    <w:p>
      <w:pPr>
        <w:pStyle w:val="Compact"/>
        <w:numPr>
          <w:ilvl w:val="0"/>
          <w:numId w:val="1006"/>
        </w:numPr>
      </w:pPr>
      <w:r>
        <w:t xml:space="preserve">Do not copy bookings/KYC/ledger records into a newly created duplicate as routine support.</w:t>
      </w:r>
    </w:p>
    <w:p>
      <w:pPr>
        <w:pStyle w:val="Compact"/>
        <w:numPr>
          <w:ilvl w:val="0"/>
          <w:numId w:val="1006"/>
        </w:numPr>
      </w:pPr>
      <w:r>
        <w:t xml:space="preserve">Do not use external provider roles as</w:t>
      </w:r>
      <w:r>
        <w:t xml:space="preserve"> </w:t>
      </w:r>
      <w:r>
        <w:rPr>
          <w:rStyle w:val="VerbatimChar"/>
        </w:rPr>
        <w:t xml:space="preserve">User.role</w:t>
      </w:r>
      <w:r>
        <w:t xml:space="preserve">.</w:t>
      </w:r>
    </w:p>
    <w:p>
      <w:r>
        <w:br w:type="page"/>
      </w:r>
    </w:p>
    <w:bookmarkEnd w:id="48"/>
    <w:bookmarkEnd w:id="49"/>
    <w:bookmarkStart w:id="54" w:name="google-provider"/>
    <w:p>
      <w:pPr>
        <w:pStyle w:val="Heading2"/>
      </w:pPr>
      <w:r>
        <w:t xml:space="preserve">12. Google provider</w:t>
      </w:r>
    </w:p>
    <w:bookmarkStart w:id="50" w:name="configuration"/>
    <w:p>
      <w:pPr>
        <w:pStyle w:val="Heading3"/>
      </w:pPr>
      <w:r>
        <w:t xml:space="preserve">12.1 Configuration</w:t>
      </w:r>
    </w:p>
    <w:p>
      <w:pPr>
        <w:pStyle w:val="FirstParagraph"/>
      </w:pPr>
      <w:r>
        <w:t xml:space="preserve">Variable names:</w:t>
      </w:r>
      <w:r>
        <w:t xml:space="preserve"> </w:t>
      </w:r>
      <w:r>
        <w:rPr>
          <w:rStyle w:val="VerbatimChar"/>
        </w:rPr>
        <w:t xml:space="preserve">AUTH_GOOGLE_ENABLED</w:t>
      </w:r>
      <w:r>
        <w:t xml:space="preserve">,</w:t>
      </w:r>
      <w:r>
        <w:t xml:space="preserve"> </w:t>
      </w:r>
      <w:r>
        <w:rPr>
          <w:rStyle w:val="VerbatimChar"/>
        </w:rPr>
        <w:t xml:space="preserve">GOOGLE_CLIENT_ID</w:t>
      </w:r>
      <w:r>
        <w:t xml:space="preserve">,</w:t>
      </w:r>
      <w:r>
        <w:t xml:space="preserve"> </w:t>
      </w:r>
      <w:r>
        <w:rPr>
          <w:rStyle w:val="VerbatimChar"/>
        </w:rPr>
        <w:t xml:space="preserve">GOOGLE_CLIENT_SECRET</w:t>
      </w:r>
      <w:r>
        <w:t xml:space="preserve">. A method is public only when enabled and credentials are present.</w:t>
      </w:r>
    </w:p>
    <w:bookmarkEnd w:id="50"/>
    <w:bookmarkStart w:id="51" w:name="provider-contract"/>
    <w:p>
      <w:pPr>
        <w:pStyle w:val="Heading3"/>
      </w:pPr>
      <w:r>
        <w:t xml:space="preserve">12.2 Provider contract</w:t>
      </w:r>
    </w:p>
    <w:p>
      <w:pPr>
        <w:pStyle w:val="Compact"/>
        <w:numPr>
          <w:ilvl w:val="0"/>
          <w:numId w:val="1007"/>
        </w:numPr>
      </w:pPr>
      <w:r>
        <w:t xml:space="preserve">Provider ID:</w:t>
      </w:r>
      <w:r>
        <w:t xml:space="preserve"> </w:t>
      </w:r>
      <w:r>
        <w:rPr>
          <w:rStyle w:val="VerbatimChar"/>
        </w:rPr>
        <w:t xml:space="preserve">google</w:t>
      </w:r>
    </w:p>
    <w:p>
      <w:pPr>
        <w:pStyle w:val="Compact"/>
        <w:numPr>
          <w:ilvl w:val="0"/>
          <w:numId w:val="1007"/>
        </w:numPr>
      </w:pPr>
      <w:r>
        <w:t xml:space="preserve">Callback:</w:t>
      </w:r>
      <w:r>
        <w:t xml:space="preserve"> </w:t>
      </w:r>
      <w:r>
        <w:rPr>
          <w:rStyle w:val="VerbatimChar"/>
        </w:rPr>
        <w:t xml:space="preserve">/api/auth/callback/google</w:t>
      </w:r>
    </w:p>
    <w:p>
      <w:pPr>
        <w:pStyle w:val="Compact"/>
        <w:numPr>
          <w:ilvl w:val="0"/>
          <w:numId w:val="1007"/>
        </w:numPr>
      </w:pPr>
      <w:r>
        <w:t xml:space="preserve">Scope:</w:t>
      </w:r>
      <w:r>
        <w:t xml:space="preserve"> </w:t>
      </w:r>
      <w:r>
        <w:rPr>
          <w:rStyle w:val="VerbatimChar"/>
        </w:rPr>
        <w:t xml:space="preserve">openid email profile</w:t>
      </w:r>
    </w:p>
    <w:p>
      <w:pPr>
        <w:pStyle w:val="Compact"/>
        <w:numPr>
          <w:ilvl w:val="0"/>
          <w:numId w:val="1007"/>
        </w:numPr>
      </w:pPr>
      <w:r>
        <w:t xml:space="preserve">Checks:</w:t>
      </w:r>
      <w:r>
        <w:t xml:space="preserve"> </w:t>
      </w:r>
      <w:r>
        <w:rPr>
          <w:rStyle w:val="VerbatimChar"/>
        </w:rPr>
        <w:t xml:space="preserve">pkce</w:t>
      </w:r>
      <w:r>
        <w:t xml:space="preserve">,</w:t>
      </w:r>
      <w:r>
        <w:t xml:space="preserve"> </w:t>
      </w:r>
      <w:r>
        <w:rPr>
          <w:rStyle w:val="VerbatimChar"/>
        </w:rPr>
        <w:t xml:space="preserve">state</w:t>
      </w:r>
      <w:r>
        <w:t xml:space="preserve">,</w:t>
      </w:r>
      <w:r>
        <w:t xml:space="preserve"> </w:t>
      </w:r>
      <w:r>
        <w:rPr>
          <w:rStyle w:val="VerbatimChar"/>
        </w:rPr>
        <w:t xml:space="preserve">nonce</w:t>
      </w:r>
    </w:p>
    <w:p>
      <w:pPr>
        <w:pStyle w:val="Compact"/>
        <w:numPr>
          <w:ilvl w:val="0"/>
          <w:numId w:val="1007"/>
        </w:numPr>
      </w:pPr>
      <w:r>
        <w:t xml:space="preserve">Durable key: Google subject/provider account ID</w:t>
      </w:r>
    </w:p>
    <w:p>
      <w:pPr>
        <w:pStyle w:val="FirstParagraph"/>
      </w:pPr>
      <w:r>
        <w:t xml:space="preserve">Normalization checks subject consistency. It validates allowed issuer, configured audience, expiry and verified email when those claims are supplied.</w:t>
      </w:r>
    </w:p>
    <w:bookmarkEnd w:id="51"/>
    <w:bookmarkStart w:id="52" w:name="error-behavior"/>
    <w:p>
      <w:pPr>
        <w:pStyle w:val="Heading3"/>
      </w:pPr>
      <w:r>
        <w:t xml:space="preserve">12.3 Error behavior</w:t>
      </w:r>
    </w:p>
    <w:p>
      <w:pPr>
        <w:pStyle w:val="FirstParagraph"/>
      </w:pPr>
      <w:r>
        <w:t xml:space="preserve">Missing/mismatched subject or invalid claims return</w:t>
      </w:r>
      <w:r>
        <w:t xml:space="preserve"> </w:t>
      </w:r>
      <w:r>
        <w:rPr>
          <w:rStyle w:val="VerbatimChar"/>
        </w:rPr>
        <w:t xml:space="preserve">INVALID_OAUTH_PROFILE</w:t>
      </w:r>
      <w:r>
        <w:t xml:space="preserve">. Same-email existing account returns</w:t>
      </w:r>
      <w:r>
        <w:t xml:space="preserve"> </w:t>
      </w:r>
      <w:r>
        <w:rPr>
          <w:rStyle w:val="VerbatimChar"/>
        </w:rPr>
        <w:t xml:space="preserve">ACCOUNT_LINK_REQUIRED</w:t>
      </w:r>
      <w:r>
        <w:t xml:space="preserve">. Different-owner subject during explicit link returns</w:t>
      </w:r>
      <w:r>
        <w:t xml:space="preserve"> </w:t>
      </w:r>
      <w:r>
        <w:rPr>
          <w:rStyle w:val="VerbatimChar"/>
        </w:rPr>
        <w:t xml:space="preserve">IDENTITY_IN_USE</w:t>
      </w:r>
      <w:r>
        <w:t xml:space="preserve">.</w:t>
      </w:r>
    </w:p>
    <w:bookmarkEnd w:id="52"/>
    <w:bookmarkStart w:id="53" w:name="tests"/>
    <w:p>
      <w:pPr>
        <w:pStyle w:val="Heading3"/>
      </w:pPr>
      <w:r>
        <w:t xml:space="preserve">12.4 Tests</w:t>
      </w:r>
    </w:p>
    <w:p>
      <w:pPr>
        <w:pStyle w:val="FirstParagraph"/>
      </w:pPr>
      <w:r>
        <w:t xml:space="preserve">The auth suites cover new/returning Google, subject validation, wrong issuer/audience, unverified email, same-email prevention, explicit link, collision and RBAC preservation.</w:t>
      </w:r>
    </w:p>
    <w:p>
      <w:r>
        <w:br w:type="page"/>
      </w:r>
    </w:p>
    <w:bookmarkEnd w:id="53"/>
    <w:bookmarkEnd w:id="54"/>
    <w:bookmarkStart w:id="59" w:name="facebook-provider"/>
    <w:p>
      <w:pPr>
        <w:pStyle w:val="Heading2"/>
      </w:pPr>
      <w:r>
        <w:t xml:space="preserve">13. Facebook provider</w:t>
      </w:r>
    </w:p>
    <w:bookmarkStart w:id="55" w:name="configuration-1"/>
    <w:p>
      <w:pPr>
        <w:pStyle w:val="Heading3"/>
      </w:pPr>
      <w:r>
        <w:t xml:space="preserve">13.1 Configuration</w:t>
      </w:r>
    </w:p>
    <w:p>
      <w:pPr>
        <w:pStyle w:val="FirstParagraph"/>
      </w:pPr>
      <w:r>
        <w:t xml:space="preserve">Variable names:</w:t>
      </w:r>
      <w:r>
        <w:t xml:space="preserve"> </w:t>
      </w:r>
      <w:r>
        <w:rPr>
          <w:rStyle w:val="VerbatimChar"/>
        </w:rPr>
        <w:t xml:space="preserve">AUTH_FACEBOOK_ENABLED</w:t>
      </w:r>
      <w:r>
        <w:t xml:space="preserve">,</w:t>
      </w:r>
      <w:r>
        <w:t xml:space="preserve"> </w:t>
      </w:r>
      <w:r>
        <w:rPr>
          <w:rStyle w:val="VerbatimChar"/>
        </w:rPr>
        <w:t xml:space="preserve">FACEBOOK_CLIENT_ID</w:t>
      </w:r>
      <w:r>
        <w:t xml:space="preserve">,</w:t>
      </w:r>
      <w:r>
        <w:t xml:space="preserve"> </w:t>
      </w:r>
      <w:r>
        <w:rPr>
          <w:rStyle w:val="VerbatimChar"/>
        </w:rPr>
        <w:t xml:space="preserve">FACEBOOK_CLIENT_SECRET</w:t>
      </w:r>
      <w:r>
        <w:t xml:space="preserve">.</w:t>
      </w:r>
    </w:p>
    <w:bookmarkEnd w:id="55"/>
    <w:bookmarkStart w:id="56" w:name="provider-contract-1"/>
    <w:p>
      <w:pPr>
        <w:pStyle w:val="Heading3"/>
      </w:pPr>
      <w:r>
        <w:t xml:space="preserve">13.2 Provider contract</w:t>
      </w:r>
    </w:p>
    <w:p>
      <w:pPr>
        <w:pStyle w:val="Compact"/>
        <w:numPr>
          <w:ilvl w:val="0"/>
          <w:numId w:val="1008"/>
        </w:numPr>
      </w:pPr>
      <w:r>
        <w:t xml:space="preserve">Provider ID:</w:t>
      </w:r>
      <w:r>
        <w:t xml:space="preserve"> </w:t>
      </w:r>
      <w:r>
        <w:rPr>
          <w:rStyle w:val="VerbatimChar"/>
        </w:rPr>
        <w:t xml:space="preserve">facebook</w:t>
      </w:r>
    </w:p>
    <w:p>
      <w:pPr>
        <w:pStyle w:val="Compact"/>
        <w:numPr>
          <w:ilvl w:val="0"/>
          <w:numId w:val="1008"/>
        </w:numPr>
      </w:pPr>
      <w:r>
        <w:t xml:space="preserve">Callback:</w:t>
      </w:r>
      <w:r>
        <w:t xml:space="preserve"> </w:t>
      </w:r>
      <w:r>
        <w:rPr>
          <w:rStyle w:val="VerbatimChar"/>
        </w:rPr>
        <w:t xml:space="preserve">/api/auth/callback/facebook</w:t>
      </w:r>
    </w:p>
    <w:p>
      <w:pPr>
        <w:pStyle w:val="Compact"/>
        <w:numPr>
          <w:ilvl w:val="0"/>
          <w:numId w:val="1008"/>
        </w:numPr>
      </w:pPr>
      <w:r>
        <w:t xml:space="preserve">Checks:</w:t>
      </w:r>
      <w:r>
        <w:t xml:space="preserve"> </w:t>
      </w:r>
      <w:r>
        <w:rPr>
          <w:rStyle w:val="VerbatimChar"/>
        </w:rPr>
        <w:t xml:space="preserve">state</w:t>
      </w:r>
    </w:p>
    <w:p>
      <w:pPr>
        <w:pStyle w:val="Compact"/>
        <w:numPr>
          <w:ilvl w:val="0"/>
          <w:numId w:val="1008"/>
        </w:numPr>
      </w:pPr>
      <w:r>
        <w:t xml:space="preserve">Durable key: Facebook provider account ID</w:t>
      </w:r>
    </w:p>
    <w:p>
      <w:pPr>
        <w:pStyle w:val="Compact"/>
        <w:numPr>
          <w:ilvl w:val="0"/>
          <w:numId w:val="1008"/>
        </w:numPr>
      </w:pPr>
      <w:r>
        <w:t xml:space="preserve">Email: optional</w:t>
      </w:r>
    </w:p>
    <w:p>
      <w:pPr>
        <w:pStyle w:val="FirstParagraph"/>
      </w:pPr>
      <w:r>
        <w:t xml:space="preserve">Facebook missing-email profiles remain valid when the provider subject exists. The service creates a synthetic internal email for a truly new user.</w:t>
      </w:r>
    </w:p>
    <w:bookmarkEnd w:id="56"/>
    <w:bookmarkStart w:id="57" w:name="collision-behavior"/>
    <w:p>
      <w:pPr>
        <w:pStyle w:val="Heading3"/>
      </w:pPr>
      <w:r>
        <w:t xml:space="preserve">13.3 Collision behavior</w:t>
      </w:r>
    </w:p>
    <w:p>
      <w:pPr>
        <w:pStyle w:val="FirstParagraph"/>
      </w:pPr>
      <w:r>
        <w:t xml:space="preserve">A Facebook subject already owned by another user is blocked. The accepted Production release included provider registration and reconciliation acceptance; operations must still keep Meta callback registration aligned with each environment.</w:t>
      </w:r>
    </w:p>
    <w:bookmarkEnd w:id="57"/>
    <w:bookmarkStart w:id="58" w:name="tests-1"/>
    <w:p>
      <w:pPr>
        <w:pStyle w:val="Heading3"/>
      </w:pPr>
      <w:r>
        <w:t xml:space="preserve">13.4 Tests</w:t>
      </w:r>
    </w:p>
    <w:p>
      <w:pPr>
        <w:pStyle w:val="FirstParagraph"/>
      </w:pPr>
      <w:r>
        <w:t xml:space="preserve">Tests cover new/returning Facebook, missing email, same-user resolution, provider visibility, linking/collision and display-email behavior.</w:t>
      </w:r>
    </w:p>
    <w:p>
      <w:r>
        <w:br w:type="page"/>
      </w:r>
    </w:p>
    <w:bookmarkEnd w:id="58"/>
    <w:bookmarkEnd w:id="59"/>
    <w:bookmarkStart w:id="65" w:name="apple-provider"/>
    <w:p>
      <w:pPr>
        <w:pStyle w:val="Heading2"/>
      </w:pPr>
      <w:r>
        <w:t xml:space="preserve">14. Apple provider</w:t>
      </w:r>
    </w:p>
    <w:bookmarkStart w:id="60" w:name="configuration-2"/>
    <w:p>
      <w:pPr>
        <w:pStyle w:val="Heading3"/>
      </w:pPr>
      <w:r>
        <w:t xml:space="preserve">14.1 Configuration</w:t>
      </w:r>
    </w:p>
    <w:p>
      <w:pPr>
        <w:pStyle w:val="FirstParagraph"/>
      </w:pPr>
      <w:r>
        <w:t xml:space="preserve">Variable names:</w:t>
      </w:r>
      <w:r>
        <w:t xml:space="preserve"> </w:t>
      </w:r>
      <w:r>
        <w:rPr>
          <w:rStyle w:val="VerbatimChar"/>
        </w:rPr>
        <w:t xml:space="preserve">AUTH_APPLE_ENABLED</w:t>
      </w:r>
      <w:r>
        <w:t xml:space="preserve">,</w:t>
      </w:r>
      <w:r>
        <w:t xml:space="preserve"> </w:t>
      </w:r>
      <w:r>
        <w:rPr>
          <w:rStyle w:val="VerbatimChar"/>
        </w:rPr>
        <w:t xml:space="preserve">AUTH_APPLE_DEFERRED</w:t>
      </w:r>
      <w:r>
        <w:t xml:space="preserve">,</w:t>
      </w:r>
      <w:r>
        <w:t xml:space="preserve"> </w:t>
      </w:r>
      <w:r>
        <w:rPr>
          <w:rStyle w:val="VerbatimChar"/>
        </w:rPr>
        <w:t xml:space="preserve">APPLE_CLIENT_ID</w:t>
      </w:r>
      <w:r>
        <w:t xml:space="preserve">,</w:t>
      </w:r>
      <w:r>
        <w:t xml:space="preserve"> </w:t>
      </w:r>
      <w:r>
        <w:rPr>
          <w:rStyle w:val="VerbatimChar"/>
        </w:rPr>
        <w:t xml:space="preserve">APPLE_CLIENT_SECRET</w:t>
      </w:r>
      <w:r>
        <w:t xml:space="preserve">. The web client ID represents the Apple Services ID. By implementation design in</w:t>
      </w:r>
      <w:r>
        <w:t xml:space="preserve"> </w:t>
      </w:r>
      <w:r>
        <w:rPr>
          <w:rStyle w:val="VerbatimChar"/>
        </w:rPr>
        <w:t xml:space="preserve">src/lib/auth/unified/config.ts</w:t>
      </w:r>
      <w:r>
        <w:t xml:space="preserve">,</w:t>
      </w:r>
      <w:r>
        <w:t xml:space="preserve"> </w:t>
      </w:r>
      <w:r>
        <w:rPr>
          <w:rStyle w:val="VerbatimChar"/>
        </w:rPr>
        <w:t xml:space="preserve">isAppleLoginDeferred()</w:t>
      </w:r>
      <w:r>
        <w:t xml:space="preserve"> </w:t>
      </w:r>
      <w:r>
        <w:t xml:space="preserve">defaults to</w:t>
      </w:r>
      <w:r>
        <w:t xml:space="preserve"> </w:t>
      </w:r>
      <w:r>
        <w:rPr>
          <w:rStyle w:val="VerbatimChar"/>
        </w:rPr>
        <w:t xml:space="preserve">true</w:t>
      </w:r>
      <w:r>
        <w:t xml:space="preserve"> </w:t>
      </w:r>
      <w:r>
        <w:t xml:space="preserve">(</w:t>
      </w:r>
      <w:r>
        <w:rPr>
          <w:rStyle w:val="VerbatimChar"/>
        </w:rPr>
        <w:t xml:space="preserve">isFeatureFlagEnabled(env, APPLE_LOGIN_DEFERRED_ENV, true)</w:t>
      </w:r>
      <w:r>
        <w:t xml:space="preserve">). Therefore, when</w:t>
      </w:r>
      <w:r>
        <w:t xml:space="preserve"> </w:t>
      </w:r>
      <w:r>
        <w:rPr>
          <w:rStyle w:val="VerbatimChar"/>
        </w:rPr>
        <w:t xml:space="preserve">AUTH_APPLE_DEFERRED</w:t>
      </w:r>
      <w:r>
        <w:t xml:space="preserve"> </w:t>
      </w:r>
      <w:r>
        <w:t xml:space="preserve">is absent or unconfigured, Apple defaults to HIDDEN / DEFERRED on the public login gateway. To make Apple publicly visible on the login gateway,</w:t>
      </w:r>
      <w:r>
        <w:t xml:space="preserve"> </w:t>
      </w:r>
      <w:r>
        <w:rPr>
          <w:rStyle w:val="VerbatimChar"/>
        </w:rPr>
        <w:t xml:space="preserve">AUTH_APPLE_DEFERRED</w:t>
      </w:r>
      <w:r>
        <w:t xml:space="preserve"> </w:t>
      </w:r>
      <w:r>
        <w:t xml:space="preserve">must be explicitly set to</w:t>
      </w:r>
      <w:r>
        <w:t xml:space="preserve"> </w:t>
      </w:r>
      <w:r>
        <w:rPr>
          <w:rStyle w:val="VerbatimChar"/>
        </w:rPr>
        <w:t xml:space="preserve">false</w:t>
      </w:r>
      <w:r>
        <w:t xml:space="preserve"> </w:t>
      </w:r>
      <w:r>
        <w:t xml:space="preserve">(or</w:t>
      </w:r>
      <w:r>
        <w:t xml:space="preserve"> </w:t>
      </w:r>
      <w:r>
        <w:rPr>
          <w:rStyle w:val="VerbatimChar"/>
        </w:rPr>
        <w:t xml:space="preserve">0</w:t>
      </w:r>
      <w:r>
        <w:t xml:space="preserve">,</w:t>
      </w:r>
      <w:r>
        <w:t xml:space="preserve"> </w:t>
      </w:r>
      <w:r>
        <w:rPr>
          <w:rStyle w:val="VerbatimChar"/>
        </w:rPr>
        <w:t xml:space="preserve">off</w:t>
      </w:r>
      <w:r>
        <w:t xml:space="preserve">,</w:t>
      </w:r>
      <w:r>
        <w:t xml:space="preserve"> </w:t>
      </w:r>
      <w:r>
        <w:rPr>
          <w:rStyle w:val="VerbatimChar"/>
        </w:rPr>
        <w:t xml:space="preserve">disabled</w:t>
      </w:r>
      <w:r>
        <w:t xml:space="preserve">,</w:t>
      </w:r>
      <w:r>
        <w:t xml:space="preserve"> </w:t>
      </w:r>
      <w:r>
        <w:rPr>
          <w:rStyle w:val="VerbatimChar"/>
        </w:rPr>
        <w:t xml:space="preserve">no</w:t>
      </w:r>
      <w:r>
        <w:t xml:space="preserve">).</w:t>
      </w:r>
    </w:p>
    <w:bookmarkEnd w:id="60"/>
    <w:bookmarkStart w:id="61" w:name="provider-contract-2"/>
    <w:p>
      <w:pPr>
        <w:pStyle w:val="Heading3"/>
      </w:pPr>
      <w:r>
        <w:t xml:space="preserve">14.2 Provider contract</w:t>
      </w:r>
    </w:p>
    <w:p>
      <w:pPr>
        <w:pStyle w:val="Compact"/>
        <w:numPr>
          <w:ilvl w:val="0"/>
          <w:numId w:val="1009"/>
        </w:numPr>
      </w:pPr>
      <w:r>
        <w:t xml:space="preserve">Provider ID:</w:t>
      </w:r>
      <w:r>
        <w:t xml:space="preserve"> </w:t>
      </w:r>
      <w:r>
        <w:rPr>
          <w:rStyle w:val="VerbatimChar"/>
        </w:rPr>
        <w:t xml:space="preserve">apple</w:t>
      </w:r>
    </w:p>
    <w:p>
      <w:pPr>
        <w:pStyle w:val="Compact"/>
        <w:numPr>
          <w:ilvl w:val="0"/>
          <w:numId w:val="1009"/>
        </w:numPr>
      </w:pPr>
      <w:r>
        <w:t xml:space="preserve">Callback:</w:t>
      </w:r>
      <w:r>
        <w:t xml:space="preserve"> </w:t>
      </w:r>
      <w:r>
        <w:rPr>
          <w:rStyle w:val="VerbatimChar"/>
        </w:rPr>
        <w:t xml:space="preserve">/api/auth/callback/apple</w:t>
      </w:r>
    </w:p>
    <w:p>
      <w:pPr>
        <w:pStyle w:val="Compact"/>
        <w:numPr>
          <w:ilvl w:val="0"/>
          <w:numId w:val="1009"/>
        </w:numPr>
      </w:pPr>
      <w:r>
        <w:t xml:space="preserve">Scope:</w:t>
      </w:r>
      <w:r>
        <w:t xml:space="preserve"> </w:t>
      </w:r>
      <w:r>
        <w:rPr>
          <w:rStyle w:val="VerbatimChar"/>
        </w:rPr>
        <w:t xml:space="preserve">name email</w:t>
      </w:r>
    </w:p>
    <w:p>
      <w:pPr>
        <w:pStyle w:val="Compact"/>
        <w:numPr>
          <w:ilvl w:val="0"/>
          <w:numId w:val="1009"/>
        </w:numPr>
      </w:pPr>
      <w:r>
        <w:t xml:space="preserve">Authorization parameter:</w:t>
      </w:r>
      <w:r>
        <w:t xml:space="preserve"> </w:t>
      </w:r>
      <w:r>
        <w:rPr>
          <w:rStyle w:val="VerbatimChar"/>
        </w:rPr>
        <w:t xml:space="preserve">response_mode=form_post</w:t>
      </w:r>
    </w:p>
    <w:p>
      <w:pPr>
        <w:pStyle w:val="Compact"/>
        <w:numPr>
          <w:ilvl w:val="0"/>
          <w:numId w:val="1009"/>
        </w:numPr>
      </w:pPr>
      <w:r>
        <w:t xml:space="preserve">Checks:</w:t>
      </w:r>
      <w:r>
        <w:t xml:space="preserve"> </w:t>
      </w:r>
      <w:r>
        <w:rPr>
          <w:rStyle w:val="VerbatimChar"/>
        </w:rPr>
        <w:t xml:space="preserve">pkce</w:t>
      </w:r>
      <w:r>
        <w:t xml:space="preserve">,</w:t>
      </w:r>
      <w:r>
        <w:t xml:space="preserve"> </w:t>
      </w:r>
      <w:r>
        <w:rPr>
          <w:rStyle w:val="VerbatimChar"/>
        </w:rPr>
        <w:t xml:space="preserve">state</w:t>
      </w:r>
      <w:r>
        <w:t xml:space="preserve">,</w:t>
      </w:r>
      <w:r>
        <w:t xml:space="preserve"> </w:t>
      </w:r>
      <w:r>
        <w:rPr>
          <w:rStyle w:val="VerbatimChar"/>
        </w:rPr>
        <w:t xml:space="preserve">nonce</w:t>
      </w:r>
    </w:p>
    <w:p>
      <w:pPr>
        <w:pStyle w:val="Compact"/>
        <w:numPr>
          <w:ilvl w:val="0"/>
          <w:numId w:val="1009"/>
        </w:numPr>
      </w:pPr>
      <w:r>
        <w:t xml:space="preserve">Durable key: Apple subject</w:t>
      </w:r>
    </w:p>
    <w:bookmarkEnd w:id="61"/>
    <w:bookmarkStart w:id="62" w:name="transient-cookie-policy"/>
    <w:p>
      <w:pPr>
        <w:pStyle w:val="Heading3"/>
      </w:pPr>
      <w:r>
        <w:t xml:space="preserve">14.3 Transient cookie policy</w:t>
      </w:r>
    </w:p>
    <w:p>
      <w:pPr>
        <w:pStyle w:val="FirstParagraph"/>
      </w:pPr>
      <w:r>
        <w:t xml:space="preserve">For HTTPS/Production conditions, state, PKCE verifier, nonce and callback URL cookies are HttpOnly, Secure, SameSite=None and expire after 15 minutes. This permits the cross-site POST to carry the evidence needed for validation. It does not disable any security check. Session and CSRF tokens retain stricter default behavior.</w:t>
      </w:r>
    </w:p>
    <w:bookmarkEnd w:id="62"/>
    <w:bookmarkStart w:id="63" w:name="hide-my-email"/>
    <w:p>
      <w:pPr>
        <w:pStyle w:val="Heading3"/>
      </w:pPr>
      <w:r>
        <w:t xml:space="preserve">14.4 Hide My Email</w:t>
      </w:r>
    </w:p>
    <w:p>
      <w:pPr>
        <w:pStyle w:val="FirstParagraph"/>
      </w:pPr>
      <w:r>
        <w:t xml:space="preserve">Private relay detection sets</w:t>
      </w:r>
      <w:r>
        <w:t xml:space="preserve"> </w:t>
      </w:r>
      <w:r>
        <w:rPr>
          <w:rStyle w:val="VerbatimChar"/>
        </w:rPr>
        <w:t xml:space="preserve">is_private_email</w:t>
      </w:r>
      <w:r>
        <w:t xml:space="preserve">. The account still resolves by Apple subject. Returning authorization may omit email/name, so the existing identity record is authoritative.</w:t>
      </w:r>
    </w:p>
    <w:bookmarkEnd w:id="63"/>
    <w:bookmarkStart w:id="64" w:name="tests-2"/>
    <w:p>
      <w:pPr>
        <w:pStyle w:val="Heading3"/>
      </w:pPr>
      <w:r>
        <w:t xml:space="preserve">14.5 Tests</w:t>
      </w:r>
    </w:p>
    <w:p>
      <w:pPr>
        <w:pStyle w:val="FirstParagraph"/>
      </w:pPr>
      <w:r>
        <w:rPr>
          <w:rStyle w:val="VerbatimChar"/>
        </w:rPr>
        <w:t xml:space="preserve">apple-oauth-cookie-policy.test.ts</w:t>
      </w:r>
      <w:r>
        <w:t xml:space="preserve"> </w:t>
      </w:r>
      <w:r>
        <w:t xml:space="preserve">covers cookie attributes, session/CSRF defaults, PKCE/state/nonce preservation, state mismatch/missing state, consent cookies, new/returning users, consent failure, same-email prevention and inactive-user denial.</w:t>
      </w:r>
    </w:p>
    <w:p>
      <w:r>
        <w:br w:type="page"/>
      </w:r>
    </w:p>
    <w:bookmarkEnd w:id="64"/>
    <w:bookmarkEnd w:id="65"/>
    <w:bookmarkStart w:id="71" w:name="emailpassword-provider"/>
    <w:p>
      <w:pPr>
        <w:pStyle w:val="Heading2"/>
      </w:pPr>
      <w:r>
        <w:t xml:space="preserve">15. Email/password provider</w:t>
      </w:r>
    </w:p>
    <w:bookmarkStart w:id="66" w:name="registration"/>
    <w:p>
      <w:pPr>
        <w:pStyle w:val="Heading3"/>
      </w:pPr>
      <w:r>
        <w:t xml:space="preserve">15.1 Registration</w:t>
      </w:r>
    </w:p>
    <w:p>
      <w:pPr>
        <w:pStyle w:val="FirstParagraph"/>
      </w:pPr>
      <w:r>
        <w:t xml:space="preserve">The public route validates email/password, required consent and safe public role. It creates the user/profile and</w:t>
      </w:r>
      <w:r>
        <w:t xml:space="preserve"> </w:t>
      </w:r>
      <w:r>
        <w:rPr>
          <w:rStyle w:val="VerbatimChar"/>
        </w:rPr>
        <w:t xml:space="preserve">EmailCredential</w:t>
      </w:r>
      <w:r>
        <w:t xml:space="preserve"> </w:t>
      </w:r>
      <w:r>
        <w:t xml:space="preserve">in an unverified state. The current route uses bcrypt cost 10; the shared</w:t>
      </w:r>
      <w:r>
        <w:t xml:space="preserve"> </w:t>
      </w:r>
      <w:r>
        <w:rPr>
          <w:rStyle w:val="VerbatimChar"/>
        </w:rPr>
        <w:t xml:space="preserve">BcryptPasswordHasher</w:t>
      </w:r>
      <w:r>
        <w:t xml:space="preserve"> </w:t>
      </w:r>
      <w:r>
        <w:t xml:space="preserve">used elsewhere uses cost 12.</w:t>
      </w:r>
    </w:p>
    <w:bookmarkEnd w:id="66"/>
    <w:bookmarkStart w:id="67" w:name="verification"/>
    <w:p>
      <w:pPr>
        <w:pStyle w:val="Heading3"/>
      </w:pPr>
      <w:r>
        <w:t xml:space="preserve">15.2 Verification</w:t>
      </w:r>
    </w:p>
    <w:p>
      <w:pPr>
        <w:pStyle w:val="FirstParagraph"/>
      </w:pPr>
      <w:r>
        <w:t xml:space="preserve">Verification tokens are 32 random bytes, stored as SHA-256 hashes, expire after 24 hours and are single-use. Resend is generic and invalidates outstanding tokens.</w:t>
      </w:r>
    </w:p>
    <w:bookmarkEnd w:id="67"/>
    <w:bookmarkStart w:id="68" w:name="authentication"/>
    <w:p>
      <w:pPr>
        <w:pStyle w:val="Heading3"/>
      </w:pPr>
      <w:r>
        <w:t xml:space="preserve">15.3 Authentication</w:t>
      </w:r>
    </w:p>
    <w:p>
      <w:pPr>
        <w:pStyle w:val="FirstParagraph"/>
      </w:pPr>
      <w:r>
        <w:t xml:space="preserve">Credentials sign-in canonicalizes email, looks up the credential, compares bcrypt hash, requires verification and checks user status. Unknown email and wrong password both become</w:t>
      </w:r>
      <w:r>
        <w:t xml:space="preserve"> </w:t>
      </w:r>
      <w:r>
        <w:rPr>
          <w:rStyle w:val="VerbatimChar"/>
        </w:rPr>
        <w:t xml:space="preserve">INVALID_CREDENTIALS</w:t>
      </w:r>
      <w:r>
        <w:t xml:space="preserve">.</w:t>
      </w:r>
    </w:p>
    <w:bookmarkEnd w:id="68"/>
    <w:bookmarkStart w:id="69" w:name="password-recoveryreset"/>
    <w:p>
      <w:pPr>
        <w:pStyle w:val="Heading3"/>
      </w:pPr>
      <w:r>
        <w:t xml:space="preserve">15.4 Password recovery/reset</w:t>
      </w:r>
    </w:p>
    <w:p>
      <w:pPr>
        <w:pStyle w:val="FirstParagraph"/>
      </w:pPr>
      <w:r>
        <w:t xml:space="preserve">Recovery responses are generic. Reset tokens use hash-only storage, 30-minute expiry and one-time consumption. A successful reset changes the password and revokes all sessions. Provider-only/phone-only accounts do not gain a password implicitly.</w:t>
      </w:r>
    </w:p>
    <w:bookmarkEnd w:id="69"/>
    <w:bookmarkStart w:id="70" w:name="password-policy"/>
    <w:p>
      <w:pPr>
        <w:pStyle w:val="Heading3"/>
      </w:pPr>
      <w:r>
        <w:t xml:space="preserve">15.5 Password policy</w:t>
      </w:r>
    </w:p>
    <w:p>
      <w:pPr>
        <w:pStyle w:val="FirstParagraph"/>
      </w:pPr>
      <w:r>
        <w:t xml:space="preserve">The shared schema permits 8-128 characters and rejects null bytes. Do not claim uppercase, numeric or symbol rules that are not implemented.</w:t>
      </w:r>
    </w:p>
    <w:p>
      <w:r>
        <w:br w:type="page"/>
      </w:r>
    </w:p>
    <w:bookmarkEnd w:id="70"/>
    <w:bookmarkEnd w:id="71"/>
    <w:bookmarkStart w:id="77" w:name="whatsapp-otp-provider"/>
    <w:p>
      <w:pPr>
        <w:pStyle w:val="Heading2"/>
      </w:pPr>
      <w:r>
        <w:t xml:space="preserve">16. WhatsApp OTP provider</w:t>
      </w:r>
    </w:p>
    <w:bookmarkStart w:id="72" w:name="configuration-3"/>
    <w:p>
      <w:pPr>
        <w:pStyle w:val="Heading3"/>
      </w:pPr>
      <w:r>
        <w:t xml:space="preserve">16.1 Configuration</w:t>
      </w:r>
    </w:p>
    <w:p>
      <w:pPr>
        <w:pStyle w:val="FirstParagraph"/>
      </w:pPr>
      <w:r>
        <w:t xml:space="preserve">Variable names:</w:t>
      </w:r>
      <w:r>
        <w:t xml:space="preserve"> </w:t>
      </w:r>
      <w:r>
        <w:rPr>
          <w:rStyle w:val="VerbatimChar"/>
        </w:rPr>
        <w:t xml:space="preserve">AUTH_WHATSAPP_OTP_ENABLED</w:t>
      </w:r>
      <w:r>
        <w:t xml:space="preserve">,</w:t>
      </w:r>
      <w:r>
        <w:t xml:space="preserve"> </w:t>
      </w:r>
      <w:r>
        <w:rPr>
          <w:rStyle w:val="VerbatimChar"/>
        </w:rPr>
        <w:t xml:space="preserve">TWILIO_ACCOUNT_SID</w:t>
      </w:r>
      <w:r>
        <w:t xml:space="preserve">,</w:t>
      </w:r>
      <w:r>
        <w:t xml:space="preserve"> </w:t>
      </w:r>
      <w:r>
        <w:rPr>
          <w:rStyle w:val="VerbatimChar"/>
        </w:rPr>
        <w:t xml:space="preserve">TWILIO_AUTH_TOKEN</w:t>
      </w:r>
      <w:r>
        <w:t xml:space="preserve">,</w:t>
      </w:r>
      <w:r>
        <w:t xml:space="preserve"> </w:t>
      </w:r>
      <w:r>
        <w:rPr>
          <w:rStyle w:val="VerbatimChar"/>
        </w:rPr>
        <w:t xml:space="preserve">TWILIO_VERIFY_SERVICE_SID</w:t>
      </w:r>
      <w:r>
        <w:t xml:space="preserve">.</w:t>
      </w:r>
      <w:r>
        <w:t xml:space="preserve"> </w:t>
      </w:r>
      <w:r>
        <w:rPr>
          <w:rStyle w:val="VerbatimChar"/>
        </w:rPr>
        <w:t xml:space="preserve">TWILIO_WHATSAPP_FROM</w:t>
      </w:r>
      <w:r>
        <w:t xml:space="preserve"> </w:t>
      </w:r>
      <w:r>
        <w:t xml:space="preserve">is not used by this frozen Twilio Verify implementation.</w:t>
      </w:r>
    </w:p>
    <w:bookmarkEnd w:id="72"/>
    <w:bookmarkStart w:id="73" w:name="initiation"/>
    <w:p>
      <w:pPr>
        <w:pStyle w:val="Heading3"/>
      </w:pPr>
      <w:r>
        <w:t xml:space="preserve">16.2 Initiation</w:t>
      </w:r>
    </w:p>
    <w:p>
      <w:pPr>
        <w:pStyle w:val="FirstParagraph"/>
      </w:pPr>
      <w:r>
        <w:rPr>
          <w:rStyle w:val="VerbatimChar"/>
        </w:rPr>
        <w:t xml:space="preserve">POST /api/auth/otp</w:t>
      </w:r>
      <w:r>
        <w:t xml:space="preserve"> </w:t>
      </w:r>
      <w:r>
        <w:t xml:space="preserve">delegates to the unified OTP route/service.</w:t>
      </w:r>
      <w:r>
        <w:t xml:space="preserve"> </w:t>
      </w:r>
      <w:r>
        <w:rPr>
          <w:rStyle w:val="VerbatimChar"/>
        </w:rPr>
        <w:t xml:space="preserve">phone-provider.ts</w:t>
      </w:r>
      <w:r>
        <w:t xml:space="preserve"> </w:t>
      </w:r>
      <w:r>
        <w:t xml:space="preserve">accepts only</w:t>
      </w:r>
      <w:r>
        <w:t xml:space="preserve"> </w:t>
      </w:r>
      <w:r>
        <w:rPr>
          <w:rStyle w:val="VerbatimChar"/>
        </w:rPr>
        <w:t xml:space="preserve">whatsapp</w:t>
      </w:r>
      <w:r>
        <w:t xml:space="preserve">;</w:t>
      </w:r>
      <w:r>
        <w:t xml:space="preserve"> </w:t>
      </w:r>
      <w:r>
        <w:rPr>
          <w:rStyle w:val="VerbatimChar"/>
        </w:rPr>
        <w:t xml:space="preserve">sms</w:t>
      </w:r>
      <w:r>
        <w:t xml:space="preserve"> </w:t>
      </w:r>
      <w:r>
        <w:t xml:space="preserve">throws</w:t>
      </w:r>
      <w:r>
        <w:t xml:space="preserve"> </w:t>
      </w:r>
      <w:r>
        <w:rPr>
          <w:rStyle w:val="VerbatimChar"/>
        </w:rPr>
        <w:t xml:space="preserve">SMS_AUTH_RETIRED</w:t>
      </w:r>
      <w:r>
        <w:t xml:space="preserve">. Twilio calls use server-side Basic authentication and the Verify service.</w:t>
      </w:r>
    </w:p>
    <w:bookmarkEnd w:id="73"/>
    <w:bookmarkStart w:id="74" w:name="phone-normalization"/>
    <w:p>
      <w:pPr>
        <w:pStyle w:val="Heading3"/>
      </w:pPr>
      <w:r>
        <w:t xml:space="preserve">16.3 Phone normalization</w:t>
      </w:r>
    </w:p>
    <w:p>
      <w:pPr>
        <w:pStyle w:val="FirstParagraph"/>
      </w:pPr>
      <w:r>
        <w:t xml:space="preserve">The identifier utility accepts E.164 and normalizes common Philippine formats to</w:t>
      </w:r>
      <w:r>
        <w:t xml:space="preserve"> </w:t>
      </w:r>
      <w:r>
        <w:rPr>
          <w:rStyle w:val="VerbatimChar"/>
        </w:rPr>
        <w:t xml:space="preserve">+63...</w:t>
      </w:r>
      <w:r>
        <w:t xml:space="preserve">. Invalid values are rejected before durable identity use.</w:t>
      </w:r>
    </w:p>
    <w:bookmarkEnd w:id="74"/>
    <w:bookmarkStart w:id="75" w:name="limits-and-lifecycle"/>
    <w:p>
      <w:pPr>
        <w:pStyle w:val="Heading3"/>
      </w:pPr>
      <w:r>
        <w:t xml:space="preserve">16.4 Limits and lifecycle</w:t>
      </w:r>
    </w:p>
    <w:p>
      <w:pPr>
        <w:pStyle w:val="FirstParagraph"/>
      </w:pPr>
      <w:r>
        <w:t xml:space="preserve">Default expiry is five minutes; default maximum attempts is five. Start and verify operations use persisted per-phone, per-network and signed-client limits. Challenge status, phone, channel and expiry must match. Consumption is atomic, preventing replay.</w:t>
      </w:r>
    </w:p>
    <w:bookmarkEnd w:id="75"/>
    <w:bookmarkStart w:id="76" w:name="session-handoff"/>
    <w:p>
      <w:pPr>
        <w:pStyle w:val="Heading3"/>
      </w:pPr>
      <w:r>
        <w:t xml:space="preserve">16.5 Session handoff</w:t>
      </w:r>
    </w:p>
    <w:p>
      <w:pPr>
        <w:pStyle w:val="FirstParagraph"/>
      </w:pPr>
      <w:r>
        <w:t xml:space="preserve">After service verification returns the canonical user, the</w:t>
      </w:r>
      <w:r>
        <w:t xml:space="preserve"> </w:t>
      </w:r>
      <w:r>
        <w:rPr>
          <w:rStyle w:val="VerbatimChar"/>
        </w:rPr>
        <w:t xml:space="preserve">phone-otp</w:t>
      </w:r>
      <w:r>
        <w:t xml:space="preserve"> </w:t>
      </w:r>
      <w:r>
        <w:t xml:space="preserve">Credentials provider hands it to the same JWT/session registry flow as other methods. OTP authentication alone does not grant AAL2.</w:t>
      </w:r>
    </w:p>
    <w:p>
      <w:r>
        <w:br w:type="page"/>
      </w:r>
    </w:p>
    <w:bookmarkEnd w:id="76"/>
    <w:bookmarkEnd w:id="77"/>
    <w:bookmarkStart w:id="78" w:name="session-model"/>
    <w:p>
      <w:pPr>
        <w:pStyle w:val="Heading2"/>
      </w:pPr>
      <w:r>
        <w:t xml:space="preserve">17. Session model</w:t>
      </w:r>
    </w:p>
    <w:p>
      <w:pPr>
        <w:pStyle w:val="SourceCode"/>
      </w:pPr>
      <w:r>
        <w:rPr>
          <w:rStyle w:val="VerbatimChar"/>
        </w:rPr>
        <w:t xml:space="preserve">sequenceDiagram</w:t>
      </w:r>
      <w:r>
        <w:br/>
      </w:r>
      <w:r>
        <w:rPr>
          <w:rStyle w:val="VerbatimChar"/>
        </w:rPr>
        <w:t xml:space="preserve">  participant Login as Successful login</w:t>
      </w:r>
      <w:r>
        <w:br/>
      </w:r>
      <w:r>
        <w:rPr>
          <w:rStyle w:val="VerbatimChar"/>
        </w:rPr>
        <w:t xml:space="preserve">  participant JWT as NextAuth JWT callback</w:t>
      </w:r>
      <w:r>
        <w:br/>
      </w:r>
      <w:r>
        <w:rPr>
          <w:rStyle w:val="VerbatimChar"/>
        </w:rPr>
        <w:t xml:space="preserve">  participant US as UserSession</w:t>
      </w:r>
      <w:r>
        <w:br/>
      </w:r>
      <w:r>
        <w:rPr>
          <w:rStyle w:val="VerbatimChar"/>
        </w:rPr>
        <w:t xml:space="preserve">  participant API as Protected request</w:t>
      </w:r>
      <w:r>
        <w:br/>
      </w:r>
      <w:r>
        <w:rPr>
          <w:rStyle w:val="VerbatimChar"/>
        </w:rPr>
        <w:t xml:space="preserve">  Login-&gt;&gt;JWT: Canonical User</w:t>
      </w:r>
      <w:r>
        <w:br/>
      </w:r>
      <w:r>
        <w:rPr>
          <w:rStyle w:val="VerbatimChar"/>
        </w:rPr>
        <w:t xml:space="preserve">  JWT-&gt;&gt;US: Store hash(sessionId), user, expiry</w:t>
      </w:r>
      <w:r>
        <w:br/>
      </w:r>
      <w:r>
        <w:rPr>
          <w:rStyle w:val="VerbatimChar"/>
        </w:rPr>
        <w:t xml:space="preserve">  JWT--&gt;&gt;API: HttpOnly JWT session cookie</w:t>
      </w:r>
      <w:r>
        <w:br/>
      </w:r>
      <w:r>
        <w:rPr>
          <w:rStyle w:val="VerbatimChar"/>
        </w:rPr>
        <w:t xml:space="preserve">  API-&gt;&gt;US: Resolve hashed session binding</w:t>
      </w:r>
      <w:r>
        <w:br/>
      </w:r>
      <w:r>
        <w:rPr>
          <w:rStyle w:val="VerbatimChar"/>
        </w:rPr>
        <w:t xml:space="preserve">  US--&gt;&gt;API: active / expired / revoked</w:t>
      </w:r>
      <w:r>
        <w:br/>
      </w:r>
      <w:r>
        <w:rPr>
          <w:rStyle w:val="VerbatimChar"/>
        </w:rPr>
        <w:t xml:space="preserve">  API-&gt;&gt;API: Recheck user status and authorize</w:t>
      </w:r>
    </w:p>
    <w:p>
      <w:pPr>
        <w:pStyle w:val="FirstParagraph"/>
      </w:pPr>
      <w:r>
        <w:t xml:space="preserve">Maximum age is 30 days.</w:t>
      </w:r>
      <w:r>
        <w:t xml:space="preserve"> </w:t>
      </w:r>
      <w:r>
        <w:rPr>
          <w:rStyle w:val="VerbatimChar"/>
        </w:rPr>
        <w:t xml:space="preserve">last_seen_at</w:t>
      </w:r>
      <w:r>
        <w:t xml:space="preserve"> </w:t>
      </w:r>
      <w:r>
        <w:t xml:space="preserve">updates are throttled to roughly five minutes. Routes allow listing sessions, revoking a selected other session and logging out other sessions. The current session uses normal logout.</w:t>
      </w:r>
    </w:p>
    <w:p>
      <w:r>
        <w:br w:type="page"/>
      </w:r>
    </w:p>
    <w:bookmarkEnd w:id="78"/>
    <w:bookmarkStart w:id="79" w:name="mfa-and-recent-authentication"/>
    <w:p>
      <w:pPr>
        <w:pStyle w:val="Heading2"/>
      </w:pPr>
      <w:r>
        <w:t xml:space="preserve">18. MFA and recent authentication</w:t>
      </w:r>
    </w:p>
    <w:p>
      <w:pPr>
        <w:pStyle w:val="FirstParagraph"/>
      </w:pPr>
      <w:r>
        <w:t xml:space="preserve">MFA enrollment generates a TOTP secret and QR data. Activation verifies a six-digit TOTP, stores protected MFA material, returns recovery codes and grants current-session AAL2. Verification accepts TOTP or a 12-character recovery code. Rate limiting applies to enrollment, activation and verification.</w:t>
      </w:r>
    </w:p>
    <w:p>
      <w:pPr>
        <w:pStyle w:val="BodyText"/>
      </w:pPr>
      <w:r>
        <w:rPr>
          <w:rStyle w:val="VerbatimChar"/>
        </w:rPr>
        <w:t xml:space="preserve">MFA_SESSION_ASSURANCE_LEVEL_AAL2</w:t>
      </w:r>
      <w:r>
        <w:t xml:space="preserve"> </w:t>
      </w:r>
      <w:r>
        <w:t xml:space="preserve">has a four-hour TTL and is bound to the registered session hash. Generic sensitive link/unlink routes call</w:t>
      </w:r>
      <w:r>
        <w:t xml:space="preserve"> </w:t>
      </w:r>
      <w:r>
        <w:rPr>
          <w:rStyle w:val="VerbatimChar"/>
        </w:rPr>
        <w:t xml:space="preserve">requireCurrentSessionAal2</w:t>
      </w:r>
      <w:r>
        <w:t xml:space="preserve">. OAuth Account Security link-intent and connected-method DELETE currently rely on the authenticated session and their identity/linking safeguards; do not document universal AAL2 for those UI operations.</w:t>
      </w:r>
    </w:p>
    <w:p>
      <w:r>
        <w:br w:type="page"/>
      </w:r>
    </w:p>
    <w:bookmarkEnd w:id="79"/>
    <w:bookmarkStart w:id="80" w:name="rbac-kyc-and-business-data-continuity"/>
    <w:p>
      <w:pPr>
        <w:pStyle w:val="Heading2"/>
      </w:pPr>
      <w:r>
        <w:t xml:space="preserve">19. RBAC, KYC and business-data continuity</w:t>
      </w:r>
    </w:p>
    <w:p>
      <w:pPr>
        <w:pStyle w:val="FirstParagraph"/>
      </w:pPr>
      <w:r>
        <w:t xml:space="preserve">The JWT callback derives role/status from the canonical database user. OAuth provider profiles have no role input. New OAuth and phone accounts default to</w:t>
      </w:r>
      <w:r>
        <w:t xml:space="preserve"> </w:t>
      </w:r>
      <w:r>
        <w:rPr>
          <w:rStyle w:val="VerbatimChar"/>
        </w:rPr>
        <w:t xml:space="preserve">Renter</w:t>
      </w:r>
      <w:r>
        <w:t xml:space="preserve">; public registration limits role selection to safe public roles.</w:t>
      </w:r>
    </w:p>
    <w:p>
      <w:pPr>
        <w:pStyle w:val="BodyText"/>
      </w:pPr>
      <w:r>
        <w:rPr>
          <w:rStyle w:val="VerbatimChar"/>
        </w:rPr>
        <w:t xml:space="preserve">UserProfile</w:t>
      </w:r>
      <w:r>
        <w:t xml:space="preserve">,</w:t>
      </w:r>
      <w:r>
        <w:t xml:space="preserve"> </w:t>
      </w:r>
      <w:r>
        <w:rPr>
          <w:rStyle w:val="VerbatimChar"/>
        </w:rPr>
        <w:t xml:space="preserve">BusinessProfile</w:t>
      </w:r>
      <w:r>
        <w:t xml:space="preserve">, KYC/verification fields, listings, bookings, payments, ledger entries and related history remain associated with</w:t>
      </w:r>
      <w:r>
        <w:t xml:space="preserve"> </w:t>
      </w:r>
      <w:r>
        <w:rPr>
          <w:rStyle w:val="VerbatimChar"/>
        </w:rPr>
        <w:t xml:space="preserve">User.id</w:t>
      </w:r>
      <w:r>
        <w:t xml:space="preserve">. Linking adds an authentication identity and leaves these relationships intact. Unlinking removes one access path and does not delete marketplace records.</w:t>
      </w:r>
    </w:p>
    <w:p>
      <w:pPr>
        <w:pStyle w:val="BodyText"/>
      </w:pPr>
      <w:r>
        <w:t xml:space="preserve">Owner acceptance specifically verified canonical-user linking and preservation of role/profile/KYC integrity. Tests validate role/status preservation during explicit linking. Future schema/business changes should retain regression tests for booking, payment and ledger continuity.</w:t>
      </w:r>
    </w:p>
    <w:p>
      <w:r>
        <w:br w:type="page"/>
      </w:r>
    </w:p>
    <w:bookmarkEnd w:id="80"/>
    <w:bookmarkStart w:id="84" w:name="audit-and-security-events"/>
    <w:p>
      <w:pPr>
        <w:pStyle w:val="Heading2"/>
      </w:pPr>
      <w:r>
        <w:t xml:space="preserve">20. Audit and security events</w:t>
      </w:r>
    </w:p>
    <w:bookmarkStart w:id="81" w:name="authentication-events"/>
    <w:p>
      <w:pPr>
        <w:pStyle w:val="Heading3"/>
      </w:pPr>
      <w:r>
        <w:t xml:space="preserve">20.1 Authentication events</w:t>
      </w:r>
    </w:p>
    <w:p>
      <w:pPr>
        <w:pStyle w:val="FirstParagraph"/>
      </w:pPr>
      <w:r>
        <w:t xml:space="preserve">Implemented families include registration, login success/failure, account-status denial, account-link-required, identity-link-blocked, OAuth creation/login, OTP start/failure/expiry/replay/attempt/rate/provider states, email verification, password recovery/reset and sessions.</w:t>
      </w:r>
    </w:p>
    <w:p>
      <w:pPr>
        <w:pStyle w:val="BodyText"/>
      </w:pPr>
      <w:r>
        <w:t xml:space="preserve">Representative literal codes:</w:t>
      </w:r>
    </w:p>
    <w:p>
      <w:pPr>
        <w:pStyle w:val="SourceCode"/>
      </w:pPr>
      <w:r>
        <w:rPr>
          <w:rStyle w:val="VerbatimChar"/>
        </w:rPr>
        <w:t xml:space="preserve">AUTH_LOGIN_SUCCEEDED</w:t>
      </w:r>
      <w:r>
        <w:br/>
      </w:r>
      <w:r>
        <w:rPr>
          <w:rStyle w:val="VerbatimChar"/>
        </w:rPr>
        <w:t xml:space="preserve">AUTH_LOGIN_FAILED</w:t>
      </w:r>
      <w:r>
        <w:br/>
      </w:r>
      <w:r>
        <w:rPr>
          <w:rStyle w:val="VerbatimChar"/>
        </w:rPr>
        <w:t xml:space="preserve">AUTH_OAUTH_LOGIN_SUCCEEDED</w:t>
      </w:r>
      <w:r>
        <w:br/>
      </w:r>
      <w:r>
        <w:rPr>
          <w:rStyle w:val="VerbatimChar"/>
        </w:rPr>
        <w:t xml:space="preserve">AUTH_OAUTH_USER_CREATED</w:t>
      </w:r>
      <w:r>
        <w:br/>
      </w:r>
      <w:r>
        <w:rPr>
          <w:rStyle w:val="VerbatimChar"/>
        </w:rPr>
        <w:t xml:space="preserve">AUTH_ACCOUNT_LINK_REQUIRED</w:t>
      </w:r>
      <w:r>
        <w:br/>
      </w:r>
      <w:r>
        <w:rPr>
          <w:rStyle w:val="VerbatimChar"/>
        </w:rPr>
        <w:t xml:space="preserve">AUTH_IDENTITY_LINK_BLOCKED</w:t>
      </w:r>
      <w:r>
        <w:br/>
      </w:r>
      <w:r>
        <w:rPr>
          <w:rStyle w:val="VerbatimChar"/>
        </w:rPr>
        <w:t xml:space="preserve">AUTH_PHONE_OTP_STARTED</w:t>
      </w:r>
      <w:r>
        <w:br/>
      </w:r>
      <w:r>
        <w:rPr>
          <w:rStyle w:val="VerbatimChar"/>
        </w:rPr>
        <w:t xml:space="preserve">AUTH_PHONE_OTP_VERIFIED</w:t>
      </w:r>
      <w:r>
        <w:br/>
      </w:r>
      <w:r>
        <w:rPr>
          <w:rStyle w:val="VerbatimChar"/>
        </w:rPr>
        <w:t xml:space="preserve">AUTH_PHONE_OTP_REPLAY_DENIED</w:t>
      </w:r>
      <w:r>
        <w:br/>
      </w:r>
      <w:r>
        <w:rPr>
          <w:rStyle w:val="VerbatimChar"/>
        </w:rPr>
        <w:t xml:space="preserve">AUTH_PHONE_OTP_RATE_LIMITED</w:t>
      </w:r>
      <w:r>
        <w:br/>
      </w:r>
      <w:r>
        <w:rPr>
          <w:rStyle w:val="VerbatimChar"/>
        </w:rPr>
        <w:t xml:space="preserve">AUTH_EMAIL_VERIFIED</w:t>
      </w:r>
      <w:r>
        <w:br/>
      </w:r>
      <w:r>
        <w:rPr>
          <w:rStyle w:val="VerbatimChar"/>
        </w:rPr>
        <w:t xml:space="preserve">AUTH_PASSWORD_RESET_COMPLETED</w:t>
      </w:r>
      <w:r>
        <w:br/>
      </w:r>
      <w:r>
        <w:rPr>
          <w:rStyle w:val="VerbatimChar"/>
        </w:rPr>
        <w:t xml:space="preserve">SESSION_CREATED</w:t>
      </w:r>
      <w:r>
        <w:br/>
      </w:r>
      <w:r>
        <w:rPr>
          <w:rStyle w:val="VerbatimChar"/>
        </w:rPr>
        <w:t xml:space="preserve">SESSION_REVOKED</w:t>
      </w:r>
      <w:r>
        <w:br/>
      </w:r>
      <w:r>
        <w:rPr>
          <w:rStyle w:val="VerbatimChar"/>
        </w:rPr>
        <w:t xml:space="preserve">SESSION_REVOKED_BY_USER</w:t>
      </w:r>
      <w:r>
        <w:br/>
      </w:r>
      <w:r>
        <w:rPr>
          <w:rStyle w:val="VerbatimChar"/>
        </w:rPr>
        <w:t xml:space="preserve">OTHER_SESSIONS_REVOKED</w:t>
      </w:r>
    </w:p>
    <w:bookmarkEnd w:id="81"/>
    <w:bookmarkStart w:id="82" w:name="identity-events"/>
    <w:p>
      <w:pPr>
        <w:pStyle w:val="Heading3"/>
      </w:pPr>
      <w:r>
        <w:t xml:space="preserve">20.2 Identity events</w:t>
      </w:r>
    </w:p>
    <w:p>
      <w:pPr>
        <w:pStyle w:val="FirstParagraph"/>
      </w:pPr>
      <w:r>
        <w:rPr>
          <w:rStyle w:val="VerbatimChar"/>
        </w:rPr>
        <w:t xml:space="preserve">AuthIdentityEvent</w:t>
      </w:r>
      <w:r>
        <w:t xml:space="preserve"> </w:t>
      </w:r>
      <w:r>
        <w:t xml:space="preserve">records identity type, action (</w:t>
      </w:r>
      <w:r>
        <w:rPr>
          <w:rStyle w:val="VerbatimChar"/>
        </w:rPr>
        <w:t xml:space="preserve">CREATE</w:t>
      </w:r>
      <w:r>
        <w:t xml:space="preserve">,</w:t>
      </w:r>
      <w:r>
        <w:t xml:space="preserve"> </w:t>
      </w:r>
      <w:r>
        <w:rPr>
          <w:rStyle w:val="VerbatimChar"/>
        </w:rPr>
        <w:t xml:space="preserve">LINK</w:t>
      </w:r>
      <w:r>
        <w:t xml:space="preserve">,</w:t>
      </w:r>
      <w:r>
        <w:t xml:space="preserve"> </w:t>
      </w:r>
      <w:r>
        <w:rPr>
          <w:rStyle w:val="VerbatimChar"/>
        </w:rPr>
        <w:t xml:space="preserve">LINK_BLOCKED</w:t>
      </w:r>
      <w:r>
        <w:t xml:space="preserve">,</w:t>
      </w:r>
      <w:r>
        <w:t xml:space="preserve"> </w:t>
      </w:r>
      <w:r>
        <w:rPr>
          <w:rStyle w:val="VerbatimChar"/>
        </w:rPr>
        <w:t xml:space="preserve">UNLINK</w:t>
      </w:r>
      <w:r>
        <w:t xml:space="preserve">), outcome, provider and safe derived references/reason.</w:t>
      </w:r>
      <w:r>
        <w:t xml:space="preserve"> </w:t>
      </w:r>
      <w:r>
        <w:rPr>
          <w:rStyle w:val="VerbatimChar"/>
        </w:rPr>
        <w:t xml:space="preserve">PROVIDER_IDENTITY_COLLISION</w:t>
      </w:r>
      <w:r>
        <w:t xml:space="preserve"> </w:t>
      </w:r>
      <w:r>
        <w:t xml:space="preserve">is not a literal v1.1.0 event code; the implemented signal is</w:t>
      </w:r>
      <w:r>
        <w:t xml:space="preserve"> </w:t>
      </w:r>
      <w:r>
        <w:rPr>
          <w:rStyle w:val="VerbatimChar"/>
        </w:rPr>
        <w:t xml:space="preserve">AUTH_IDENTITY_LINK_BLOCKED</w:t>
      </w:r>
      <w:r>
        <w:t xml:space="preserve"> </w:t>
      </w:r>
      <w:r>
        <w:t xml:space="preserve">with</w:t>
      </w:r>
      <w:r>
        <w:t xml:space="preserve"> </w:t>
      </w:r>
      <w:r>
        <w:rPr>
          <w:rStyle w:val="VerbatimChar"/>
        </w:rPr>
        <w:t xml:space="preserve">IDENTITY_IN_USE</w:t>
      </w:r>
      <w:r>
        <w:t xml:space="preserve">.</w:t>
      </w:r>
    </w:p>
    <w:bookmarkEnd w:id="82"/>
    <w:bookmarkStart w:id="83" w:name="logging-hygiene"/>
    <w:p>
      <w:pPr>
        <w:pStyle w:val="Heading3"/>
      </w:pPr>
      <w:r>
        <w:t xml:space="preserve">20.3 Logging hygiene</w:t>
      </w:r>
    </w:p>
    <w:p>
      <w:pPr>
        <w:pStyle w:val="FirstParagraph"/>
      </w:pPr>
      <w:r>
        <w:t xml:space="preserve">Never log passwords/hashes, OTPs, OAuth codes/tokens, Apple ID tokens, session cookies, provider secrets, database credentials or raw private keys. Use masked phone display and HMAC reference hashes. The tests assert absence of passwords, OTPs, provider secrets and raw subjects from relevant audit evidence.</w:t>
      </w:r>
    </w:p>
    <w:p>
      <w:r>
        <w:br w:type="page"/>
      </w:r>
    </w:p>
    <w:bookmarkEnd w:id="83"/>
    <w:bookmarkEnd w:id="84"/>
    <w:bookmarkStart w:id="85" w:name="error-handling"/>
    <w:p>
      <w:pPr>
        <w:pStyle w:val="Heading2"/>
      </w:pPr>
      <w:r>
        <w:t xml:space="preserve">21. Error handling</w:t>
      </w:r>
    </w:p>
    <w:p>
      <w:pPr>
        <w:pStyle w:val="FirstParagraph"/>
      </w:pPr>
      <w:r>
        <w:rPr>
          <w:rStyle w:val="VerbatimChar"/>
        </w:rPr>
        <w:t xml:space="preserve">UnifiedAuthError</w:t>
      </w:r>
      <w:r>
        <w:t xml:space="preserve"> </w:t>
      </w:r>
      <w:r>
        <w:t xml:space="preserve">codes are: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Code</w:t>
            </w:r>
          </w:p>
        </w:tc>
        <w:tc>
          <w:tcPr/>
          <w:p>
            <w:pPr>
              <w:pStyle w:val="Compact"/>
            </w:pPr>
            <w:r>
              <w:t xml:space="preserve">Trigger</w:t>
            </w:r>
          </w:p>
        </w:tc>
        <w:tc>
          <w:tcPr/>
          <w:p>
            <w:pPr>
              <w:pStyle w:val="Compact"/>
            </w:pPr>
            <w:r>
              <w:t xml:space="preserve">Intended handling</w:t>
            </w:r>
          </w:p>
        </w:tc>
      </w:tr>
      <w:tr>
        <w:tc>
          <w:tcPr/>
          <w:p>
            <w:pPr>
              <w:pStyle w:val="Compact"/>
            </w:pPr>
            <w:r>
              <w:rPr>
                <w:rStyle w:val="VerbatimChar"/>
              </w:rPr>
              <w:t xml:space="preserve">ACCOUNT_DISABLED</w:t>
            </w:r>
          </w:p>
        </w:tc>
        <w:tc>
          <w:tcPr/>
          <w:p>
            <w:pPr>
              <w:pStyle w:val="Compact"/>
            </w:pPr>
            <w:r>
              <w:t xml:space="preserve">Inactive/suspended/deleted user</w:t>
            </w:r>
          </w:p>
        </w:tc>
        <w:tc>
          <w:tcPr/>
          <w:p>
            <w:pPr>
              <w:pStyle w:val="Compact"/>
            </w:pPr>
            <w:r>
              <w:t xml:space="preserve">Deny; account-status support process</w:t>
            </w:r>
          </w:p>
        </w:tc>
      </w:tr>
      <w:tr>
        <w:tc>
          <w:tcPr/>
          <w:p>
            <w:pPr>
              <w:pStyle w:val="Compact"/>
            </w:pPr>
            <w:r>
              <w:rPr>
                <w:rStyle w:val="VerbatimChar"/>
              </w:rPr>
              <w:t xml:space="preserve">ACCOUNT_LINK_REQUIRED</w:t>
            </w:r>
          </w:p>
        </w:tc>
        <w:tc>
          <w:tcPr/>
          <w:p>
            <w:pPr>
              <w:pStyle w:val="Compact"/>
            </w:pPr>
            <w:r>
              <w:t xml:space="preserve">New provider and possible existing same-email user</w:t>
            </w:r>
          </w:p>
        </w:tc>
        <w:tc>
          <w:tcPr/>
          <w:p>
            <w:pPr>
              <w:pStyle w:val="Compact"/>
            </w:pPr>
            <w:r>
              <w:t xml:space="preserve">Existing-method sign-in plus explicit connect</w:t>
            </w:r>
          </w:p>
        </w:tc>
      </w:tr>
      <w:tr>
        <w:tc>
          <w:tcPr/>
          <w:p>
            <w:pPr>
              <w:pStyle w:val="Compact"/>
            </w:pPr>
            <w:r>
              <w:rPr>
                <w:rStyle w:val="VerbatimChar"/>
              </w:rPr>
              <w:t xml:space="preserve">CONSENT_REQUIRED</w:t>
            </w:r>
          </w:p>
        </w:tc>
        <w:tc>
          <w:tcPr/>
          <w:p>
            <w:pPr>
              <w:pStyle w:val="Compact"/>
            </w:pPr>
            <w:r>
              <w:t xml:space="preserve">Missing/invalid first-time OAuth consent</w:t>
            </w:r>
          </w:p>
        </w:tc>
        <w:tc>
          <w:tcPr/>
          <w:p>
            <w:pPr>
              <w:pStyle w:val="Compact"/>
            </w:pPr>
            <w:r>
              <w:t xml:space="preserve">Restart gateway consent flow</w:t>
            </w:r>
          </w:p>
        </w:tc>
      </w:tr>
      <w:tr>
        <w:tc>
          <w:tcPr/>
          <w:p>
            <w:pPr>
              <w:pStyle w:val="Compact"/>
            </w:pPr>
            <w:r>
              <w:rPr>
                <w:rStyle w:val="VerbatimChar"/>
              </w:rPr>
              <w:t xml:space="preserve">EMAIL_NOT_VERIFIED</w:t>
            </w:r>
          </w:p>
        </w:tc>
        <w:tc>
          <w:tcPr/>
          <w:p>
            <w:pPr>
              <w:pStyle w:val="Compact"/>
            </w:pPr>
            <w:r>
              <w:t xml:space="preserve">Credential not verified</w:t>
            </w:r>
          </w:p>
        </w:tc>
        <w:tc>
          <w:tcPr/>
          <w:p>
            <w:pPr>
              <w:pStyle w:val="Compact"/>
            </w:pPr>
            <w:r>
              <w:t xml:space="preserve">Complete/resend verification</w:t>
            </w:r>
          </w:p>
        </w:tc>
      </w:tr>
      <w:tr>
        <w:tc>
          <w:tcPr/>
          <w:p>
            <w:pPr>
              <w:pStyle w:val="Compact"/>
            </w:pPr>
            <w:r>
              <w:rPr>
                <w:rStyle w:val="VerbatimChar"/>
              </w:rPr>
              <w:t xml:space="preserve">IDENTITY_IN_USE</w:t>
            </w:r>
          </w:p>
        </w:tc>
        <w:tc>
          <w:tcPr/>
          <w:p>
            <w:pPr>
              <w:pStyle w:val="Compact"/>
            </w:pPr>
            <w:r>
              <w:t xml:space="preserve">Identity owned by another user</w:t>
            </w:r>
          </w:p>
        </w:tc>
        <w:tc>
          <w:tcPr/>
          <w:p>
            <w:pPr>
              <w:pStyle w:val="Compact"/>
            </w:pPr>
            <w:r>
              <w:t xml:space="preserve">Block and security escalation</w:t>
            </w:r>
          </w:p>
        </w:tc>
      </w:tr>
      <w:tr>
        <w:tc>
          <w:tcPr/>
          <w:p>
            <w:pPr>
              <w:pStyle w:val="Compact"/>
            </w:pPr>
            <w:r>
              <w:rPr>
                <w:rStyle w:val="VerbatimChar"/>
              </w:rPr>
              <w:t xml:space="preserve">INVALID_CREDENTIALS</w:t>
            </w:r>
          </w:p>
        </w:tc>
        <w:tc>
          <w:tcPr/>
          <w:p>
            <w:pPr>
              <w:pStyle w:val="Compact"/>
            </w:pPr>
            <w:r>
              <w:t xml:space="preserve">Wrong/unknown email credential</w:t>
            </w:r>
          </w:p>
        </w:tc>
        <w:tc>
          <w:tcPr/>
          <w:p>
            <w:pPr>
              <w:pStyle w:val="Compact"/>
            </w:pPr>
            <w:r>
              <w:t xml:space="preserve">Generic retry/recovery</w:t>
            </w:r>
          </w:p>
        </w:tc>
      </w:tr>
      <w:tr>
        <w:tc>
          <w:tcPr/>
          <w:p>
            <w:pPr>
              <w:pStyle w:val="Compact"/>
            </w:pPr>
            <w:r>
              <w:rPr>
                <w:rStyle w:val="VerbatimChar"/>
              </w:rPr>
              <w:t xml:space="preserve">INVALID_OAUTH_PROFILE</w:t>
            </w:r>
          </w:p>
        </w:tc>
        <w:tc>
          <w:tcPr/>
          <w:p>
            <w:pPr>
              <w:pStyle w:val="Compact"/>
            </w:pPr>
            <w:r>
              <w:t xml:space="preserve">Missing/inconsistent/invalid profile claims</w:t>
            </w:r>
          </w:p>
        </w:tc>
        <w:tc>
          <w:tcPr/>
          <w:p>
            <w:pPr>
              <w:pStyle w:val="Compact"/>
            </w:pPr>
            <w:r>
              <w:t xml:space="preserve">Reject callback</w:t>
            </w:r>
          </w:p>
        </w:tc>
      </w:tr>
      <w:tr>
        <w:tc>
          <w:tcPr/>
          <w:p>
            <w:pPr>
              <w:pStyle w:val="Compact"/>
            </w:pPr>
            <w:r>
              <w:rPr>
                <w:rStyle w:val="VerbatimChar"/>
              </w:rPr>
              <w:t xml:space="preserve">INVALID_OTP</w:t>
            </w:r>
          </w:p>
        </w:tc>
        <w:tc>
          <w:tcPr/>
          <w:p>
            <w:pPr>
              <w:pStyle w:val="Compact"/>
            </w:pPr>
            <w:r>
              <w:t xml:space="preserve">Invalid/expired/replayed/exhausted challenge</w:t>
            </w:r>
          </w:p>
        </w:tc>
        <w:tc>
          <w:tcPr/>
          <w:p>
            <w:pPr>
              <w:pStyle w:val="Compact"/>
            </w:pPr>
            <w:r>
              <w:t xml:space="preserve">Start fresh challenge when safe</w:t>
            </w:r>
          </w:p>
        </w:tc>
      </w:tr>
      <w:tr>
        <w:tc>
          <w:tcPr/>
          <w:p>
            <w:pPr>
              <w:pStyle w:val="Compact"/>
            </w:pPr>
            <w:r>
              <w:rPr>
                <w:rStyle w:val="VerbatimChar"/>
              </w:rPr>
              <w:t xml:space="preserve">LAST_SIGN_IN_METHOD</w:t>
            </w:r>
          </w:p>
        </w:tc>
        <w:tc>
          <w:tcPr/>
          <w:p>
            <w:pPr>
              <w:pStyle w:val="Compact"/>
            </w:pPr>
            <w:r>
              <w:t xml:space="preserve">Unlink would strand user</w:t>
            </w:r>
          </w:p>
        </w:tc>
        <w:tc>
          <w:tcPr/>
          <w:p>
            <w:pPr>
              <w:pStyle w:val="Compact"/>
            </w:pPr>
            <w:r>
              <w:t xml:space="preserve">Connect another method first</w:t>
            </w:r>
          </w:p>
        </w:tc>
      </w:tr>
      <w:tr>
        <w:tc>
          <w:tcPr/>
          <w:p>
            <w:pPr>
              <w:pStyle w:val="Compact"/>
            </w:pPr>
            <w:r>
              <w:rPr>
                <w:rStyle w:val="VerbatimChar"/>
              </w:rPr>
              <w:t xml:space="preserve">METHOD_DISABLED</w:t>
            </w:r>
          </w:p>
        </w:tc>
        <w:tc>
          <w:tcPr/>
          <w:p>
            <w:pPr>
              <w:pStyle w:val="Compact"/>
            </w:pPr>
            <w:r>
              <w:t xml:space="preserve">Flag/config disables method</w:t>
            </w:r>
          </w:p>
        </w:tc>
        <w:tc>
          <w:tcPr/>
          <w:p>
            <w:pPr>
              <w:pStyle w:val="Compact"/>
            </w:pPr>
            <w:r>
              <w:t xml:space="preserve">Use alternative; operations check</w:t>
            </w:r>
          </w:p>
        </w:tc>
      </w:tr>
      <w:tr>
        <w:tc>
          <w:tcPr/>
          <w:p>
            <w:pPr>
              <w:pStyle w:val="Compact"/>
            </w:pPr>
            <w:r>
              <w:rPr>
                <w:rStyle w:val="VerbatimChar"/>
              </w:rPr>
              <w:t xml:space="preserve">PROVIDER_UNAVAILABLE</w:t>
            </w:r>
          </w:p>
        </w:tc>
        <w:tc>
          <w:tcPr/>
          <w:p>
            <w:pPr>
              <w:pStyle w:val="Compact"/>
            </w:pPr>
            <w:r>
              <w:t xml:space="preserve">Twilio/provider dependency failure</w:t>
            </w:r>
          </w:p>
        </w:tc>
        <w:tc>
          <w:tcPr/>
          <w:p>
            <w:pPr>
              <w:pStyle w:val="Compact"/>
            </w:pPr>
            <w:r>
              <w:t xml:space="preserve">Alternative method and provider monitoring</w:t>
            </w:r>
          </w:p>
        </w:tc>
      </w:tr>
      <w:tr>
        <w:tc>
          <w:tcPr/>
          <w:p>
            <w:pPr>
              <w:pStyle w:val="Compact"/>
            </w:pPr>
            <w:r>
              <w:rPr>
                <w:rStyle w:val="VerbatimChar"/>
              </w:rPr>
              <w:t xml:space="preserve">RATE_LIMITED</w:t>
            </w:r>
          </w:p>
        </w:tc>
        <w:tc>
          <w:tcPr/>
          <w:p>
            <w:pPr>
              <w:pStyle w:val="Compact"/>
            </w:pPr>
            <w:r>
              <w:t xml:space="preserve">Persisted threshold exceeded</w:t>
            </w:r>
          </w:p>
        </w:tc>
        <w:tc>
          <w:tcPr/>
          <w:p>
            <w:pPr>
              <w:pStyle w:val="Compact"/>
            </w:pPr>
            <w:r>
              <w:t xml:space="preserve">Honor delay; investigate abuse</w:t>
            </w:r>
          </w:p>
        </w:tc>
      </w:tr>
      <w:tr>
        <w:tc>
          <w:tcPr/>
          <w:p>
            <w:pPr>
              <w:pStyle w:val="Compact"/>
            </w:pPr>
            <w:r>
              <w:rPr>
                <w:rStyle w:val="VerbatimChar"/>
              </w:rPr>
              <w:t xml:space="preserve">RECENT_AUTH_REQUIRED</w:t>
            </w:r>
          </w:p>
        </w:tc>
        <w:tc>
          <w:tcPr/>
          <w:p>
            <w:pPr>
              <w:pStyle w:val="Compact"/>
            </w:pPr>
            <w:r>
              <w:t xml:space="preserve">AAL2-required API lacks assurance</w:t>
            </w:r>
          </w:p>
        </w:tc>
        <w:tc>
          <w:tcPr/>
          <w:p>
            <w:pPr>
              <w:pStyle w:val="Compact"/>
            </w:pPr>
            <w:r>
              <w:t xml:space="preserve">Complete MFA step-up</w:t>
            </w:r>
          </w:p>
        </w:tc>
      </w:tr>
    </w:tbl>
    <w:p>
      <w:pPr>
        <w:pStyle w:val="BodyText"/>
      </w:pPr>
      <w:r>
        <w:t xml:space="preserve">Unexpected errors are mapped to controlled responses. Sensitive endpoints favor generic messaging and no-store behavior.</w:t>
      </w:r>
    </w:p>
    <w:p>
      <w:r>
        <w:br w:type="page"/>
      </w:r>
    </w:p>
    <w:bookmarkEnd w:id="85"/>
    <w:bookmarkStart w:id="86" w:name="environment-configuration"/>
    <w:p>
      <w:pPr>
        <w:pStyle w:val="Heading2"/>
      </w:pPr>
      <w:r>
        <w:t xml:space="preserve">22. Environment configuration</w:t>
      </w:r>
    </w:p>
    <w:p>
      <w:pPr>
        <w:pStyle w:val="FirstParagraph"/>
      </w:pPr>
      <w:r>
        <w:t xml:space="preserve">The following table lists variable names only.</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Variable</w:t>
            </w:r>
          </w:p>
        </w:tc>
        <w:tc>
          <w:tcPr/>
          <w:p>
            <w:pPr>
              <w:pStyle w:val="Compact"/>
            </w:pPr>
            <w:r>
              <w:t xml:space="preserve">Purpose</w:t>
            </w:r>
          </w:p>
        </w:tc>
        <w:tc>
          <w:tcPr/>
          <w:p>
            <w:pPr>
              <w:pStyle w:val="Compact"/>
            </w:pPr>
            <w:r>
              <w:t xml:space="preserve">Local</w:t>
            </w:r>
          </w:p>
        </w:tc>
        <w:tc>
          <w:tcPr/>
          <w:p>
            <w:pPr>
              <w:pStyle w:val="Compact"/>
            </w:pPr>
            <w:r>
              <w:t xml:space="preserve">Preview</w:t>
            </w:r>
          </w:p>
        </w:tc>
        <w:tc>
          <w:tcPr/>
          <w:p>
            <w:pPr>
              <w:pStyle w:val="Compact"/>
            </w:pPr>
            <w:r>
              <w:t xml:space="preserve">Production</w:t>
            </w:r>
          </w:p>
        </w:tc>
        <w:tc>
          <w:tcPr/>
          <w:p>
            <w:pPr>
              <w:pStyle w:val="Compact"/>
            </w:pPr>
            <w:r>
              <w:t xml:space="preserve">Secret?</w:t>
            </w:r>
          </w:p>
        </w:tc>
        <w:tc>
          <w:tcPr/>
          <w:p>
            <w:pPr>
              <w:pStyle w:val="Compact"/>
            </w:pPr>
            <w:r>
              <w:t xml:space="preserve">Required?</w:t>
            </w:r>
          </w:p>
        </w:tc>
        <w:tc>
          <w:tcPr/>
          <w:p>
            <w:pPr>
              <w:pStyle w:val="Compact"/>
            </w:pPr>
            <w:r>
              <w:t xml:space="preserve">Safe default / notes</w:t>
            </w:r>
          </w:p>
        </w:tc>
      </w:tr>
      <w:tr>
        <w:tc>
          <w:tcPr/>
          <w:p>
            <w:pPr>
              <w:pStyle w:val="Compact"/>
            </w:pPr>
            <w:r>
              <w:rPr>
                <w:rStyle w:val="VerbatimChar"/>
              </w:rPr>
              <w:t xml:space="preserve">NEXTAUTH_URL</w:t>
            </w:r>
          </w:p>
        </w:tc>
        <w:tc>
          <w:tcPr/>
          <w:p>
            <w:pPr>
              <w:pStyle w:val="Compact"/>
            </w:pPr>
            <w:r>
              <w:t xml:space="preserve">Canonical auth origin</w:t>
            </w:r>
          </w:p>
        </w:tc>
        <w:tc>
          <w:tcPr/>
          <w:p>
            <w:pPr>
              <w:pStyle w:val="Compact"/>
            </w:pPr>
            <w:r>
              <w:t xml:space="preserve">Local origin</w:t>
            </w:r>
          </w:p>
        </w:tc>
        <w:tc>
          <w:tcPr/>
          <w:p>
            <w:pPr>
              <w:pStyle w:val="Compact"/>
            </w:pPr>
            <w:r>
              <w:t xml:space="preserve">Preview HTTPS origin</w:t>
            </w:r>
          </w:p>
        </w:tc>
        <w:tc>
          <w:tcPr/>
          <w:p>
            <w:pPr>
              <w:pStyle w:val="Compact"/>
            </w:pPr>
            <w:r>
              <w:t xml:space="preserve">Production HTTPS origin</w:t>
            </w:r>
          </w:p>
        </w:tc>
        <w:tc>
          <w:tcPr/>
          <w:p>
            <w:pPr>
              <w:pStyle w:val="Compact"/>
            </w:pPr>
            <w:r>
              <w:t xml:space="preserve">No</w:t>
            </w:r>
          </w:p>
        </w:tc>
        <w:tc>
          <w:tcPr/>
          <w:p>
            <w:pPr>
              <w:pStyle w:val="Compact"/>
            </w:pPr>
            <w:r>
              <w:t xml:space="preserve">Yes</w:t>
            </w:r>
          </w:p>
        </w:tc>
        <w:tc>
          <w:tcPr/>
          <w:p>
            <w:pPr>
              <w:pStyle w:val="Compact"/>
            </w:pPr>
            <w:r>
              <w:t xml:space="preserve">Must match callbacks</w:t>
            </w:r>
          </w:p>
        </w:tc>
      </w:tr>
      <w:tr>
        <w:tc>
          <w:tcPr/>
          <w:p>
            <w:pPr>
              <w:pStyle w:val="Compact"/>
            </w:pPr>
            <w:r>
              <w:rPr>
                <w:rStyle w:val="VerbatimChar"/>
              </w:rPr>
              <w:t xml:space="preserve">NEXTAUTH_SECRET</w:t>
            </w:r>
          </w:p>
        </w:tc>
        <w:tc>
          <w:tcPr/>
          <w:p>
            <w:pPr>
              <w:pStyle w:val="Compact"/>
            </w:pPr>
            <w:r>
              <w:t xml:space="preserve">NextAuth and fallback signing material</w:t>
            </w:r>
          </w:p>
        </w:tc>
        <w:tc>
          <w:tcPr/>
          <w:p>
            <w:pPr>
              <w:pStyle w:val="Compact"/>
            </w:pPr>
            <w:r>
              <w:t xml:space="preserve">Strong local value recommended</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 outside disposable local</w:t>
            </w:r>
          </w:p>
        </w:tc>
        <w:tc>
          <w:tcPr/>
          <w:p>
            <w:pPr>
              <w:pStyle w:val="Compact"/>
            </w:pPr>
            <w:r>
              <w:t xml:space="preserve">Never use documented fallback</w:t>
            </w:r>
          </w:p>
        </w:tc>
      </w:tr>
      <w:tr>
        <w:tc>
          <w:tcPr/>
          <w:p>
            <w:pPr>
              <w:pStyle w:val="Compact"/>
            </w:pPr>
            <w:r>
              <w:rPr>
                <w:rStyle w:val="VerbatimChar"/>
              </w:rPr>
              <w:t xml:space="preserve">AUTH_REFERENCE_HASH_SECRET</w:t>
            </w:r>
          </w:p>
        </w:tc>
        <w:tc>
          <w:tcPr/>
          <w:p>
            <w:pPr>
              <w:pStyle w:val="Compact"/>
            </w:pPr>
            <w:r>
              <w:t xml:space="preserve">HMAC reference/intent secret override</w:t>
            </w:r>
          </w:p>
        </w:tc>
        <w:tc>
          <w:tcPr/>
          <w:p>
            <w:pPr>
              <w:pStyle w:val="Compact"/>
            </w:pPr>
            <w:r>
              <w:t xml:space="preserve">Recommended</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Strongly recommended</w:t>
            </w:r>
          </w:p>
        </w:tc>
        <w:tc>
          <w:tcPr/>
          <w:p>
            <w:pPr>
              <w:pStyle w:val="Compact"/>
            </w:pPr>
            <w:r>
              <w:t xml:space="preserve">Isolate by environment</w:t>
            </w:r>
          </w:p>
        </w:tc>
      </w:tr>
      <w:tr>
        <w:tc>
          <w:tcPr/>
          <w:p>
            <w:pPr>
              <w:pStyle w:val="Compact"/>
            </w:pPr>
            <w:r>
              <w:rPr>
                <w:rStyle w:val="VerbatimChar"/>
              </w:rPr>
              <w:t xml:space="preserve">AUTH_GOOGLE_ENABLED</w:t>
            </w:r>
          </w:p>
        </w:tc>
        <w:tc>
          <w:tcPr/>
          <w:p>
            <w:pPr>
              <w:pStyle w:val="Compact"/>
            </w:pPr>
            <w:r>
              <w:t xml:space="preserve">Google feature flag</w:t>
            </w:r>
          </w:p>
        </w:tc>
        <w:tc>
          <w:tcPr/>
          <w:p>
            <w:pPr>
              <w:pStyle w:val="Compact"/>
            </w:pPr>
            <w:r>
              <w:t xml:space="preserve">As needed</w:t>
            </w:r>
          </w:p>
        </w:tc>
        <w:tc>
          <w:tcPr/>
          <w:p>
            <w:pPr>
              <w:pStyle w:val="Compact"/>
            </w:pPr>
            <w:r>
              <w:rPr>
                <w:rStyle w:val="VerbatimChar"/>
              </w:rPr>
              <w:t xml:space="preserve">true</w:t>
            </w:r>
            <w:r>
              <w:t xml:space="preserve"> </w:t>
            </w:r>
            <w:r>
              <w:t xml:space="preserve">for accepted config</w:t>
            </w:r>
          </w:p>
        </w:tc>
        <w:tc>
          <w:tcPr/>
          <w:p>
            <w:pPr>
              <w:pStyle w:val="Compact"/>
            </w:pPr>
            <w:r>
              <w:rPr>
                <w:rStyle w:val="VerbatimChar"/>
              </w:rPr>
              <w:t xml:space="preserve">true</w:t>
            </w:r>
          </w:p>
        </w:tc>
        <w:tc>
          <w:tcPr/>
          <w:p>
            <w:pPr>
              <w:pStyle w:val="Compact"/>
            </w:pPr>
            <w:r>
              <w:t xml:space="preserve">No</w:t>
            </w:r>
          </w:p>
        </w:tc>
        <w:tc>
          <w:tcPr/>
          <w:p>
            <w:pPr>
              <w:pStyle w:val="Compact"/>
            </w:pPr>
            <w:r>
              <w:t xml:space="preserve">No</w:t>
            </w:r>
          </w:p>
        </w:tc>
        <w:tc>
          <w:tcPr/>
          <w:p>
            <w:pPr>
              <w:pStyle w:val="Compact"/>
            </w:pPr>
            <w:r>
              <w:t xml:space="preserve">Defaults enabled but credentials still required</w:t>
            </w:r>
          </w:p>
        </w:tc>
      </w:tr>
      <w:tr>
        <w:tc>
          <w:tcPr/>
          <w:p>
            <w:pPr>
              <w:pStyle w:val="Compact"/>
            </w:pPr>
            <w:r>
              <w:rPr>
                <w:rStyle w:val="VerbatimChar"/>
              </w:rPr>
              <w:t xml:space="preserve">GOOGLE_CLIENT_ID</w:t>
            </w:r>
          </w:p>
        </w:tc>
        <w:tc>
          <w:tcPr/>
          <w:p>
            <w:pPr>
              <w:pStyle w:val="Compact"/>
            </w:pPr>
            <w:r>
              <w:t xml:space="preserve">Google OAuth client ID</w:t>
            </w:r>
          </w:p>
        </w:tc>
        <w:tc>
          <w:tcPr/>
          <w:p>
            <w:pPr>
              <w:pStyle w:val="Compact"/>
            </w:pPr>
            <w:r>
              <w:t xml:space="preserve">Env-specific</w:t>
            </w:r>
          </w:p>
        </w:tc>
        <w:tc>
          <w:tcPr/>
          <w:p>
            <w:pPr>
              <w:pStyle w:val="Compact"/>
            </w:pPr>
            <w:r>
              <w:t xml:space="preserve">Preview client/registration</w:t>
            </w:r>
          </w:p>
        </w:tc>
        <w:tc>
          <w:tcPr/>
          <w:p>
            <w:pPr>
              <w:pStyle w:val="Compact"/>
            </w:pPr>
            <w:r>
              <w:t xml:space="preserve">Production client/registration</w:t>
            </w:r>
          </w:p>
        </w:tc>
        <w:tc>
          <w:tcPr/>
          <w:p>
            <w:pPr>
              <w:pStyle w:val="Compact"/>
            </w:pPr>
            <w:r>
              <w:t xml:space="preserve">No/public identifier</w:t>
            </w:r>
          </w:p>
        </w:tc>
        <w:tc>
          <w:tcPr/>
          <w:p>
            <w:pPr>
              <w:pStyle w:val="Compact"/>
            </w:pPr>
            <w:r>
              <w:t xml:space="preserve">Required for Google</w:t>
            </w:r>
          </w:p>
        </w:tc>
        <w:tc>
          <w:tcPr/>
          <w:p>
            <w:pPr>
              <w:pStyle w:val="Compact"/>
            </w:pPr>
            <w:r>
              <w:t xml:space="preserve">Do not mix callbacks</w:t>
            </w:r>
          </w:p>
        </w:tc>
      </w:tr>
      <w:tr>
        <w:tc>
          <w:tcPr/>
          <w:p>
            <w:pPr>
              <w:pStyle w:val="Compact"/>
            </w:pPr>
            <w:r>
              <w:rPr>
                <w:rStyle w:val="VerbatimChar"/>
              </w:rPr>
              <w:t xml:space="preserve">GOOGLE_CLIENT_SECRET</w:t>
            </w:r>
          </w:p>
        </w:tc>
        <w:tc>
          <w:tcPr/>
          <w:p>
            <w:pPr>
              <w:pStyle w:val="Compact"/>
            </w:pPr>
            <w:r>
              <w:t xml:space="preserve">Google OAuth secret</w:t>
            </w:r>
          </w:p>
        </w:tc>
        <w:tc>
          <w:tcPr/>
          <w:p>
            <w:pPr>
              <w:pStyle w:val="Compact"/>
            </w:pPr>
            <w:r>
              <w:t xml:space="preserve">Env-specific</w:t>
            </w:r>
          </w:p>
        </w:tc>
        <w:tc>
          <w:tcPr/>
          <w:p>
            <w:pPr>
              <w:pStyle w:val="Compact"/>
            </w:pPr>
            <w:r>
              <w:t xml:space="preserve">Secret store</w:t>
            </w:r>
          </w:p>
        </w:tc>
        <w:tc>
          <w:tcPr/>
          <w:p>
            <w:pPr>
              <w:pStyle w:val="Compact"/>
            </w:pPr>
            <w:r>
              <w:t xml:space="preserve">Secret store</w:t>
            </w:r>
          </w:p>
        </w:tc>
        <w:tc>
          <w:tcPr/>
          <w:p>
            <w:pPr>
              <w:pStyle w:val="Compact"/>
            </w:pPr>
            <w:r>
              <w:t xml:space="preserve">Yes</w:t>
            </w:r>
          </w:p>
        </w:tc>
        <w:tc>
          <w:tcPr/>
          <w:p>
            <w:pPr>
              <w:pStyle w:val="Compact"/>
            </w:pPr>
            <w:r>
              <w:t xml:space="preserve">Required for Google</w:t>
            </w:r>
          </w:p>
        </w:tc>
        <w:tc>
          <w:tcPr/>
          <w:p>
            <w:pPr>
              <w:pStyle w:val="Compact"/>
            </w:pPr>
            <w:r>
              <w:t xml:space="preserve">Never commit</w:t>
            </w:r>
          </w:p>
        </w:tc>
      </w:tr>
      <w:tr>
        <w:tc>
          <w:tcPr/>
          <w:p>
            <w:pPr>
              <w:pStyle w:val="Compact"/>
            </w:pPr>
            <w:r>
              <w:rPr>
                <w:rStyle w:val="VerbatimChar"/>
              </w:rPr>
              <w:t xml:space="preserve">AUTH_FACEBOOK_ENABLED</w:t>
            </w:r>
          </w:p>
        </w:tc>
        <w:tc>
          <w:tcPr/>
          <w:p>
            <w:pPr>
              <w:pStyle w:val="Compact"/>
            </w:pPr>
            <w:r>
              <w:t xml:space="preserve">Facebook feature flag</w:t>
            </w:r>
          </w:p>
        </w:tc>
        <w:tc>
          <w:tcPr/>
          <w:p>
            <w:pPr>
              <w:pStyle w:val="Compact"/>
            </w:pPr>
            <w:r>
              <w:t xml:space="preserve">As needed</w:t>
            </w:r>
          </w:p>
        </w:tc>
        <w:tc>
          <w:tcPr/>
          <w:p>
            <w:pPr>
              <w:pStyle w:val="Compact"/>
            </w:pPr>
            <w:r>
              <w:rPr>
                <w:rStyle w:val="VerbatimChar"/>
              </w:rPr>
              <w:t xml:space="preserve">true</w:t>
            </w:r>
          </w:p>
        </w:tc>
        <w:tc>
          <w:tcPr/>
          <w:p>
            <w:pPr>
              <w:pStyle w:val="Compact"/>
            </w:pPr>
            <w:r>
              <w:rPr>
                <w:rStyle w:val="VerbatimChar"/>
              </w:rPr>
              <w:t xml:space="preserve">true</w:t>
            </w:r>
          </w:p>
        </w:tc>
        <w:tc>
          <w:tcPr/>
          <w:p>
            <w:pPr>
              <w:pStyle w:val="Compact"/>
            </w:pPr>
            <w:r>
              <w:t xml:space="preserve">No</w:t>
            </w:r>
          </w:p>
        </w:tc>
        <w:tc>
          <w:tcPr/>
          <w:p>
            <w:pPr>
              <w:pStyle w:val="Compact"/>
            </w:pPr>
            <w:r>
              <w:t xml:space="preserve">No</w:t>
            </w:r>
          </w:p>
        </w:tc>
        <w:tc>
          <w:tcPr/>
          <w:p>
            <w:pPr>
              <w:pStyle w:val="Compact"/>
            </w:pPr>
            <w:r>
              <w:t xml:space="preserve">Credentials still required</w:t>
            </w:r>
          </w:p>
        </w:tc>
      </w:tr>
      <w:tr>
        <w:tc>
          <w:tcPr/>
          <w:p>
            <w:pPr>
              <w:pStyle w:val="Compact"/>
            </w:pPr>
            <w:r>
              <w:rPr>
                <w:rStyle w:val="VerbatimChar"/>
              </w:rPr>
              <w:t xml:space="preserve">FACEBOOK_CLIENT_ID</w:t>
            </w:r>
          </w:p>
        </w:tc>
        <w:tc>
          <w:tcPr/>
          <w:p>
            <w:pPr>
              <w:pStyle w:val="Compact"/>
            </w:pPr>
            <w:r>
              <w:t xml:space="preserve">Meta app/client ID</w:t>
            </w:r>
          </w:p>
        </w:tc>
        <w:tc>
          <w:tcPr/>
          <w:p>
            <w:pPr>
              <w:pStyle w:val="Compact"/>
            </w:pPr>
            <w:r>
              <w:t xml:space="preserve">Env-specific</w:t>
            </w:r>
          </w:p>
        </w:tc>
        <w:tc>
          <w:tcPr/>
          <w:p>
            <w:pPr>
              <w:pStyle w:val="Compact"/>
            </w:pPr>
            <w:r>
              <w:t xml:space="preserve">Preview registration</w:t>
            </w:r>
          </w:p>
        </w:tc>
        <w:tc>
          <w:tcPr/>
          <w:p>
            <w:pPr>
              <w:pStyle w:val="Compact"/>
            </w:pPr>
            <w:r>
              <w:t xml:space="preserve">Production registration</w:t>
            </w:r>
          </w:p>
        </w:tc>
        <w:tc>
          <w:tcPr/>
          <w:p>
            <w:pPr>
              <w:pStyle w:val="Compact"/>
            </w:pPr>
            <w:r>
              <w:t xml:space="preserve">No/public identifier</w:t>
            </w:r>
          </w:p>
        </w:tc>
        <w:tc>
          <w:tcPr/>
          <w:p>
            <w:pPr>
              <w:pStyle w:val="Compact"/>
            </w:pPr>
            <w:r>
              <w:t xml:space="preserve">Required for Facebook</w:t>
            </w:r>
          </w:p>
        </w:tc>
        <w:tc>
          <w:tcPr/>
          <w:p>
            <w:pPr>
              <w:pStyle w:val="Compact"/>
            </w:pPr>
            <w:r>
              <w:t xml:space="preserve">Exact callback</w:t>
            </w:r>
          </w:p>
        </w:tc>
      </w:tr>
      <w:tr>
        <w:tc>
          <w:tcPr/>
          <w:p>
            <w:pPr>
              <w:pStyle w:val="Compact"/>
            </w:pPr>
            <w:r>
              <w:rPr>
                <w:rStyle w:val="VerbatimChar"/>
              </w:rPr>
              <w:t xml:space="preserve">FACEBOOK_CLIENT_SECRET</w:t>
            </w:r>
          </w:p>
        </w:tc>
        <w:tc>
          <w:tcPr/>
          <w:p>
            <w:pPr>
              <w:pStyle w:val="Compact"/>
            </w:pPr>
            <w:r>
              <w:t xml:space="preserve">Meta app secret</w:t>
            </w:r>
          </w:p>
        </w:tc>
        <w:tc>
          <w:tcPr/>
          <w:p>
            <w:pPr>
              <w:pStyle w:val="Compact"/>
            </w:pPr>
            <w:r>
              <w:t xml:space="preserve">Env-specific</w:t>
            </w:r>
          </w:p>
        </w:tc>
        <w:tc>
          <w:tcPr/>
          <w:p>
            <w:pPr>
              <w:pStyle w:val="Compact"/>
            </w:pPr>
            <w:r>
              <w:t xml:space="preserve">Secret store</w:t>
            </w:r>
          </w:p>
        </w:tc>
        <w:tc>
          <w:tcPr/>
          <w:p>
            <w:pPr>
              <w:pStyle w:val="Compact"/>
            </w:pPr>
            <w:r>
              <w:t xml:space="preserve">Secret store</w:t>
            </w:r>
          </w:p>
        </w:tc>
        <w:tc>
          <w:tcPr/>
          <w:p>
            <w:pPr>
              <w:pStyle w:val="Compact"/>
            </w:pPr>
            <w:r>
              <w:t xml:space="preserve">Yes</w:t>
            </w:r>
          </w:p>
        </w:tc>
        <w:tc>
          <w:tcPr/>
          <w:p>
            <w:pPr>
              <w:pStyle w:val="Compact"/>
            </w:pPr>
            <w:r>
              <w:t xml:space="preserve">Required for Facebook</w:t>
            </w:r>
          </w:p>
        </w:tc>
        <w:tc>
          <w:tcPr/>
          <w:p>
            <w:pPr>
              <w:pStyle w:val="Compact"/>
            </w:pPr>
            <w:r>
              <w:t xml:space="preserve">Never commit</w:t>
            </w:r>
          </w:p>
        </w:tc>
      </w:tr>
      <w:tr>
        <w:tc>
          <w:tcPr/>
          <w:p>
            <w:pPr>
              <w:pStyle w:val="Compact"/>
            </w:pPr>
            <w:r>
              <w:rPr>
                <w:rStyle w:val="VerbatimChar"/>
              </w:rPr>
              <w:t xml:space="preserve">AUTH_APPLE_ENABLED</w:t>
            </w:r>
          </w:p>
        </w:tc>
        <w:tc>
          <w:tcPr/>
          <w:p>
            <w:pPr>
              <w:pStyle w:val="Compact"/>
            </w:pPr>
            <w:r>
              <w:t xml:space="preserve">Apple feature flag</w:t>
            </w:r>
          </w:p>
        </w:tc>
        <w:tc>
          <w:tcPr/>
          <w:p>
            <w:pPr>
              <w:pStyle w:val="Compact"/>
            </w:pPr>
            <w:r>
              <w:t xml:space="preserve">As needed</w:t>
            </w:r>
          </w:p>
        </w:tc>
        <w:tc>
          <w:tcPr/>
          <w:p>
            <w:pPr>
              <w:pStyle w:val="Compact"/>
            </w:pPr>
            <w:r>
              <w:rPr>
                <w:rStyle w:val="VerbatimChar"/>
              </w:rPr>
              <w:t xml:space="preserve">true</w:t>
            </w:r>
          </w:p>
        </w:tc>
        <w:tc>
          <w:tcPr/>
          <w:p>
            <w:pPr>
              <w:pStyle w:val="Compact"/>
            </w:pPr>
            <w:r>
              <w:rPr>
                <w:rStyle w:val="VerbatimChar"/>
              </w:rPr>
              <w:t xml:space="preserve">true</w:t>
            </w:r>
          </w:p>
        </w:tc>
        <w:tc>
          <w:tcPr/>
          <w:p>
            <w:pPr>
              <w:pStyle w:val="Compact"/>
            </w:pPr>
            <w:r>
              <w:t xml:space="preserve">No</w:t>
            </w:r>
          </w:p>
        </w:tc>
        <w:tc>
          <w:tcPr/>
          <w:p>
            <w:pPr>
              <w:pStyle w:val="Compact"/>
            </w:pPr>
            <w:r>
              <w:t xml:space="preserve">No</w:t>
            </w:r>
          </w:p>
        </w:tc>
        <w:tc>
          <w:tcPr/>
          <w:p>
            <w:pPr>
              <w:pStyle w:val="Compact"/>
            </w:pPr>
            <w:r>
              <w:t xml:space="preserve">Credentials still required</w:t>
            </w:r>
          </w:p>
        </w:tc>
      </w:tr>
      <w:tr>
        <w:tc>
          <w:tcPr/>
          <w:p>
            <w:pPr>
              <w:pStyle w:val="Compact"/>
            </w:pPr>
            <w:r>
              <w:rPr>
                <w:rStyle w:val="VerbatimChar"/>
              </w:rPr>
              <w:t xml:space="preserve">AUTH_APPLE_DEFERRED</w:t>
            </w:r>
          </w:p>
        </w:tc>
        <w:tc>
          <w:tcPr/>
          <w:p>
            <w:pPr>
              <w:pStyle w:val="Compact"/>
            </w:pPr>
            <w:r>
              <w:t xml:space="preserve">Controls public visibility of Apple login</w:t>
            </w:r>
          </w:p>
        </w:tc>
        <w:tc>
          <w:tcPr/>
          <w:p>
            <w:pPr>
              <w:pStyle w:val="Compact"/>
            </w:pPr>
            <w:r>
              <w:t xml:space="preserve">Optional (</w:t>
            </w:r>
            <w:r>
              <w:rPr>
                <w:rStyle w:val="VerbatimChar"/>
              </w:rPr>
              <w:t xml:space="preserve">false</w:t>
            </w:r>
            <w:r>
              <w:t xml:space="preserve"> </w:t>
            </w:r>
            <w:r>
              <w:t xml:space="preserve">to show)</w:t>
            </w:r>
          </w:p>
        </w:tc>
        <w:tc>
          <w:tcPr/>
          <w:p>
            <w:pPr>
              <w:pStyle w:val="Compact"/>
            </w:pPr>
            <w:r>
              <w:rPr>
                <w:rStyle w:val="VerbatimChar"/>
              </w:rPr>
              <w:t xml:space="preserve">false</w:t>
            </w:r>
            <w:r>
              <w:t xml:space="preserve"> </w:t>
            </w:r>
            <w:r>
              <w:t xml:space="preserve">(explicitly enabled)</w:t>
            </w:r>
          </w:p>
        </w:tc>
        <w:tc>
          <w:tcPr/>
          <w:p>
            <w:pPr>
              <w:pStyle w:val="Compact"/>
            </w:pPr>
            <w:r>
              <w:rPr>
                <w:rStyle w:val="VerbatimChar"/>
              </w:rPr>
              <w:t xml:space="preserve">false</w:t>
            </w:r>
            <w:r>
              <w:t xml:space="preserve"> </w:t>
            </w:r>
            <w:r>
              <w:t xml:space="preserve">(explicitly enabled)</w:t>
            </w:r>
          </w:p>
        </w:tc>
        <w:tc>
          <w:tcPr/>
          <w:p>
            <w:pPr>
              <w:pStyle w:val="Compact"/>
            </w:pPr>
            <w:r>
              <w:t xml:space="preserve">No</w:t>
            </w:r>
          </w:p>
        </w:tc>
        <w:tc>
          <w:tcPr/>
          <w:p>
            <w:pPr>
              <w:pStyle w:val="Compact"/>
            </w:pPr>
            <w:r>
              <w:t xml:space="preserve">No</w:t>
            </w:r>
          </w:p>
        </w:tc>
        <w:tc>
          <w:tcPr/>
          <w:p>
            <w:pPr>
              <w:pStyle w:val="Compact"/>
            </w:pPr>
            <w:r>
              <w:t xml:space="preserve">Defaults to</w:t>
            </w:r>
            <w:r>
              <w:t xml:space="preserve"> </w:t>
            </w:r>
            <w:r>
              <w:rPr>
                <w:rStyle w:val="VerbatimChar"/>
              </w:rPr>
              <w:t xml:space="preserve">true</w:t>
            </w:r>
            <w:r>
              <w:t xml:space="preserve"> </w:t>
            </w:r>
            <w:r>
              <w:t xml:space="preserve">(HIDDEN/DEFERRED) when absent or empty; must be explicitly set to</w:t>
            </w:r>
            <w:r>
              <w:t xml:space="preserve"> </w:t>
            </w:r>
            <w:r>
              <w:rPr>
                <w:rStyle w:val="VerbatimChar"/>
              </w:rPr>
              <w:t xml:space="preserve">false</w:t>
            </w:r>
            <w:r>
              <w:t xml:space="preserve"> </w:t>
            </w:r>
            <w:r>
              <w:t xml:space="preserve">(or</w:t>
            </w:r>
            <w:r>
              <w:t xml:space="preserve"> </w:t>
            </w:r>
            <w:r>
              <w:rPr>
                <w:rStyle w:val="VerbatimChar"/>
              </w:rPr>
              <w:t xml:space="preserve">0</w:t>
            </w:r>
            <w:r>
              <w:t xml:space="preserve">,</w:t>
            </w:r>
            <w:r>
              <w:t xml:space="preserve"> </w:t>
            </w:r>
            <w:r>
              <w:rPr>
                <w:rStyle w:val="VerbatimChar"/>
              </w:rPr>
              <w:t xml:space="preserve">off</w:t>
            </w:r>
            <w:r>
              <w:t xml:space="preserve">,</w:t>
            </w:r>
            <w:r>
              <w:t xml:space="preserve"> </w:t>
            </w:r>
            <w:r>
              <w:rPr>
                <w:rStyle w:val="VerbatimChar"/>
              </w:rPr>
              <w:t xml:space="preserve">disabled</w:t>
            </w:r>
            <w:r>
              <w:t xml:space="preserve">,</w:t>
            </w:r>
            <w:r>
              <w:t xml:space="preserve"> </w:t>
            </w:r>
            <w:r>
              <w:rPr>
                <w:rStyle w:val="VerbatimChar"/>
              </w:rPr>
              <w:t xml:space="preserve">no</w:t>
            </w:r>
            <w:r>
              <w:t xml:space="preserve">) to expose Apple on public gateway</w:t>
            </w:r>
          </w:p>
        </w:tc>
      </w:tr>
      <w:tr>
        <w:tc>
          <w:tcPr/>
          <w:p>
            <w:pPr>
              <w:pStyle w:val="Compact"/>
            </w:pPr>
            <w:r>
              <w:rPr>
                <w:rStyle w:val="VerbatimChar"/>
              </w:rPr>
              <w:t xml:space="preserve">APPLE_CLIENT_ID</w:t>
            </w:r>
          </w:p>
        </w:tc>
        <w:tc>
          <w:tcPr/>
          <w:p>
            <w:pPr>
              <w:pStyle w:val="Compact"/>
            </w:pPr>
            <w:r>
              <w:t xml:space="preserve">Apple Services ID</w:t>
            </w:r>
          </w:p>
        </w:tc>
        <w:tc>
          <w:tcPr/>
          <w:p>
            <w:pPr>
              <w:pStyle w:val="Compact"/>
            </w:pPr>
            <w:r>
              <w:t xml:space="preserve">Env-specific</w:t>
            </w:r>
          </w:p>
        </w:tc>
        <w:tc>
          <w:tcPr/>
          <w:p>
            <w:pPr>
              <w:pStyle w:val="Compact"/>
            </w:pPr>
            <w:r>
              <w:t xml:space="preserve">Preview-capable registration</w:t>
            </w:r>
          </w:p>
        </w:tc>
        <w:tc>
          <w:tcPr/>
          <w:p>
            <w:pPr>
              <w:pStyle w:val="Compact"/>
            </w:pPr>
            <w:r>
              <w:t xml:space="preserve">Production registration</w:t>
            </w:r>
          </w:p>
        </w:tc>
        <w:tc>
          <w:tcPr/>
          <w:p>
            <w:pPr>
              <w:pStyle w:val="Compact"/>
            </w:pPr>
            <w:r>
              <w:t xml:space="preserve">No/public identifier</w:t>
            </w:r>
          </w:p>
        </w:tc>
        <w:tc>
          <w:tcPr/>
          <w:p>
            <w:pPr>
              <w:pStyle w:val="Compact"/>
            </w:pPr>
            <w:r>
              <w:t xml:space="preserve">Required for Apple</w:t>
            </w:r>
          </w:p>
        </w:tc>
        <w:tc>
          <w:tcPr/>
          <w:p>
            <w:pPr>
              <w:pStyle w:val="Compact"/>
            </w:pPr>
            <w:r>
              <w:t xml:space="preserve">Web Services ID concept</w:t>
            </w:r>
          </w:p>
        </w:tc>
      </w:tr>
      <w:tr>
        <w:tc>
          <w:tcPr/>
          <w:p>
            <w:pPr>
              <w:pStyle w:val="Compact"/>
            </w:pPr>
            <w:r>
              <w:rPr>
                <w:rStyle w:val="VerbatimChar"/>
              </w:rPr>
              <w:t xml:space="preserve">APPLE_CLIENT_SECRET</w:t>
            </w:r>
          </w:p>
        </w:tc>
        <w:tc>
          <w:tcPr/>
          <w:p>
            <w:pPr>
              <w:pStyle w:val="Compact"/>
            </w:pPr>
            <w:r>
              <w:t xml:space="preserve">Apple generated client secret/JWT</w:t>
            </w:r>
          </w:p>
        </w:tc>
        <w:tc>
          <w:tcPr/>
          <w:p>
            <w:pPr>
              <w:pStyle w:val="Compact"/>
            </w:pPr>
            <w:r>
              <w:t xml:space="preserve">Env-specific</w:t>
            </w:r>
          </w:p>
        </w:tc>
        <w:tc>
          <w:tcPr/>
          <w:p>
            <w:pPr>
              <w:pStyle w:val="Compact"/>
            </w:pPr>
            <w:r>
              <w:t xml:space="preserve">Secret store</w:t>
            </w:r>
          </w:p>
        </w:tc>
        <w:tc>
          <w:tcPr/>
          <w:p>
            <w:pPr>
              <w:pStyle w:val="Compact"/>
            </w:pPr>
            <w:r>
              <w:t xml:space="preserve">Secret store</w:t>
            </w:r>
          </w:p>
        </w:tc>
        <w:tc>
          <w:tcPr/>
          <w:p>
            <w:pPr>
              <w:pStyle w:val="Compact"/>
            </w:pPr>
            <w:r>
              <w:t xml:space="preserve">Yes</w:t>
            </w:r>
          </w:p>
        </w:tc>
        <w:tc>
          <w:tcPr/>
          <w:p>
            <w:pPr>
              <w:pStyle w:val="Compact"/>
            </w:pPr>
            <w:r>
              <w:t xml:space="preserve">Required for Apple</w:t>
            </w:r>
          </w:p>
        </w:tc>
        <w:tc>
          <w:tcPr/>
          <w:p>
            <w:pPr>
              <w:pStyle w:val="Compact"/>
            </w:pPr>
            <w:r>
              <w:t xml:space="preserve">Never store</w:t>
            </w:r>
            <w:r>
              <w:t xml:space="preserve"> </w:t>
            </w:r>
            <w:r>
              <w:rPr>
                <w:rStyle w:val="VerbatimChar"/>
              </w:rPr>
              <w:t xml:space="preserve">.p8</w:t>
            </w:r>
            <w:r>
              <w:t xml:space="preserve"> </w:t>
            </w:r>
            <w:r>
              <w:t xml:space="preserve">or JWT in repo</w:t>
            </w:r>
          </w:p>
        </w:tc>
      </w:tr>
      <w:tr>
        <w:tc>
          <w:tcPr/>
          <w:p>
            <w:pPr>
              <w:pStyle w:val="Compact"/>
            </w:pPr>
            <w:r>
              <w:rPr>
                <w:rStyle w:val="VerbatimChar"/>
              </w:rPr>
              <w:t xml:space="preserve">AUTH_EMAIL_ENABLED</w:t>
            </w:r>
          </w:p>
        </w:tc>
        <w:tc>
          <w:tcPr/>
          <w:p>
            <w:pPr>
              <w:pStyle w:val="Compact"/>
            </w:pPr>
            <w:r>
              <w:t xml:space="preserve">Email/password flag</w:t>
            </w:r>
          </w:p>
        </w:tc>
        <w:tc>
          <w:tcPr/>
          <w:p>
            <w:pPr>
              <w:pStyle w:val="Compact"/>
            </w:pPr>
            <w:r>
              <w:t xml:space="preserve">As needed</w:t>
            </w:r>
          </w:p>
        </w:tc>
        <w:tc>
          <w:tcPr/>
          <w:p>
            <w:pPr>
              <w:pStyle w:val="Compact"/>
            </w:pPr>
            <w:r>
              <w:rPr>
                <w:rStyle w:val="VerbatimChar"/>
              </w:rPr>
              <w:t xml:space="preserve">true</w:t>
            </w:r>
          </w:p>
        </w:tc>
        <w:tc>
          <w:tcPr/>
          <w:p>
            <w:pPr>
              <w:pStyle w:val="Compact"/>
            </w:pPr>
            <w:r>
              <w:rPr>
                <w:rStyle w:val="VerbatimChar"/>
              </w:rPr>
              <w:t xml:space="preserve">true</w:t>
            </w:r>
          </w:p>
        </w:tc>
        <w:tc>
          <w:tcPr/>
          <w:p>
            <w:pPr>
              <w:pStyle w:val="Compact"/>
            </w:pPr>
            <w:r>
              <w:t xml:space="preserve">No</w:t>
            </w:r>
          </w:p>
        </w:tc>
        <w:tc>
          <w:tcPr/>
          <w:p>
            <w:pPr>
              <w:pStyle w:val="Compact"/>
            </w:pPr>
            <w:r>
              <w:t xml:space="preserve">No</w:t>
            </w:r>
          </w:p>
        </w:tc>
        <w:tc>
          <w:tcPr/>
          <w:p>
            <w:pPr>
              <w:pStyle w:val="Compact"/>
            </w:pPr>
            <w:r>
              <w:t xml:space="preserve">Credential provider still needs email delivery for verification/recovery</w:t>
            </w:r>
          </w:p>
        </w:tc>
      </w:tr>
      <w:tr>
        <w:tc>
          <w:tcPr/>
          <w:p>
            <w:pPr>
              <w:pStyle w:val="Compact"/>
            </w:pPr>
            <w:r>
              <w:rPr>
                <w:rStyle w:val="VerbatimChar"/>
              </w:rPr>
              <w:t xml:space="preserve">EMAIL_PROVIDER</w:t>
            </w:r>
          </w:p>
        </w:tc>
        <w:tc>
          <w:tcPr/>
          <w:p>
            <w:pPr>
              <w:pStyle w:val="Compact"/>
            </w:pPr>
            <w:r>
              <w:t xml:space="preserve">Email adapter selection</w:t>
            </w:r>
          </w:p>
        </w:tc>
        <w:tc>
          <w:tcPr/>
          <w:p>
            <w:pPr>
              <w:pStyle w:val="Compact"/>
            </w:pPr>
            <w:r>
              <w:rPr>
                <w:rStyle w:val="VerbatimChar"/>
              </w:rPr>
              <w:t xml:space="preserve">smtp</w:t>
            </w:r>
            <w:r>
              <w:t xml:space="preserve"> </w:t>
            </w:r>
            <w:r>
              <w:t xml:space="preserve">if configured</w:t>
            </w:r>
          </w:p>
        </w:tc>
        <w:tc>
          <w:tcPr/>
          <w:p>
            <w:pPr>
              <w:pStyle w:val="Compact"/>
            </w:pPr>
            <w:r>
              <w:rPr>
                <w:rStyle w:val="VerbatimChar"/>
              </w:rPr>
              <w:t xml:space="preserve">smtp</w:t>
            </w:r>
          </w:p>
        </w:tc>
        <w:tc>
          <w:tcPr/>
          <w:p>
            <w:pPr>
              <w:pStyle w:val="Compact"/>
            </w:pPr>
            <w:r>
              <w:rPr>
                <w:rStyle w:val="VerbatimChar"/>
              </w:rPr>
              <w:t xml:space="preserve">smtp</w:t>
            </w:r>
          </w:p>
        </w:tc>
        <w:tc>
          <w:tcPr/>
          <w:p>
            <w:pPr>
              <w:pStyle w:val="Compact"/>
            </w:pPr>
            <w:r>
              <w:t xml:space="preserve">No</w:t>
            </w:r>
          </w:p>
        </w:tc>
        <w:tc>
          <w:tcPr/>
          <w:p>
            <w:pPr>
              <w:pStyle w:val="Compact"/>
            </w:pPr>
            <w:r>
              <w:t xml:space="preserve">For delivery</w:t>
            </w:r>
          </w:p>
        </w:tc>
        <w:tc>
          <w:tcPr/>
          <w:p>
            <w:pPr>
              <w:pStyle w:val="Compact"/>
            </w:pPr>
            <w:r>
              <w:t xml:space="preserve">Frozen implementation recognizes SMTP</w:t>
            </w:r>
          </w:p>
        </w:tc>
      </w:tr>
      <w:tr>
        <w:tc>
          <w:tcPr/>
          <w:p>
            <w:pPr>
              <w:pStyle w:val="Compact"/>
            </w:pPr>
            <w:r>
              <w:rPr>
                <w:rStyle w:val="VerbatimChar"/>
              </w:rPr>
              <w:t xml:space="preserve">EMAIL_FROM</w:t>
            </w:r>
          </w:p>
        </w:tc>
        <w:tc>
          <w:tcPr/>
          <w:p>
            <w:pPr>
              <w:pStyle w:val="Compact"/>
            </w:pPr>
            <w:r>
              <w:t xml:space="preserve">Sender address</w:t>
            </w:r>
          </w:p>
        </w:tc>
        <w:tc>
          <w:tcPr/>
          <w:p>
            <w:pPr>
              <w:pStyle w:val="Compact"/>
            </w:pPr>
            <w:r>
              <w:t xml:space="preserve">Test sender</w:t>
            </w:r>
          </w:p>
        </w:tc>
        <w:tc>
          <w:tcPr/>
          <w:p>
            <w:pPr>
              <w:pStyle w:val="Compact"/>
            </w:pPr>
            <w:r>
              <w:t xml:space="preserve">Preview sender</w:t>
            </w:r>
          </w:p>
        </w:tc>
        <w:tc>
          <w:tcPr/>
          <w:p>
            <w:pPr>
              <w:pStyle w:val="Compact"/>
            </w:pPr>
            <w:r>
              <w:t xml:space="preserve">Approved Production sender</w:t>
            </w:r>
          </w:p>
        </w:tc>
        <w:tc>
          <w:tcPr/>
          <w:p>
            <w:pPr>
              <w:pStyle w:val="Compact"/>
            </w:pPr>
            <w:r>
              <w:t xml:space="preserve">No/operational</w:t>
            </w:r>
          </w:p>
        </w:tc>
        <w:tc>
          <w:tcPr/>
          <w:p>
            <w:pPr>
              <w:pStyle w:val="Compact"/>
            </w:pPr>
            <w:r>
              <w:t xml:space="preserve">For delivery</w:t>
            </w:r>
          </w:p>
        </w:tc>
        <w:tc>
          <w:tcPr/>
          <w:p>
            <w:pPr>
              <w:pStyle w:val="Compact"/>
            </w:pPr>
            <w:r>
              <w:t xml:space="preserve">Must be authorized by mail service</w:t>
            </w:r>
          </w:p>
        </w:tc>
      </w:tr>
      <w:tr>
        <w:tc>
          <w:tcPr/>
          <w:p>
            <w:pPr>
              <w:pStyle w:val="Compact"/>
            </w:pPr>
            <w:r>
              <w:rPr>
                <w:rStyle w:val="VerbatimChar"/>
              </w:rPr>
              <w:t xml:space="preserve">SMTP_HOST</w:t>
            </w:r>
          </w:p>
        </w:tc>
        <w:tc>
          <w:tcPr/>
          <w:p>
            <w:pPr>
              <w:pStyle w:val="Compact"/>
            </w:pPr>
            <w:r>
              <w:t xml:space="preserve">SMTP server</w:t>
            </w:r>
          </w:p>
        </w:tc>
        <w:tc>
          <w:tcPr/>
          <w:p>
            <w:pPr>
              <w:pStyle w:val="Compact"/>
            </w:pPr>
            <w:r>
              <w:t xml:space="preserve">Env-specific</w:t>
            </w:r>
          </w:p>
        </w:tc>
        <w:tc>
          <w:tcPr/>
          <w:p>
            <w:pPr>
              <w:pStyle w:val="Compact"/>
            </w:pPr>
            <w:r>
              <w:t xml:space="preserve">Secret config</w:t>
            </w:r>
          </w:p>
        </w:tc>
        <w:tc>
          <w:tcPr/>
          <w:p>
            <w:pPr>
              <w:pStyle w:val="Compact"/>
            </w:pPr>
            <w:r>
              <w:t xml:space="preserve">Secret config</w:t>
            </w:r>
          </w:p>
        </w:tc>
        <w:tc>
          <w:tcPr/>
          <w:p>
            <w:pPr>
              <w:pStyle w:val="Compact"/>
            </w:pPr>
            <w:r>
              <w:t xml:space="preserve">Sensitive config</w:t>
            </w:r>
          </w:p>
        </w:tc>
        <w:tc>
          <w:tcPr/>
          <w:p>
            <w:pPr>
              <w:pStyle w:val="Compact"/>
            </w:pPr>
            <w:r>
              <w:t xml:space="preserve">For delivery</w:t>
            </w:r>
          </w:p>
        </w:tc>
        <w:tc>
          <w:tcPr/>
          <w:p>
            <w:pPr>
              <w:pStyle w:val="Compact"/>
            </w:pPr>
            <w:r>
              <w:t xml:space="preserve">Never publish infrastructure details unnecessarily</w:t>
            </w:r>
          </w:p>
        </w:tc>
      </w:tr>
      <w:tr>
        <w:tc>
          <w:tcPr/>
          <w:p>
            <w:pPr>
              <w:pStyle w:val="Compact"/>
            </w:pPr>
            <w:r>
              <w:rPr>
                <w:rStyle w:val="VerbatimChar"/>
              </w:rPr>
              <w:t xml:space="preserve">SMTP_PORT</w:t>
            </w:r>
          </w:p>
        </w:tc>
        <w:tc>
          <w:tcPr/>
          <w:p>
            <w:pPr>
              <w:pStyle w:val="Compact"/>
            </w:pPr>
            <w:r>
              <w:t xml:space="preserve">SMTP port</w:t>
            </w:r>
          </w:p>
        </w:tc>
        <w:tc>
          <w:tcPr/>
          <w:p>
            <w:pPr>
              <w:pStyle w:val="Compact"/>
            </w:pPr>
            <w:r>
              <w:t xml:space="preserve">Env-specific</w:t>
            </w:r>
          </w:p>
        </w:tc>
        <w:tc>
          <w:tcPr/>
          <w:p>
            <w:pPr>
              <w:pStyle w:val="Compact"/>
            </w:pPr>
            <w:r>
              <w:t xml:space="preserve">Env-specific</w:t>
            </w:r>
          </w:p>
        </w:tc>
        <w:tc>
          <w:tcPr/>
          <w:p>
            <w:pPr>
              <w:pStyle w:val="Compact"/>
            </w:pPr>
            <w:r>
              <w:t xml:space="preserve">Env-specific</w:t>
            </w:r>
          </w:p>
        </w:tc>
        <w:tc>
          <w:tcPr/>
          <w:p>
            <w:pPr>
              <w:pStyle w:val="Compact"/>
            </w:pPr>
            <w:r>
              <w:t xml:space="preserve">No</w:t>
            </w:r>
          </w:p>
        </w:tc>
        <w:tc>
          <w:tcPr/>
          <w:p>
            <w:pPr>
              <w:pStyle w:val="Compact"/>
            </w:pPr>
            <w:r>
              <w:t xml:space="preserve">For delivery</w:t>
            </w:r>
          </w:p>
        </w:tc>
        <w:tc>
          <w:tcPr/>
          <w:p>
            <w:pPr>
              <w:pStyle w:val="Compact"/>
            </w:pPr>
            <w:r>
              <w:t xml:space="preserve">Parsed integer</w:t>
            </w:r>
          </w:p>
        </w:tc>
      </w:tr>
      <w:tr>
        <w:tc>
          <w:tcPr/>
          <w:p>
            <w:pPr>
              <w:pStyle w:val="Compact"/>
            </w:pPr>
            <w:r>
              <w:rPr>
                <w:rStyle w:val="VerbatimChar"/>
              </w:rPr>
              <w:t xml:space="preserve">SMTP_USER</w:t>
            </w:r>
          </w:p>
        </w:tc>
        <w:tc>
          <w:tcPr/>
          <w:p>
            <w:pPr>
              <w:pStyle w:val="Compact"/>
            </w:pPr>
            <w:r>
              <w:t xml:space="preserve">SMTP username</w:t>
            </w:r>
          </w:p>
        </w:tc>
        <w:tc>
          <w:tcPr/>
          <w:p>
            <w:pPr>
              <w:pStyle w:val="Compact"/>
            </w:pPr>
            <w:r>
              <w:t xml:space="preserve">Env-specific</w:t>
            </w:r>
          </w:p>
        </w:tc>
        <w:tc>
          <w:tcPr/>
          <w:p>
            <w:pPr>
              <w:pStyle w:val="Compact"/>
            </w:pPr>
            <w:r>
              <w:t xml:space="preserve">Secret store</w:t>
            </w:r>
          </w:p>
        </w:tc>
        <w:tc>
          <w:tcPr/>
          <w:p>
            <w:pPr>
              <w:pStyle w:val="Compact"/>
            </w:pPr>
            <w:r>
              <w:t xml:space="preserve">Secret store</w:t>
            </w:r>
          </w:p>
        </w:tc>
        <w:tc>
          <w:tcPr/>
          <w:p>
            <w:pPr>
              <w:pStyle w:val="Compact"/>
            </w:pPr>
            <w:r>
              <w:t xml:space="preserve">Yes/sensitive</w:t>
            </w:r>
          </w:p>
        </w:tc>
        <w:tc>
          <w:tcPr/>
          <w:p>
            <w:pPr>
              <w:pStyle w:val="Compact"/>
            </w:pPr>
            <w:r>
              <w:t xml:space="preserve">For delivery</w:t>
            </w:r>
          </w:p>
        </w:tc>
        <w:tc>
          <w:tcPr/>
          <w:p>
            <w:pPr>
              <w:pStyle w:val="Compact"/>
            </w:pPr>
            <w:r>
              <w:t xml:space="preserve">Never commit</w:t>
            </w:r>
          </w:p>
        </w:tc>
      </w:tr>
      <w:tr>
        <w:tc>
          <w:tcPr/>
          <w:p>
            <w:pPr>
              <w:pStyle w:val="Compact"/>
            </w:pPr>
            <w:r>
              <w:rPr>
                <w:rStyle w:val="VerbatimChar"/>
              </w:rPr>
              <w:t xml:space="preserve">SMTP_PASSWORD</w:t>
            </w:r>
          </w:p>
        </w:tc>
        <w:tc>
          <w:tcPr/>
          <w:p>
            <w:pPr>
              <w:pStyle w:val="Compact"/>
            </w:pPr>
            <w:r>
              <w:t xml:space="preserve">SMTP password</w:t>
            </w:r>
          </w:p>
        </w:tc>
        <w:tc>
          <w:tcPr/>
          <w:p>
            <w:pPr>
              <w:pStyle w:val="Compact"/>
            </w:pPr>
            <w:r>
              <w:t xml:space="preserve">Env-specific</w:t>
            </w:r>
          </w:p>
        </w:tc>
        <w:tc>
          <w:tcPr/>
          <w:p>
            <w:pPr>
              <w:pStyle w:val="Compact"/>
            </w:pPr>
            <w:r>
              <w:t xml:space="preserve">Secret store</w:t>
            </w:r>
          </w:p>
        </w:tc>
        <w:tc>
          <w:tcPr/>
          <w:p>
            <w:pPr>
              <w:pStyle w:val="Compact"/>
            </w:pPr>
            <w:r>
              <w:t xml:space="preserve">Secret store</w:t>
            </w:r>
          </w:p>
        </w:tc>
        <w:tc>
          <w:tcPr/>
          <w:p>
            <w:pPr>
              <w:pStyle w:val="Compact"/>
            </w:pPr>
            <w:r>
              <w:t xml:space="preserve">Yes</w:t>
            </w:r>
          </w:p>
        </w:tc>
        <w:tc>
          <w:tcPr/>
          <w:p>
            <w:pPr>
              <w:pStyle w:val="Compact"/>
            </w:pPr>
            <w:r>
              <w:t xml:space="preserve">For delivery</w:t>
            </w:r>
          </w:p>
        </w:tc>
        <w:tc>
          <w:tcPr/>
          <w:p>
            <w:pPr>
              <w:pStyle w:val="Compact"/>
            </w:pPr>
            <w:r>
              <w:t xml:space="preserve">Never commit</w:t>
            </w:r>
          </w:p>
        </w:tc>
      </w:tr>
      <w:tr>
        <w:tc>
          <w:tcPr/>
          <w:p>
            <w:pPr>
              <w:pStyle w:val="Compact"/>
            </w:pPr>
            <w:r>
              <w:rPr>
                <w:rStyle w:val="VerbatimChar"/>
              </w:rPr>
              <w:t xml:space="preserve">SMTP_SECURE</w:t>
            </w:r>
          </w:p>
        </w:tc>
        <w:tc>
          <w:tcPr/>
          <w:p>
            <w:pPr>
              <w:pStyle w:val="Compact"/>
            </w:pPr>
            <w:r>
              <w:t xml:space="preserve">TLS mode</w:t>
            </w:r>
          </w:p>
        </w:tc>
        <w:tc>
          <w:tcPr/>
          <w:p>
            <w:pPr>
              <w:pStyle w:val="Compact"/>
            </w:pPr>
            <w:r>
              <w:t xml:space="preserve">Match local service</w:t>
            </w:r>
          </w:p>
        </w:tc>
        <w:tc>
          <w:tcPr/>
          <w:p>
            <w:pPr>
              <w:pStyle w:val="Compact"/>
            </w:pPr>
            <w:r>
              <w:t xml:space="preserve">Match service</w:t>
            </w:r>
          </w:p>
        </w:tc>
        <w:tc>
          <w:tcPr/>
          <w:p>
            <w:pPr>
              <w:pStyle w:val="Compact"/>
            </w:pPr>
            <w:r>
              <w:t xml:space="preserve">Match service</w:t>
            </w:r>
          </w:p>
        </w:tc>
        <w:tc>
          <w:tcPr/>
          <w:p>
            <w:pPr>
              <w:pStyle w:val="Compact"/>
            </w:pPr>
            <w:r>
              <w:t xml:space="preserve">No</w:t>
            </w:r>
          </w:p>
        </w:tc>
        <w:tc>
          <w:tcPr/>
          <w:p>
            <w:pPr>
              <w:pStyle w:val="Compact"/>
            </w:pPr>
            <w:r>
              <w:t xml:space="preserve">No</w:t>
            </w:r>
          </w:p>
        </w:tc>
        <w:tc>
          <w:tcPr/>
          <w:p>
            <w:pPr>
              <w:pStyle w:val="Compact"/>
            </w:pPr>
            <w:r>
              <w:t xml:space="preserve">Boolean string</w:t>
            </w:r>
          </w:p>
        </w:tc>
      </w:tr>
      <w:tr>
        <w:tc>
          <w:tcPr/>
          <w:p>
            <w:pPr>
              <w:pStyle w:val="Compact"/>
            </w:pPr>
            <w:r>
              <w:rPr>
                <w:rStyle w:val="VerbatimChar"/>
              </w:rPr>
              <w:t xml:space="preserve">AUTH_WHATSAPP_OTP_ENABLED</w:t>
            </w:r>
          </w:p>
        </w:tc>
        <w:tc>
          <w:tcPr/>
          <w:p>
            <w:pPr>
              <w:pStyle w:val="Compact"/>
            </w:pPr>
            <w:r>
              <w:t xml:space="preserve">WhatsApp OTP flag</w:t>
            </w:r>
          </w:p>
        </w:tc>
        <w:tc>
          <w:tcPr/>
          <w:p>
            <w:pPr>
              <w:pStyle w:val="Compact"/>
            </w:pPr>
            <w:r>
              <w:t xml:space="preserve">As needed</w:t>
            </w:r>
          </w:p>
        </w:tc>
        <w:tc>
          <w:tcPr/>
          <w:p>
            <w:pPr>
              <w:pStyle w:val="Compact"/>
            </w:pPr>
            <w:r>
              <w:rPr>
                <w:rStyle w:val="VerbatimChar"/>
              </w:rPr>
              <w:t xml:space="preserve">true</w:t>
            </w:r>
          </w:p>
        </w:tc>
        <w:tc>
          <w:tcPr/>
          <w:p>
            <w:pPr>
              <w:pStyle w:val="Compact"/>
            </w:pPr>
            <w:r>
              <w:rPr>
                <w:rStyle w:val="VerbatimChar"/>
              </w:rPr>
              <w:t xml:space="preserve">true</w:t>
            </w:r>
          </w:p>
        </w:tc>
        <w:tc>
          <w:tcPr/>
          <w:p>
            <w:pPr>
              <w:pStyle w:val="Compact"/>
            </w:pPr>
            <w:r>
              <w:t xml:space="preserve">No</w:t>
            </w:r>
          </w:p>
        </w:tc>
        <w:tc>
          <w:tcPr/>
          <w:p>
            <w:pPr>
              <w:pStyle w:val="Compact"/>
            </w:pPr>
            <w:r>
              <w:t xml:space="preserve">No</w:t>
            </w:r>
          </w:p>
        </w:tc>
        <w:tc>
          <w:tcPr/>
          <w:p>
            <w:pPr>
              <w:pStyle w:val="Compact"/>
            </w:pPr>
            <w:r>
              <w:t xml:space="preserve">Twilio config also required</w:t>
            </w:r>
          </w:p>
        </w:tc>
      </w:tr>
      <w:tr>
        <w:tc>
          <w:tcPr/>
          <w:p>
            <w:pPr>
              <w:pStyle w:val="Compact"/>
            </w:pPr>
            <w:r>
              <w:rPr>
                <w:rStyle w:val="VerbatimChar"/>
              </w:rPr>
              <w:t xml:space="preserve">AUTH_SMS_OTP_ENABLED</w:t>
            </w:r>
          </w:p>
        </w:tc>
        <w:tc>
          <w:tcPr/>
          <w:p>
            <w:pPr>
              <w:pStyle w:val="Compact"/>
            </w:pPr>
            <w:r>
              <w:t xml:space="preserve">Retired SMS flag</w:t>
            </w:r>
          </w:p>
        </w:tc>
        <w:tc>
          <w:tcPr/>
          <w:p>
            <w:pPr>
              <w:pStyle w:val="Compact"/>
            </w:pPr>
            <w:r>
              <w:rPr>
                <w:rStyle w:val="VerbatimChar"/>
              </w:rPr>
              <w:t xml:space="preserve">false</w:t>
            </w:r>
          </w:p>
        </w:tc>
        <w:tc>
          <w:tcPr/>
          <w:p>
            <w:pPr>
              <w:pStyle w:val="Compact"/>
            </w:pPr>
            <w:r>
              <w:rPr>
                <w:rStyle w:val="VerbatimChar"/>
              </w:rPr>
              <w:t xml:space="preserve">false</w:t>
            </w:r>
          </w:p>
        </w:tc>
        <w:tc>
          <w:tcPr/>
          <w:p>
            <w:pPr>
              <w:pStyle w:val="Compact"/>
            </w:pPr>
            <w:r>
              <w:rPr>
                <w:rStyle w:val="VerbatimChar"/>
              </w:rPr>
              <w:t xml:space="preserve">false</w:t>
            </w:r>
          </w:p>
        </w:tc>
        <w:tc>
          <w:tcPr/>
          <w:p>
            <w:pPr>
              <w:pStyle w:val="Compact"/>
            </w:pPr>
            <w:r>
              <w:t xml:space="preserve">No</w:t>
            </w:r>
          </w:p>
        </w:tc>
        <w:tc>
          <w:tcPr/>
          <w:p>
            <w:pPr>
              <w:pStyle w:val="Compact"/>
            </w:pPr>
            <w:r>
              <w:t xml:space="preserve">No</w:t>
            </w:r>
          </w:p>
        </w:tc>
        <w:tc>
          <w:tcPr/>
          <w:p>
            <w:pPr>
              <w:pStyle w:val="Compact"/>
            </w:pPr>
            <w:r>
              <w:t xml:space="preserve">SMS remains publicly retired</w:t>
            </w:r>
          </w:p>
        </w:tc>
      </w:tr>
      <w:tr>
        <w:tc>
          <w:tcPr/>
          <w:p>
            <w:pPr>
              <w:pStyle w:val="Compact"/>
            </w:pPr>
            <w:r>
              <w:rPr>
                <w:rStyle w:val="VerbatimChar"/>
              </w:rPr>
              <w:t xml:space="preserve">TWILIO_ACCOUNT_SID</w:t>
            </w:r>
          </w:p>
        </w:tc>
        <w:tc>
          <w:tcPr/>
          <w:p>
            <w:pPr>
              <w:pStyle w:val="Compact"/>
            </w:pPr>
            <w:r>
              <w:t xml:space="preserve">Twilio account identifier</w:t>
            </w:r>
          </w:p>
        </w:tc>
        <w:tc>
          <w:tcPr/>
          <w:p>
            <w:pPr>
              <w:pStyle w:val="Compact"/>
            </w:pPr>
            <w:r>
              <w:t xml:space="preserve">Test/approved</w:t>
            </w:r>
          </w:p>
        </w:tc>
        <w:tc>
          <w:tcPr/>
          <w:p>
            <w:pPr>
              <w:pStyle w:val="Compact"/>
            </w:pPr>
            <w:r>
              <w:t xml:space="preserve">Secret config</w:t>
            </w:r>
          </w:p>
        </w:tc>
        <w:tc>
          <w:tcPr/>
          <w:p>
            <w:pPr>
              <w:pStyle w:val="Compact"/>
            </w:pPr>
            <w:r>
              <w:t xml:space="preserve">Secret config</w:t>
            </w:r>
          </w:p>
        </w:tc>
        <w:tc>
          <w:tcPr/>
          <w:p>
            <w:pPr>
              <w:pStyle w:val="Compact"/>
            </w:pPr>
            <w:r>
              <w:t xml:space="preserve">Sensitive</w:t>
            </w:r>
          </w:p>
        </w:tc>
        <w:tc>
          <w:tcPr/>
          <w:p>
            <w:pPr>
              <w:pStyle w:val="Compact"/>
            </w:pPr>
            <w:r>
              <w:t xml:space="preserve">WhatsApp required</w:t>
            </w:r>
          </w:p>
        </w:tc>
        <w:tc>
          <w:tcPr/>
          <w:p>
            <w:pPr>
              <w:pStyle w:val="Compact"/>
            </w:pPr>
            <w:r>
              <w:t xml:space="preserve">Do not log</w:t>
            </w:r>
          </w:p>
        </w:tc>
      </w:tr>
      <w:tr>
        <w:tc>
          <w:tcPr/>
          <w:p>
            <w:pPr>
              <w:pStyle w:val="Compact"/>
            </w:pPr>
            <w:r>
              <w:rPr>
                <w:rStyle w:val="VerbatimChar"/>
              </w:rPr>
              <w:t xml:space="preserve">TWILIO_AUTH_TOKEN</w:t>
            </w:r>
          </w:p>
        </w:tc>
        <w:tc>
          <w:tcPr/>
          <w:p>
            <w:pPr>
              <w:pStyle w:val="Compact"/>
            </w:pPr>
            <w:r>
              <w:t xml:space="preserve">Twilio API credential</w:t>
            </w:r>
          </w:p>
        </w:tc>
        <w:tc>
          <w:tcPr/>
          <w:p>
            <w:pPr>
              <w:pStyle w:val="Compact"/>
            </w:pPr>
            <w:r>
              <w:t xml:space="preserve">Test/approved</w:t>
            </w:r>
          </w:p>
        </w:tc>
        <w:tc>
          <w:tcPr/>
          <w:p>
            <w:pPr>
              <w:pStyle w:val="Compact"/>
            </w:pPr>
            <w:r>
              <w:t xml:space="preserve">Secret store</w:t>
            </w:r>
          </w:p>
        </w:tc>
        <w:tc>
          <w:tcPr/>
          <w:p>
            <w:pPr>
              <w:pStyle w:val="Compact"/>
            </w:pPr>
            <w:r>
              <w:t xml:space="preserve">Secret store</w:t>
            </w:r>
          </w:p>
        </w:tc>
        <w:tc>
          <w:tcPr/>
          <w:p>
            <w:pPr>
              <w:pStyle w:val="Compact"/>
            </w:pPr>
            <w:r>
              <w:t xml:space="preserve">Yes</w:t>
            </w:r>
          </w:p>
        </w:tc>
        <w:tc>
          <w:tcPr/>
          <w:p>
            <w:pPr>
              <w:pStyle w:val="Compact"/>
            </w:pPr>
            <w:r>
              <w:t xml:space="preserve">WhatsApp required</w:t>
            </w:r>
          </w:p>
        </w:tc>
        <w:tc>
          <w:tcPr/>
          <w:p>
            <w:pPr>
              <w:pStyle w:val="Compact"/>
            </w:pPr>
            <w:r>
              <w:t xml:space="preserve">Never commit</w:t>
            </w:r>
          </w:p>
        </w:tc>
      </w:tr>
      <w:tr>
        <w:tc>
          <w:tcPr/>
          <w:p>
            <w:pPr>
              <w:pStyle w:val="Compact"/>
            </w:pPr>
            <w:r>
              <w:rPr>
                <w:rStyle w:val="VerbatimChar"/>
              </w:rPr>
              <w:t xml:space="preserve">TWILIO_VERIFY_SERVICE_SID</w:t>
            </w:r>
          </w:p>
        </w:tc>
        <w:tc>
          <w:tcPr/>
          <w:p>
            <w:pPr>
              <w:pStyle w:val="Compact"/>
            </w:pPr>
            <w:r>
              <w:t xml:space="preserve">Twilio Verify service</w:t>
            </w:r>
          </w:p>
        </w:tc>
        <w:tc>
          <w:tcPr/>
          <w:p>
            <w:pPr>
              <w:pStyle w:val="Compact"/>
            </w:pPr>
            <w:r>
              <w:t xml:space="preserve">Env-specific</w:t>
            </w:r>
          </w:p>
        </w:tc>
        <w:tc>
          <w:tcPr/>
          <w:p>
            <w:pPr>
              <w:pStyle w:val="Compact"/>
            </w:pPr>
            <w:r>
              <w:t xml:space="preserve">Preview service</w:t>
            </w:r>
          </w:p>
        </w:tc>
        <w:tc>
          <w:tcPr/>
          <w:p>
            <w:pPr>
              <w:pStyle w:val="Compact"/>
            </w:pPr>
            <w:r>
              <w:t xml:space="preserve">Production service</w:t>
            </w:r>
          </w:p>
        </w:tc>
        <w:tc>
          <w:tcPr/>
          <w:p>
            <w:pPr>
              <w:pStyle w:val="Compact"/>
            </w:pPr>
            <w:r>
              <w:t xml:space="preserve">Sensitive</w:t>
            </w:r>
          </w:p>
        </w:tc>
        <w:tc>
          <w:tcPr/>
          <w:p>
            <w:pPr>
              <w:pStyle w:val="Compact"/>
            </w:pPr>
            <w:r>
              <w:t xml:space="preserve">WhatsApp required</w:t>
            </w:r>
          </w:p>
        </w:tc>
        <w:tc>
          <w:tcPr/>
          <w:p>
            <w:pPr>
              <w:pStyle w:val="Compact"/>
            </w:pPr>
            <w:r>
              <w:t xml:space="preserve">Frozen code uses Verify; no</w:t>
            </w:r>
            <w:r>
              <w:t xml:space="preserve"> </w:t>
            </w:r>
            <w:r>
              <w:rPr>
                <w:rStyle w:val="VerbatimChar"/>
              </w:rPr>
              <w:t xml:space="preserve">TWILIO_WHATSAPP_FROM</w:t>
            </w:r>
          </w:p>
        </w:tc>
      </w:tr>
      <w:tr>
        <w:tc>
          <w:tcPr/>
          <w:p>
            <w:pPr>
              <w:pStyle w:val="Compact"/>
            </w:pPr>
            <w:r>
              <w:rPr>
                <w:rStyle w:val="VerbatimChar"/>
              </w:rPr>
              <w:t xml:space="preserve">RENTIPID_TERMS_VERSION</w:t>
            </w:r>
          </w:p>
        </w:tc>
        <w:tc>
          <w:tcPr/>
          <w:p>
            <w:pPr>
              <w:pStyle w:val="Compact"/>
            </w:pPr>
            <w:r>
              <w:t xml:space="preserve">Consent document version</w:t>
            </w:r>
          </w:p>
        </w:tc>
        <w:tc>
          <w:tcPr/>
          <w:p>
            <w:pPr>
              <w:pStyle w:val="Compact"/>
            </w:pPr>
            <w:r>
              <w:t xml:space="preserve">Current</w:t>
            </w:r>
          </w:p>
        </w:tc>
        <w:tc>
          <w:tcPr/>
          <w:p>
            <w:pPr>
              <w:pStyle w:val="Compact"/>
            </w:pPr>
            <w:r>
              <w:t xml:space="preserve">Current</w:t>
            </w:r>
          </w:p>
        </w:tc>
        <w:tc>
          <w:tcPr/>
          <w:p>
            <w:pPr>
              <w:pStyle w:val="Compact"/>
            </w:pPr>
            <w:r>
              <w:t xml:space="preserve">Current accepted</w:t>
            </w:r>
          </w:p>
        </w:tc>
        <w:tc>
          <w:tcPr/>
          <w:p>
            <w:pPr>
              <w:pStyle w:val="Compact"/>
            </w:pPr>
            <w:r>
              <w:t xml:space="preserve">No</w:t>
            </w:r>
          </w:p>
        </w:tc>
        <w:tc>
          <w:tcPr/>
          <w:p>
            <w:pPr>
              <w:pStyle w:val="Compact"/>
            </w:pPr>
            <w:r>
              <w:t xml:space="preserve">No</w:t>
            </w:r>
          </w:p>
        </w:tc>
        <w:tc>
          <w:tcPr/>
          <w:p>
            <w:pPr>
              <w:pStyle w:val="Compact"/>
            </w:pPr>
            <w:r>
              <w:t xml:space="preserve">Default</w:t>
            </w:r>
            <w:r>
              <w:t xml:space="preserve"> </w:t>
            </w:r>
            <w:r>
              <w:rPr>
                <w:rStyle w:val="VerbatimChar"/>
              </w:rPr>
              <w:t xml:space="preserve">unified-multi-login-v1.1</w:t>
            </w:r>
          </w:p>
        </w:tc>
      </w:tr>
      <w:tr>
        <w:tc>
          <w:tcPr/>
          <w:p>
            <w:pPr>
              <w:pStyle w:val="Compact"/>
            </w:pPr>
            <w:r>
              <w:rPr>
                <w:rStyle w:val="VerbatimChar"/>
              </w:rPr>
              <w:t xml:space="preserve">RENTIPID_PRIVACY_VERSION</w:t>
            </w:r>
          </w:p>
        </w:tc>
        <w:tc>
          <w:tcPr/>
          <w:p>
            <w:pPr>
              <w:pStyle w:val="Compact"/>
            </w:pPr>
            <w:r>
              <w:t xml:space="preserve">Privacy document version</w:t>
            </w:r>
          </w:p>
        </w:tc>
        <w:tc>
          <w:tcPr/>
          <w:p>
            <w:pPr>
              <w:pStyle w:val="Compact"/>
            </w:pPr>
            <w:r>
              <w:t xml:space="preserve">Current</w:t>
            </w:r>
          </w:p>
        </w:tc>
        <w:tc>
          <w:tcPr/>
          <w:p>
            <w:pPr>
              <w:pStyle w:val="Compact"/>
            </w:pPr>
            <w:r>
              <w:t xml:space="preserve">Current</w:t>
            </w:r>
          </w:p>
        </w:tc>
        <w:tc>
          <w:tcPr/>
          <w:p>
            <w:pPr>
              <w:pStyle w:val="Compact"/>
            </w:pPr>
            <w:r>
              <w:t xml:space="preserve">Current accepted</w:t>
            </w:r>
          </w:p>
        </w:tc>
        <w:tc>
          <w:tcPr/>
          <w:p>
            <w:pPr>
              <w:pStyle w:val="Compact"/>
            </w:pPr>
            <w:r>
              <w:t xml:space="preserve">No</w:t>
            </w:r>
          </w:p>
        </w:tc>
        <w:tc>
          <w:tcPr/>
          <w:p>
            <w:pPr>
              <w:pStyle w:val="Compact"/>
            </w:pPr>
            <w:r>
              <w:t xml:space="preserve">No</w:t>
            </w:r>
          </w:p>
        </w:tc>
        <w:tc>
          <w:tcPr/>
          <w:p>
            <w:pPr>
              <w:pStyle w:val="Compact"/>
            </w:pPr>
            <w:r>
              <w:t xml:space="preserve">Default</w:t>
            </w:r>
            <w:r>
              <w:t xml:space="preserve"> </w:t>
            </w:r>
            <w:r>
              <w:rPr>
                <w:rStyle w:val="VerbatimChar"/>
              </w:rPr>
              <w:t xml:space="preserve">unified-multi-login-v1.1</w:t>
            </w:r>
          </w:p>
        </w:tc>
      </w:tr>
      <w:tr>
        <w:tc>
          <w:tcPr/>
          <w:p>
            <w:pPr>
              <w:pStyle w:val="Compact"/>
            </w:pPr>
            <w:r>
              <w:rPr>
                <w:rStyle w:val="VerbatimChar"/>
              </w:rPr>
              <w:t xml:space="preserve">DATABASE_URL</w:t>
            </w:r>
          </w:p>
        </w:tc>
        <w:tc>
          <w:tcPr/>
          <w:p>
            <w:pPr>
              <w:pStyle w:val="Compact"/>
            </w:pPr>
            <w:r>
              <w:t xml:space="preserve">Runtime database connection</w:t>
            </w:r>
          </w:p>
        </w:tc>
        <w:tc>
          <w:tcPr/>
          <w:p>
            <w:pPr>
              <w:pStyle w:val="Compact"/>
            </w:pPr>
            <w:r>
              <w:t xml:space="preserve">Isolated local/test</w:t>
            </w:r>
          </w:p>
        </w:tc>
        <w:tc>
          <w:tcPr/>
          <w:p>
            <w:pPr>
              <w:pStyle w:val="Compact"/>
            </w:pPr>
            <w:r>
              <w:t xml:space="preserve">Preview database</w:t>
            </w:r>
          </w:p>
        </w:tc>
        <w:tc>
          <w:tcPr/>
          <w:p>
            <w:pPr>
              <w:pStyle w:val="Compact"/>
            </w:pPr>
            <w:r>
              <w:t xml:space="preserve">Production database</w:t>
            </w:r>
          </w:p>
        </w:tc>
        <w:tc>
          <w:tcPr/>
          <w:p>
            <w:pPr>
              <w:pStyle w:val="Compact"/>
            </w:pPr>
            <w:r>
              <w:t xml:space="preserve">Yes</w:t>
            </w:r>
          </w:p>
        </w:tc>
        <w:tc>
          <w:tcPr/>
          <w:p>
            <w:pPr>
              <w:pStyle w:val="Compact"/>
            </w:pPr>
            <w:r>
              <w:t xml:space="preserve">Yes</w:t>
            </w:r>
          </w:p>
        </w:tc>
        <w:tc>
          <w:tcPr/>
          <w:p>
            <w:pPr>
              <w:pStyle w:val="Compact"/>
            </w:pPr>
            <w:r>
              <w:t xml:space="preserve">Never share Preview/Production</w:t>
            </w:r>
          </w:p>
        </w:tc>
      </w:tr>
      <w:tr>
        <w:tc>
          <w:tcPr/>
          <w:p>
            <w:pPr>
              <w:pStyle w:val="Compact"/>
            </w:pPr>
            <w:r>
              <w:rPr>
                <w:rStyle w:val="VerbatimChar"/>
              </w:rPr>
              <w:t xml:space="preserve">DIRECT_URL</w:t>
            </w:r>
          </w:p>
        </w:tc>
        <w:tc>
          <w:tcPr/>
          <w:p>
            <w:pPr>
              <w:pStyle w:val="Compact"/>
            </w:pPr>
            <w:r>
              <w:t xml:space="preserve">Direct migration connection where used</w:t>
            </w:r>
          </w:p>
        </w:tc>
        <w:tc>
          <w:tcPr/>
          <w:p>
            <w:pPr>
              <w:pStyle w:val="Compact"/>
            </w:pPr>
            <w:r>
              <w:t xml:space="preserve">Isolated</w:t>
            </w:r>
          </w:p>
        </w:tc>
        <w:tc>
          <w:tcPr/>
          <w:p>
            <w:pPr>
              <w:pStyle w:val="Compact"/>
            </w:pPr>
            <w:r>
              <w:t xml:space="preserve">Preview migration target</w:t>
            </w:r>
          </w:p>
        </w:tc>
        <w:tc>
          <w:tcPr/>
          <w:p>
            <w:pPr>
              <w:pStyle w:val="Compact"/>
            </w:pPr>
            <w:r>
              <w:t xml:space="preserve">Production migration target</w:t>
            </w:r>
          </w:p>
        </w:tc>
        <w:tc>
          <w:tcPr/>
          <w:p>
            <w:pPr>
              <w:pStyle w:val="Compact"/>
            </w:pPr>
            <w:r>
              <w:t xml:space="preserve">Yes</w:t>
            </w:r>
          </w:p>
        </w:tc>
        <w:tc>
          <w:tcPr/>
          <w:p>
            <w:pPr>
              <w:pStyle w:val="Compact"/>
            </w:pPr>
            <w:r>
              <w:t xml:space="preserve">Workflow-dependent</w:t>
            </w:r>
          </w:p>
        </w:tc>
        <w:tc>
          <w:tcPr/>
          <w:p>
            <w:pPr>
              <w:pStyle w:val="Compact"/>
            </w:pPr>
            <w:r>
              <w:t xml:space="preserve">Never document value</w:t>
            </w:r>
          </w:p>
        </w:tc>
      </w:tr>
      <w:tr>
        <w:tc>
          <w:tcPr/>
          <w:p>
            <w:pPr>
              <w:pStyle w:val="Compact"/>
            </w:pPr>
            <w:r>
              <w:rPr>
                <w:rStyle w:val="VerbatimChar"/>
              </w:rPr>
              <w:t xml:space="preserve">MFA_ENCRYPTION_KEY_ID</w:t>
            </w:r>
          </w:p>
        </w:tc>
        <w:tc>
          <w:tcPr/>
          <w:p>
            <w:pPr>
              <w:pStyle w:val="Compact"/>
            </w:pPr>
            <w:r>
              <w:t xml:space="preserve">Identifier for active field encryption key</w:t>
            </w:r>
          </w:p>
        </w:tc>
        <w:tc>
          <w:tcPr/>
          <w:p>
            <w:pPr>
              <w:pStyle w:val="Compact"/>
            </w:pPr>
            <w:r>
              <w:t xml:space="preserve">Test key ID (</w:t>
            </w:r>
            <w:r>
              <w:rPr>
                <w:rStyle w:val="VerbatimChar"/>
              </w:rPr>
              <w:t xml:space="preserve">local-key-1</w:t>
            </w:r>
            <w:r>
              <w:t xml:space="preserve">)</w:t>
            </w:r>
          </w:p>
        </w:tc>
        <w:tc>
          <w:tcPr/>
          <w:p>
            <w:pPr>
              <w:pStyle w:val="Compact"/>
            </w:pPr>
            <w:r>
              <w:t xml:space="preserve">Configured key ID</w:t>
            </w:r>
          </w:p>
        </w:tc>
        <w:tc>
          <w:tcPr/>
          <w:p>
            <w:pPr>
              <w:pStyle w:val="Compact"/>
            </w:pPr>
            <w:r>
              <w:t xml:space="preserve">Configured key ID</w:t>
            </w:r>
          </w:p>
        </w:tc>
        <w:tc>
          <w:tcPr/>
          <w:p>
            <w:pPr>
              <w:pStyle w:val="Compact"/>
            </w:pPr>
            <w:r>
              <w:t xml:space="preserve">No</w:t>
            </w:r>
          </w:p>
        </w:tc>
        <w:tc>
          <w:tcPr/>
          <w:p>
            <w:pPr>
              <w:pStyle w:val="Compact"/>
            </w:pPr>
            <w:r>
              <w:t xml:space="preserve">Yes (for MFA)</w:t>
            </w:r>
          </w:p>
        </w:tc>
        <w:tc>
          <w:tcPr/>
          <w:p>
            <w:pPr>
              <w:pStyle w:val="Compact"/>
            </w:pPr>
            <w:r>
              <w:t xml:space="preserve">Key ID/version metadata; referenced by</w:t>
            </w:r>
            <w:r>
              <w:t xml:space="preserve"> </w:t>
            </w:r>
            <w:r>
              <w:rPr>
                <w:rStyle w:val="VerbatimChar"/>
              </w:rPr>
              <w:t xml:space="preserve">EnvironmentKeyProvider</w:t>
            </w:r>
            <w:r>
              <w:t xml:space="preserve"> </w:t>
            </w:r>
            <w:r>
              <w:t xml:space="preserve">(</w:t>
            </w:r>
            <w:r>
              <w:rPr>
                <w:rStyle w:val="VerbatimChar"/>
              </w:rPr>
              <w:t xml:space="preserve">process.env.MFA_ENCRYPTION_KEY_ID</w:t>
            </w:r>
            <w:r>
              <w:t xml:space="preserve">); pairs with</w:t>
            </w:r>
            <w:r>
              <w:t xml:space="preserve"> </w:t>
            </w:r>
            <w:r>
              <w:rPr>
                <w:rStyle w:val="VerbatimChar"/>
              </w:rPr>
              <w:t xml:space="preserve">MFA_ENCRYPTION_KEY</w:t>
            </w:r>
          </w:p>
        </w:tc>
      </w:tr>
      <w:tr>
        <w:tc>
          <w:tcPr/>
          <w:p>
            <w:pPr>
              <w:pStyle w:val="Compact"/>
            </w:pPr>
            <w:r>
              <w:rPr>
                <w:rStyle w:val="VerbatimChar"/>
              </w:rPr>
              <w:t xml:space="preserve">MFA_ENCRYPTION_KEY</w:t>
            </w:r>
          </w:p>
        </w:tc>
        <w:tc>
          <w:tcPr/>
          <w:p>
            <w:pPr>
              <w:pStyle w:val="Compact"/>
            </w:pPr>
            <w:r>
              <w:t xml:space="preserve">Protect MFA secrets (TOTP secrets, recovery codes)</w:t>
            </w:r>
          </w:p>
        </w:tc>
        <w:tc>
          <w:tcPr/>
          <w:p>
            <w:pPr>
              <w:pStyle w:val="Compact"/>
            </w:pPr>
            <w:r>
              <w:t xml:space="preserve">32-byte hex string</w:t>
            </w:r>
          </w:p>
        </w:tc>
        <w:tc>
          <w:tcPr/>
          <w:p>
            <w:pPr>
              <w:pStyle w:val="Compact"/>
            </w:pPr>
            <w:r>
              <w:t xml:space="preserve">Secret store</w:t>
            </w:r>
          </w:p>
        </w:tc>
        <w:tc>
          <w:tcPr/>
          <w:p>
            <w:pPr>
              <w:pStyle w:val="Compact"/>
            </w:pPr>
            <w:r>
              <w:t xml:space="preserve">Secret store</w:t>
            </w:r>
          </w:p>
        </w:tc>
        <w:tc>
          <w:tcPr/>
          <w:p>
            <w:pPr>
              <w:pStyle w:val="Compact"/>
            </w:pPr>
            <w:r>
              <w:t xml:space="preserve">Yes</w:t>
            </w:r>
          </w:p>
        </w:tc>
        <w:tc>
          <w:tcPr/>
          <w:p>
            <w:pPr>
              <w:pStyle w:val="Compact"/>
            </w:pPr>
            <w:r>
              <w:t xml:space="preserve">Yes (for MFA)</w:t>
            </w:r>
          </w:p>
        </w:tc>
        <w:tc>
          <w:tcPr/>
          <w:p>
            <w:pPr>
              <w:pStyle w:val="Compact"/>
            </w:pPr>
            <w:r>
              <w:t xml:space="preserve">Exactly 32 bytes (64 hex characters) AES key; paired with active</w:t>
            </w:r>
            <w:r>
              <w:t xml:space="preserve"> </w:t>
            </w:r>
            <w:r>
              <w:rPr>
                <w:rStyle w:val="VerbatimChar"/>
              </w:rPr>
              <w:t xml:space="preserve">MFA_ENCRYPTION_KEY_ID</w:t>
            </w:r>
          </w:p>
        </w:tc>
      </w:tr>
      <w:tr>
        <w:tc>
          <w:tcPr/>
          <w:p>
            <w:pPr>
              <w:pStyle w:val="Compact"/>
            </w:pPr>
            <w:r>
              <w:rPr>
                <w:rStyle w:val="VerbatimChar"/>
              </w:rPr>
              <w:t xml:space="preserve">RETIRED_FIELD_ENCRYPTION_KEYS</w:t>
            </w:r>
          </w:p>
        </w:tc>
        <w:tc>
          <w:tcPr/>
          <w:p>
            <w:pPr>
              <w:pStyle w:val="Compact"/>
            </w:pPr>
            <w:r>
              <w:t xml:space="preserve">Historical key decryption map for rotation</w:t>
            </w:r>
          </w:p>
        </w:tc>
        <w:tc>
          <w:tcPr/>
          <w:p>
            <w:pPr>
              <w:pStyle w:val="Compact"/>
            </w:pPr>
            <w:r>
              <w:t xml:space="preserve">Optional / empty</w:t>
            </w:r>
          </w:p>
        </w:tc>
        <w:tc>
          <w:tcPr/>
          <w:p>
            <w:pPr>
              <w:pStyle w:val="Compact"/>
            </w:pPr>
            <w:r>
              <w:t xml:space="preserve">Secret store</w:t>
            </w:r>
          </w:p>
        </w:tc>
        <w:tc>
          <w:tcPr/>
          <w:p>
            <w:pPr>
              <w:pStyle w:val="Compact"/>
            </w:pPr>
            <w:r>
              <w:t xml:space="preserve">Secret store</w:t>
            </w:r>
          </w:p>
        </w:tc>
        <w:tc>
          <w:tcPr/>
          <w:p>
            <w:pPr>
              <w:pStyle w:val="Compact"/>
            </w:pPr>
            <w:r>
              <w:t xml:space="preserve">Yes</w:t>
            </w:r>
          </w:p>
        </w:tc>
        <w:tc>
          <w:tcPr/>
          <w:p>
            <w:pPr>
              <w:pStyle w:val="Compact"/>
            </w:pPr>
            <w:r>
              <w:t xml:space="preserve">No</w:t>
            </w:r>
          </w:p>
        </w:tc>
        <w:tc>
          <w:tcPr/>
          <w:p>
            <w:pPr>
              <w:pStyle w:val="Compact"/>
            </w:pPr>
            <w:r>
              <w:t xml:space="preserve">JSON map (</w:t>
            </w:r>
            <w:r>
              <w:rPr>
                <w:rStyle w:val="VerbatimChar"/>
              </w:rPr>
              <w:t xml:space="preserve">{"keyId": "hexKey"}</w:t>
            </w:r>
            <w:r>
              <w:t xml:space="preserve">) supporting decryption during key rotation</w:t>
            </w:r>
          </w:p>
        </w:tc>
      </w:tr>
      <w:tr>
        <w:tc>
          <w:tcPr/>
          <w:p>
            <w:pPr>
              <w:pStyle w:val="Compact"/>
            </w:pPr>
            <w:r>
              <w:rPr>
                <w:rStyle w:val="VerbatimChar"/>
              </w:rPr>
              <w:t xml:space="preserve">NODE_ENV</w:t>
            </w:r>
          </w:p>
        </w:tc>
        <w:tc>
          <w:tcPr/>
          <w:p>
            <w:pPr>
              <w:pStyle w:val="Compact"/>
            </w:pPr>
            <w:r>
              <w:t xml:space="preserve">Runtime behavior/cookie security context</w:t>
            </w:r>
          </w:p>
        </w:tc>
        <w:tc>
          <w:tcPr/>
          <w:p>
            <w:pPr>
              <w:pStyle w:val="Compact"/>
            </w:pPr>
            <w:r>
              <w:rPr>
                <w:rStyle w:val="VerbatimChar"/>
              </w:rPr>
              <w:t xml:space="preserve">development</w:t>
            </w:r>
            <w:r>
              <w:t xml:space="preserve">/</w:t>
            </w:r>
            <w:r>
              <w:rPr>
                <w:rStyle w:val="VerbatimChar"/>
              </w:rPr>
              <w:t xml:space="preserve">test</w:t>
            </w:r>
          </w:p>
        </w:tc>
        <w:tc>
          <w:tcPr/>
          <w:p>
            <w:pPr>
              <w:pStyle w:val="Compact"/>
            </w:pPr>
            <w:r>
              <w:rPr>
                <w:rStyle w:val="VerbatimChar"/>
              </w:rPr>
              <w:t xml:space="preserve">production</w:t>
            </w:r>
            <w:r>
              <w:t xml:space="preserve"> </w:t>
            </w:r>
            <w:r>
              <w:t xml:space="preserve">build/runtime</w:t>
            </w:r>
          </w:p>
        </w:tc>
        <w:tc>
          <w:tcPr/>
          <w:p>
            <w:pPr>
              <w:pStyle w:val="Compact"/>
            </w:pPr>
            <w:r>
              <w:rPr>
                <w:rStyle w:val="VerbatimChar"/>
              </w:rPr>
              <w:t xml:space="preserve">production</w:t>
            </w:r>
          </w:p>
        </w:tc>
        <w:tc>
          <w:tcPr/>
          <w:p>
            <w:pPr>
              <w:pStyle w:val="Compact"/>
            </w:pPr>
            <w:r>
              <w:t xml:space="preserve">No</w:t>
            </w:r>
          </w:p>
        </w:tc>
        <w:tc>
          <w:tcPr/>
          <w:p>
            <w:pPr>
              <w:pStyle w:val="Compact"/>
            </w:pPr>
            <w:r>
              <w:t xml:space="preserve">Framework</w:t>
            </w:r>
          </w:p>
        </w:tc>
        <w:tc>
          <w:tcPr/>
          <w:p>
            <w:pPr>
              <w:pStyle w:val="Compact"/>
            </w:pPr>
            <w:r>
              <w:t xml:space="preserve">HTTPS also drives secure cookie behavior</w:t>
            </w:r>
          </w:p>
        </w:tc>
      </w:tr>
    </w:tbl>
    <w:p>
      <w:pPr>
        <w:pStyle w:val="BodyText"/>
      </w:pPr>
      <w:r>
        <w:t xml:space="preserve">Other security/SOC variables may exist in the wider application but are outside this module’s configuration reference.</w:t>
      </w:r>
    </w:p>
    <w:p>
      <w:r>
        <w:br w:type="page"/>
      </w:r>
    </w:p>
    <w:bookmarkEnd w:id="86"/>
    <w:bookmarkStart w:id="90" w:name="local-development"/>
    <w:p>
      <w:pPr>
        <w:pStyle w:val="Heading2"/>
      </w:pPr>
      <w:r>
        <w:t xml:space="preserve">23. Local development</w:t>
      </w:r>
    </w:p>
    <w:bookmarkStart w:id="87" w:name="prerequisites"/>
    <w:p>
      <w:pPr>
        <w:pStyle w:val="Heading3"/>
      </w:pPr>
      <w:r>
        <w:t xml:space="preserve">23.1 Prerequisites</w:t>
      </w:r>
    </w:p>
    <w:p>
      <w:pPr>
        <w:pStyle w:val="Compact"/>
        <w:numPr>
          <w:ilvl w:val="0"/>
          <w:numId w:val="1010"/>
        </w:numPr>
      </w:pPr>
      <w:r>
        <w:t xml:space="preserve">Node.js 20.x as declared by the repository</w:t>
      </w:r>
    </w:p>
    <w:p>
      <w:pPr>
        <w:pStyle w:val="Compact"/>
        <w:numPr>
          <w:ilvl w:val="0"/>
          <w:numId w:val="1010"/>
        </w:numPr>
      </w:pPr>
      <w:r>
        <w:t xml:space="preserve">Installed dependencies matching the lockfile</w:t>
      </w:r>
    </w:p>
    <w:p>
      <w:pPr>
        <w:pStyle w:val="Compact"/>
        <w:numPr>
          <w:ilvl w:val="0"/>
          <w:numId w:val="1010"/>
        </w:numPr>
      </w:pPr>
      <w:r>
        <w:t xml:space="preserve">An isolated development/test PostgreSQL database</w:t>
      </w:r>
    </w:p>
    <w:p>
      <w:pPr>
        <w:pStyle w:val="Compact"/>
        <w:numPr>
          <w:ilvl w:val="0"/>
          <w:numId w:val="1010"/>
        </w:numPr>
      </w:pPr>
      <w:r>
        <w:t xml:space="preserve">Safe local provider/test credentials as required</w:t>
      </w:r>
    </w:p>
    <w:p>
      <w:pPr>
        <w:pStyle w:val="Compact"/>
        <w:numPr>
          <w:ilvl w:val="0"/>
          <w:numId w:val="1010"/>
        </w:numPr>
      </w:pPr>
      <w:r>
        <w:t xml:space="preserve">No Production secrets or live customer database</w:t>
      </w:r>
    </w:p>
    <w:bookmarkEnd w:id="87"/>
    <w:bookmarkStart w:id="88" w:name="setup-sequence"/>
    <w:p>
      <w:pPr>
        <w:pStyle w:val="Heading3"/>
      </w:pPr>
      <w:r>
        <w:t xml:space="preserve">23.2 Setup sequence</w:t>
      </w:r>
    </w:p>
    <w:p>
      <w:pPr>
        <w:pStyle w:val="Compact"/>
        <w:numPr>
          <w:ilvl w:val="0"/>
          <w:numId w:val="1011"/>
        </w:numPr>
      </w:pPr>
      <w:r>
        <w:t xml:space="preserve">Check out an approved successor/development branch; never move the frozen tag.</w:t>
      </w:r>
    </w:p>
    <w:p>
      <w:pPr>
        <w:pStyle w:val="Compact"/>
        <w:numPr>
          <w:ilvl w:val="0"/>
          <w:numId w:val="1011"/>
        </w:numPr>
      </w:pPr>
      <w:r>
        <w:t xml:space="preserve">Configure local variables outside version control.</w:t>
      </w:r>
    </w:p>
    <w:p>
      <w:pPr>
        <w:pStyle w:val="Compact"/>
        <w:numPr>
          <w:ilvl w:val="0"/>
          <w:numId w:val="1011"/>
        </w:numPr>
      </w:pPr>
      <w:r>
        <w:t xml:space="preserve">Run the repository database guard before database-altering test/setup scripts.</w:t>
      </w:r>
    </w:p>
    <w:p>
      <w:pPr>
        <w:pStyle w:val="Compact"/>
        <w:numPr>
          <w:ilvl w:val="0"/>
          <w:numId w:val="1011"/>
        </w:numPr>
      </w:pPr>
      <w:r>
        <w:t xml:space="preserve">Apply migrations through repository-native commands.</w:t>
      </w:r>
    </w:p>
    <w:p>
      <w:pPr>
        <w:pStyle w:val="Compact"/>
        <w:numPr>
          <w:ilvl w:val="0"/>
          <w:numId w:val="1011"/>
        </w:numPr>
      </w:pPr>
      <w:r>
        <w:t xml:space="preserve">Generate Prisma Client.</w:t>
      </w:r>
    </w:p>
    <w:p>
      <w:pPr>
        <w:pStyle w:val="Compact"/>
        <w:numPr>
          <w:ilvl w:val="0"/>
          <w:numId w:val="1011"/>
        </w:numPr>
      </w:pPr>
      <w:r>
        <w:t xml:space="preserve">Run</w:t>
      </w:r>
      <w:r>
        <w:t xml:space="preserve"> </w:t>
      </w:r>
      <w:r>
        <w:rPr>
          <w:rStyle w:val="VerbatimChar"/>
        </w:rPr>
        <w:t xml:space="preserve">npm run typecheck</w:t>
      </w:r>
      <w:r>
        <w:t xml:space="preserve">.</w:t>
      </w:r>
    </w:p>
    <w:p>
      <w:pPr>
        <w:pStyle w:val="Compact"/>
        <w:numPr>
          <w:ilvl w:val="0"/>
          <w:numId w:val="1011"/>
        </w:numPr>
      </w:pPr>
      <w:r>
        <w:t xml:space="preserve">Run targeted auth suites.</w:t>
      </w:r>
    </w:p>
    <w:p>
      <w:pPr>
        <w:pStyle w:val="Compact"/>
        <w:numPr>
          <w:ilvl w:val="0"/>
          <w:numId w:val="1011"/>
        </w:numPr>
      </w:pPr>
      <w:r>
        <w:t xml:space="preserve">Start the local server with</w:t>
      </w:r>
      <w:r>
        <w:t xml:space="preserve"> </w:t>
      </w:r>
      <w:r>
        <w:rPr>
          <w:rStyle w:val="VerbatimChar"/>
        </w:rPr>
        <w:t xml:space="preserve">npm run dev</w:t>
      </w:r>
      <w:r>
        <w:t xml:space="preserve"> </w:t>
      </w:r>
      <w:r>
        <w:t xml:space="preserve">only when browser verification is needed.</w:t>
      </w:r>
    </w:p>
    <w:p>
      <w:pPr>
        <w:pStyle w:val="Compact"/>
        <w:numPr>
          <w:ilvl w:val="0"/>
          <w:numId w:val="1011"/>
        </w:numPr>
      </w:pPr>
      <w:r>
        <w:t xml:space="preserve">Verify</w:t>
      </w:r>
      <w:r>
        <w:t xml:space="preserve"> </w:t>
      </w:r>
      <w:r>
        <w:rPr>
          <w:rStyle w:val="VerbatimChar"/>
        </w:rPr>
        <w:t xml:space="preserve">/api/health</w:t>
      </w:r>
      <w:r>
        <w:t xml:space="preserve">,</w:t>
      </w:r>
      <w:r>
        <w:t xml:space="preserve"> </w:t>
      </w:r>
      <w:r>
        <w:rPr>
          <w:rStyle w:val="VerbatimChar"/>
        </w:rPr>
        <w:t xml:space="preserve">/api/auth/methods</w:t>
      </w:r>
      <w:r>
        <w:t xml:space="preserve"> </w:t>
      </w:r>
      <w:r>
        <w:t xml:space="preserve">and</w:t>
      </w:r>
      <w:r>
        <w:t xml:space="preserve"> </w:t>
      </w:r>
      <w:r>
        <w:rPr>
          <w:rStyle w:val="VerbatimChar"/>
        </w:rPr>
        <w:t xml:space="preserve">/api/auth/providers</w:t>
      </w:r>
      <w:r>
        <w:t xml:space="preserve">.</w:t>
      </w:r>
    </w:p>
    <w:bookmarkEnd w:id="88"/>
    <w:bookmarkStart w:id="89" w:name="safe-local-testing"/>
    <w:p>
      <w:pPr>
        <w:pStyle w:val="Heading3"/>
      </w:pPr>
      <w:r>
        <w:t xml:space="preserve">23.3 Safe local testing</w:t>
      </w:r>
    </w:p>
    <w:p>
      <w:pPr>
        <w:pStyle w:val="FirstParagraph"/>
      </w:pPr>
      <w:r>
        <w:t xml:space="preserve">Use test provider apps/accounts and non-production phone/email identities. Do not test provider linking against live customer users. Do not copy Production environment files into local development.</w:t>
      </w:r>
    </w:p>
    <w:p>
      <w:r>
        <w:br w:type="page"/>
      </w:r>
    </w:p>
    <w:bookmarkEnd w:id="89"/>
    <w:bookmarkEnd w:id="90"/>
    <w:bookmarkStart w:id="91" w:name="preview-configuration-and-isolation"/>
    <w:p>
      <w:pPr>
        <w:pStyle w:val="Heading2"/>
      </w:pPr>
      <w:r>
        <w:t xml:space="preserve">24. Preview configuration and isolation</w:t>
      </w:r>
    </w:p>
    <w:p>
      <w:pPr>
        <w:pStyle w:val="FirstParagraph"/>
      </w:pPr>
      <w:r>
        <w:t xml:space="preserve">Preview is</w:t>
      </w:r>
      <w:r>
        <w:t xml:space="preserve"> </w:t>
      </w:r>
      <w:r>
        <w:rPr>
          <w:rStyle w:val="VerbatimChar"/>
        </w:rPr>
        <w:t xml:space="preserve">https://preview.rentipid.com.ph</w:t>
      </w:r>
      <w:r>
        <w:t xml:space="preserve">. Current evidence records an independent Preview deployment and independent Preview database/branch after a post-freeze alias/isolation restoration. The Production frozen runtime was not changed by that correction.</w:t>
      </w:r>
    </w:p>
    <w:p>
      <w:pPr>
        <w:pStyle w:val="BodyText"/>
      </w:pPr>
      <w:r>
        <w:t xml:space="preserve">Preview must have provider callbacks for its own hostname. Read-only verification consists of:</w:t>
      </w:r>
    </w:p>
    <w:p>
      <w:pPr>
        <w:pStyle w:val="SourceCode"/>
      </w:pPr>
      <w:r>
        <w:rPr>
          <w:rStyle w:val="VerbatimChar"/>
        </w:rPr>
        <w:t xml:space="preserve">GET https://preview.rentipid.com.ph/api/health</w:t>
      </w:r>
      <w:r>
        <w:br/>
      </w:r>
      <w:r>
        <w:rPr>
          <w:rStyle w:val="VerbatimChar"/>
        </w:rPr>
        <w:t xml:space="preserve">GET https://preview.rentipid.com.ph/api/auth/providers</w:t>
      </w:r>
    </w:p>
    <w:p>
      <w:pPr>
        <w:pStyle w:val="FirstParagraph"/>
      </w:pPr>
      <w:r>
        <w:t xml:space="preserve">At documentation preparation time, Preview returned ready/connected and provider IDs</w:t>
      </w:r>
      <w:r>
        <w:t xml:space="preserve"> </w:t>
      </w:r>
      <w:r>
        <w:rPr>
          <w:rStyle w:val="VerbatimChar"/>
        </w:rPr>
        <w:t xml:space="preserve">credentials</w:t>
      </w:r>
      <w:r>
        <w:t xml:space="preserve">,</w:t>
      </w:r>
      <w:r>
        <w:t xml:space="preserve"> </w:t>
      </w:r>
      <w:r>
        <w:rPr>
          <w:rStyle w:val="VerbatimChar"/>
        </w:rPr>
        <w:t xml:space="preserve">phone-otp</w:t>
      </w:r>
      <w:r>
        <w:t xml:space="preserve">,</w:t>
      </w:r>
      <w:r>
        <w:t xml:space="preserve"> </w:t>
      </w:r>
      <w:r>
        <w:rPr>
          <w:rStyle w:val="VerbatimChar"/>
        </w:rPr>
        <w:t xml:space="preserve">google</w:t>
      </w:r>
      <w:r>
        <w:t xml:space="preserve">,</w:t>
      </w:r>
      <w:r>
        <w:t xml:space="preserve"> </w:t>
      </w:r>
      <w:r>
        <w:rPr>
          <w:rStyle w:val="VerbatimChar"/>
        </w:rPr>
        <w:t xml:space="preserve">facebook</w:t>
      </w:r>
      <w:r>
        <w:t xml:space="preserve">,</w:t>
      </w:r>
      <w:r>
        <w:t xml:space="preserve"> </w:t>
      </w:r>
      <w:r>
        <w:rPr>
          <w:rStyle w:val="VerbatimChar"/>
        </w:rPr>
        <w:t xml:space="preserve">apple</w:t>
      </w:r>
      <w:r>
        <w:t xml:space="preserve">.</w:t>
      </w:r>
    </w:p>
    <w:p>
      <w:pPr>
        <w:pStyle w:val="BodyText"/>
      </w:pPr>
      <w:r>
        <w:t xml:space="preserve">Never use Production customer data as Preview test fixtures. Provider test accounts and owner acceptance evidence should be clearly labeled and removed/retained under policy.</w:t>
      </w:r>
    </w:p>
    <w:p>
      <w:r>
        <w:br w:type="page"/>
      </w:r>
    </w:p>
    <w:bookmarkEnd w:id="91"/>
    <w:bookmarkStart w:id="92" w:name="production-baseline"/>
    <w:p>
      <w:pPr>
        <w:pStyle w:val="Heading2"/>
      </w:pPr>
      <w:r>
        <w:t xml:space="preserve">25. Production baseline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Accepted baseline</w:t>
            </w:r>
          </w:p>
        </w:tc>
      </w:tr>
      <w:tr>
        <w:tc>
          <w:tcPr/>
          <w:p>
            <w:pPr>
              <w:pStyle w:val="Compact"/>
            </w:pPr>
            <w:r>
              <w:t xml:space="preserve">URL</w:t>
            </w:r>
          </w:p>
        </w:tc>
        <w:tc>
          <w:tcPr/>
          <w:p>
            <w:pPr>
              <w:pStyle w:val="Compact"/>
            </w:pPr>
            <w:r>
              <w:rPr>
                <w:rStyle w:val="VerbatimChar"/>
              </w:rPr>
              <w:t xml:space="preserve">https://www.rentipid.com.ph</w:t>
            </w:r>
          </w:p>
        </w:tc>
      </w:tr>
      <w:tr>
        <w:tc>
          <w:tcPr/>
          <w:p>
            <w:pPr>
              <w:pStyle w:val="Compact"/>
            </w:pPr>
            <w:r>
              <w:t xml:space="preserve">Runtime source</w:t>
            </w:r>
          </w:p>
        </w:tc>
        <w:tc>
          <w:tcPr/>
          <w:p>
            <w:pPr>
              <w:pStyle w:val="Compact"/>
            </w:pPr>
            <w:r>
              <w:rPr>
                <w:rStyle w:val="VerbatimChar"/>
              </w:rPr>
              <w:t xml:space="preserve">c0254631ea55030fd8e6c21ee73bc7a4563173ff</w:t>
            </w:r>
          </w:p>
        </w:tc>
      </w:tr>
      <w:tr>
        <w:tc>
          <w:tcPr/>
          <w:p>
            <w:pPr>
              <w:pStyle w:val="Compact"/>
            </w:pPr>
            <w:r>
              <w:t xml:space="preserve">Deployment</w:t>
            </w:r>
          </w:p>
        </w:tc>
        <w:tc>
          <w:tcPr/>
          <w:p>
            <w:pPr>
              <w:pStyle w:val="Compact"/>
            </w:pPr>
            <w:r>
              <w:rPr>
                <w:rStyle w:val="VerbatimChar"/>
              </w:rPr>
              <w:t xml:space="preserve">dpl_G2mNn7DAEJh4FMerSBcVhfnauZse</w:t>
            </w:r>
          </w:p>
        </w:tc>
      </w:tr>
      <w:tr>
        <w:tc>
          <w:tcPr/>
          <w:p>
            <w:pPr>
              <w:pStyle w:val="Compact"/>
            </w:pPr>
            <w:r>
              <w:t xml:space="preserve">Frozen tag</w:t>
            </w:r>
          </w:p>
        </w:tc>
        <w:tc>
          <w:tcPr/>
          <w:p>
            <w:pPr>
              <w:pStyle w:val="Compact"/>
            </w:pPr>
            <w:r>
              <w:rPr>
                <w:rStyle w:val="VerbatimChar"/>
              </w:rPr>
              <w:t xml:space="preserve">rentipid-unified-auth-v1.1.0-frozen</w:t>
            </w:r>
          </w:p>
        </w:tc>
      </w:tr>
      <w:tr>
        <w:tc>
          <w:tcPr/>
          <w:p>
            <w:pPr>
              <w:pStyle w:val="Compact"/>
            </w:pPr>
            <w:r>
              <w:t xml:space="preserve">Provider IDs</w:t>
            </w:r>
          </w:p>
        </w:tc>
        <w:tc>
          <w:tcPr/>
          <w:p>
            <w:pPr>
              <w:pStyle w:val="Compact"/>
            </w:pPr>
            <w:r>
              <w:rPr>
                <w:rStyle w:val="VerbatimChar"/>
              </w:rPr>
              <w:t xml:space="preserve">credentials</w:t>
            </w:r>
            <w:r>
              <w:t xml:space="preserve">,</w:t>
            </w:r>
            <w:r>
              <w:t xml:space="preserve"> </w:t>
            </w:r>
            <w:r>
              <w:rPr>
                <w:rStyle w:val="VerbatimChar"/>
              </w:rPr>
              <w:t xml:space="preserve">phone-otp</w:t>
            </w:r>
            <w:r>
              <w:t xml:space="preserve">,</w:t>
            </w:r>
            <w:r>
              <w:t xml:space="preserve"> </w:t>
            </w:r>
            <w:r>
              <w:rPr>
                <w:rStyle w:val="VerbatimChar"/>
              </w:rPr>
              <w:t xml:space="preserve">google</w:t>
            </w:r>
            <w:r>
              <w:t xml:space="preserve">,</w:t>
            </w:r>
            <w:r>
              <w:t xml:space="preserve"> </w:t>
            </w:r>
            <w:r>
              <w:rPr>
                <w:rStyle w:val="VerbatimChar"/>
              </w:rPr>
              <w:t xml:space="preserve">facebook</w:t>
            </w:r>
            <w:r>
              <w:t xml:space="preserve">,</w:t>
            </w:r>
            <w:r>
              <w:t xml:space="preserve"> </w:t>
            </w:r>
            <w:r>
              <w:rPr>
                <w:rStyle w:val="VerbatimChar"/>
              </w:rPr>
              <w:t xml:space="preserve">apple</w:t>
            </w:r>
          </w:p>
        </w:tc>
      </w:tr>
      <w:tr>
        <w:tc>
          <w:tcPr/>
          <w:p>
            <w:pPr>
              <w:pStyle w:val="Compact"/>
            </w:pPr>
            <w:r>
              <w:t xml:space="preserve">Health at documentation preparation</w:t>
            </w:r>
          </w:p>
        </w:tc>
        <w:tc>
          <w:tcPr/>
          <w:p>
            <w:pPr>
              <w:pStyle w:val="Compact"/>
            </w:pPr>
            <w:r>
              <w:t xml:space="preserve">HTTP 200, ready, database connected</w:t>
            </w:r>
          </w:p>
        </w:tc>
      </w:tr>
    </w:tbl>
    <w:p>
      <w:pPr>
        <w:pStyle w:val="BodyText"/>
      </w:pPr>
      <w:r>
        <w:t xml:space="preserve">The frozen tag resolves to commit</w:t>
      </w:r>
      <w:r>
        <w:t xml:space="preserve"> </w:t>
      </w:r>
      <w:r>
        <w:rPr>
          <w:rStyle w:val="VerbatimChar"/>
        </w:rPr>
        <w:t xml:space="preserve">eaa63c78f4c1cc11760bb3084d0ee9b84bac6e47</w:t>
      </w:r>
      <w:r>
        <w:t xml:space="preserve">; its annotated tag object is distinct from the commit. Do not move or recreate it.</w:t>
      </w:r>
    </w:p>
    <w:p>
      <w:r>
        <w:br w:type="page"/>
      </w:r>
    </w:p>
    <w:bookmarkEnd w:id="92"/>
    <w:bookmarkStart w:id="97" w:name="testing-and-qa"/>
    <w:p>
      <w:pPr>
        <w:pStyle w:val="Heading2"/>
      </w:pPr>
      <w:r>
        <w:t xml:space="preserve">26. Testing and QA</w:t>
      </w:r>
    </w:p>
    <w:bookmarkStart w:id="93" w:name="accepted-release-evidence"/>
    <w:p>
      <w:pPr>
        <w:pStyle w:val="Heading3"/>
      </w:pPr>
      <w:r>
        <w:t xml:space="preserve">26.1 Accepted release evidence</w:t>
      </w:r>
    </w:p>
    <w:p>
      <w:pPr>
        <w:pStyle w:val="FirstParagraph"/>
      </w:pPr>
      <w:r>
        <w:t xml:space="preserve">Production completion records the targeted auth command as 8 suites and 85 tests passing, typecheck passing and canonical Production build passing with Turbopack. That evidence belongs to the accepted release and should not be silently rewritten as a fresh current run.</w:t>
      </w:r>
    </w:p>
    <w:bookmarkEnd w:id="93"/>
    <w:bookmarkStart w:id="94" w:name="current-auth-test-inventory"/>
    <w:p>
      <w:pPr>
        <w:pStyle w:val="Heading3"/>
      </w:pPr>
      <w:r>
        <w:t xml:space="preserve">26.2 Current auth test inventory</w:t>
      </w:r>
    </w:p>
    <w:p>
      <w:pPr>
        <w:pStyle w:val="FirstParagraph"/>
      </w:pPr>
      <w:r>
        <w:t xml:space="preserve">The repository contains these auth-focused files:</w:t>
      </w:r>
    </w:p>
    <w:p>
      <w:pPr>
        <w:pStyle w:val="Compact"/>
        <w:numPr>
          <w:ilvl w:val="0"/>
          <w:numId w:val="1012"/>
        </w:numPr>
      </w:pPr>
      <w:r>
        <w:rPr>
          <w:rStyle w:val="VerbatimChar"/>
        </w:rPr>
        <w:t xml:space="preserve">unified-multi-login-v1.1.test.ts</w:t>
      </w:r>
    </w:p>
    <w:p>
      <w:pPr>
        <w:pStyle w:val="Compact"/>
        <w:numPr>
          <w:ilvl w:val="0"/>
          <w:numId w:val="1012"/>
        </w:numPr>
      </w:pPr>
      <w:r>
        <w:rPr>
          <w:rStyle w:val="VerbatimChar"/>
        </w:rPr>
        <w:t xml:space="preserve">unified-auth-routes.test.ts</w:t>
      </w:r>
    </w:p>
    <w:p>
      <w:pPr>
        <w:pStyle w:val="Compact"/>
        <w:numPr>
          <w:ilvl w:val="0"/>
          <w:numId w:val="1012"/>
        </w:numPr>
      </w:pPr>
      <w:r>
        <w:rPr>
          <w:rStyle w:val="VerbatimChar"/>
        </w:rPr>
        <w:t xml:space="preserve">profile-display-email.test.ts</w:t>
      </w:r>
    </w:p>
    <w:p>
      <w:pPr>
        <w:pStyle w:val="Compact"/>
        <w:numPr>
          <w:ilvl w:val="0"/>
          <w:numId w:val="1012"/>
        </w:numPr>
      </w:pPr>
      <w:r>
        <w:rPr>
          <w:rStyle w:val="VerbatimChar"/>
        </w:rPr>
        <w:t xml:space="preserve">multi-login-finalization.test.tsx</w:t>
      </w:r>
    </w:p>
    <w:p>
      <w:pPr>
        <w:pStyle w:val="Compact"/>
        <w:numPr>
          <w:ilvl w:val="0"/>
          <w:numId w:val="1012"/>
        </w:numPr>
      </w:pPr>
      <w:r>
        <w:rPr>
          <w:rStyle w:val="VerbatimChar"/>
        </w:rPr>
        <w:t xml:space="preserve">login-page.test.ts</w:t>
      </w:r>
    </w:p>
    <w:p>
      <w:pPr>
        <w:pStyle w:val="Compact"/>
        <w:numPr>
          <w:ilvl w:val="0"/>
          <w:numId w:val="1012"/>
        </w:numPr>
      </w:pPr>
      <w:r>
        <w:rPr>
          <w:rStyle w:val="VerbatimChar"/>
        </w:rPr>
        <w:t xml:space="preserve">connected-login-methods.test.ts</w:t>
      </w:r>
    </w:p>
    <w:p>
      <w:pPr>
        <w:pStyle w:val="Compact"/>
        <w:numPr>
          <w:ilvl w:val="0"/>
          <w:numId w:val="1012"/>
        </w:numPr>
      </w:pPr>
      <w:r>
        <w:rPr>
          <w:rStyle w:val="VerbatimChar"/>
        </w:rPr>
        <w:t xml:space="preserve">apple-oauth-cookie-policy.test.ts</w:t>
      </w:r>
    </w:p>
    <w:p>
      <w:pPr>
        <w:pStyle w:val="Compact"/>
        <w:numPr>
          <w:ilvl w:val="0"/>
          <w:numId w:val="1012"/>
        </w:numPr>
      </w:pPr>
      <w:r>
        <w:rPr>
          <w:rStyle w:val="VerbatimChar"/>
        </w:rPr>
        <w:t xml:space="preserve">ancillary-email-password-flows.test.ts</w:t>
      </w:r>
    </w:p>
    <w:p>
      <w:pPr>
        <w:pStyle w:val="Compact"/>
        <w:numPr>
          <w:ilvl w:val="0"/>
          <w:numId w:val="1012"/>
        </w:numPr>
      </w:pPr>
      <w:r>
        <w:rPr>
          <w:rStyle w:val="VerbatimChar"/>
        </w:rPr>
        <w:t xml:space="preserve">whatsapp-otp-verification-stall.test.ts</w:t>
      </w:r>
    </w:p>
    <w:p>
      <w:pPr>
        <w:pStyle w:val="FirstParagraph"/>
      </w:pPr>
      <w:r>
        <w:t xml:space="preserve">The broad inventory contains legacy compatibility cases as well as current public behavior. For example, some tests assert historical SMS/WhatsApp identity continuity while separate finalization tests verify that public SMS initiation is retired. Interpret test names in release context.</w:t>
      </w:r>
    </w:p>
    <w:bookmarkEnd w:id="94"/>
    <w:bookmarkStart w:id="95" w:name="core-test-matrix"/>
    <w:p>
      <w:pPr>
        <w:pStyle w:val="Heading3"/>
      </w:pPr>
      <w:r>
        <w:t xml:space="preserve">26.3 Core test matrix</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ID</w:t>
            </w:r>
          </w:p>
        </w:tc>
        <w:tc>
          <w:tcPr/>
          <w:p>
            <w:pPr>
              <w:pStyle w:val="Compact"/>
            </w:pPr>
            <w:r>
              <w:t xml:space="preserve">Scenario</w:t>
            </w:r>
          </w:p>
        </w:tc>
        <w:tc>
          <w:tcPr/>
          <w:p>
            <w:pPr>
              <w:pStyle w:val="Compact"/>
            </w:pPr>
            <w:r>
              <w:t xml:space="preserve">Precondition</w:t>
            </w:r>
          </w:p>
        </w:tc>
        <w:tc>
          <w:tcPr/>
          <w:p>
            <w:pPr>
              <w:pStyle w:val="Compact"/>
            </w:pPr>
            <w:r>
              <w:t xml:space="preserve">Action</w:t>
            </w:r>
          </w:p>
        </w:tc>
        <w:tc>
          <w:tcPr/>
          <w:p>
            <w:pPr>
              <w:pStyle w:val="Compact"/>
            </w:pPr>
            <w:r>
              <w:t xml:space="preserve">Expected result</w:t>
            </w:r>
          </w:p>
        </w:tc>
        <w:tc>
          <w:tcPr/>
          <w:p>
            <w:pPr>
              <w:pStyle w:val="Compact"/>
            </w:pPr>
            <w:r>
              <w:t xml:space="preserve">Type</w:t>
            </w:r>
          </w:p>
        </w:tc>
        <w:tc>
          <w:tcPr/>
          <w:p>
            <w:pPr>
              <w:pStyle w:val="Compact"/>
            </w:pPr>
            <w:r>
              <w:t xml:space="preserve">Environment</w:t>
            </w:r>
          </w:p>
        </w:tc>
      </w:tr>
      <w:tr>
        <w:tc>
          <w:tcPr/>
          <w:p>
            <w:pPr>
              <w:pStyle w:val="Compact"/>
            </w:pPr>
            <w:r>
              <w:t xml:space="preserve">AUTH-001</w:t>
            </w:r>
          </w:p>
        </w:tc>
        <w:tc>
          <w:tcPr/>
          <w:p>
            <w:pPr>
              <w:pStyle w:val="Compact"/>
            </w:pPr>
            <w:r>
              <w:t xml:space="preserve">New Google user</w:t>
            </w:r>
          </w:p>
        </w:tc>
        <w:tc>
          <w:tcPr/>
          <w:p>
            <w:pPr>
              <w:pStyle w:val="Compact"/>
            </w:pPr>
            <w:r>
              <w:t xml:space="preserve">New Google subject, valid consent</w:t>
            </w:r>
          </w:p>
        </w:tc>
        <w:tc>
          <w:tcPr/>
          <w:p>
            <w:pPr>
              <w:pStyle w:val="Compact"/>
            </w:pPr>
            <w:r>
              <w:t xml:space="preserve">Google sign-in</w:t>
            </w:r>
          </w:p>
        </w:tc>
        <w:tc>
          <w:tcPr/>
          <w:p>
            <w:pPr>
              <w:pStyle w:val="Compact"/>
            </w:pPr>
            <w:r>
              <w:t xml:space="preserve">One User + Google identity + session</w:t>
            </w:r>
          </w:p>
        </w:tc>
        <w:tc>
          <w:tcPr/>
          <w:p>
            <w:pPr>
              <w:pStyle w:val="Compact"/>
            </w:pPr>
            <w:r>
              <w:t xml:space="preserve">Automated</w:t>
            </w:r>
          </w:p>
        </w:tc>
        <w:tc>
          <w:tcPr/>
          <w:p>
            <w:pPr>
              <w:pStyle w:val="Compact"/>
            </w:pPr>
            <w:r>
              <w:t xml:space="preserve">Local/test</w:t>
            </w:r>
          </w:p>
        </w:tc>
      </w:tr>
      <w:tr>
        <w:tc>
          <w:tcPr/>
          <w:p>
            <w:pPr>
              <w:pStyle w:val="Compact"/>
            </w:pPr>
            <w:r>
              <w:t xml:space="preserve">AUTH-002</w:t>
            </w:r>
          </w:p>
        </w:tc>
        <w:tc>
          <w:tcPr/>
          <w:p>
            <w:pPr>
              <w:pStyle w:val="Compact"/>
            </w:pPr>
            <w:r>
              <w:t xml:space="preserve">Returning Google</w:t>
            </w:r>
          </w:p>
        </w:tc>
        <w:tc>
          <w:tcPr/>
          <w:p>
            <w:pPr>
              <w:pStyle w:val="Compact"/>
            </w:pPr>
            <w:r>
              <w:t xml:space="preserve">Linked subject</w:t>
            </w:r>
          </w:p>
        </w:tc>
        <w:tc>
          <w:tcPr/>
          <w:p>
            <w:pPr>
              <w:pStyle w:val="Compact"/>
            </w:pPr>
            <w:r>
              <w:t xml:space="preserve">Google sign-in</w:t>
            </w:r>
          </w:p>
        </w:tc>
        <w:tc>
          <w:tcPr/>
          <w:p>
            <w:pPr>
              <w:pStyle w:val="Compact"/>
            </w:pPr>
            <w:r>
              <w:t xml:space="preserve">Same User ID</w:t>
            </w:r>
          </w:p>
        </w:tc>
        <w:tc>
          <w:tcPr/>
          <w:p>
            <w:pPr>
              <w:pStyle w:val="Compact"/>
            </w:pPr>
            <w:r>
              <w:t xml:space="preserve">Automated</w:t>
            </w:r>
          </w:p>
        </w:tc>
        <w:tc>
          <w:tcPr/>
          <w:p>
            <w:pPr>
              <w:pStyle w:val="Compact"/>
            </w:pPr>
            <w:r>
              <w:t xml:space="preserve">Local/test</w:t>
            </w:r>
          </w:p>
        </w:tc>
      </w:tr>
      <w:tr>
        <w:tc>
          <w:tcPr/>
          <w:p>
            <w:pPr>
              <w:pStyle w:val="Compact"/>
            </w:pPr>
            <w:r>
              <w:t xml:space="preserve">AUTH-003</w:t>
            </w:r>
          </w:p>
        </w:tc>
        <w:tc>
          <w:tcPr/>
          <w:p>
            <w:pPr>
              <w:pStyle w:val="Compact"/>
            </w:pPr>
            <w:r>
              <w:t xml:space="preserve">New Facebook</w:t>
            </w:r>
          </w:p>
        </w:tc>
        <w:tc>
          <w:tcPr/>
          <w:p>
            <w:pPr>
              <w:pStyle w:val="Compact"/>
            </w:pPr>
            <w:r>
              <w:t xml:space="preserve">New subject</w:t>
            </w:r>
          </w:p>
        </w:tc>
        <w:tc>
          <w:tcPr/>
          <w:p>
            <w:pPr>
              <w:pStyle w:val="Compact"/>
            </w:pPr>
            <w:r>
              <w:t xml:space="preserve">Facebook sign-in</w:t>
            </w:r>
          </w:p>
        </w:tc>
        <w:tc>
          <w:tcPr/>
          <w:p>
            <w:pPr>
              <w:pStyle w:val="Compact"/>
            </w:pPr>
            <w:r>
              <w:t xml:space="preserve">One User + Facebook identity</w:t>
            </w:r>
          </w:p>
        </w:tc>
        <w:tc>
          <w:tcPr/>
          <w:p>
            <w:pPr>
              <w:pStyle w:val="Compact"/>
            </w:pPr>
            <w:r>
              <w:t xml:space="preserve">Automated</w:t>
            </w:r>
          </w:p>
        </w:tc>
        <w:tc>
          <w:tcPr/>
          <w:p>
            <w:pPr>
              <w:pStyle w:val="Compact"/>
            </w:pPr>
            <w:r>
              <w:t xml:space="preserve">Local/test</w:t>
            </w:r>
          </w:p>
        </w:tc>
      </w:tr>
      <w:tr>
        <w:tc>
          <w:tcPr/>
          <w:p>
            <w:pPr>
              <w:pStyle w:val="Compact"/>
            </w:pPr>
            <w:r>
              <w:t xml:space="preserve">AUTH-004</w:t>
            </w:r>
          </w:p>
        </w:tc>
        <w:tc>
          <w:tcPr/>
          <w:p>
            <w:pPr>
              <w:pStyle w:val="Compact"/>
            </w:pPr>
            <w:r>
              <w:t xml:space="preserve">Facebook missing email</w:t>
            </w:r>
          </w:p>
        </w:tc>
        <w:tc>
          <w:tcPr/>
          <w:p>
            <w:pPr>
              <w:pStyle w:val="Compact"/>
            </w:pPr>
            <w:r>
              <w:t xml:space="preserve">Valid subject, no email</w:t>
            </w:r>
          </w:p>
        </w:tc>
        <w:tc>
          <w:tcPr/>
          <w:p>
            <w:pPr>
              <w:pStyle w:val="Compact"/>
            </w:pPr>
            <w:r>
              <w:t xml:space="preserve">Facebook sign-in</w:t>
            </w:r>
          </w:p>
        </w:tc>
        <w:tc>
          <w:tcPr/>
          <w:p>
            <w:pPr>
              <w:pStyle w:val="Compact"/>
            </w:pPr>
            <w:r>
              <w:t xml:space="preserve">Accepted; synthetic internal email</w:t>
            </w:r>
          </w:p>
        </w:tc>
        <w:tc>
          <w:tcPr/>
          <w:p>
            <w:pPr>
              <w:pStyle w:val="Compact"/>
            </w:pPr>
            <w:r>
              <w:t xml:space="preserve">Automated</w:t>
            </w:r>
          </w:p>
        </w:tc>
        <w:tc>
          <w:tcPr/>
          <w:p>
            <w:pPr>
              <w:pStyle w:val="Compact"/>
            </w:pPr>
            <w:r>
              <w:t xml:space="preserve">Local/test</w:t>
            </w:r>
          </w:p>
        </w:tc>
      </w:tr>
      <w:tr>
        <w:tc>
          <w:tcPr/>
          <w:p>
            <w:pPr>
              <w:pStyle w:val="Compact"/>
            </w:pPr>
            <w:r>
              <w:t xml:space="preserve">AUTH-005</w:t>
            </w:r>
          </w:p>
        </w:tc>
        <w:tc>
          <w:tcPr/>
          <w:p>
            <w:pPr>
              <w:pStyle w:val="Compact"/>
            </w:pPr>
            <w:r>
              <w:t xml:space="preserve">New Apple</w:t>
            </w:r>
          </w:p>
        </w:tc>
        <w:tc>
          <w:tcPr/>
          <w:p>
            <w:pPr>
              <w:pStyle w:val="Compact"/>
            </w:pPr>
            <w:r>
              <w:t xml:space="preserve">New subject, consent</w:t>
            </w:r>
          </w:p>
        </w:tc>
        <w:tc>
          <w:tcPr/>
          <w:p>
            <w:pPr>
              <w:pStyle w:val="Compact"/>
            </w:pPr>
            <w:r>
              <w:t xml:space="preserve">Apple form POST</w:t>
            </w:r>
          </w:p>
        </w:tc>
        <w:tc>
          <w:tcPr/>
          <w:p>
            <w:pPr>
              <w:pStyle w:val="Compact"/>
            </w:pPr>
            <w:r>
              <w:t xml:space="preserve">One User + Apple identity</w:t>
            </w:r>
          </w:p>
        </w:tc>
        <w:tc>
          <w:tcPr/>
          <w:p>
            <w:pPr>
              <w:pStyle w:val="Compact"/>
            </w:pPr>
            <w:r>
              <w:t xml:space="preserve">Automated</w:t>
            </w:r>
          </w:p>
        </w:tc>
        <w:tc>
          <w:tcPr/>
          <w:p>
            <w:pPr>
              <w:pStyle w:val="Compact"/>
            </w:pPr>
            <w:r>
              <w:t xml:space="preserve">Local/test</w:t>
            </w:r>
          </w:p>
        </w:tc>
      </w:tr>
      <w:tr>
        <w:tc>
          <w:tcPr/>
          <w:p>
            <w:pPr>
              <w:pStyle w:val="Compact"/>
            </w:pPr>
            <w:r>
              <w:t xml:space="preserve">AUTH-006</w:t>
            </w:r>
          </w:p>
        </w:tc>
        <w:tc>
          <w:tcPr/>
          <w:p>
            <w:pPr>
              <w:pStyle w:val="Compact"/>
            </w:pPr>
            <w:r>
              <w:t xml:space="preserve">Returning Apple</w:t>
            </w:r>
          </w:p>
        </w:tc>
        <w:tc>
          <w:tcPr/>
          <w:p>
            <w:pPr>
              <w:pStyle w:val="Compact"/>
            </w:pPr>
            <w:r>
              <w:t xml:space="preserve">Linked subject, callback may omit metadata</w:t>
            </w:r>
          </w:p>
        </w:tc>
        <w:tc>
          <w:tcPr/>
          <w:p>
            <w:pPr>
              <w:pStyle w:val="Compact"/>
            </w:pPr>
            <w:r>
              <w:t xml:space="preserve">Apple sign-in</w:t>
            </w:r>
          </w:p>
        </w:tc>
        <w:tc>
          <w:tcPr/>
          <w:p>
            <w:pPr>
              <w:pStyle w:val="Compact"/>
            </w:pPr>
            <w:r>
              <w:t xml:space="preserve">Same User ID</w:t>
            </w:r>
          </w:p>
        </w:tc>
        <w:tc>
          <w:tcPr/>
          <w:p>
            <w:pPr>
              <w:pStyle w:val="Compact"/>
            </w:pPr>
            <w:r>
              <w:t xml:space="preserve">Automated</w:t>
            </w:r>
          </w:p>
        </w:tc>
        <w:tc>
          <w:tcPr/>
          <w:p>
            <w:pPr>
              <w:pStyle w:val="Compact"/>
            </w:pPr>
            <w:r>
              <w:t xml:space="preserve">Local/test</w:t>
            </w:r>
          </w:p>
        </w:tc>
      </w:tr>
      <w:tr>
        <w:tc>
          <w:tcPr/>
          <w:p>
            <w:pPr>
              <w:pStyle w:val="Compact"/>
            </w:pPr>
            <w:r>
              <w:t xml:space="preserve">AUTH-007</w:t>
            </w:r>
          </w:p>
        </w:tc>
        <w:tc>
          <w:tcPr/>
          <w:p>
            <w:pPr>
              <w:pStyle w:val="Compact"/>
            </w:pPr>
            <w:r>
              <w:t xml:space="preserve">Apple Hide My Email</w:t>
            </w:r>
          </w:p>
        </w:tc>
        <w:tc>
          <w:tcPr/>
          <w:p>
            <w:pPr>
              <w:pStyle w:val="Compact"/>
            </w:pPr>
            <w:r>
              <w:t xml:space="preserve">Relay email</w:t>
            </w:r>
          </w:p>
        </w:tc>
        <w:tc>
          <w:tcPr/>
          <w:p>
            <w:pPr>
              <w:pStyle w:val="Compact"/>
            </w:pPr>
            <w:r>
              <w:t xml:space="preserve">Apple sign-in</w:t>
            </w:r>
          </w:p>
        </w:tc>
        <w:tc>
          <w:tcPr/>
          <w:p>
            <w:pPr>
              <w:pStyle w:val="Compact"/>
            </w:pPr>
            <w:r>
              <w:t xml:space="preserve">Private-email metadata; subject durable</w:t>
            </w:r>
          </w:p>
        </w:tc>
        <w:tc>
          <w:tcPr/>
          <w:p>
            <w:pPr>
              <w:pStyle w:val="Compact"/>
            </w:pPr>
            <w:r>
              <w:t xml:space="preserve">Automated</w:t>
            </w:r>
          </w:p>
        </w:tc>
        <w:tc>
          <w:tcPr/>
          <w:p>
            <w:pPr>
              <w:pStyle w:val="Compact"/>
            </w:pPr>
            <w:r>
              <w:t xml:space="preserve">Local/test</w:t>
            </w:r>
          </w:p>
        </w:tc>
      </w:tr>
      <w:tr>
        <w:tc>
          <w:tcPr/>
          <w:p>
            <w:pPr>
              <w:pStyle w:val="Compact"/>
            </w:pPr>
            <w:r>
              <w:t xml:space="preserve">AUTH-008</w:t>
            </w:r>
          </w:p>
        </w:tc>
        <w:tc>
          <w:tcPr/>
          <w:p>
            <w:pPr>
              <w:pStyle w:val="Compact"/>
            </w:pPr>
            <w:r>
              <w:t xml:space="preserve">Apple form POST cookies</w:t>
            </w:r>
          </w:p>
        </w:tc>
        <w:tc>
          <w:tcPr/>
          <w:p>
            <w:pPr>
              <w:pStyle w:val="Compact"/>
            </w:pPr>
            <w:r>
              <w:t xml:space="preserve">HTTPS</w:t>
            </w:r>
          </w:p>
        </w:tc>
        <w:tc>
          <w:tcPr/>
          <w:p>
            <w:pPr>
              <w:pStyle w:val="Compact"/>
            </w:pPr>
            <w:r>
              <w:t xml:space="preserve">Inspect config/callback</w:t>
            </w:r>
          </w:p>
        </w:tc>
        <w:tc>
          <w:tcPr/>
          <w:p>
            <w:pPr>
              <w:pStyle w:val="Compact"/>
            </w:pPr>
            <w:r>
              <w:t xml:space="preserve">Secure SameSite=None transient cookies; checks retained</w:t>
            </w:r>
          </w:p>
        </w:tc>
        <w:tc>
          <w:tcPr/>
          <w:p>
            <w:pPr>
              <w:pStyle w:val="Compact"/>
            </w:pPr>
            <w:r>
              <w:t xml:space="preserve">Automated</w:t>
            </w:r>
          </w:p>
        </w:tc>
        <w:tc>
          <w:tcPr/>
          <w:p>
            <w:pPr>
              <w:pStyle w:val="Compact"/>
            </w:pPr>
            <w:r>
              <w:t xml:space="preserve">Local/test</w:t>
            </w:r>
          </w:p>
        </w:tc>
      </w:tr>
      <w:tr>
        <w:tc>
          <w:tcPr/>
          <w:p>
            <w:pPr>
              <w:pStyle w:val="Compact"/>
            </w:pPr>
            <w:r>
              <w:t xml:space="preserve">AUTH-009</w:t>
            </w:r>
          </w:p>
        </w:tc>
        <w:tc>
          <w:tcPr/>
          <w:p>
            <w:pPr>
              <w:pStyle w:val="Compact"/>
            </w:pPr>
            <w:r>
              <w:t xml:space="preserve">Google then Apple same email</w:t>
            </w:r>
          </w:p>
        </w:tc>
        <w:tc>
          <w:tcPr/>
          <w:p>
            <w:pPr>
              <w:pStyle w:val="Compact"/>
            </w:pPr>
            <w:r>
              <w:t xml:space="preserve">Google User exists; new Apple subject</w:t>
            </w:r>
          </w:p>
        </w:tc>
        <w:tc>
          <w:tcPr/>
          <w:p>
            <w:pPr>
              <w:pStyle w:val="Compact"/>
            </w:pPr>
            <w:r>
              <w:t xml:space="preserve">Apple sign-in</w:t>
            </w:r>
          </w:p>
        </w:tc>
        <w:tc>
          <w:tcPr/>
          <w:p>
            <w:pPr>
              <w:pStyle w:val="Compact"/>
            </w:pPr>
            <w:r>
              <w:rPr>
                <w:rStyle w:val="VerbatimChar"/>
              </w:rPr>
              <w:t xml:space="preserve">ACCOUNT_LINK_REQUIRED</w:t>
            </w:r>
            <w:r>
              <w:t xml:space="preserve">, no duplicate</w:t>
            </w:r>
          </w:p>
        </w:tc>
        <w:tc>
          <w:tcPr/>
          <w:p>
            <w:pPr>
              <w:pStyle w:val="Compact"/>
            </w:pPr>
            <w:r>
              <w:t xml:space="preserve">Automated/manual</w:t>
            </w:r>
          </w:p>
        </w:tc>
        <w:tc>
          <w:tcPr/>
          <w:p>
            <w:pPr>
              <w:pStyle w:val="Compact"/>
            </w:pPr>
            <w:r>
              <w:t xml:space="preserve">Local/acceptance</w:t>
            </w:r>
          </w:p>
        </w:tc>
      </w:tr>
      <w:tr>
        <w:tc>
          <w:tcPr/>
          <w:p>
            <w:pPr>
              <w:pStyle w:val="Compact"/>
            </w:pPr>
            <w:r>
              <w:t xml:space="preserve">AUTH-010</w:t>
            </w:r>
          </w:p>
        </w:tc>
        <w:tc>
          <w:tcPr/>
          <w:p>
            <w:pPr>
              <w:pStyle w:val="Compact"/>
            </w:pPr>
            <w:r>
              <w:t xml:space="preserve">Apple then Google same email</w:t>
            </w:r>
          </w:p>
        </w:tc>
        <w:tc>
          <w:tcPr/>
          <w:p>
            <w:pPr>
              <w:pStyle w:val="Compact"/>
            </w:pPr>
            <w:r>
              <w:t xml:space="preserve">Apple User exists; new Google subject</w:t>
            </w:r>
          </w:p>
        </w:tc>
        <w:tc>
          <w:tcPr/>
          <w:p>
            <w:pPr>
              <w:pStyle w:val="Compact"/>
            </w:pPr>
            <w:r>
              <w:t xml:space="preserve">Google sign-in</w:t>
            </w:r>
          </w:p>
        </w:tc>
        <w:tc>
          <w:tcPr/>
          <w:p>
            <w:pPr>
              <w:pStyle w:val="Compact"/>
            </w:pPr>
            <w:r>
              <w:rPr>
                <w:rStyle w:val="VerbatimChar"/>
              </w:rPr>
              <w:t xml:space="preserve">ACCOUNT_LINK_REQUIRED</w:t>
            </w:r>
            <w:r>
              <w:t xml:space="preserve">, no duplicate</w:t>
            </w:r>
          </w:p>
        </w:tc>
        <w:tc>
          <w:tcPr/>
          <w:p>
            <w:pPr>
              <w:pStyle w:val="Compact"/>
            </w:pPr>
            <w:r>
              <w:t xml:space="preserve">Automated/manual</w:t>
            </w:r>
          </w:p>
        </w:tc>
        <w:tc>
          <w:tcPr/>
          <w:p>
            <w:pPr>
              <w:pStyle w:val="Compact"/>
            </w:pPr>
            <w:r>
              <w:t xml:space="preserve">Local/acceptance</w:t>
            </w:r>
          </w:p>
        </w:tc>
      </w:tr>
      <w:tr>
        <w:tc>
          <w:tcPr/>
          <w:p>
            <w:pPr>
              <w:pStyle w:val="Compact"/>
            </w:pPr>
            <w:r>
              <w:t xml:space="preserve">AUTH-011</w:t>
            </w:r>
          </w:p>
        </w:tc>
        <w:tc>
          <w:tcPr/>
          <w:p>
            <w:pPr>
              <w:pStyle w:val="Compact"/>
            </w:pPr>
            <w:r>
              <w:t xml:space="preserve">Google to Facebook explicit link</w:t>
            </w:r>
          </w:p>
        </w:tc>
        <w:tc>
          <w:tcPr/>
          <w:p>
            <w:pPr>
              <w:pStyle w:val="Compact"/>
            </w:pPr>
            <w:r>
              <w:t xml:space="preserve">Signed-in Google-backed user</w:t>
            </w:r>
          </w:p>
        </w:tc>
        <w:tc>
          <w:tcPr/>
          <w:p>
            <w:pPr>
              <w:pStyle w:val="Compact"/>
            </w:pPr>
            <w:r>
              <w:t xml:space="preserve">Connect Facebook</w:t>
            </w:r>
          </w:p>
        </w:tc>
        <w:tc>
          <w:tcPr/>
          <w:p>
            <w:pPr>
              <w:pStyle w:val="Compact"/>
            </w:pPr>
            <w:r>
              <w:t xml:space="preserve">Same User owns both</w:t>
            </w:r>
          </w:p>
        </w:tc>
        <w:tc>
          <w:tcPr/>
          <w:p>
            <w:pPr>
              <w:pStyle w:val="Compact"/>
            </w:pPr>
            <w:r>
              <w:t xml:space="preserve">Automated/manual</w:t>
            </w:r>
          </w:p>
        </w:tc>
        <w:tc>
          <w:tcPr/>
          <w:p>
            <w:pPr>
              <w:pStyle w:val="Compact"/>
            </w:pPr>
            <w:r>
              <w:t xml:space="preserve">Local/Preview</w:t>
            </w:r>
          </w:p>
        </w:tc>
      </w:tr>
      <w:tr>
        <w:tc>
          <w:tcPr/>
          <w:p>
            <w:pPr>
              <w:pStyle w:val="Compact"/>
            </w:pPr>
            <w:r>
              <w:t xml:space="preserve">AUTH-012</w:t>
            </w:r>
          </w:p>
        </w:tc>
        <w:tc>
          <w:tcPr/>
          <w:p>
            <w:pPr>
              <w:pStyle w:val="Compact"/>
            </w:pPr>
            <w:r>
              <w:t xml:space="preserve">Facebook to Google explicit link</w:t>
            </w:r>
          </w:p>
        </w:tc>
        <w:tc>
          <w:tcPr/>
          <w:p>
            <w:pPr>
              <w:pStyle w:val="Compact"/>
            </w:pPr>
            <w:r>
              <w:t xml:space="preserve">Signed-in Facebook-backed user</w:t>
            </w:r>
          </w:p>
        </w:tc>
        <w:tc>
          <w:tcPr/>
          <w:p>
            <w:pPr>
              <w:pStyle w:val="Compact"/>
            </w:pPr>
            <w:r>
              <w:t xml:space="preserve">Connect Google</w:t>
            </w:r>
          </w:p>
        </w:tc>
        <w:tc>
          <w:tcPr/>
          <w:p>
            <w:pPr>
              <w:pStyle w:val="Compact"/>
            </w:pPr>
            <w:r>
              <w:t xml:space="preserve">Same User owns both</w:t>
            </w:r>
          </w:p>
        </w:tc>
        <w:tc>
          <w:tcPr/>
          <w:p>
            <w:pPr>
              <w:pStyle w:val="Compact"/>
            </w:pPr>
            <w:r>
              <w:t xml:space="preserve">Automated/manual</w:t>
            </w:r>
          </w:p>
        </w:tc>
        <w:tc>
          <w:tcPr/>
          <w:p>
            <w:pPr>
              <w:pStyle w:val="Compact"/>
            </w:pPr>
            <w:r>
              <w:t xml:space="preserve">Local/Preview</w:t>
            </w:r>
          </w:p>
        </w:tc>
      </w:tr>
      <w:tr>
        <w:tc>
          <w:tcPr/>
          <w:p>
            <w:pPr>
              <w:pStyle w:val="Compact"/>
            </w:pPr>
            <w:r>
              <w:t xml:space="preserve">AUTH-013</w:t>
            </w:r>
          </w:p>
        </w:tc>
        <w:tc>
          <w:tcPr/>
          <w:p>
            <w:pPr>
              <w:pStyle w:val="Compact"/>
            </w:pPr>
            <w:r>
              <w:t xml:space="preserve">Provider already linked elsewhere</w:t>
            </w:r>
          </w:p>
        </w:tc>
        <w:tc>
          <w:tcPr/>
          <w:p>
            <w:pPr>
              <w:pStyle w:val="Compact"/>
            </w:pPr>
            <w:r>
              <w:t xml:space="preserve">Subject owned by User B</w:t>
            </w:r>
          </w:p>
        </w:tc>
        <w:tc>
          <w:tcPr/>
          <w:p>
            <w:pPr>
              <w:pStyle w:val="Compact"/>
            </w:pPr>
            <w:r>
              <w:t xml:space="preserve">User A connects</w:t>
            </w:r>
          </w:p>
        </w:tc>
        <w:tc>
          <w:tcPr/>
          <w:p>
            <w:pPr>
              <w:pStyle w:val="Compact"/>
            </w:pPr>
            <w:r>
              <w:rPr>
                <w:rStyle w:val="VerbatimChar"/>
              </w:rPr>
              <w:t xml:space="preserve">IDENTITY_IN_USE</w:t>
            </w:r>
            <w:r>
              <w:t xml:space="preserve">; no move</w:t>
            </w:r>
          </w:p>
        </w:tc>
        <w:tc>
          <w:tcPr/>
          <w:p>
            <w:pPr>
              <w:pStyle w:val="Compact"/>
            </w:pPr>
            <w:r>
              <w:t xml:space="preserve">Automated</w:t>
            </w:r>
          </w:p>
        </w:tc>
        <w:tc>
          <w:tcPr/>
          <w:p>
            <w:pPr>
              <w:pStyle w:val="Compact"/>
            </w:pPr>
            <w:r>
              <w:t xml:space="preserve">Local/test</w:t>
            </w:r>
          </w:p>
        </w:tc>
      </w:tr>
      <w:tr>
        <w:tc>
          <w:tcPr/>
          <w:p>
            <w:pPr>
              <w:pStyle w:val="Compact"/>
            </w:pPr>
            <w:r>
              <w:t xml:space="preserve">AUTH-014</w:t>
            </w:r>
          </w:p>
        </w:tc>
        <w:tc>
          <w:tcPr/>
          <w:p>
            <w:pPr>
              <w:pStyle w:val="Compact"/>
            </w:pPr>
            <w:r>
              <w:t xml:space="preserve">Unlink secondary provider</w:t>
            </w:r>
          </w:p>
        </w:tc>
        <w:tc>
          <w:tcPr/>
          <w:p>
            <w:pPr>
              <w:pStyle w:val="Compact"/>
            </w:pPr>
            <w:r>
              <w:t xml:space="preserve">At least two methods</w:t>
            </w:r>
          </w:p>
        </w:tc>
        <w:tc>
          <w:tcPr/>
          <w:p>
            <w:pPr>
              <w:pStyle w:val="Compact"/>
            </w:pPr>
            <w:r>
              <w:t xml:space="preserve">Disconnect one</w:t>
            </w:r>
          </w:p>
        </w:tc>
        <w:tc>
          <w:tcPr/>
          <w:p>
            <w:pPr>
              <w:pStyle w:val="Compact"/>
            </w:pPr>
            <w:r>
              <w:t xml:space="preserve">Removed; account remains usable</w:t>
            </w:r>
          </w:p>
        </w:tc>
        <w:tc>
          <w:tcPr/>
          <w:p>
            <w:pPr>
              <w:pStyle w:val="Compact"/>
            </w:pPr>
            <w:r>
              <w:t xml:space="preserve">Automated</w:t>
            </w:r>
          </w:p>
        </w:tc>
        <w:tc>
          <w:tcPr/>
          <w:p>
            <w:pPr>
              <w:pStyle w:val="Compact"/>
            </w:pPr>
            <w:r>
              <w:t xml:space="preserve">Local/test</w:t>
            </w:r>
          </w:p>
        </w:tc>
      </w:tr>
      <w:tr>
        <w:tc>
          <w:tcPr/>
          <w:p>
            <w:pPr>
              <w:pStyle w:val="Compact"/>
            </w:pPr>
            <w:r>
              <w:t xml:space="preserve">AUTH-015</w:t>
            </w:r>
          </w:p>
        </w:tc>
        <w:tc>
          <w:tcPr/>
          <w:p>
            <w:pPr>
              <w:pStyle w:val="Compact"/>
            </w:pPr>
            <w:r>
              <w:t xml:space="preserve">Unlink last method</w:t>
            </w:r>
          </w:p>
        </w:tc>
        <w:tc>
          <w:tcPr/>
          <w:p>
            <w:pPr>
              <w:pStyle w:val="Compact"/>
            </w:pPr>
            <w:r>
              <w:t xml:space="preserve">One viable method</w:t>
            </w:r>
          </w:p>
        </w:tc>
        <w:tc>
          <w:tcPr/>
          <w:p>
            <w:pPr>
              <w:pStyle w:val="Compact"/>
            </w:pPr>
            <w:r>
              <w:t xml:space="preserve">Disconnect</w:t>
            </w:r>
          </w:p>
        </w:tc>
        <w:tc>
          <w:tcPr/>
          <w:p>
            <w:pPr>
              <w:pStyle w:val="Compact"/>
            </w:pPr>
            <w:r>
              <w:rPr>
                <w:rStyle w:val="VerbatimChar"/>
              </w:rPr>
              <w:t xml:space="preserve">LAST_SIGN_IN_METHOD</w:t>
            </w:r>
          </w:p>
        </w:tc>
        <w:tc>
          <w:tcPr/>
          <w:p>
            <w:pPr>
              <w:pStyle w:val="Compact"/>
            </w:pPr>
            <w:r>
              <w:t xml:space="preserve">Automated</w:t>
            </w:r>
          </w:p>
        </w:tc>
        <w:tc>
          <w:tcPr/>
          <w:p>
            <w:pPr>
              <w:pStyle w:val="Compact"/>
            </w:pPr>
            <w:r>
              <w:t xml:space="preserve">Local/test</w:t>
            </w:r>
          </w:p>
        </w:tc>
      </w:tr>
      <w:tr>
        <w:tc>
          <w:tcPr/>
          <w:p>
            <w:pPr>
              <w:pStyle w:val="Compact"/>
            </w:pPr>
            <w:r>
              <w:t xml:space="preserve">AUTH-016</w:t>
            </w:r>
          </w:p>
        </w:tc>
        <w:tc>
          <w:tcPr/>
          <w:p>
            <w:pPr>
              <w:pStyle w:val="Compact"/>
            </w:pPr>
            <w:r>
              <w:t xml:space="preserve">New email/password</w:t>
            </w:r>
          </w:p>
        </w:tc>
        <w:tc>
          <w:tcPr/>
          <w:p>
            <w:pPr>
              <w:pStyle w:val="Compact"/>
            </w:pPr>
            <w:r>
              <w:t xml:space="preserve">Valid registration/consent</w:t>
            </w:r>
          </w:p>
        </w:tc>
        <w:tc>
          <w:tcPr/>
          <w:p>
            <w:pPr>
              <w:pStyle w:val="Compact"/>
            </w:pPr>
            <w:r>
              <w:t xml:space="preserve">Register</w:t>
            </w:r>
          </w:p>
        </w:tc>
        <w:tc>
          <w:tcPr/>
          <w:p>
            <w:pPr>
              <w:pStyle w:val="Compact"/>
            </w:pPr>
            <w:r>
              <w:t xml:space="preserve">Unverified credential created</w:t>
            </w:r>
          </w:p>
        </w:tc>
        <w:tc>
          <w:tcPr/>
          <w:p>
            <w:pPr>
              <w:pStyle w:val="Compact"/>
            </w:pPr>
            <w:r>
              <w:t xml:space="preserve">Automated</w:t>
            </w:r>
          </w:p>
        </w:tc>
        <w:tc>
          <w:tcPr/>
          <w:p>
            <w:pPr>
              <w:pStyle w:val="Compact"/>
            </w:pPr>
            <w:r>
              <w:t xml:space="preserve">Local/test</w:t>
            </w:r>
          </w:p>
        </w:tc>
      </w:tr>
      <w:tr>
        <w:tc>
          <w:tcPr/>
          <w:p>
            <w:pPr>
              <w:pStyle w:val="Compact"/>
            </w:pPr>
            <w:r>
              <w:t xml:space="preserve">AUTH-017</w:t>
            </w:r>
          </w:p>
        </w:tc>
        <w:tc>
          <w:tcPr/>
          <w:p>
            <w:pPr>
              <w:pStyle w:val="Compact"/>
            </w:pPr>
            <w:r>
              <w:t xml:space="preserve">Email verification</w:t>
            </w:r>
          </w:p>
        </w:tc>
        <w:tc>
          <w:tcPr/>
          <w:p>
            <w:pPr>
              <w:pStyle w:val="Compact"/>
            </w:pPr>
            <w:r>
              <w:t xml:space="preserve">Valid one-time token</w:t>
            </w:r>
          </w:p>
        </w:tc>
        <w:tc>
          <w:tcPr/>
          <w:p>
            <w:pPr>
              <w:pStyle w:val="Compact"/>
            </w:pPr>
            <w:r>
              <w:t xml:space="preserve">Verify</w:t>
            </w:r>
          </w:p>
        </w:tc>
        <w:tc>
          <w:tcPr/>
          <w:p>
            <w:pPr>
              <w:pStyle w:val="Compact"/>
            </w:pPr>
            <w:r>
              <w:t xml:space="preserve">Credential verified once</w:t>
            </w:r>
          </w:p>
        </w:tc>
        <w:tc>
          <w:tcPr/>
          <w:p>
            <w:pPr>
              <w:pStyle w:val="Compact"/>
            </w:pPr>
            <w:r>
              <w:t xml:space="preserve">Automated</w:t>
            </w:r>
          </w:p>
        </w:tc>
        <w:tc>
          <w:tcPr/>
          <w:p>
            <w:pPr>
              <w:pStyle w:val="Compact"/>
            </w:pPr>
            <w:r>
              <w:t xml:space="preserve">Local/test</w:t>
            </w:r>
          </w:p>
        </w:tc>
      </w:tr>
      <w:tr>
        <w:tc>
          <w:tcPr/>
          <w:p>
            <w:pPr>
              <w:pStyle w:val="Compact"/>
            </w:pPr>
            <w:r>
              <w:t xml:space="preserve">AUTH-018</w:t>
            </w:r>
          </w:p>
        </w:tc>
        <w:tc>
          <w:tcPr/>
          <w:p>
            <w:pPr>
              <w:pStyle w:val="Compact"/>
            </w:pPr>
            <w:r>
              <w:t xml:space="preserve">Password reset</w:t>
            </w:r>
          </w:p>
        </w:tc>
        <w:tc>
          <w:tcPr/>
          <w:p>
            <w:pPr>
              <w:pStyle w:val="Compact"/>
            </w:pPr>
            <w:r>
              <w:t xml:space="preserve">Valid reset token</w:t>
            </w:r>
          </w:p>
        </w:tc>
        <w:tc>
          <w:tcPr/>
          <w:p>
            <w:pPr>
              <w:pStyle w:val="Compact"/>
            </w:pPr>
            <w:r>
              <w:t xml:space="preserve">Reset</w:t>
            </w:r>
          </w:p>
        </w:tc>
        <w:tc>
          <w:tcPr/>
          <w:p>
            <w:pPr>
              <w:pStyle w:val="Compact"/>
            </w:pPr>
            <w:r>
              <w:t xml:space="preserve">Hash updated; all sessions revoked</w:t>
            </w:r>
          </w:p>
        </w:tc>
        <w:tc>
          <w:tcPr/>
          <w:p>
            <w:pPr>
              <w:pStyle w:val="Compact"/>
            </w:pPr>
            <w:r>
              <w:t xml:space="preserve">Automated</w:t>
            </w:r>
          </w:p>
        </w:tc>
        <w:tc>
          <w:tcPr/>
          <w:p>
            <w:pPr>
              <w:pStyle w:val="Compact"/>
            </w:pPr>
            <w:r>
              <w:t xml:space="preserve">Local/test</w:t>
            </w:r>
          </w:p>
        </w:tc>
      </w:tr>
      <w:tr>
        <w:tc>
          <w:tcPr/>
          <w:p>
            <w:pPr>
              <w:pStyle w:val="Compact"/>
            </w:pPr>
            <w:r>
              <w:t xml:space="preserve">AUTH-019</w:t>
            </w:r>
          </w:p>
        </w:tc>
        <w:tc>
          <w:tcPr/>
          <w:p>
            <w:pPr>
              <w:pStyle w:val="Compact"/>
            </w:pPr>
            <w:r>
              <w:t xml:space="preserve">New WhatsApp user</w:t>
            </w:r>
          </w:p>
        </w:tc>
        <w:tc>
          <w:tcPr/>
          <w:p>
            <w:pPr>
              <w:pStyle w:val="Compact"/>
            </w:pPr>
            <w:r>
              <w:t xml:space="preserve">Valid phone/challenge</w:t>
            </w:r>
          </w:p>
        </w:tc>
        <w:tc>
          <w:tcPr/>
          <w:p>
            <w:pPr>
              <w:pStyle w:val="Compact"/>
            </w:pPr>
            <w:r>
              <w:t xml:space="preserve">Verify</w:t>
            </w:r>
          </w:p>
        </w:tc>
        <w:tc>
          <w:tcPr/>
          <w:p>
            <w:pPr>
              <w:pStyle w:val="Compact"/>
            </w:pPr>
            <w:r>
              <w:t xml:space="preserve">User + PhoneIdentity + session</w:t>
            </w:r>
          </w:p>
        </w:tc>
        <w:tc>
          <w:tcPr/>
          <w:p>
            <w:pPr>
              <w:pStyle w:val="Compact"/>
            </w:pPr>
            <w:r>
              <w:t xml:space="preserve">Automated</w:t>
            </w:r>
          </w:p>
        </w:tc>
        <w:tc>
          <w:tcPr/>
          <w:p>
            <w:pPr>
              <w:pStyle w:val="Compact"/>
            </w:pPr>
            <w:r>
              <w:t xml:space="preserve">Local/test</w:t>
            </w:r>
          </w:p>
        </w:tc>
      </w:tr>
      <w:tr>
        <w:tc>
          <w:tcPr/>
          <w:p>
            <w:pPr>
              <w:pStyle w:val="Compact"/>
            </w:pPr>
            <w:r>
              <w:t xml:space="preserve">AUTH-020</w:t>
            </w:r>
          </w:p>
        </w:tc>
        <w:tc>
          <w:tcPr/>
          <w:p>
            <w:pPr>
              <w:pStyle w:val="Compact"/>
            </w:pPr>
            <w:r>
              <w:t xml:space="preserve">Expired OTP</w:t>
            </w:r>
          </w:p>
        </w:tc>
        <w:tc>
          <w:tcPr/>
          <w:p>
            <w:pPr>
              <w:pStyle w:val="Compact"/>
            </w:pPr>
            <w:r>
              <w:t xml:space="preserve">Expired challenge</w:t>
            </w:r>
          </w:p>
        </w:tc>
        <w:tc>
          <w:tcPr/>
          <w:p>
            <w:pPr>
              <w:pStyle w:val="Compact"/>
            </w:pPr>
            <w:r>
              <w:t xml:space="preserve">Verify</w:t>
            </w:r>
          </w:p>
        </w:tc>
        <w:tc>
          <w:tcPr/>
          <w:p>
            <w:pPr>
              <w:pStyle w:val="Compact"/>
            </w:pPr>
            <w:r>
              <w:t xml:space="preserve">Denied</w:t>
            </w:r>
          </w:p>
        </w:tc>
        <w:tc>
          <w:tcPr/>
          <w:p>
            <w:pPr>
              <w:pStyle w:val="Compact"/>
            </w:pPr>
            <w:r>
              <w:t xml:space="preserve">Automated</w:t>
            </w:r>
          </w:p>
        </w:tc>
        <w:tc>
          <w:tcPr/>
          <w:p>
            <w:pPr>
              <w:pStyle w:val="Compact"/>
            </w:pPr>
            <w:r>
              <w:t xml:space="preserve">Local/test</w:t>
            </w:r>
          </w:p>
        </w:tc>
      </w:tr>
      <w:tr>
        <w:tc>
          <w:tcPr/>
          <w:p>
            <w:pPr>
              <w:pStyle w:val="Compact"/>
            </w:pPr>
            <w:r>
              <w:t xml:space="preserve">AUTH-021</w:t>
            </w:r>
          </w:p>
        </w:tc>
        <w:tc>
          <w:tcPr/>
          <w:p>
            <w:pPr>
              <w:pStyle w:val="Compact"/>
            </w:pPr>
            <w:r>
              <w:t xml:space="preserve">OTP replay</w:t>
            </w:r>
          </w:p>
        </w:tc>
        <w:tc>
          <w:tcPr/>
          <w:p>
            <w:pPr>
              <w:pStyle w:val="Compact"/>
            </w:pPr>
            <w:r>
              <w:t xml:space="preserve">Consumed challenge</w:t>
            </w:r>
          </w:p>
        </w:tc>
        <w:tc>
          <w:tcPr/>
          <w:p>
            <w:pPr>
              <w:pStyle w:val="Compact"/>
            </w:pPr>
            <w:r>
              <w:t xml:space="preserve">Verify again</w:t>
            </w:r>
          </w:p>
        </w:tc>
        <w:tc>
          <w:tcPr/>
          <w:p>
            <w:pPr>
              <w:pStyle w:val="Compact"/>
            </w:pPr>
            <w:r>
              <w:t xml:space="preserve">Denied/audited</w:t>
            </w:r>
          </w:p>
        </w:tc>
        <w:tc>
          <w:tcPr/>
          <w:p>
            <w:pPr>
              <w:pStyle w:val="Compact"/>
            </w:pPr>
            <w:r>
              <w:t xml:space="preserve">Automated</w:t>
            </w:r>
          </w:p>
        </w:tc>
        <w:tc>
          <w:tcPr/>
          <w:p>
            <w:pPr>
              <w:pStyle w:val="Compact"/>
            </w:pPr>
            <w:r>
              <w:t xml:space="preserve">Local/test</w:t>
            </w:r>
          </w:p>
        </w:tc>
      </w:tr>
      <w:tr>
        <w:tc>
          <w:tcPr/>
          <w:p>
            <w:pPr>
              <w:pStyle w:val="Compact"/>
            </w:pPr>
            <w:r>
              <w:t xml:space="preserve">AUTH-022</w:t>
            </w:r>
          </w:p>
        </w:tc>
        <w:tc>
          <w:tcPr/>
          <w:p>
            <w:pPr>
              <w:pStyle w:val="Compact"/>
            </w:pPr>
            <w:r>
              <w:t xml:space="preserve">OTP attempts</w:t>
            </w:r>
          </w:p>
        </w:tc>
        <w:tc>
          <w:tcPr/>
          <w:p>
            <w:pPr>
              <w:pStyle w:val="Compact"/>
            </w:pPr>
            <w:r>
              <w:t xml:space="preserve">Maximum reached</w:t>
            </w:r>
          </w:p>
        </w:tc>
        <w:tc>
          <w:tcPr/>
          <w:p>
            <w:pPr>
              <w:pStyle w:val="Compact"/>
            </w:pPr>
            <w:r>
              <w:t xml:space="preserve">Verify</w:t>
            </w:r>
          </w:p>
        </w:tc>
        <w:tc>
          <w:tcPr/>
          <w:p>
            <w:pPr>
              <w:pStyle w:val="Compact"/>
            </w:pPr>
            <w:r>
              <w:t xml:space="preserve">Denied/audited</w:t>
            </w:r>
          </w:p>
        </w:tc>
        <w:tc>
          <w:tcPr/>
          <w:p>
            <w:pPr>
              <w:pStyle w:val="Compact"/>
            </w:pPr>
            <w:r>
              <w:t xml:space="preserve">Automated</w:t>
            </w:r>
          </w:p>
        </w:tc>
        <w:tc>
          <w:tcPr/>
          <w:p>
            <w:pPr>
              <w:pStyle w:val="Compact"/>
            </w:pPr>
            <w:r>
              <w:t xml:space="preserve">Local/test</w:t>
            </w:r>
          </w:p>
        </w:tc>
      </w:tr>
      <w:tr>
        <w:tc>
          <w:tcPr/>
          <w:p>
            <w:pPr>
              <w:pStyle w:val="Compact"/>
            </w:pPr>
            <w:r>
              <w:t xml:space="preserve">AUTH-023</w:t>
            </w:r>
          </w:p>
        </w:tc>
        <w:tc>
          <w:tcPr/>
          <w:p>
            <w:pPr>
              <w:pStyle w:val="Compact"/>
            </w:pPr>
            <w:r>
              <w:t xml:space="preserve">Provider outage</w:t>
            </w:r>
          </w:p>
        </w:tc>
        <w:tc>
          <w:tcPr/>
          <w:p>
            <w:pPr>
              <w:pStyle w:val="Compact"/>
            </w:pPr>
            <w:r>
              <w:t xml:space="preserve">Adapter unavailable</w:t>
            </w:r>
          </w:p>
        </w:tc>
        <w:tc>
          <w:tcPr/>
          <w:p>
            <w:pPr>
              <w:pStyle w:val="Compact"/>
            </w:pPr>
            <w:r>
              <w:t xml:space="preserve">Start/complete method</w:t>
            </w:r>
          </w:p>
        </w:tc>
        <w:tc>
          <w:tcPr/>
          <w:p>
            <w:pPr>
              <w:pStyle w:val="Compact"/>
            </w:pPr>
            <w:r>
              <w:t xml:space="preserve">Controlled failure; other methods unaffected</w:t>
            </w:r>
          </w:p>
        </w:tc>
        <w:tc>
          <w:tcPr/>
          <w:p>
            <w:pPr>
              <w:pStyle w:val="Compact"/>
            </w:pPr>
            <w:r>
              <w:t xml:space="preserve">Automated/manual</w:t>
            </w:r>
          </w:p>
        </w:tc>
        <w:tc>
          <w:tcPr/>
          <w:p>
            <w:pPr>
              <w:pStyle w:val="Compact"/>
            </w:pPr>
            <w:r>
              <w:t xml:space="preserve">Local/Preview</w:t>
            </w:r>
          </w:p>
        </w:tc>
      </w:tr>
      <w:tr>
        <w:tc>
          <w:tcPr/>
          <w:p>
            <w:pPr>
              <w:pStyle w:val="Compact"/>
            </w:pPr>
            <w:r>
              <w:t xml:space="preserve">AUTH-024</w:t>
            </w:r>
          </w:p>
        </w:tc>
        <w:tc>
          <w:tcPr/>
          <w:p>
            <w:pPr>
              <w:pStyle w:val="Compact"/>
            </w:pPr>
            <w:r>
              <w:t xml:space="preserve">RBAC preservation</w:t>
            </w:r>
          </w:p>
        </w:tc>
        <w:tc>
          <w:tcPr/>
          <w:p>
            <w:pPr>
              <w:pStyle w:val="Compact"/>
            </w:pPr>
            <w:r>
              <w:t xml:space="preserve">User has known role</w:t>
            </w:r>
          </w:p>
        </w:tc>
        <w:tc>
          <w:tcPr/>
          <w:p>
            <w:pPr>
              <w:pStyle w:val="Compact"/>
            </w:pPr>
            <w:r>
              <w:t xml:space="preserve">Link provider/sign in</w:t>
            </w:r>
          </w:p>
        </w:tc>
        <w:tc>
          <w:tcPr/>
          <w:p>
            <w:pPr>
              <w:pStyle w:val="Compact"/>
            </w:pPr>
            <w:r>
              <w:t xml:space="preserve">Role unchanged from User</w:t>
            </w:r>
          </w:p>
        </w:tc>
        <w:tc>
          <w:tcPr/>
          <w:p>
            <w:pPr>
              <w:pStyle w:val="Compact"/>
            </w:pPr>
            <w:r>
              <w:t xml:space="preserve">Automated</w:t>
            </w:r>
          </w:p>
        </w:tc>
        <w:tc>
          <w:tcPr/>
          <w:p>
            <w:pPr>
              <w:pStyle w:val="Compact"/>
            </w:pPr>
            <w:r>
              <w:t xml:space="preserve">Local/test</w:t>
            </w:r>
          </w:p>
        </w:tc>
      </w:tr>
      <w:tr>
        <w:tc>
          <w:tcPr/>
          <w:p>
            <w:pPr>
              <w:pStyle w:val="Compact"/>
            </w:pPr>
            <w:r>
              <w:t xml:space="preserve">AUTH-025</w:t>
            </w:r>
          </w:p>
        </w:tc>
        <w:tc>
          <w:tcPr/>
          <w:p>
            <w:pPr>
              <w:pStyle w:val="Compact"/>
            </w:pPr>
            <w:r>
              <w:t xml:space="preserve">KYC/profile preservation</w:t>
            </w:r>
          </w:p>
        </w:tc>
        <w:tc>
          <w:tcPr/>
          <w:p>
            <w:pPr>
              <w:pStyle w:val="Compact"/>
            </w:pPr>
            <w:r>
              <w:t xml:space="preserve">Existing verified profile</w:t>
            </w:r>
          </w:p>
        </w:tc>
        <w:tc>
          <w:tcPr/>
          <w:p>
            <w:pPr>
              <w:pStyle w:val="Compact"/>
            </w:pPr>
            <w:r>
              <w:t xml:space="preserve">Link provider</w:t>
            </w:r>
          </w:p>
        </w:tc>
        <w:tc>
          <w:tcPr/>
          <w:p>
            <w:pPr>
              <w:pStyle w:val="Compact"/>
            </w:pPr>
            <w:r>
              <w:t xml:space="preserve">Same user/profile/KYC</w:t>
            </w:r>
          </w:p>
        </w:tc>
        <w:tc>
          <w:tcPr/>
          <w:p>
            <w:pPr>
              <w:pStyle w:val="Compact"/>
            </w:pPr>
            <w:r>
              <w:t xml:space="preserve">Owner acceptance</w:t>
            </w:r>
          </w:p>
        </w:tc>
        <w:tc>
          <w:tcPr/>
          <w:p>
            <w:pPr>
              <w:pStyle w:val="Compact"/>
            </w:pPr>
            <w:r>
              <w:t xml:space="preserve">Preview/Production</w:t>
            </w:r>
          </w:p>
        </w:tc>
      </w:tr>
      <w:tr>
        <w:tc>
          <w:tcPr/>
          <w:p>
            <w:pPr>
              <w:pStyle w:val="Compact"/>
            </w:pPr>
            <w:r>
              <w:t xml:space="preserve">AUTH-026</w:t>
            </w:r>
          </w:p>
        </w:tc>
        <w:tc>
          <w:tcPr/>
          <w:p>
            <w:pPr>
              <w:pStyle w:val="Compact"/>
            </w:pPr>
            <w:r>
              <w:t xml:space="preserve">Booking/listing preservation</w:t>
            </w:r>
          </w:p>
        </w:tc>
        <w:tc>
          <w:tcPr/>
          <w:p>
            <w:pPr>
              <w:pStyle w:val="Compact"/>
            </w:pPr>
            <w:r>
              <w:t xml:space="preserve">Existing records</w:t>
            </w:r>
          </w:p>
        </w:tc>
        <w:tc>
          <w:tcPr/>
          <w:p>
            <w:pPr>
              <w:pStyle w:val="Compact"/>
            </w:pPr>
            <w:r>
              <w:t xml:space="preserve">Link/unlink provider</w:t>
            </w:r>
          </w:p>
        </w:tc>
        <w:tc>
          <w:tcPr/>
          <w:p>
            <w:pPr>
              <w:pStyle w:val="Compact"/>
            </w:pPr>
            <w:r>
              <w:t xml:space="preserve">Same User relationships</w:t>
            </w:r>
          </w:p>
        </w:tc>
        <w:tc>
          <w:tcPr/>
          <w:p>
            <w:pPr>
              <w:pStyle w:val="Compact"/>
            </w:pPr>
            <w:r>
              <w:t xml:space="preserve">Manual/regression</w:t>
            </w:r>
          </w:p>
        </w:tc>
        <w:tc>
          <w:tcPr/>
          <w:p>
            <w:pPr>
              <w:pStyle w:val="Compact"/>
            </w:pPr>
            <w:r>
              <w:t xml:space="preserve">Preview</w:t>
            </w:r>
          </w:p>
        </w:tc>
      </w:tr>
      <w:tr>
        <w:tc>
          <w:tcPr/>
          <w:p>
            <w:pPr>
              <w:pStyle w:val="Compact"/>
            </w:pPr>
            <w:r>
              <w:t xml:space="preserve">AUTH-027</w:t>
            </w:r>
          </w:p>
        </w:tc>
        <w:tc>
          <w:tcPr/>
          <w:p>
            <w:pPr>
              <w:pStyle w:val="Compact"/>
            </w:pPr>
            <w:r>
              <w:t xml:space="preserve">Payment/ledger preservation</w:t>
            </w:r>
          </w:p>
        </w:tc>
        <w:tc>
          <w:tcPr/>
          <w:p>
            <w:pPr>
              <w:pStyle w:val="Compact"/>
            </w:pPr>
            <w:r>
              <w:t xml:space="preserve">Existing records</w:t>
            </w:r>
          </w:p>
        </w:tc>
        <w:tc>
          <w:tcPr/>
          <w:p>
            <w:pPr>
              <w:pStyle w:val="Compact"/>
            </w:pPr>
            <w:r>
              <w:t xml:space="preserve">Link/unlink provider</w:t>
            </w:r>
          </w:p>
        </w:tc>
        <w:tc>
          <w:tcPr/>
          <w:p>
            <w:pPr>
              <w:pStyle w:val="Compact"/>
            </w:pPr>
            <w:r>
              <w:t xml:space="preserve">Same User relationships</w:t>
            </w:r>
          </w:p>
        </w:tc>
        <w:tc>
          <w:tcPr/>
          <w:p>
            <w:pPr>
              <w:pStyle w:val="Compact"/>
            </w:pPr>
            <w:r>
              <w:t xml:space="preserve">Manual/regression</w:t>
            </w:r>
          </w:p>
        </w:tc>
        <w:tc>
          <w:tcPr/>
          <w:p>
            <w:pPr>
              <w:pStyle w:val="Compact"/>
            </w:pPr>
            <w:r>
              <w:t xml:space="preserve">Preview</w:t>
            </w:r>
          </w:p>
        </w:tc>
      </w:tr>
      <w:tr>
        <w:tc>
          <w:tcPr/>
          <w:p>
            <w:pPr>
              <w:pStyle w:val="Compact"/>
            </w:pPr>
            <w:r>
              <w:t xml:space="preserve">AUTH-028</w:t>
            </w:r>
          </w:p>
        </w:tc>
        <w:tc>
          <w:tcPr/>
          <w:p>
            <w:pPr>
              <w:pStyle w:val="Compact"/>
            </w:pPr>
            <w:r>
              <w:t xml:space="preserve">Session logout</w:t>
            </w:r>
          </w:p>
        </w:tc>
        <w:tc>
          <w:tcPr/>
          <w:p>
            <w:pPr>
              <w:pStyle w:val="Compact"/>
            </w:pPr>
            <w:r>
              <w:t xml:space="preserve">Active current session</w:t>
            </w:r>
          </w:p>
        </w:tc>
        <w:tc>
          <w:tcPr/>
          <w:p>
            <w:pPr>
              <w:pStyle w:val="Compact"/>
            </w:pPr>
            <w:r>
              <w:t xml:space="preserve">POST logout</w:t>
            </w:r>
          </w:p>
        </w:tc>
        <w:tc>
          <w:tcPr/>
          <w:p>
            <w:pPr>
              <w:pStyle w:val="Compact"/>
            </w:pPr>
            <w:r>
              <w:t xml:space="preserve">Current registry session revoked</w:t>
            </w:r>
          </w:p>
        </w:tc>
        <w:tc>
          <w:tcPr/>
          <w:p>
            <w:pPr>
              <w:pStyle w:val="Compact"/>
            </w:pPr>
            <w:r>
              <w:t xml:space="preserve">Automated/manual</w:t>
            </w:r>
          </w:p>
        </w:tc>
        <w:tc>
          <w:tcPr/>
          <w:p>
            <w:pPr>
              <w:pStyle w:val="Compact"/>
            </w:pPr>
            <w:r>
              <w:t xml:space="preserve">Local/Preview</w:t>
            </w:r>
          </w:p>
        </w:tc>
      </w:tr>
      <w:tr>
        <w:tc>
          <w:tcPr/>
          <w:p>
            <w:pPr>
              <w:pStyle w:val="Compact"/>
            </w:pPr>
            <w:r>
              <w:t xml:space="preserve">AUTH-029</w:t>
            </w:r>
          </w:p>
        </w:tc>
        <w:tc>
          <w:tcPr/>
          <w:p>
            <w:pPr>
              <w:pStyle w:val="Compact"/>
            </w:pPr>
            <w:r>
              <w:t xml:space="preserve">Revoke other session</w:t>
            </w:r>
          </w:p>
        </w:tc>
        <w:tc>
          <w:tcPr/>
          <w:p>
            <w:pPr>
              <w:pStyle w:val="Compact"/>
            </w:pPr>
            <w:r>
              <w:t xml:space="preserve">Multiple sessions</w:t>
            </w:r>
          </w:p>
        </w:tc>
        <w:tc>
          <w:tcPr/>
          <w:p>
            <w:pPr>
              <w:pStyle w:val="Compact"/>
            </w:pPr>
            <w:r>
              <w:t xml:space="preserve">DELETE selected</w:t>
            </w:r>
          </w:p>
        </w:tc>
        <w:tc>
          <w:tcPr/>
          <w:p>
            <w:pPr>
              <w:pStyle w:val="Compact"/>
            </w:pPr>
            <w:r>
              <w:t xml:space="preserve">Other session revoked; current retained</w:t>
            </w:r>
          </w:p>
        </w:tc>
        <w:tc>
          <w:tcPr/>
          <w:p>
            <w:pPr>
              <w:pStyle w:val="Compact"/>
            </w:pPr>
            <w:r>
              <w:t xml:space="preserve">Automated/manual</w:t>
            </w:r>
          </w:p>
        </w:tc>
        <w:tc>
          <w:tcPr/>
          <w:p>
            <w:pPr>
              <w:pStyle w:val="Compact"/>
            </w:pPr>
            <w:r>
              <w:t xml:space="preserve">Local/Preview</w:t>
            </w:r>
          </w:p>
        </w:tc>
      </w:tr>
      <w:tr>
        <w:tc>
          <w:tcPr/>
          <w:p>
            <w:pPr>
              <w:pStyle w:val="Compact"/>
            </w:pPr>
            <w:r>
              <w:t xml:space="preserve">AUTH-030</w:t>
            </w:r>
          </w:p>
        </w:tc>
        <w:tc>
          <w:tcPr/>
          <w:p>
            <w:pPr>
              <w:pStyle w:val="Compact"/>
            </w:pPr>
            <w:r>
              <w:t xml:space="preserve">Duplicate prevention</w:t>
            </w:r>
          </w:p>
        </w:tc>
        <w:tc>
          <w:tcPr/>
          <w:p>
            <w:pPr>
              <w:pStyle w:val="Compact"/>
            </w:pPr>
            <w:r>
              <w:t xml:space="preserve">Existing email/subject/phone</w:t>
            </w:r>
          </w:p>
        </w:tc>
        <w:tc>
          <w:tcPr/>
          <w:p>
            <w:pPr>
              <w:pStyle w:val="Compact"/>
            </w:pPr>
            <w:r>
              <w:t xml:space="preserve">Repeat onboarding</w:t>
            </w:r>
          </w:p>
        </w:tc>
        <w:tc>
          <w:tcPr/>
          <w:p>
            <w:pPr>
              <w:pStyle w:val="Compact"/>
            </w:pPr>
            <w:r>
              <w:t xml:space="preserve">No unauthorized duplicate</w:t>
            </w:r>
          </w:p>
        </w:tc>
        <w:tc>
          <w:tcPr/>
          <w:p>
            <w:pPr>
              <w:pStyle w:val="Compact"/>
            </w:pPr>
            <w:r>
              <w:t xml:space="preserve">Automated</w:t>
            </w:r>
          </w:p>
        </w:tc>
        <w:tc>
          <w:tcPr/>
          <w:p>
            <w:pPr>
              <w:pStyle w:val="Compact"/>
            </w:pPr>
            <w:r>
              <w:t xml:space="preserve">Local/test</w:t>
            </w:r>
          </w:p>
        </w:tc>
      </w:tr>
    </w:tbl>
    <w:bookmarkEnd w:id="95"/>
    <w:bookmarkStart w:id="96" w:name="manual-provider-acceptance"/>
    <w:p>
      <w:pPr>
        <w:pStyle w:val="Heading3"/>
      </w:pPr>
      <w:r>
        <w:t xml:space="preserve">26.4 Manual provider acceptance</w:t>
      </w:r>
    </w:p>
    <w:p>
      <w:pPr>
        <w:pStyle w:val="FirstParagraph"/>
      </w:pPr>
      <w:r>
        <w:t xml:space="preserve">Use designated non-production identities. Record the canonical user ID before and after linking, provider IDs, Account Security status and absence of new user creation. Do not retain screenshots with personal email, phone, provider IDs, tokens or session information.</w:t>
      </w:r>
    </w:p>
    <w:p>
      <w:r>
        <w:br w:type="page"/>
      </w:r>
    </w:p>
    <w:bookmarkEnd w:id="96"/>
    <w:bookmarkEnd w:id="97"/>
    <w:bookmarkStart w:id="98" w:name="build-and-typescript-control"/>
    <w:p>
      <w:pPr>
        <w:pStyle w:val="Heading2"/>
      </w:pPr>
      <w:r>
        <w:t xml:space="preserve">27. Build and TypeScript control</w:t>
      </w:r>
    </w:p>
    <w:p>
      <w:pPr>
        <w:pStyle w:val="FirstParagraph"/>
      </w:pPr>
      <w:r>
        <w:rPr>
          <w:rStyle w:val="VerbatimChar"/>
        </w:rPr>
        <w:t xml:space="preserve">tsconfig.json</w:t>
      </w:r>
      <w:r>
        <w:t xml:space="preserve"> </w:t>
      </w:r>
      <w:r>
        <w:t xml:space="preserve">scopes the application compilation so root-level scratch/test TypeScript utilities do not pollute the Next.js build. The build remediation commit is</w:t>
      </w:r>
      <w:r>
        <w:t xml:space="preserve"> </w:t>
      </w:r>
      <w:r>
        <w:rPr>
          <w:rStyle w:val="VerbatimChar"/>
        </w:rPr>
        <w:t xml:space="preserve">92328c85c8ff28011b8bdf4907939a560cedd09e</w:t>
      </w:r>
      <w:r>
        <w:t xml:space="preserve">. Do not delete user scratch utilities merely to make the build pass, and do not add generated scratch scripts to the application include set.</w:t>
      </w:r>
    </w:p>
    <w:p>
      <w:pPr>
        <w:pStyle w:val="BodyText"/>
      </w:pPr>
      <w:r>
        <w:t xml:space="preserve">Canonical validation uses repository scripts:</w:t>
      </w:r>
    </w:p>
    <w:p>
      <w:pPr>
        <w:pStyle w:val="SourceCode"/>
      </w:pPr>
      <w:r>
        <w:rPr>
          <w:rStyle w:val="VerbatimChar"/>
        </w:rPr>
        <w:t xml:space="preserve">npm run typecheck</w:t>
      </w:r>
      <w:r>
        <w:br/>
      </w:r>
      <w:r>
        <w:rPr>
          <w:rStyle w:val="VerbatimChar"/>
        </w:rPr>
        <w:t xml:space="preserve">npm run build</w:t>
      </w:r>
    </w:p>
    <w:p>
      <w:pPr>
        <w:pStyle w:val="FirstParagraph"/>
      </w:pPr>
      <w:r>
        <w:t xml:space="preserve">The build script runs</w:t>
      </w:r>
      <w:r>
        <w:t xml:space="preserve"> </w:t>
      </w:r>
      <w:r>
        <w:rPr>
          <w:rStyle w:val="VerbatimChar"/>
        </w:rPr>
        <w:t xml:space="preserve">prisma generate</w:t>
      </w:r>
      <w:r>
        <w:t xml:space="preserve"> </w:t>
      </w:r>
      <w:r>
        <w:t xml:space="preserve">and sets the canonical Production</w:t>
      </w:r>
      <w:r>
        <w:t xml:space="preserve"> </w:t>
      </w:r>
      <w:r>
        <w:rPr>
          <w:rStyle w:val="VerbatimChar"/>
        </w:rPr>
        <w:t xml:space="preserve">NEXTAUTH_URL</w:t>
      </w:r>
      <w:r>
        <w:t xml:space="preserve"> </w:t>
      </w:r>
      <w:r>
        <w:t xml:space="preserve">for the build. Run it only with safe environment configuration; it does not authorize deployment.</w:t>
      </w:r>
    </w:p>
    <w:p>
      <w:r>
        <w:br w:type="page"/>
      </w:r>
    </w:p>
    <w:bookmarkEnd w:id="98"/>
    <w:bookmarkStart w:id="100" w:name="deployment-and-promotion"/>
    <w:p>
      <w:pPr>
        <w:pStyle w:val="Heading2"/>
      </w:pPr>
      <w:r>
        <w:t xml:space="preserve">28. Deployment and promotion</w:t>
      </w:r>
    </w:p>
    <w:p>
      <w:pPr>
        <w:pStyle w:val="FirstParagraph"/>
      </w:pPr>
      <w:r>
        <w:t xml:space="preserve">The mandatory lifecycle is:</w:t>
      </w:r>
    </w:p>
    <w:p>
      <w:pPr>
        <w:pStyle w:val="Compact"/>
        <w:numPr>
          <w:ilvl w:val="0"/>
          <w:numId w:val="1013"/>
        </w:numPr>
      </w:pPr>
      <w:r>
        <w:t xml:space="preserve">CODE COMPLETE</w:t>
      </w:r>
    </w:p>
    <w:p>
      <w:pPr>
        <w:pStyle w:val="Compact"/>
        <w:numPr>
          <w:ilvl w:val="0"/>
          <w:numId w:val="1013"/>
        </w:numPr>
      </w:pPr>
      <w:r>
        <w:t xml:space="preserve">LOCAL FUNCTIONAL</w:t>
      </w:r>
    </w:p>
    <w:p>
      <w:pPr>
        <w:pStyle w:val="Compact"/>
        <w:numPr>
          <w:ilvl w:val="0"/>
          <w:numId w:val="1013"/>
        </w:numPr>
      </w:pPr>
      <w:r>
        <w:t xml:space="preserve">LOCAL DATABASE MIGRATED</w:t>
      </w:r>
    </w:p>
    <w:p>
      <w:pPr>
        <w:pStyle w:val="Compact"/>
        <w:numPr>
          <w:ilvl w:val="0"/>
          <w:numId w:val="1013"/>
        </w:numPr>
      </w:pPr>
      <w:r>
        <w:t xml:space="preserve">LOCAL REQUIRED DATA SEEDED/SYNCED</w:t>
      </w:r>
    </w:p>
    <w:p>
      <w:pPr>
        <w:pStyle w:val="Compact"/>
        <w:numPr>
          <w:ilvl w:val="0"/>
          <w:numId w:val="1013"/>
        </w:numPr>
      </w:pPr>
      <w:r>
        <w:t xml:space="preserve">LOCAL ACCEPTANCE PASS</w:t>
      </w:r>
    </w:p>
    <w:p>
      <w:pPr>
        <w:pStyle w:val="Compact"/>
        <w:numPr>
          <w:ilvl w:val="0"/>
          <w:numId w:val="1013"/>
        </w:numPr>
      </w:pPr>
      <w:r>
        <w:t xml:space="preserve">PREVIEW MIGRATED</w:t>
      </w:r>
    </w:p>
    <w:p>
      <w:pPr>
        <w:pStyle w:val="Compact"/>
        <w:numPr>
          <w:ilvl w:val="0"/>
          <w:numId w:val="1013"/>
        </w:numPr>
      </w:pPr>
      <w:r>
        <w:t xml:space="preserve">PREVIEW ACCEPTANCE PASS</w:t>
      </w:r>
    </w:p>
    <w:p>
      <w:pPr>
        <w:pStyle w:val="Compact"/>
        <w:numPr>
          <w:ilvl w:val="0"/>
          <w:numId w:val="1013"/>
        </w:numPr>
      </w:pPr>
      <w:r>
        <w:t xml:space="preserve">PRODUCTION-READY</w:t>
      </w:r>
    </w:p>
    <w:p>
      <w:pPr>
        <w:pStyle w:val="Compact"/>
        <w:numPr>
          <w:ilvl w:val="0"/>
          <w:numId w:val="1013"/>
        </w:numPr>
      </w:pPr>
      <w:r>
        <w:t xml:space="preserve">PRODUCTION DEPLOYMENT/VERIFICATION</w:t>
      </w:r>
    </w:p>
    <w:p>
      <w:pPr>
        <w:pStyle w:val="Compact"/>
        <w:numPr>
          <w:ilvl w:val="0"/>
          <w:numId w:val="1013"/>
        </w:numPr>
      </w:pPr>
      <w:r>
        <w:t xml:space="preserve">COMPLETED</w:t>
      </w:r>
    </w:p>
    <w:p>
      <w:pPr>
        <w:pStyle w:val="Compact"/>
        <w:numPr>
          <w:ilvl w:val="0"/>
          <w:numId w:val="1013"/>
        </w:numPr>
      </w:pPr>
      <w:r>
        <w:t xml:space="preserve">ACCEPTED</w:t>
      </w:r>
    </w:p>
    <w:p>
      <w:pPr>
        <w:pStyle w:val="Compact"/>
        <w:numPr>
          <w:ilvl w:val="0"/>
          <w:numId w:val="1013"/>
        </w:numPr>
      </w:pPr>
      <w:r>
        <w:t xml:space="preserve">CLOSED</w:t>
      </w:r>
    </w:p>
    <w:p>
      <w:pPr>
        <w:pStyle w:val="Compact"/>
        <w:numPr>
          <w:ilvl w:val="0"/>
          <w:numId w:val="1013"/>
        </w:numPr>
      </w:pPr>
      <w:r>
        <w:t xml:space="preserve">VERSION FROZEN</w:t>
      </w:r>
    </w:p>
    <w:p>
      <w:pPr>
        <w:pStyle w:val="FirstParagraph"/>
      </w:pPr>
      <w:r>
        <w:t xml:space="preserve">Do not skip a gate. Schema, secrets, provider console registration, deployment and database migration are separate controlled actions. A source commit is not proof that an external provider callback is registered or that a deployment uses the intended database.</w:t>
      </w:r>
    </w:p>
    <w:bookmarkStart w:id="99" w:name="deployment-checklist"/>
    <w:p>
      <w:pPr>
        <w:pStyle w:val="Heading3"/>
      </w:pPr>
      <w:r>
        <w:t xml:space="preserve">28.1 Deployment checklist</w:t>
      </w:r>
    </w:p>
    <w:p>
      <w:pPr>
        <w:pStyle w:val="Compact"/>
        <w:numPr>
          <w:ilvl w:val="0"/>
          <w:numId w:val="1014"/>
        </w:numPr>
      </w:pPr>
      <w:r>
        <w:t xml:space="preserve">Confirm branch and clean scope.</w:t>
      </w:r>
    </w:p>
    <w:p>
      <w:pPr>
        <w:pStyle w:val="Compact"/>
        <w:numPr>
          <w:ilvl w:val="0"/>
          <w:numId w:val="1014"/>
        </w:numPr>
      </w:pPr>
      <w:r>
        <w:t xml:space="preserve">Review auth/schema/config diffs.</w:t>
      </w:r>
    </w:p>
    <w:p>
      <w:pPr>
        <w:pStyle w:val="Compact"/>
        <w:numPr>
          <w:ilvl w:val="0"/>
          <w:numId w:val="1014"/>
        </w:numPr>
      </w:pPr>
      <w:r>
        <w:t xml:space="preserve">Scan for secrets.</w:t>
      </w:r>
    </w:p>
    <w:p>
      <w:pPr>
        <w:pStyle w:val="Compact"/>
        <w:numPr>
          <w:ilvl w:val="0"/>
          <w:numId w:val="1014"/>
        </w:numPr>
      </w:pPr>
      <w:r>
        <w:t xml:space="preserve">Run typecheck, targeted tests and canonical build.</w:t>
      </w:r>
    </w:p>
    <w:p>
      <w:pPr>
        <w:pStyle w:val="Compact"/>
        <w:numPr>
          <w:ilvl w:val="0"/>
          <w:numId w:val="1014"/>
        </w:numPr>
      </w:pPr>
      <w:r>
        <w:t xml:space="preserve">Apply migrations to the target environment through guardrails.</w:t>
      </w:r>
    </w:p>
    <w:p>
      <w:pPr>
        <w:pStyle w:val="Compact"/>
        <w:numPr>
          <w:ilvl w:val="0"/>
          <w:numId w:val="1014"/>
        </w:numPr>
      </w:pPr>
      <w:r>
        <w:t xml:space="preserve">Configure variable names/values in target secret storage.</w:t>
      </w:r>
    </w:p>
    <w:p>
      <w:pPr>
        <w:pStyle w:val="Compact"/>
        <w:numPr>
          <w:ilvl w:val="0"/>
          <w:numId w:val="1014"/>
        </w:numPr>
      </w:pPr>
      <w:r>
        <w:t xml:space="preserve">Verify provider console callbacks for the target hostname.</w:t>
      </w:r>
    </w:p>
    <w:p>
      <w:pPr>
        <w:pStyle w:val="Compact"/>
        <w:numPr>
          <w:ilvl w:val="0"/>
          <w:numId w:val="1014"/>
        </w:numPr>
      </w:pPr>
      <w:r>
        <w:t xml:space="preserve">Deploy Preview and run provider/identity acceptance.</w:t>
      </w:r>
    </w:p>
    <w:p>
      <w:pPr>
        <w:pStyle w:val="Compact"/>
        <w:numPr>
          <w:ilvl w:val="0"/>
          <w:numId w:val="1014"/>
        </w:numPr>
      </w:pPr>
      <w:r>
        <w:t xml:space="preserve">Confirm Preview database isolation.</w:t>
      </w:r>
    </w:p>
    <w:p>
      <w:pPr>
        <w:pStyle w:val="Compact"/>
        <w:numPr>
          <w:ilvl w:val="0"/>
          <w:numId w:val="1014"/>
        </w:numPr>
      </w:pPr>
      <w:r>
        <w:t xml:space="preserve">Obtain production-ready approval.</w:t>
      </w:r>
    </w:p>
    <w:p>
      <w:pPr>
        <w:pStyle w:val="Compact"/>
        <w:numPr>
          <w:ilvl w:val="0"/>
          <w:numId w:val="1014"/>
        </w:numPr>
      </w:pPr>
      <w:r>
        <w:t xml:space="preserve">Deploy immutable source to Production.</w:t>
      </w:r>
    </w:p>
    <w:p>
      <w:pPr>
        <w:pStyle w:val="Compact"/>
        <w:numPr>
          <w:ilvl w:val="0"/>
          <w:numId w:val="1014"/>
        </w:numPr>
      </w:pPr>
      <w:r>
        <w:t xml:space="preserve">Verify health, providers, methods, login, linking and session behavior.</w:t>
      </w:r>
    </w:p>
    <w:p>
      <w:pPr>
        <w:pStyle w:val="Compact"/>
        <w:numPr>
          <w:ilvl w:val="0"/>
          <w:numId w:val="1014"/>
        </w:numPr>
      </w:pPr>
      <w:r>
        <w:t xml:space="preserve">Record completion, owner acceptance, closure and freeze.</w:t>
      </w:r>
    </w:p>
    <w:p>
      <w:r>
        <w:br w:type="page"/>
      </w:r>
    </w:p>
    <w:bookmarkEnd w:id="99"/>
    <w:bookmarkEnd w:id="100"/>
    <w:bookmarkStart w:id="104" w:name="operational-monitoring"/>
    <w:p>
      <w:pPr>
        <w:pStyle w:val="Heading2"/>
      </w:pPr>
      <w:r>
        <w:t xml:space="preserve">29. Operational monitoring</w:t>
      </w:r>
    </w:p>
    <w:bookmarkStart w:id="101" w:name="readiness-probes"/>
    <w:p>
      <w:pPr>
        <w:pStyle w:val="Heading3"/>
      </w:pPr>
      <w:r>
        <w:t xml:space="preserve">29.1 Readiness probes</w:t>
      </w:r>
    </w:p>
    <w:p>
      <w:pPr>
        <w:pStyle w:val="Compact"/>
        <w:numPr>
          <w:ilvl w:val="0"/>
          <w:numId w:val="1015"/>
        </w:numPr>
      </w:pPr>
      <w:r>
        <w:rPr>
          <w:rStyle w:val="VerbatimChar"/>
        </w:rPr>
        <w:t xml:space="preserve">GET /api/health</w:t>
      </w:r>
      <w:r>
        <w:t xml:space="preserve">: alert on non-200 or non-connected database.</w:t>
      </w:r>
    </w:p>
    <w:p>
      <w:pPr>
        <w:pStyle w:val="Compact"/>
        <w:numPr>
          <w:ilvl w:val="0"/>
          <w:numId w:val="1015"/>
        </w:numPr>
      </w:pPr>
      <w:r>
        <w:rPr>
          <w:rStyle w:val="VerbatimChar"/>
        </w:rPr>
        <w:t xml:space="preserve">GET /api/auth/providers</w:t>
      </w:r>
      <w:r>
        <w:t xml:space="preserve">: compare exact provider IDs; do not treat provider listing as proof of end-to-end OAuth success.</w:t>
      </w:r>
    </w:p>
    <w:p>
      <w:pPr>
        <w:pStyle w:val="Compact"/>
        <w:numPr>
          <w:ilvl w:val="0"/>
          <w:numId w:val="1015"/>
        </w:numPr>
      </w:pPr>
      <w:r>
        <w:rPr>
          <w:rStyle w:val="VerbatimChar"/>
        </w:rPr>
        <w:t xml:space="preserve">GET /api/auth/methods</w:t>
      </w:r>
      <w:r>
        <w:t xml:space="preserve">: verify public feature/config state.</w:t>
      </w:r>
    </w:p>
    <w:bookmarkEnd w:id="101"/>
    <w:bookmarkStart w:id="102" w:name="event-monitoring"/>
    <w:p>
      <w:pPr>
        <w:pStyle w:val="Heading3"/>
      </w:pPr>
      <w:r>
        <w:t xml:space="preserve">29.2 Event monitoring</w:t>
      </w:r>
    </w:p>
    <w:p>
      <w:pPr>
        <w:pStyle w:val="FirstParagraph"/>
      </w:pPr>
      <w:r>
        <w:t xml:space="preserve">Monitor rates/trends of:</w:t>
      </w:r>
    </w:p>
    <w:p>
      <w:pPr>
        <w:pStyle w:val="Compact"/>
        <w:numPr>
          <w:ilvl w:val="0"/>
          <w:numId w:val="1016"/>
        </w:numPr>
      </w:pPr>
      <w:r>
        <w:t xml:space="preserve">Login failures and account-status denials</w:t>
      </w:r>
    </w:p>
    <w:p>
      <w:pPr>
        <w:pStyle w:val="Compact"/>
        <w:numPr>
          <w:ilvl w:val="0"/>
          <w:numId w:val="1016"/>
        </w:numPr>
      </w:pPr>
      <w:r>
        <w:t xml:space="preserve">OAuth callback/profile failures</w:t>
      </w:r>
    </w:p>
    <w:p>
      <w:pPr>
        <w:pStyle w:val="Compact"/>
        <w:numPr>
          <w:ilvl w:val="0"/>
          <w:numId w:val="1016"/>
        </w:numPr>
      </w:pPr>
      <w:r>
        <w:rPr>
          <w:rStyle w:val="VerbatimChar"/>
        </w:rPr>
        <w:t xml:space="preserve">AUTH_ACCOUNT_LINK_REQUIRED</w:t>
      </w:r>
    </w:p>
    <w:p>
      <w:pPr>
        <w:pStyle w:val="Compact"/>
        <w:numPr>
          <w:ilvl w:val="0"/>
          <w:numId w:val="1016"/>
        </w:numPr>
      </w:pPr>
      <w:r>
        <w:rPr>
          <w:rStyle w:val="VerbatimChar"/>
        </w:rPr>
        <w:t xml:space="preserve">AUTH_IDENTITY_LINK_BLOCKED</w:t>
      </w:r>
    </w:p>
    <w:p>
      <w:pPr>
        <w:pStyle w:val="Compact"/>
        <w:numPr>
          <w:ilvl w:val="0"/>
          <w:numId w:val="1016"/>
        </w:numPr>
      </w:pPr>
      <w:r>
        <w:t xml:space="preserve">OTP provider unavailable, rate limited, replayed, expired and attempt-limited</w:t>
      </w:r>
    </w:p>
    <w:p>
      <w:pPr>
        <w:pStyle w:val="Compact"/>
        <w:numPr>
          <w:ilvl w:val="0"/>
          <w:numId w:val="1016"/>
        </w:numPr>
      </w:pPr>
      <w:r>
        <w:t xml:space="preserve">Password reset and verification failures</w:t>
      </w:r>
    </w:p>
    <w:p>
      <w:pPr>
        <w:pStyle w:val="Compact"/>
        <w:numPr>
          <w:ilvl w:val="0"/>
          <w:numId w:val="1016"/>
        </w:numPr>
      </w:pPr>
      <w:r>
        <w:t xml:space="preserve">Session creation/revocation anomalies</w:t>
      </w:r>
    </w:p>
    <w:p>
      <w:pPr>
        <w:pStyle w:val="Compact"/>
        <w:numPr>
          <w:ilvl w:val="0"/>
          <w:numId w:val="1016"/>
        </w:numPr>
      </w:pPr>
      <w:r>
        <w:t xml:space="preserve">MFA verification/recovery failures</w:t>
      </w:r>
    </w:p>
    <w:p>
      <w:pPr>
        <w:pStyle w:val="FirstParagraph"/>
      </w:pPr>
      <w:r>
        <w:t xml:space="preserve">Do not put raw sensitive identifiers in alert labels. Use derived references and secure drill-down access.</w:t>
      </w:r>
    </w:p>
    <w:bookmarkEnd w:id="102"/>
    <w:bookmarkStart w:id="103" w:name="provider-health"/>
    <w:p>
      <w:pPr>
        <w:pStyle w:val="Heading3"/>
      </w:pPr>
      <w:r>
        <w:t xml:space="preserve">29.3 Provider health</w:t>
      </w:r>
    </w:p>
    <w:p>
      <w:pPr>
        <w:pStyle w:val="FirstParagraph"/>
      </w:pPr>
      <w:r>
        <w:t xml:space="preserve">Provider presence in the registry means configuration passed local checks. Full health requires controlled end-to-end sign-in/acceptance. During an outage, preserve other methods and avoid global auth changes unless evidence shows a shared failure.</w:t>
      </w:r>
    </w:p>
    <w:p>
      <w:r>
        <w:br w:type="page"/>
      </w:r>
    </w:p>
    <w:bookmarkEnd w:id="103"/>
    <w:bookmarkEnd w:id="104"/>
    <w:bookmarkStart w:id="110" w:name="support-runbook"/>
    <w:p>
      <w:pPr>
        <w:pStyle w:val="Heading2"/>
      </w:pPr>
      <w:r>
        <w:t xml:space="preserve">30. Support runbook</w:t>
      </w:r>
    </w:p>
    <w:bookmarkStart w:id="105" w:name="accountlinkrequired"/>
    <w:p>
      <w:pPr>
        <w:pStyle w:val="Heading3"/>
      </w:pPr>
      <w:r>
        <w:t xml:space="preserve">30.1 AccountLinkRequired</w:t>
      </w:r>
    </w:p>
    <w:p>
      <w:pPr>
        <w:pStyle w:val="FirstParagraph"/>
      </w:pPr>
      <w:r>
        <w:t xml:space="preserve">Explain that provider proof succeeded but account-link proof did not. Guide the user to sign in with an existing method and connect the provider in Account Security. Do not create a second account or merge by email.</w:t>
      </w:r>
    </w:p>
    <w:bookmarkEnd w:id="105"/>
    <w:bookmarkStart w:id="106" w:name="identity-in-use"/>
    <w:p>
      <w:pPr>
        <w:pStyle w:val="Heading3"/>
      </w:pPr>
      <w:r>
        <w:t xml:space="preserve">30.2 Identity in use</w:t>
      </w:r>
    </w:p>
    <w:p>
      <w:pPr>
        <w:pStyle w:val="FirstParagraph"/>
      </w:pPr>
      <w:r>
        <w:t xml:space="preserve">Escalate. Preserve both internal user references, provider, timestamp and sanitized event reference. Validate previous ownership and potential compromise. Do not reassign the identity in SQL.</w:t>
      </w:r>
    </w:p>
    <w:bookmarkEnd w:id="106"/>
    <w:bookmarkStart w:id="107" w:name="duplicate-account-investigation"/>
    <w:p>
      <w:pPr>
        <w:pStyle w:val="Heading3"/>
      </w:pPr>
      <w:r>
        <w:t xml:space="preserve">30.3 Duplicate-account investigation</w:t>
      </w:r>
    </w:p>
    <w:p>
      <w:pPr>
        <w:pStyle w:val="Compact"/>
        <w:numPr>
          <w:ilvl w:val="0"/>
          <w:numId w:val="1017"/>
        </w:numPr>
      </w:pPr>
      <w:r>
        <w:t xml:space="preserve">Identify candidate</w:t>
      </w:r>
      <w:r>
        <w:t xml:space="preserve"> </w:t>
      </w:r>
      <w:r>
        <w:rPr>
          <w:rStyle w:val="VerbatimChar"/>
        </w:rPr>
        <w:t xml:space="preserve">User.id</w:t>
      </w:r>
      <w:r>
        <w:t xml:space="preserve"> </w:t>
      </w:r>
      <w:r>
        <w:t xml:space="preserve">values without exposing them to unauthorized parties.</w:t>
      </w:r>
    </w:p>
    <w:p>
      <w:pPr>
        <w:pStyle w:val="Compact"/>
        <w:numPr>
          <w:ilvl w:val="0"/>
          <w:numId w:val="1017"/>
        </w:numPr>
      </w:pPr>
      <w:r>
        <w:t xml:space="preserve">Inventory provider subjects, credentials and phone identities.</w:t>
      </w:r>
    </w:p>
    <w:p>
      <w:pPr>
        <w:pStyle w:val="Compact"/>
        <w:numPr>
          <w:ilvl w:val="0"/>
          <w:numId w:val="1017"/>
        </w:numPr>
      </w:pPr>
      <w:r>
        <w:t xml:space="preserve">Review creation/link events and timestamps.</w:t>
      </w:r>
    </w:p>
    <w:p>
      <w:pPr>
        <w:pStyle w:val="Compact"/>
        <w:numPr>
          <w:ilvl w:val="0"/>
          <w:numId w:val="1017"/>
        </w:numPr>
      </w:pPr>
      <w:r>
        <w:t xml:space="preserve">Compare KYC/profile/business/transaction ownership.</w:t>
      </w:r>
    </w:p>
    <w:p>
      <w:pPr>
        <w:pStyle w:val="Compact"/>
        <w:numPr>
          <w:ilvl w:val="0"/>
          <w:numId w:val="1017"/>
        </w:numPr>
      </w:pPr>
      <w:r>
        <w:t xml:space="preserve">Determine whether the duplicate predates v1.1.0 or indicates a defect.</w:t>
      </w:r>
    </w:p>
    <w:p>
      <w:pPr>
        <w:pStyle w:val="Compact"/>
        <w:numPr>
          <w:ilvl w:val="0"/>
          <w:numId w:val="1017"/>
        </w:numPr>
      </w:pPr>
      <w:r>
        <w:t xml:space="preserve">Use an approved reconciliation plan with backup, audit, owner acceptance and rollback.</w:t>
      </w:r>
    </w:p>
    <w:bookmarkEnd w:id="107"/>
    <w:bookmarkStart w:id="108" w:name="provider-outage"/>
    <w:p>
      <w:pPr>
        <w:pStyle w:val="Heading3"/>
      </w:pPr>
      <w:r>
        <w:t xml:space="preserve">30.4 Provider outage</w:t>
      </w:r>
    </w:p>
    <w:p>
      <w:pPr>
        <w:pStyle w:val="FirstParagraph"/>
      </w:pPr>
      <w:r>
        <w:t xml:space="preserve">Confirm provider status and configuration, publish user guidance to use existing alternatives, monitor failures and avoid weakening callback validation. After recovery, retest new and returning login in Preview before any configuration promotion.</w:t>
      </w:r>
    </w:p>
    <w:bookmarkEnd w:id="108"/>
    <w:bookmarkStart w:id="109" w:name="sensitive-data-handling"/>
    <w:p>
      <w:pPr>
        <w:pStyle w:val="Heading3"/>
      </w:pPr>
      <w:r>
        <w:t xml:space="preserve">30.5 Sensitive data handling</w:t>
      </w:r>
    </w:p>
    <w:p>
      <w:pPr>
        <w:pStyle w:val="FirstParagraph"/>
      </w:pPr>
      <w:r>
        <w:t xml:space="preserve">Support must never request passwords, OTPs, codes, tokens or cookies. Tickets should contain environment, provider, time, browser family, user-visible error and safe event references.</w:t>
      </w:r>
    </w:p>
    <w:p>
      <w:r>
        <w:br w:type="page"/>
      </w:r>
    </w:p>
    <w:bookmarkEnd w:id="109"/>
    <w:bookmarkEnd w:id="110"/>
    <w:bookmarkStart w:id="114" w:name="incident-response"/>
    <w:p>
      <w:pPr>
        <w:pStyle w:val="Heading2"/>
      </w:pPr>
      <w:r>
        <w:t xml:space="preserve">31. Incident response</w:t>
      </w:r>
    </w:p>
    <w:bookmarkStart w:id="111" w:name="unauthorized-linkunlink"/>
    <w:p>
      <w:pPr>
        <w:pStyle w:val="Heading3"/>
      </w:pPr>
      <w:r>
        <w:t xml:space="preserve">31.1 Unauthorized link/unlink</w:t>
      </w:r>
    </w:p>
    <w:p>
      <w:pPr>
        <w:pStyle w:val="Compact"/>
        <w:numPr>
          <w:ilvl w:val="0"/>
          <w:numId w:val="1018"/>
        </w:numPr>
      </w:pPr>
      <w:r>
        <w:t xml:space="preserve">Preserve security and identity events.</w:t>
      </w:r>
    </w:p>
    <w:p>
      <w:pPr>
        <w:pStyle w:val="Compact"/>
        <w:numPr>
          <w:ilvl w:val="0"/>
          <w:numId w:val="1018"/>
        </w:numPr>
      </w:pPr>
      <w:r>
        <w:t xml:space="preserve">Revoke affected sessions.</w:t>
      </w:r>
    </w:p>
    <w:p>
      <w:pPr>
        <w:pStyle w:val="Compact"/>
        <w:numPr>
          <w:ilvl w:val="0"/>
          <w:numId w:val="1018"/>
        </w:numPr>
      </w:pPr>
      <w:r>
        <w:t xml:space="preserve">Secure the user’s remaining established method.</w:t>
      </w:r>
    </w:p>
    <w:p>
      <w:pPr>
        <w:pStyle w:val="Compact"/>
        <w:numPr>
          <w:ilvl w:val="0"/>
          <w:numId w:val="1018"/>
        </w:numPr>
      </w:pPr>
      <w:r>
        <w:t xml:space="preserve">Verify provider-subject ownership with approved evidence.</w:t>
      </w:r>
    </w:p>
    <w:p>
      <w:pPr>
        <w:pStyle w:val="Compact"/>
        <w:numPr>
          <w:ilvl w:val="0"/>
          <w:numId w:val="1018"/>
        </w:numPr>
      </w:pPr>
      <w:r>
        <w:t xml:space="preserve">Reverse changes only through an audited, reviewed procedure.</w:t>
      </w:r>
    </w:p>
    <w:p>
      <w:pPr>
        <w:pStyle w:val="Compact"/>
        <w:numPr>
          <w:ilvl w:val="0"/>
          <w:numId w:val="1018"/>
        </w:numPr>
      </w:pPr>
      <w:r>
        <w:t xml:space="preserve">Review intent-cookie/session and account-security access paths.</w:t>
      </w:r>
    </w:p>
    <w:bookmarkEnd w:id="111"/>
    <w:bookmarkStart w:id="112" w:name="secret-exposure"/>
    <w:p>
      <w:pPr>
        <w:pStyle w:val="Heading3"/>
      </w:pPr>
      <w:r>
        <w:t xml:space="preserve">31.2 Secret exposure</w:t>
      </w:r>
    </w:p>
    <w:p>
      <w:pPr>
        <w:pStyle w:val="Compact"/>
        <w:numPr>
          <w:ilvl w:val="0"/>
          <w:numId w:val="1019"/>
        </w:numPr>
      </w:pPr>
      <w:r>
        <w:t xml:space="preserve">Stop further disclosure.</w:t>
      </w:r>
    </w:p>
    <w:p>
      <w:pPr>
        <w:pStyle w:val="Compact"/>
        <w:numPr>
          <w:ilvl w:val="0"/>
          <w:numId w:val="1019"/>
        </w:numPr>
      </w:pPr>
      <w:r>
        <w:t xml:space="preserve">Identify exact environment and secret class without repeating value.</w:t>
      </w:r>
    </w:p>
    <w:p>
      <w:pPr>
        <w:pStyle w:val="Compact"/>
        <w:numPr>
          <w:ilvl w:val="0"/>
          <w:numId w:val="1019"/>
        </w:numPr>
      </w:pPr>
      <w:r>
        <w:t xml:space="preserve">Rotate provider/application/database credential through secret management.</w:t>
      </w:r>
    </w:p>
    <w:p>
      <w:pPr>
        <w:pStyle w:val="Compact"/>
        <w:numPr>
          <w:ilvl w:val="0"/>
          <w:numId w:val="1019"/>
        </w:numPr>
      </w:pPr>
      <w:r>
        <w:t xml:space="preserve">Invalidate sessions/tokens where relevant.</w:t>
      </w:r>
    </w:p>
    <w:p>
      <w:pPr>
        <w:pStyle w:val="Compact"/>
        <w:numPr>
          <w:ilvl w:val="0"/>
          <w:numId w:val="1019"/>
        </w:numPr>
      </w:pPr>
      <w:r>
        <w:t xml:space="preserve">Check commits, logs, artifacts and tickets for propagation.</w:t>
      </w:r>
    </w:p>
    <w:p>
      <w:pPr>
        <w:pStyle w:val="Compact"/>
        <w:numPr>
          <w:ilvl w:val="0"/>
          <w:numId w:val="1019"/>
        </w:numPr>
      </w:pPr>
      <w:r>
        <w:t xml:space="preserve">Document the incident and preventive action.</w:t>
      </w:r>
    </w:p>
    <w:bookmarkEnd w:id="112"/>
    <w:bookmarkStart w:id="113" w:name="previewproduction-crossover"/>
    <w:p>
      <w:pPr>
        <w:pStyle w:val="Heading3"/>
      </w:pPr>
      <w:r>
        <w:t xml:space="preserve">31.3 Preview/Production crossover</w:t>
      </w:r>
    </w:p>
    <w:p>
      <w:pPr>
        <w:pStyle w:val="FirstParagraph"/>
      </w:pPr>
      <w:r>
        <w:t xml:space="preserve">Stop Preview changes, preserve Production, compare domain aliases/deployment IDs/database branch identifiers and correct only under an approved infrastructure plan. Verify health/providers and isolated database identity after recovery. Never print database URLs while investigating.</w:t>
      </w:r>
    </w:p>
    <w:p>
      <w:r>
        <w:br w:type="page"/>
      </w:r>
    </w:p>
    <w:bookmarkEnd w:id="113"/>
    <w:bookmarkEnd w:id="114"/>
    <w:bookmarkStart w:id="115" w:name="rollback-and-recovery"/>
    <w:p>
      <w:pPr>
        <w:pStyle w:val="Heading2"/>
      </w:pPr>
      <w:r>
        <w:t xml:space="preserve">32. Rollback and recovery</w:t>
      </w:r>
    </w:p>
    <w:p>
      <w:pPr>
        <w:pStyle w:val="FirstParagraph"/>
      </w:pPr>
      <w:r>
        <w:t xml:space="preserve">Rollback is environment-specific:</w:t>
      </w:r>
    </w:p>
    <w:p>
      <w:pPr>
        <w:pStyle w:val="Compact"/>
        <w:numPr>
          <w:ilvl w:val="0"/>
          <w:numId w:val="1020"/>
        </w:numPr>
      </w:pPr>
      <w:r>
        <w:rPr>
          <w:b/>
          <w:bCs/>
        </w:rPr>
        <w:t xml:space="preserve">Application:</w:t>
      </w:r>
      <w:r>
        <w:t xml:space="preserve"> </w:t>
      </w:r>
      <w:r>
        <w:t xml:space="preserve">promote a known-good immutable deployment under approved incident authority.</w:t>
      </w:r>
    </w:p>
    <w:p>
      <w:pPr>
        <w:pStyle w:val="Compact"/>
        <w:numPr>
          <w:ilvl w:val="0"/>
          <w:numId w:val="1020"/>
        </w:numPr>
      </w:pPr>
      <w:r>
        <w:rPr>
          <w:b/>
          <w:bCs/>
        </w:rPr>
        <w:t xml:space="preserve">Database:</w:t>
      </w:r>
      <w:r>
        <w:t xml:space="preserve"> </w:t>
      </w:r>
      <w:r>
        <w:t xml:space="preserve">use a reviewed forward fix or proven restore path; do not casually reverse identity migrations.</w:t>
      </w:r>
    </w:p>
    <w:p>
      <w:pPr>
        <w:pStyle w:val="Compact"/>
        <w:numPr>
          <w:ilvl w:val="0"/>
          <w:numId w:val="1020"/>
        </w:numPr>
      </w:pPr>
      <w:r>
        <w:rPr>
          <w:b/>
          <w:bCs/>
        </w:rPr>
        <w:t xml:space="preserve">Provider configuration:</w:t>
      </w:r>
      <w:r>
        <w:t xml:space="preserve"> </w:t>
      </w:r>
      <w:r>
        <w:t xml:space="preserve">restore last-known-good callback/flag/credential state without exposing values.</w:t>
      </w:r>
    </w:p>
    <w:p>
      <w:pPr>
        <w:pStyle w:val="Compact"/>
        <w:numPr>
          <w:ilvl w:val="0"/>
          <w:numId w:val="1020"/>
        </w:numPr>
      </w:pPr>
      <w:r>
        <w:rPr>
          <w:b/>
          <w:bCs/>
        </w:rPr>
        <w:t xml:space="preserve">Identity data:</w:t>
      </w:r>
      <w:r>
        <w:t xml:space="preserve"> </w:t>
      </w:r>
      <w:r>
        <w:t xml:space="preserve">use audited reconciliation, not blind deletion/reassignment.</w:t>
      </w:r>
    </w:p>
    <w:p>
      <w:pPr>
        <w:pStyle w:val="FirstParagraph"/>
      </w:pPr>
      <w:r>
        <w:t xml:space="preserve">Post-rollback verification:</w:t>
      </w:r>
    </w:p>
    <w:p>
      <w:pPr>
        <w:pStyle w:val="Compact"/>
        <w:numPr>
          <w:ilvl w:val="0"/>
          <w:numId w:val="1021"/>
        </w:numPr>
      </w:pPr>
      <w:r>
        <w:t xml:space="preserve">Health ready/database connected.</w:t>
      </w:r>
    </w:p>
    <w:p>
      <w:pPr>
        <w:pStyle w:val="Compact"/>
        <w:numPr>
          <w:ilvl w:val="0"/>
          <w:numId w:val="1021"/>
        </w:numPr>
      </w:pPr>
      <w:r>
        <w:t xml:space="preserve">Expected provider IDs.</w:t>
      </w:r>
    </w:p>
    <w:p>
      <w:pPr>
        <w:pStyle w:val="Compact"/>
        <w:numPr>
          <w:ilvl w:val="0"/>
          <w:numId w:val="1021"/>
        </w:numPr>
      </w:pPr>
      <w:r>
        <w:t xml:space="preserve">Existing-user login for each affected method.</w:t>
      </w:r>
    </w:p>
    <w:p>
      <w:pPr>
        <w:pStyle w:val="Compact"/>
        <w:numPr>
          <w:ilvl w:val="0"/>
          <w:numId w:val="1021"/>
        </w:numPr>
      </w:pPr>
      <w:r>
        <w:t xml:space="preserve">Same-email flow still blocks auto-link.</w:t>
      </w:r>
    </w:p>
    <w:p>
      <w:pPr>
        <w:pStyle w:val="Compact"/>
        <w:numPr>
          <w:ilvl w:val="0"/>
          <w:numId w:val="1021"/>
        </w:numPr>
      </w:pPr>
      <w:r>
        <w:t xml:space="preserve">Collision still blocks different-owner identity.</w:t>
      </w:r>
    </w:p>
    <w:p>
      <w:pPr>
        <w:pStyle w:val="Compact"/>
        <w:numPr>
          <w:ilvl w:val="0"/>
          <w:numId w:val="1021"/>
        </w:numPr>
      </w:pPr>
      <w:r>
        <w:t xml:space="preserve">Account Security loads and last-method protection holds.</w:t>
      </w:r>
    </w:p>
    <w:p>
      <w:pPr>
        <w:pStyle w:val="Compact"/>
        <w:numPr>
          <w:ilvl w:val="0"/>
          <w:numId w:val="1021"/>
        </w:numPr>
      </w:pPr>
      <w:r>
        <w:t xml:space="preserve">Sessions/revocation work.</w:t>
      </w:r>
    </w:p>
    <w:p>
      <w:pPr>
        <w:pStyle w:val="Compact"/>
        <w:numPr>
          <w:ilvl w:val="0"/>
          <w:numId w:val="1021"/>
        </w:numPr>
      </w:pPr>
      <w:r>
        <w:t xml:space="preserve">RBAC/KYC/profile data remain attached to the canonical user.</w:t>
      </w:r>
    </w:p>
    <w:p>
      <w:pPr>
        <w:pStyle w:val="FirstParagraph"/>
      </w:pPr>
      <w:r>
        <w:t xml:space="preserve">The accepted v1.1.0 release reports its own rollback baseline in release evidence. Future operators must use the baseline approved for the current production incident, not assume an old deployment is always safe.</w:t>
      </w:r>
    </w:p>
    <w:p>
      <w:r>
        <w:br w:type="page"/>
      </w:r>
    </w:p>
    <w:bookmarkEnd w:id="115"/>
    <w:bookmarkStart w:id="116" w:name="change-control-and-versioning"/>
    <w:p>
      <w:pPr>
        <w:pStyle w:val="Heading2"/>
      </w:pPr>
      <w:r>
        <w:t xml:space="preserve">33. Change control and versioning</w:t>
      </w:r>
    </w:p>
    <w:p>
      <w:pPr>
        <w:pStyle w:val="FirstParagraph"/>
      </w:pPr>
      <w:r>
        <w:t xml:space="preserve">The frozen tag and accepted deployment are immutable evidence. A change to provider checks, cookie policy, linking rules, identity schema, event semantics, session behavior or public method set requires:</w:t>
      </w:r>
    </w:p>
    <w:p>
      <w:pPr>
        <w:pStyle w:val="Compact"/>
        <w:numPr>
          <w:ilvl w:val="0"/>
          <w:numId w:val="1022"/>
        </w:numPr>
      </w:pPr>
      <w:r>
        <w:t xml:space="preserve">Successor version and branch.</w:t>
      </w:r>
    </w:p>
    <w:p>
      <w:pPr>
        <w:pStyle w:val="Compact"/>
        <w:numPr>
          <w:ilvl w:val="0"/>
          <w:numId w:val="1022"/>
        </w:numPr>
      </w:pPr>
      <w:r>
        <w:t xml:space="preserve">Threat-model review.</w:t>
      </w:r>
    </w:p>
    <w:p>
      <w:pPr>
        <w:pStyle w:val="Compact"/>
        <w:numPr>
          <w:ilvl w:val="0"/>
          <w:numId w:val="1022"/>
        </w:numPr>
      </w:pPr>
      <w:r>
        <w:t xml:space="preserve">Schema/migration review if applicable.</w:t>
      </w:r>
    </w:p>
    <w:p>
      <w:pPr>
        <w:pStyle w:val="Compact"/>
        <w:numPr>
          <w:ilvl w:val="0"/>
          <w:numId w:val="1022"/>
        </w:numPr>
      </w:pPr>
      <w:r>
        <w:t xml:space="preserve">Regression and provider acceptance.</w:t>
      </w:r>
    </w:p>
    <w:p>
      <w:pPr>
        <w:pStyle w:val="Compact"/>
        <w:numPr>
          <w:ilvl w:val="0"/>
          <w:numId w:val="1022"/>
        </w:numPr>
      </w:pPr>
      <w:r>
        <w:t xml:space="preserve">Preview isolation confirmation.</w:t>
      </w:r>
    </w:p>
    <w:p>
      <w:pPr>
        <w:pStyle w:val="Compact"/>
        <w:numPr>
          <w:ilvl w:val="0"/>
          <w:numId w:val="1022"/>
        </w:numPr>
      </w:pPr>
      <w:r>
        <w:t xml:space="preserve">Production readiness and approval.</w:t>
      </w:r>
    </w:p>
    <w:p>
      <w:pPr>
        <w:pStyle w:val="Compact"/>
        <w:numPr>
          <w:ilvl w:val="0"/>
          <w:numId w:val="1022"/>
        </w:numPr>
      </w:pPr>
      <w:r>
        <w:t xml:space="preserve">New completion/acceptance/closure/freeze evidence.</w:t>
      </w:r>
    </w:p>
    <w:p>
      <w:pPr>
        <w:pStyle w:val="FirstParagraph"/>
      </w:pPr>
      <w:r>
        <w:t xml:space="preserve">Documentation-only corrections should identify whether they clarify frozen behavior or describe a successor. They must not rewrite historical acceptance.</w:t>
      </w:r>
    </w:p>
    <w:p>
      <w:r>
        <w:br w:type="page"/>
      </w:r>
    </w:p>
    <w:bookmarkEnd w:id="116"/>
    <w:bookmarkStart w:id="117" w:name="known-boundaries"/>
    <w:p>
      <w:pPr>
        <w:pStyle w:val="Heading2"/>
      </w:pPr>
      <w:r>
        <w:t xml:space="preserve">34. Known boundaries</w:t>
      </w:r>
    </w:p>
    <w:p>
      <w:pPr>
        <w:pStyle w:val="Compact"/>
        <w:numPr>
          <w:ilvl w:val="0"/>
          <w:numId w:val="1023"/>
        </w:numPr>
      </w:pPr>
      <w:r>
        <w:t xml:space="preserve">Passkeys/WebAuthn are not implemented in v1.1.0.</w:t>
      </w:r>
    </w:p>
    <w:p>
      <w:pPr>
        <w:pStyle w:val="Compact"/>
        <w:numPr>
          <w:ilvl w:val="0"/>
          <w:numId w:val="1023"/>
        </w:numPr>
      </w:pPr>
      <w:r>
        <w:t xml:space="preserve">SMS login is retired.</w:t>
      </w:r>
    </w:p>
    <w:p>
      <w:pPr>
        <w:pStyle w:val="Compact"/>
        <w:numPr>
          <w:ilvl w:val="0"/>
          <w:numId w:val="1023"/>
        </w:numPr>
      </w:pPr>
      <w:r>
        <w:t xml:space="preserve">Facebook email is optional; an absent email is supported.</w:t>
      </w:r>
    </w:p>
    <w:p>
      <w:pPr>
        <w:pStyle w:val="Compact"/>
        <w:numPr>
          <w:ilvl w:val="0"/>
          <w:numId w:val="1023"/>
        </w:numPr>
      </w:pPr>
      <w:r>
        <w:t xml:space="preserve">The current Account Security component directly manages OAuth connections; generic email/phone link APIs exist but are not equivalent to a complete user-facing add/remove flow.</w:t>
      </w:r>
    </w:p>
    <w:p>
      <w:pPr>
        <w:pStyle w:val="Compact"/>
        <w:numPr>
          <w:ilvl w:val="0"/>
          <w:numId w:val="1023"/>
        </w:numPr>
      </w:pPr>
      <w:r>
        <w:t xml:space="preserve">Production configuration depends on environment secrets despite development fallbacks in source.</w:t>
      </w:r>
    </w:p>
    <w:p>
      <w:pPr>
        <w:pStyle w:val="Compact"/>
        <w:numPr>
          <w:ilvl w:val="0"/>
          <w:numId w:val="1023"/>
        </w:numPr>
      </w:pPr>
      <w:r>
        <w:t xml:space="preserve">Provider registry presence is not end-to-end provider acceptance.</w:t>
      </w:r>
    </w:p>
    <w:p>
      <w:pPr>
        <w:pStyle w:val="Compact"/>
        <w:numPr>
          <w:ilvl w:val="0"/>
          <w:numId w:val="1023"/>
        </w:numPr>
      </w:pPr>
      <w:r>
        <w:t xml:space="preserve">The release does not promise universal offline/PWA authentication.</w:t>
      </w:r>
    </w:p>
    <w:p>
      <w:pPr>
        <w:pStyle w:val="Compact"/>
        <w:numPr>
          <w:ilvl w:val="0"/>
          <w:numId w:val="1023"/>
        </w:numPr>
      </w:pPr>
      <w:r>
        <w:t xml:space="preserve">Business performance metrics such as conversion uplift were not measured by the release evidence.</w:t>
      </w:r>
    </w:p>
    <w:p>
      <w:r>
        <w:br w:type="page"/>
      </w:r>
    </w:p>
    <w:bookmarkEnd w:id="117"/>
    <w:bookmarkStart w:id="123" w:name="source-and-evidence-map"/>
    <w:p>
      <w:pPr>
        <w:pStyle w:val="Heading2"/>
      </w:pPr>
      <w:r>
        <w:t xml:space="preserve">35. Source and evidence map</w:t>
      </w:r>
    </w:p>
    <w:bookmarkStart w:id="118" w:name="source"/>
    <w:p>
      <w:pPr>
        <w:pStyle w:val="Heading3"/>
      </w:pPr>
      <w:r>
        <w:t xml:space="preserve">Source</w:t>
      </w:r>
    </w:p>
    <w:p>
      <w:pPr>
        <w:pStyle w:val="Compact"/>
        <w:numPr>
          <w:ilvl w:val="0"/>
          <w:numId w:val="1024"/>
        </w:numPr>
      </w:pPr>
      <w:r>
        <w:rPr>
          <w:rStyle w:val="VerbatimChar"/>
        </w:rPr>
        <w:t xml:space="preserve">src/lib/auth.ts</w:t>
      </w:r>
    </w:p>
    <w:p>
      <w:pPr>
        <w:pStyle w:val="Compact"/>
        <w:numPr>
          <w:ilvl w:val="0"/>
          <w:numId w:val="1024"/>
        </w:numPr>
      </w:pPr>
      <w:r>
        <w:rPr>
          <w:rStyle w:val="VerbatimChar"/>
        </w:rPr>
        <w:t xml:space="preserve">src/lib/auth/unified/*.ts</w:t>
      </w:r>
    </w:p>
    <w:p>
      <w:pPr>
        <w:pStyle w:val="Compact"/>
        <w:numPr>
          <w:ilvl w:val="0"/>
          <w:numId w:val="1024"/>
        </w:numPr>
      </w:pPr>
      <w:r>
        <w:rPr>
          <w:rStyle w:val="VerbatimChar"/>
        </w:rPr>
        <w:t xml:space="preserve">src/lib/auth/session-registry.ts</w:t>
      </w:r>
    </w:p>
    <w:p>
      <w:pPr>
        <w:pStyle w:val="Compact"/>
        <w:numPr>
          <w:ilvl w:val="0"/>
          <w:numId w:val="1024"/>
        </w:numPr>
      </w:pPr>
      <w:r>
        <w:rPr>
          <w:rStyle w:val="VerbatimChar"/>
        </w:rPr>
        <w:t xml:space="preserve">src/lib/security/auth/mfa-*.ts</w:t>
      </w:r>
    </w:p>
    <w:p>
      <w:pPr>
        <w:pStyle w:val="Compact"/>
        <w:numPr>
          <w:ilvl w:val="0"/>
          <w:numId w:val="1024"/>
        </w:numPr>
      </w:pPr>
      <w:r>
        <w:rPr>
          <w:rStyle w:val="VerbatimChar"/>
        </w:rPr>
        <w:t xml:space="preserve">src/app/api/auth/**/route.ts</w:t>
      </w:r>
    </w:p>
    <w:p>
      <w:pPr>
        <w:pStyle w:val="Compact"/>
        <w:numPr>
          <w:ilvl w:val="0"/>
          <w:numId w:val="1024"/>
        </w:numPr>
      </w:pPr>
      <w:r>
        <w:rPr>
          <w:rStyle w:val="VerbatimChar"/>
        </w:rPr>
        <w:t xml:space="preserve">src/app/api/account/**/route.ts</w:t>
      </w:r>
    </w:p>
    <w:p>
      <w:pPr>
        <w:pStyle w:val="Compact"/>
        <w:numPr>
          <w:ilvl w:val="0"/>
          <w:numId w:val="1024"/>
        </w:numPr>
      </w:pPr>
      <w:r>
        <w:rPr>
          <w:rStyle w:val="VerbatimChar"/>
        </w:rPr>
        <w:t xml:space="preserve">src/app/login/page.tsx</w:t>
      </w:r>
    </w:p>
    <w:p>
      <w:pPr>
        <w:pStyle w:val="Compact"/>
        <w:numPr>
          <w:ilvl w:val="0"/>
          <w:numId w:val="1024"/>
        </w:numPr>
      </w:pPr>
      <w:r>
        <w:rPr>
          <w:rStyle w:val="VerbatimChar"/>
        </w:rPr>
        <w:t xml:space="preserve">src/components/profile/ConnectedLoginMethods.tsx</w:t>
      </w:r>
    </w:p>
    <w:p>
      <w:pPr>
        <w:pStyle w:val="Compact"/>
        <w:numPr>
          <w:ilvl w:val="0"/>
          <w:numId w:val="1024"/>
        </w:numPr>
      </w:pPr>
      <w:r>
        <w:rPr>
          <w:rStyle w:val="VerbatimChar"/>
        </w:rPr>
        <w:t xml:space="preserve">prisma/schema.prisma</w:t>
      </w:r>
    </w:p>
    <w:p>
      <w:pPr>
        <w:pStyle w:val="Compact"/>
        <w:numPr>
          <w:ilvl w:val="0"/>
          <w:numId w:val="1024"/>
        </w:numPr>
      </w:pPr>
      <w:r>
        <w:t xml:space="preserve">unified identity and session migrations</w:t>
      </w:r>
    </w:p>
    <w:p>
      <w:pPr>
        <w:pStyle w:val="Compact"/>
        <w:numPr>
          <w:ilvl w:val="0"/>
          <w:numId w:val="1024"/>
        </w:numPr>
      </w:pPr>
      <w:r>
        <w:rPr>
          <w:rStyle w:val="VerbatimChar"/>
        </w:rPr>
        <w:t xml:space="preserve">tests/auth/*.test.ts</w:t>
      </w:r>
      <w:r>
        <w:t xml:space="preserve"> </w:t>
      </w:r>
      <w:r>
        <w:t xml:space="preserve">and</w:t>
      </w:r>
      <w:r>
        <w:t xml:space="preserve"> </w:t>
      </w:r>
      <w:r>
        <w:rPr>
          <w:rStyle w:val="VerbatimChar"/>
        </w:rPr>
        <w:t xml:space="preserve">.test.tsx</w:t>
      </w:r>
    </w:p>
    <w:bookmarkEnd w:id="118"/>
    <w:bookmarkStart w:id="119" w:name="release-evidence"/>
    <w:p>
      <w:pPr>
        <w:pStyle w:val="Heading3"/>
      </w:pPr>
      <w:r>
        <w:t xml:space="preserve">Release evidence</w:t>
      </w:r>
    </w:p>
    <w:p>
      <w:pPr>
        <w:pStyle w:val="Compact"/>
        <w:numPr>
          <w:ilvl w:val="0"/>
          <w:numId w:val="1025"/>
        </w:numPr>
      </w:pPr>
      <w:r>
        <w:rPr>
          <w:rStyle w:val="VerbatimChar"/>
        </w:rPr>
        <w:t xml:space="preserve">VERSION_FROZEN_MANIFEST.md</w:t>
      </w:r>
    </w:p>
    <w:p>
      <w:pPr>
        <w:pStyle w:val="Compact"/>
        <w:numPr>
          <w:ilvl w:val="0"/>
          <w:numId w:val="1025"/>
        </w:numPr>
      </w:pPr>
      <w:r>
        <w:rPr>
          <w:rStyle w:val="VerbatimChar"/>
        </w:rPr>
        <w:t xml:space="preserve">UNIFIED_AUTH_CLOSURE_REPORT.md</w:t>
      </w:r>
    </w:p>
    <w:p>
      <w:pPr>
        <w:pStyle w:val="Compact"/>
        <w:numPr>
          <w:ilvl w:val="0"/>
          <w:numId w:val="1025"/>
        </w:numPr>
      </w:pPr>
      <w:r>
        <w:rPr>
          <w:rStyle w:val="VerbatimChar"/>
        </w:rPr>
        <w:t xml:space="preserve">PRODUCTION_COMPLETION_REPORT.md</w:t>
      </w:r>
    </w:p>
    <w:p>
      <w:pPr>
        <w:pStyle w:val="Compact"/>
        <w:numPr>
          <w:ilvl w:val="0"/>
          <w:numId w:val="1025"/>
        </w:numPr>
      </w:pPr>
      <w:r>
        <w:rPr>
          <w:rStyle w:val="VerbatimChar"/>
        </w:rPr>
        <w:t xml:space="preserve">OWNER_ACCEPTANCE_REPORT.md</w:t>
      </w:r>
    </w:p>
    <w:p>
      <w:pPr>
        <w:pStyle w:val="Compact"/>
        <w:numPr>
          <w:ilvl w:val="0"/>
          <w:numId w:val="1025"/>
        </w:numPr>
      </w:pPr>
      <w:r>
        <w:rPr>
          <w:rStyle w:val="VerbatimChar"/>
        </w:rPr>
        <w:t xml:space="preserve">LOCAL_PRODUCTION_PARITY_REPORT.md</w:t>
      </w:r>
    </w:p>
    <w:p>
      <w:pPr>
        <w:pStyle w:val="Compact"/>
        <w:numPr>
          <w:ilvl w:val="0"/>
          <w:numId w:val="1025"/>
        </w:numPr>
      </w:pPr>
      <w:r>
        <w:rPr>
          <w:rStyle w:val="VerbatimChar"/>
        </w:rPr>
        <w:t xml:space="preserve">PREVIEW_ISOLATION_RESTORATION_REPORT.md</w:t>
      </w:r>
    </w:p>
    <w:p>
      <w:pPr>
        <w:pStyle w:val="Compact"/>
        <w:numPr>
          <w:ilvl w:val="0"/>
          <w:numId w:val="1025"/>
        </w:numPr>
      </w:pPr>
      <w:r>
        <w:rPr>
          <w:rStyle w:val="VerbatimChar"/>
        </w:rPr>
        <w:t xml:space="preserve">AUTH_UNIFIED_LOGIN_PREVIEW_CHECKPOINT.md</w:t>
      </w:r>
      <w:r>
        <w:t xml:space="preserve"> </w:t>
      </w:r>
      <w:r>
        <w:t xml:space="preserve">for historical lineage only</w:t>
      </w:r>
    </w:p>
    <w:bookmarkEnd w:id="119"/>
    <w:bookmarkStart w:id="122" w:name="relevant-commits"/>
    <w:p>
      <w:pPr>
        <w:pStyle w:val="Heading3"/>
      </w:pPr>
      <w:r>
        <w:t xml:space="preserve">Relevant commits</w:t>
      </w:r>
    </w:p>
    <w:p>
      <w:pPr>
        <w:pStyle w:val="Compact"/>
        <w:numPr>
          <w:ilvl w:val="0"/>
          <w:numId w:val="1026"/>
        </w:numPr>
      </w:pPr>
      <w:r>
        <w:rPr>
          <w:rStyle w:val="VerbatimChar"/>
        </w:rPr>
        <w:t xml:space="preserve">41610f9b536fd49a2457ceee87380612d00f8aea</w:t>
      </w:r>
      <w:r>
        <w:t xml:space="preserve"> </w:t>
      </w:r>
      <w:r>
        <w:t xml:space="preserve">- Apple transient-cookie remediation</w:t>
      </w:r>
    </w:p>
    <w:p>
      <w:pPr>
        <w:pStyle w:val="Compact"/>
        <w:numPr>
          <w:ilvl w:val="0"/>
          <w:numId w:val="1026"/>
        </w:numPr>
      </w:pPr>
      <w:r>
        <w:rPr>
          <w:rStyle w:val="VerbatimChar"/>
        </w:rPr>
        <w:t xml:space="preserve">9b21e5d0203e610cfca8d2b5e27ef20174a50389</w:t>
      </w:r>
      <w:r>
        <w:t xml:space="preserve"> </w:t>
      </w:r>
      <w:r>
        <w:t xml:space="preserve">- controlled unified identity linking</w:t>
      </w:r>
    </w:p>
    <w:p>
      <w:pPr>
        <w:pStyle w:val="Compact"/>
        <w:numPr>
          <w:ilvl w:val="0"/>
          <w:numId w:val="1026"/>
        </w:numPr>
      </w:pPr>
      <w:r>
        <w:rPr>
          <w:rStyle w:val="VerbatimChar"/>
        </w:rPr>
        <w:t xml:space="preserve">92328c85c8ff28011b8bdf4907939a560cedd09e</w:t>
      </w:r>
      <w:r>
        <w:t xml:space="preserve"> </w:t>
      </w:r>
      <w:r>
        <w:t xml:space="preserve">- root scratch TypeScript build control</w:t>
      </w:r>
    </w:p>
    <w:p>
      <w:pPr>
        <w:pStyle w:val="Compact"/>
        <w:numPr>
          <w:ilvl w:val="0"/>
          <w:numId w:val="1026"/>
        </w:numPr>
      </w:pPr>
      <w:r>
        <w:rPr>
          <w:rStyle w:val="VerbatimChar"/>
        </w:rPr>
        <w:t xml:space="preserve">c0254631ea55030fd8e6c21ee73bc7a4563173ff</w:t>
      </w:r>
      <w:r>
        <w:t xml:space="preserve"> </w:t>
      </w:r>
      <w:r>
        <w:t xml:space="preserve">- accepted Production runtime source</w:t>
      </w:r>
    </w:p>
    <w:p>
      <w:pPr>
        <w:pStyle w:val="Compact"/>
        <w:numPr>
          <w:ilvl w:val="0"/>
          <w:numId w:val="1026"/>
        </w:numPr>
      </w:pPr>
      <w:r>
        <w:rPr>
          <w:rStyle w:val="VerbatimChar"/>
        </w:rPr>
        <w:t xml:space="preserve">eaa63c78f4c1cc11760bb3084d0ee9b84bac6e47</w:t>
      </w:r>
      <w:r>
        <w:t xml:space="preserve"> </w:t>
      </w:r>
      <w:r>
        <w:t xml:space="preserve">- frozen manifest commit</w:t>
      </w:r>
    </w:p>
    <w:p>
      <w:pPr>
        <w:pStyle w:val="FirstParagraph"/>
      </w:pPr>
      <w:r>
        <w:t xml:space="preserve">For endpoint-level detail, see the</w:t>
      </w:r>
      <w:r>
        <w:t xml:space="preserve"> </w:t>
      </w:r>
      <w:hyperlink r:id="rId120">
        <w:r>
          <w:rPr>
            <w:rStyle w:val="Hyperlink"/>
          </w:rPr>
          <w:t xml:space="preserve">API Reference</w:t>
        </w:r>
      </w:hyperlink>
      <w:r>
        <w:t xml:space="preserve">. For threats and incident controls, see the</w:t>
      </w:r>
      <w:r>
        <w:t xml:space="preserve"> </w:t>
      </w:r>
      <w:hyperlink r:id="rId121">
        <w:r>
          <w:rPr>
            <w:rStyle w:val="Hyperlink"/>
          </w:rPr>
          <w:t xml:space="preserve">Security Reference</w:t>
        </w:r>
      </w:hyperlink>
      <w:r>
        <w:t xml:space="preserve">.</w:t>
      </w:r>
    </w:p>
    <w:bookmarkEnd w:id="122"/>
    <w:bookmarkEnd w:id="123"/>
    <w:bookmarkEnd w:id="1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20" Target="08_RENTipid_Unified_Multi_Login_API_Reference_v1.1.0.md" TargetMode="External" /><Relationship Type="http://schemas.openxmlformats.org/officeDocument/2006/relationships/hyperlink" Id="rId121" Target="09_RENTipid_Unified_Multi_Login_Security_Reference_v1.1.0.md" TargetMode="External" /></Relationships>
</file>

<file path=word/_rels/footnotes.xml.rels><?xml version="1.0" encoding="UTF-8"?><Relationships xmlns="http://schemas.openxmlformats.org/package/2006/relationships"><Relationship Type="http://schemas.openxmlformats.org/officeDocument/2006/relationships/hyperlink" Id="rId120" Target="08_RENTipid_Unified_Multi_Login_API_Reference_v1.1.0.md" TargetMode="External" /><Relationship Type="http://schemas.openxmlformats.org/officeDocument/2006/relationships/hyperlink" Id="rId121" Target="09_RENTipid_Unified_Multi_Login_Security_Reference_v1.1.0.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2026-09-19T13:08:35Z</dcterms:created>
  <dcterms:modified xsi:type="dcterms:W3CDTF">2026-09-19T13:08:35Z</dcterms:modified>
</cp:coreProperties>
</file>

<file path=docProps/custom.xml><?xml version="1.0" encoding="utf-8"?>
<Properties xmlns="http://schemas.openxmlformats.org/officeDocument/2006/custom-properties" xmlns:vt="http://schemas.openxmlformats.org/officeDocument/2006/docPropsVTypes"/>
</file>