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300"/>
        <w:jc w:val="center"/>
      </w:pPr>
      <w:r>
        <w:drawing>
          <wp:inline distT="0" distB="0" distL="0" distR="0">
            <wp:extent cx="1905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2047875"/>
                    </a:xfrm>
                    <a:prstGeom prst="rect">
                      <a:avLst/>
                    </a:prstGeom>
                  </pic:spPr>
                </pic:pic>
              </a:graphicData>
            </a:graphic>
          </wp:inline>
        </w:drawing>
      </w:r>
    </w:p>
    <w:p>
      <w:pPr>
        <w:bidi/>
        <w:spacing w:after="100"/>
        <w:jc w:val="center"/>
      </w:pPr>
      <w:r>
        <w:rPr>
          <w:rFonts w:ascii="Arial" w:cs="Arial" w:eastAsia="Arial" w:hAnsi="Arial"/>
          <w:b/>
          <w:bCs/>
          <w:color w:val="0D3B66"/>
          <w:sz w:val="52"/>
          <w:szCs w:val="52"/>
          <w:rtl/>
        </w:rPr>
        <w:t xml:space="preserve">اتفاقية عدم الإفصاح</w:t>
      </w:r>
    </w:p>
    <w:p>
      <w:pPr>
        <w:bidi/>
        <w:spacing w:after="100"/>
        <w:jc w:val="center"/>
      </w:pPr>
      <w:r>
        <w:rPr>
          <w:rFonts w:ascii="Arial" w:cs="Arial" w:eastAsia="Arial" w:hAnsi="Arial"/>
          <w:b/>
          <w:bCs/>
          <w:color w:val="1B4F8A"/>
          <w:sz w:val="32"/>
          <w:szCs w:val="32"/>
          <w:rtl/>
        </w:rPr>
        <w:t xml:space="preserve">وسريّة المعلومات وحماية الملكية الفكرية</w:t>
      </w:r>
    </w:p>
    <w:p>
      <w:pPr>
        <w:bidi/>
        <w:spacing w:after="200"/>
        <w:jc w:val="center"/>
      </w:pPr>
      <w:r>
        <w:rPr>
          <w:rFonts w:ascii="Arial" w:cs="Arial" w:eastAsia="Arial" w:hAnsi="Arial"/>
          <w:i/>
          <w:iCs/>
          <w:color w:val="6B7280"/>
          <w:sz w:val="22"/>
          <w:szCs w:val="22"/>
        </w:rPr>
        <w:t xml:space="preserve">Non-Disclosure, Confidentiality &amp; IP Protection Agreement</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الديباجة</w:t>
      </w:r>
    </w:p>
    <w:p>
      <w:pPr>
        <w:bidi/>
        <w:spacing w:after="160" w:line="380"/>
        <w:jc w:val="right"/>
      </w:pPr>
      <w:r>
        <w:rPr>
          <w:rFonts w:ascii="Arial" w:cs="Arial" w:eastAsia="Arial" w:hAnsi="Arial"/>
          <w:color w:val="1A1A2E"/>
          <w:sz w:val="24"/>
          <w:szCs w:val="24"/>
          <w:rtl/>
        </w:rPr>
        <w:t xml:space="preserve">إنه في يوم ........................ الموافق  ...... / ...... / 2026م، أُبرمت هذه الاتفاقية وتُوقّع بين:</w:t>
      </w:r>
    </w:p>
    <w:p>
      <w:pPr>
        <w:spacing w:after="80"/>
      </w:pPr>
    </w:p>
    <w:p>
      <w:pPr>
        <w:bidi/>
        <w:spacing w:after="120" w:line="380"/>
        <w:jc w:val="right"/>
      </w:pPr>
      <w:r>
        <w:rPr>
          <w:rFonts w:ascii="Arial" w:cs="Arial" w:eastAsia="Arial" w:hAnsi="Arial"/>
          <w:b/>
          <w:bCs/>
          <w:color w:val="1A1A2E"/>
          <w:sz w:val="24"/>
          <w:szCs w:val="24"/>
          <w:rtl/>
        </w:rPr>
        <w:t xml:space="preserve">الطرف الأول (المفصِح / صاحب الحق): </w:t>
      </w:r>
      <w:r>
        <w:rPr>
          <w:rFonts w:ascii="Arial" w:cs="Arial" w:eastAsia="Arial" w:hAnsi="Arial"/>
          <w:color w:val="1A1A2E"/>
          <w:sz w:val="24"/>
          <w:szCs w:val="24"/>
          <w:rtl/>
        </w:rPr>
        <w:t xml:space="preserve">شركة SKNAI.xyz لتقنية العقارات</w:t>
      </w:r>
    </w:p>
    <w:p>
      <w:pPr>
        <w:bidi/>
        <w:spacing w:after="60" w:line="380"/>
        <w:ind w:right="400"/>
        <w:jc w:val="right"/>
      </w:pPr>
      <w:r>
        <w:rPr>
          <w:rFonts w:ascii="Arial" w:cs="Arial" w:eastAsia="Arial" w:hAnsi="Arial"/>
          <w:b/>
          <w:bCs/>
          <w:color w:val="1A1A2E"/>
          <w:sz w:val="24"/>
          <w:szCs w:val="24"/>
          <w:rtl/>
        </w:rPr>
        <w:t xml:space="preserve">المؤسس والمالك: </w:t>
      </w:r>
      <w:r>
        <w:rPr>
          <w:rFonts w:ascii="Arial" w:cs="Arial" w:eastAsia="Arial" w:hAnsi="Arial"/>
          <w:color w:val="1A1A2E"/>
          <w:sz w:val="24"/>
          <w:szCs w:val="24"/>
          <w:rtl/>
        </w:rPr>
        <w:t xml:space="preserve">جابر حسن أبوساق</w:t>
      </w:r>
    </w:p>
    <w:p>
      <w:pPr>
        <w:bidi/>
        <w:spacing w:after="60" w:line="380"/>
        <w:ind w:right="400"/>
        <w:jc w:val="right"/>
      </w:pPr>
      <w:r>
        <w:rPr>
          <w:rFonts w:ascii="Arial" w:cs="Arial" w:eastAsia="Arial" w:hAnsi="Arial"/>
          <w:b/>
          <w:bCs/>
          <w:color w:val="1A1A2E"/>
          <w:sz w:val="24"/>
          <w:szCs w:val="24"/>
          <w:rtl/>
        </w:rPr>
        <w:t xml:space="preserve">رقم الهوية الوطنية: </w:t>
      </w:r>
      <w:r>
        <w:rPr>
          <w:rFonts w:ascii="Arial" w:cs="Arial" w:eastAsia="Arial" w:hAnsi="Arial"/>
          <w:color w:val="1A1A2E"/>
          <w:sz w:val="24"/>
          <w:szCs w:val="24"/>
          <w:rtl/>
        </w:rPr>
        <w:t xml:space="preserve">1026193159</w:t>
      </w:r>
    </w:p>
    <w:p>
      <w:pPr>
        <w:bidi/>
        <w:spacing w:after="60" w:line="380"/>
        <w:ind w:right="400"/>
        <w:jc w:val="right"/>
      </w:pPr>
      <w:r>
        <w:rPr>
          <w:rFonts w:ascii="Arial" w:cs="Arial" w:eastAsia="Arial" w:hAnsi="Arial"/>
          <w:b/>
          <w:bCs/>
          <w:color w:val="1A1A2E"/>
          <w:sz w:val="24"/>
          <w:szCs w:val="24"/>
          <w:rtl/>
        </w:rPr>
        <w:t xml:space="preserve">النشاط: </w:t>
      </w:r>
      <w:r>
        <w:rPr>
          <w:rFonts w:ascii="Arial" w:cs="Arial" w:eastAsia="Arial" w:hAnsi="Arial"/>
          <w:color w:val="1A1A2E"/>
          <w:sz w:val="24"/>
          <w:szCs w:val="24"/>
          <w:rtl/>
        </w:rPr>
        <w:t xml:space="preserve">شركة ناشئة سعودية متخصصة في تقنية العقارات المدعومة بالذكاء الاصطناعي (PropTech &amp; AI)، وتشمل أنشطتها منصة SKNAI.xyz الرقمية وجميع منتجاتها وخدماتها وموقعها الإلكتروني وتطبيقاتها</w:t>
      </w:r>
    </w:p>
    <w:p>
      <w:pPr>
        <w:spacing w:after="80"/>
      </w:pPr>
    </w:p>
    <w:p>
      <w:pPr>
        <w:bidi/>
        <w:spacing w:after="120" w:line="380"/>
        <w:jc w:val="right"/>
      </w:pPr>
      <w:r>
        <w:rPr>
          <w:rFonts w:ascii="Arial" w:cs="Arial" w:eastAsia="Arial" w:hAnsi="Arial"/>
          <w:b/>
          <w:bCs/>
          <w:color w:val="1A1A2E"/>
          <w:sz w:val="24"/>
          <w:szCs w:val="24"/>
          <w:rtl/>
        </w:rPr>
        <w:t xml:space="preserve">الطرف الثاني (المستلِم / الملتزم بالسرية): </w:t>
      </w:r>
      <w:r>
        <w:rPr>
          <w:rFonts w:ascii="Arial" w:cs="Arial" w:eastAsia="Arial" w:hAnsi="Arial"/>
          <w:color w:val="1A1A2E"/>
          <w:sz w:val="24"/>
          <w:szCs w:val="24"/>
          <w:rtl/>
        </w:rPr>
        <w:t xml:space="preserve">........................................................</w:t>
      </w:r>
    </w:p>
    <w:p>
      <w:pPr>
        <w:bidi/>
        <w:spacing w:after="60" w:line="380"/>
        <w:ind w:right="400"/>
        <w:jc w:val="right"/>
      </w:pPr>
      <w:r>
        <w:rPr>
          <w:rFonts w:ascii="Arial" w:cs="Arial" w:eastAsia="Arial" w:hAnsi="Arial"/>
          <w:b/>
          <w:bCs/>
          <w:color w:val="1A1A2E"/>
          <w:sz w:val="24"/>
          <w:szCs w:val="24"/>
          <w:rtl/>
        </w:rPr>
        <w:t xml:space="preserve">الاسم الكامل / اسم الجهة: </w:t>
      </w:r>
      <w:r>
        <w:rPr>
          <w:rFonts w:ascii="Arial" w:cs="Arial" w:eastAsia="Arial" w:hAnsi="Arial"/>
          <w:color w:val="6B7280"/>
          <w:sz w:val="24"/>
          <w:szCs w:val="24"/>
          <w:rtl/>
        </w:rPr>
        <w:t xml:space="preserve">........................................................</w:t>
      </w:r>
    </w:p>
    <w:p>
      <w:pPr>
        <w:bidi/>
        <w:spacing w:after="60" w:line="380"/>
        <w:ind w:right="400"/>
        <w:jc w:val="right"/>
      </w:pPr>
      <w:r>
        <w:rPr>
          <w:rFonts w:ascii="Arial" w:cs="Arial" w:eastAsia="Arial" w:hAnsi="Arial"/>
          <w:b/>
          <w:bCs/>
          <w:color w:val="1A1A2E"/>
          <w:sz w:val="24"/>
          <w:szCs w:val="24"/>
          <w:rtl/>
        </w:rPr>
        <w:t xml:space="preserve">رقم الهوية / السجل التجاري: </w:t>
      </w:r>
      <w:r>
        <w:rPr>
          <w:rFonts w:ascii="Arial" w:cs="Arial" w:eastAsia="Arial" w:hAnsi="Arial"/>
          <w:color w:val="6B7280"/>
          <w:sz w:val="24"/>
          <w:szCs w:val="24"/>
          <w:rtl/>
        </w:rPr>
        <w:t xml:space="preserve">........................................................</w:t>
      </w:r>
    </w:p>
    <w:p>
      <w:pPr>
        <w:bidi/>
        <w:spacing w:after="60" w:line="380"/>
        <w:ind w:right="400"/>
        <w:jc w:val="right"/>
      </w:pPr>
      <w:r>
        <w:rPr>
          <w:rFonts w:ascii="Arial" w:cs="Arial" w:eastAsia="Arial" w:hAnsi="Arial"/>
          <w:b/>
          <w:bCs/>
          <w:color w:val="1A1A2E"/>
          <w:sz w:val="24"/>
          <w:szCs w:val="24"/>
          <w:rtl/>
        </w:rPr>
        <w:t xml:space="preserve">العنوان: </w:t>
      </w:r>
      <w:r>
        <w:rPr>
          <w:rFonts w:ascii="Arial" w:cs="Arial" w:eastAsia="Arial" w:hAnsi="Arial"/>
          <w:color w:val="6B7280"/>
          <w:sz w:val="24"/>
          <w:szCs w:val="24"/>
          <w:rtl/>
        </w:rPr>
        <w:t xml:space="preserve">........................................................</w:t>
      </w:r>
    </w:p>
    <w:p>
      <w:pPr>
        <w:bidi/>
        <w:spacing w:after="60" w:line="380"/>
        <w:ind w:right="400"/>
        <w:jc w:val="right"/>
      </w:pPr>
      <w:r>
        <w:rPr>
          <w:rFonts w:ascii="Arial" w:cs="Arial" w:eastAsia="Arial" w:hAnsi="Arial"/>
          <w:b/>
          <w:bCs/>
          <w:color w:val="1A1A2E"/>
          <w:sz w:val="24"/>
          <w:szCs w:val="24"/>
          <w:rtl/>
        </w:rPr>
        <w:t xml:space="preserve">الصفة: </w:t>
      </w:r>
      <w:r>
        <w:rPr>
          <w:rFonts w:ascii="Arial" w:cs="Arial" w:eastAsia="Arial" w:hAnsi="Arial"/>
          <w:color w:val="6B7280"/>
          <w:sz w:val="24"/>
          <w:szCs w:val="24"/>
          <w:rtl/>
        </w:rPr>
        <w:t xml:space="preserve">........................................................</w:t>
      </w:r>
    </w:p>
    <w:p>
      <w:pPr>
        <w:spacing w:after="80"/>
      </w:pPr>
    </w:p>
    <w:p>
      <w:pPr>
        <w:bidi/>
        <w:spacing w:after="160" w:line="380"/>
        <w:jc w:val="right"/>
      </w:pPr>
      <w:r>
        <w:rPr>
          <w:rFonts w:ascii="Arial" w:cs="Arial" w:eastAsia="Arial" w:hAnsi="Arial"/>
          <w:color w:val="1A1A2E"/>
          <w:sz w:val="24"/>
          <w:szCs w:val="24"/>
          <w:rtl/>
        </w:rPr>
        <w:t xml:space="preserve">يُشار إليهما معاً بـ «الطرفين» وإفراداً بـ «الطرف».</w:t>
      </w:r>
    </w:p>
    <w:p>
      <w:pPr>
        <w:bidi/>
        <w:spacing w:after="160" w:line="380"/>
        <w:jc w:val="right"/>
      </w:pPr>
      <w:r>
        <w:rPr>
          <w:rFonts w:ascii="Arial" w:cs="Arial" w:eastAsia="Arial" w:hAnsi="Arial"/>
          <w:color w:val="1A1A2E"/>
          <w:sz w:val="24"/>
          <w:szCs w:val="24"/>
          <w:rtl/>
        </w:rPr>
        <w:t xml:space="preserve">حيث أن الطرف الأول يمتلك ويطوّر ويشغّل منصة SKNAI.xyz وجميع أصولها من الملكية الفكرية والمعلومات السرية والبيانات والبرمجيات والتصاميم ونماذج الأعمال المتعلقة بها، وحيث أن الطرف الثاني سيتلقى أو يطّلع على معلومات سرية وأسرار تجارية وملكية فكرية تخص الطرف الأول بغرض تقييم فرصة استثمارية أو شراكة أو تعاون تجاري (يُشار إليه بـ «الغرض المصرح به»)، ورغبةً من الطرفين في حماية هذه المعلومات والأصول بأقصى درجات الحماية القانونية — فقد اتفقا على البنود التاليين:</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الأولى: تعريف المعلومات السرية</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يُقصد بـ «المعلومات السرية» بموجب هذه الاتفاقية كل معلومة أو بيان أو مستند أو ملف — أياً كان شكله أو الوسيلة التي تم الحصول عليه أو نقلها بها — يتعلق بالطرف الأول أو منصة SKNAI.xyz أو أنشطتهما، وذلك على سبيل المثال لا الحصر:</w:t>
      </w:r>
    </w:p>
    <w:p>
      <w:pPr>
        <w:bidi/>
        <w:spacing w:after="100" w:line="360"/>
        <w:ind w:right="800"/>
        <w:jc w:val="right"/>
      </w:pPr>
      <w:r>
        <w:rPr>
          <w:rFonts w:ascii="Arial" w:cs="Arial" w:eastAsia="Arial" w:hAnsi="Arial"/>
          <w:b/>
          <w:bCs/>
          <w:color w:val="1A1A2E"/>
          <w:sz w:val="24"/>
          <w:szCs w:val="24"/>
          <w:rtl/>
        </w:rPr>
        <w:t xml:space="preserve">أ) </w:t>
      </w:r>
      <w:r>
        <w:rPr>
          <w:rFonts w:ascii="Arial" w:cs="Arial" w:eastAsia="Arial" w:hAnsi="Arial"/>
          <w:color w:val="1A1A2E"/>
          <w:sz w:val="24"/>
          <w:szCs w:val="24"/>
          <w:rtl/>
        </w:rPr>
        <w:t xml:space="preserve">الأكواد البرمجية والمصادر البرمجية (Source Code) والبنية التحتية التقنية والخوارزميات ونماذج الذكاء الاصطناعي وعمليات تدريبها وبياناتها</w:t>
      </w:r>
    </w:p>
    <w:p>
      <w:pPr>
        <w:bidi/>
        <w:spacing w:after="100" w:line="360"/>
        <w:ind w:right="800"/>
        <w:jc w:val="right"/>
      </w:pPr>
      <w:r>
        <w:rPr>
          <w:rFonts w:ascii="Arial" w:cs="Arial" w:eastAsia="Arial" w:hAnsi="Arial"/>
          <w:b/>
          <w:bCs/>
          <w:color w:val="1A1A2E"/>
          <w:sz w:val="24"/>
          <w:szCs w:val="24"/>
          <w:rtl/>
        </w:rPr>
        <w:t xml:space="preserve">ب) </w:t>
      </w:r>
      <w:r>
        <w:rPr>
          <w:rFonts w:ascii="Arial" w:cs="Arial" w:eastAsia="Arial" w:hAnsi="Arial"/>
          <w:color w:val="1A1A2E"/>
          <w:sz w:val="24"/>
          <w:szCs w:val="24"/>
          <w:rtl/>
        </w:rPr>
        <w:t xml:space="preserve">نماذج الأعمال والخطط الاستراتيجية والمالية والتسويقية ودراسات الجدوى وتوقعات الإيرادات</w:t>
      </w:r>
    </w:p>
    <w:p>
      <w:pPr>
        <w:bidi/>
        <w:spacing w:after="100" w:line="360"/>
        <w:ind w:right="800"/>
        <w:jc w:val="right"/>
      </w:pPr>
      <w:r>
        <w:rPr>
          <w:rFonts w:ascii="Arial" w:cs="Arial" w:eastAsia="Arial" w:hAnsi="Arial"/>
          <w:b/>
          <w:bCs/>
          <w:color w:val="1A1A2E"/>
          <w:sz w:val="24"/>
          <w:szCs w:val="24"/>
          <w:rtl/>
        </w:rPr>
        <w:t xml:space="preserve">ج) </w:t>
      </w:r>
      <w:r>
        <w:rPr>
          <w:rFonts w:ascii="Arial" w:cs="Arial" w:eastAsia="Arial" w:hAnsi="Arial"/>
          <w:color w:val="1A1A2E"/>
          <w:sz w:val="24"/>
          <w:szCs w:val="24"/>
          <w:rtl/>
        </w:rPr>
        <w:t xml:space="preserve">أسماء العملاء والمستأجرين والمستثمرين وقوائمهم وتفاصيل عقودهم وبيانات تعاملاتهم</w:t>
      </w:r>
    </w:p>
    <w:p>
      <w:pPr>
        <w:bidi/>
        <w:spacing w:after="100" w:line="360"/>
        <w:ind w:right="800"/>
        <w:jc w:val="right"/>
      </w:pPr>
      <w:r>
        <w:rPr>
          <w:rFonts w:ascii="Arial" w:cs="Arial" w:eastAsia="Arial" w:hAnsi="Arial"/>
          <w:b/>
          <w:bCs/>
          <w:color w:val="1A1A2E"/>
          <w:sz w:val="24"/>
          <w:szCs w:val="24"/>
          <w:rtl/>
        </w:rPr>
        <w:t xml:space="preserve">د) </w:t>
      </w:r>
      <w:r>
        <w:rPr>
          <w:rFonts w:ascii="Arial" w:cs="Arial" w:eastAsia="Arial" w:hAnsi="Arial"/>
          <w:color w:val="1A1A2E"/>
          <w:sz w:val="24"/>
          <w:szCs w:val="24"/>
          <w:rtl/>
        </w:rPr>
        <w:t xml:space="preserve">التصاميم والواجهات (UI/UX) والنماذج الأولية (Prototypes) والمواصفات الفنية</w:t>
      </w:r>
    </w:p>
    <w:p>
      <w:pPr>
        <w:bidi/>
        <w:spacing w:after="100" w:line="360"/>
        <w:ind w:right="800"/>
        <w:jc w:val="right"/>
      </w:pPr>
      <w:r>
        <w:rPr>
          <w:rFonts w:ascii="Arial" w:cs="Arial" w:eastAsia="Arial" w:hAnsi="Arial"/>
          <w:b/>
          <w:bCs/>
          <w:color w:val="1A1A2E"/>
          <w:sz w:val="24"/>
          <w:szCs w:val="24"/>
          <w:rtl/>
        </w:rPr>
        <w:t xml:space="preserve">هـ) </w:t>
      </w:r>
      <w:r>
        <w:rPr>
          <w:rFonts w:ascii="Arial" w:cs="Arial" w:eastAsia="Arial" w:hAnsi="Arial"/>
          <w:color w:val="1A1A2E"/>
          <w:sz w:val="24"/>
          <w:szCs w:val="24"/>
          <w:rtl/>
        </w:rPr>
        <w:t xml:space="preserve">البيانات المالية بما فيها التسعير وهياكل الاشتراكات والتكاليف وهوامش الربح</w:t>
      </w:r>
    </w:p>
    <w:p>
      <w:pPr>
        <w:bidi/>
        <w:spacing w:after="100" w:line="360"/>
        <w:ind w:right="800"/>
        <w:jc w:val="right"/>
      </w:pPr>
      <w:r>
        <w:rPr>
          <w:rFonts w:ascii="Arial" w:cs="Arial" w:eastAsia="Arial" w:hAnsi="Arial"/>
          <w:b/>
          <w:bCs/>
          <w:color w:val="1A1A2E"/>
          <w:sz w:val="24"/>
          <w:szCs w:val="24"/>
          <w:rtl/>
        </w:rPr>
        <w:t xml:space="preserve">و) </w:t>
      </w:r>
      <w:r>
        <w:rPr>
          <w:rFonts w:ascii="Arial" w:cs="Arial" w:eastAsia="Arial" w:hAnsi="Arial"/>
          <w:color w:val="1A1A2E"/>
          <w:sz w:val="24"/>
          <w:szCs w:val="24"/>
          <w:rtl/>
        </w:rPr>
        <w:t xml:space="preserve">المتعلقات التنظيمية والامتثال لشروط الهيئة العامة للعقار (REGA) والإجراءات الداخلية</w:t>
      </w:r>
    </w:p>
    <w:p>
      <w:pPr>
        <w:bidi/>
        <w:spacing w:after="100" w:line="360"/>
        <w:ind w:right="800"/>
        <w:jc w:val="right"/>
      </w:pPr>
      <w:r>
        <w:rPr>
          <w:rFonts w:ascii="Arial" w:cs="Arial" w:eastAsia="Arial" w:hAnsi="Arial"/>
          <w:b/>
          <w:bCs/>
          <w:color w:val="1A1A2E"/>
          <w:sz w:val="24"/>
          <w:szCs w:val="24"/>
          <w:rtl/>
        </w:rPr>
        <w:t xml:space="preserve">ز) </w:t>
      </w:r>
      <w:r>
        <w:rPr>
          <w:rFonts w:ascii="Arial" w:cs="Arial" w:eastAsia="Arial" w:hAnsi="Arial"/>
          <w:color w:val="1A1A2E"/>
          <w:sz w:val="24"/>
          <w:szCs w:val="24"/>
          <w:rtl/>
        </w:rPr>
        <w:t xml:space="preserve">أي معلومات تتعلق بالموقع الإلكتروني sknaixyz.com وتطبيقاته وخوادمه وقواعد بياناته وواجهات برمجة التطبيقات (APIs)</w:t>
      </w:r>
    </w:p>
    <w:p>
      <w:pPr>
        <w:bidi/>
        <w:spacing w:after="100" w:line="360"/>
        <w:ind w:right="800"/>
        <w:jc w:val="right"/>
      </w:pPr>
      <w:r>
        <w:rPr>
          <w:rFonts w:ascii="Arial" w:cs="Arial" w:eastAsia="Arial" w:hAnsi="Arial"/>
          <w:b/>
          <w:bCs/>
          <w:color w:val="1A1A2E"/>
          <w:sz w:val="24"/>
          <w:szCs w:val="24"/>
          <w:rtl/>
        </w:rPr>
        <w:t xml:space="preserve">ح) </w:t>
      </w:r>
      <w:r>
        <w:rPr>
          <w:rFonts w:ascii="Arial" w:cs="Arial" w:eastAsia="Arial" w:hAnsi="Arial"/>
          <w:color w:val="1A1A2E"/>
          <w:sz w:val="24"/>
          <w:szCs w:val="24"/>
          <w:rtl/>
        </w:rPr>
        <w:t xml:space="preserve">أي معلومات أخرى يُبلّغ الطرف الأول الطرف الثاني كتابياً بأنها سرية، أو التي يُستدل من طبيعتها وظروف الإفصاح عنها بأنها ذات طبيعة سرية</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يُقصد بـ «المنصة»: منصة SKNAI.xyz الرقمية وجميع منتجاتها وخدماتها بما في ذلك نظام إدارة الإيجارات، نظام الملكية الجزئية والتوظيف، نظام الامتثال التنظيمي، نظام الإشعارات الذكي، وأي منتجات أو خدمات مستقبلية.</w:t>
      </w:r>
    </w:p>
    <w:p>
      <w:pPr>
        <w:bidi/>
        <w:spacing w:after="140" w:line="380"/>
        <w:ind w:right="400"/>
        <w:jc w:val="right"/>
      </w:pPr>
      <w:r>
        <w:rPr>
          <w:rFonts w:ascii="Arial" w:cs="Arial" w:eastAsia="Arial" w:hAnsi="Arial"/>
          <w:b/>
          <w:bCs/>
          <w:color w:val="0D3B66"/>
          <w:sz w:val="24"/>
          <w:szCs w:val="24"/>
          <w:rtl/>
        </w:rPr>
        <w:t xml:space="preserve">3. </w:t>
      </w:r>
      <w:r>
        <w:rPr>
          <w:rFonts w:ascii="Arial" w:cs="Arial" w:eastAsia="Arial" w:hAnsi="Arial"/>
          <w:color w:val="1A1A2E"/>
          <w:sz w:val="24"/>
          <w:szCs w:val="24"/>
          <w:rtl/>
        </w:rPr>
        <w:t xml:space="preserve">يُقصد بـ «الملكية الفكرية»: جميع حقوق المؤلف، براءات الاختراع (المسجلة أو قيد التسجيل)، العلامات التجارية والأسماء التجارية والشعارات (بما فيها شعار SKNAI.xyz)، الأسرار التجارية، التصميمات الصناعية، نماذج المنفعة، حقوق قاعدة البيانات، وأي حقوق ملكية فكرية أخرى — سواء كانت مسجلة أو غير مسجلة.</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الثانية: نطاق السرية والالتزامات</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يلتزم الطرف الثاني بالمحافظة على سرية جميع المعلومات السرية التي يطلع عليها أو يتسلمها من الطرف الأول، وذلك في إطار الغرض المصرح به فقط، وبمستوى عناية لا يقل عن المستوى الذي يحافظ به على معلوماته السرية الخاصة — وبحد أدنى مستوى العناية المعقول.</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يُحظر على الطرف الثاني صراحةً:</w:t>
      </w:r>
    </w:p>
    <w:p>
      <w:pPr>
        <w:bidi/>
        <w:spacing w:after="100" w:line="360"/>
        <w:ind w:right="800"/>
        <w:jc w:val="right"/>
      </w:pPr>
      <w:r>
        <w:rPr>
          <w:rFonts w:ascii="Arial" w:cs="Arial" w:eastAsia="Arial" w:hAnsi="Arial"/>
          <w:b/>
          <w:bCs/>
          <w:color w:val="1A1A2E"/>
          <w:sz w:val="24"/>
          <w:szCs w:val="24"/>
          <w:rtl/>
        </w:rPr>
        <w:t xml:space="preserve">أ) </w:t>
      </w:r>
      <w:r>
        <w:rPr>
          <w:rFonts w:ascii="Arial" w:cs="Arial" w:eastAsia="Arial" w:hAnsi="Arial"/>
          <w:color w:val="1A1A2E"/>
          <w:sz w:val="24"/>
          <w:szCs w:val="24"/>
          <w:rtl/>
        </w:rPr>
        <w:t xml:space="preserve">إفشاء أو الكشف عن أي من المعلومات السرية لأي طرف ثالث — شخص طبيعي أو اعتباري — دون موافقة كتابية مسبقة من الطرف الأول</w:t>
      </w:r>
    </w:p>
    <w:p>
      <w:pPr>
        <w:bidi/>
        <w:spacing w:after="100" w:line="360"/>
        <w:ind w:right="800"/>
        <w:jc w:val="right"/>
      </w:pPr>
      <w:r>
        <w:rPr>
          <w:rFonts w:ascii="Arial" w:cs="Arial" w:eastAsia="Arial" w:hAnsi="Arial"/>
          <w:b/>
          <w:bCs/>
          <w:color w:val="1A1A2E"/>
          <w:sz w:val="24"/>
          <w:szCs w:val="24"/>
          <w:rtl/>
        </w:rPr>
        <w:t xml:space="preserve">ب) </w:t>
      </w:r>
      <w:r>
        <w:rPr>
          <w:rFonts w:ascii="Arial" w:cs="Arial" w:eastAsia="Arial" w:hAnsi="Arial"/>
          <w:color w:val="1A1A2E"/>
          <w:sz w:val="24"/>
          <w:szCs w:val="24"/>
          <w:rtl/>
        </w:rPr>
        <w:t xml:space="preserve">استخدام المعلومات السرية لأي غرض غير الغرض المصرح به، بما في ذلك على سبيل المثال لا الحصر: المنافسة مع الطرف الأول، تطوير منتج أو خدمة مشابهة، أو الاستفادة منها بطريقة تلحق ضرراً بالطرف الأول</w:t>
      </w:r>
    </w:p>
    <w:p>
      <w:pPr>
        <w:bidi/>
        <w:spacing w:after="100" w:line="360"/>
        <w:ind w:right="800"/>
        <w:jc w:val="right"/>
      </w:pPr>
      <w:r>
        <w:rPr>
          <w:rFonts w:ascii="Arial" w:cs="Arial" w:eastAsia="Arial" w:hAnsi="Arial"/>
          <w:b/>
          <w:bCs/>
          <w:color w:val="1A1A2E"/>
          <w:sz w:val="24"/>
          <w:szCs w:val="24"/>
          <w:rtl/>
        </w:rPr>
        <w:t xml:space="preserve">ج) </w:t>
      </w:r>
      <w:r>
        <w:rPr>
          <w:rFonts w:ascii="Arial" w:cs="Arial" w:eastAsia="Arial" w:hAnsi="Arial"/>
          <w:color w:val="1A1A2E"/>
          <w:sz w:val="24"/>
          <w:szCs w:val="24"/>
          <w:rtl/>
        </w:rPr>
        <w:t xml:space="preserve">نسخ أو تصوير أو تسجيل أو تخزين المعلومات السرية إلا بقدر الضرورة للغرض المصرح به</w:t>
      </w:r>
    </w:p>
    <w:p>
      <w:pPr>
        <w:bidi/>
        <w:spacing w:after="100" w:line="360"/>
        <w:ind w:right="800"/>
        <w:jc w:val="right"/>
      </w:pPr>
      <w:r>
        <w:rPr>
          <w:rFonts w:ascii="Arial" w:cs="Arial" w:eastAsia="Arial" w:hAnsi="Arial"/>
          <w:b/>
          <w:bCs/>
          <w:color w:val="1A1A2E"/>
          <w:sz w:val="24"/>
          <w:szCs w:val="24"/>
          <w:rtl/>
        </w:rPr>
        <w:t xml:space="preserve">د) </w:t>
      </w:r>
      <w:r>
        <w:rPr>
          <w:rFonts w:ascii="Arial" w:cs="Arial" w:eastAsia="Arial" w:hAnsi="Arial"/>
          <w:color w:val="1A1A2E"/>
          <w:sz w:val="24"/>
          <w:szCs w:val="24"/>
          <w:rtl/>
        </w:rPr>
        <w:t xml:space="preserve">القيام بأي فعل من شأنه الهندسة العكسية (Reverse Engineering) أو الفك أو التفكيك لأي جزء من المنصة أو برمجياتها أو تقنياتها</w:t>
      </w:r>
    </w:p>
    <w:p>
      <w:pPr>
        <w:bidi/>
        <w:spacing w:after="100" w:line="360"/>
        <w:ind w:right="800"/>
        <w:jc w:val="right"/>
      </w:pPr>
      <w:r>
        <w:rPr>
          <w:rFonts w:ascii="Arial" w:cs="Arial" w:eastAsia="Arial" w:hAnsi="Arial"/>
          <w:b/>
          <w:bCs/>
          <w:color w:val="1A1A2E"/>
          <w:sz w:val="24"/>
          <w:szCs w:val="24"/>
          <w:rtl/>
        </w:rPr>
        <w:t xml:space="preserve">هـ) </w:t>
      </w:r>
      <w:r>
        <w:rPr>
          <w:rFonts w:ascii="Arial" w:cs="Arial" w:eastAsia="Arial" w:hAnsi="Arial"/>
          <w:color w:val="1A1A2E"/>
          <w:sz w:val="24"/>
          <w:szCs w:val="24"/>
          <w:rtl/>
        </w:rPr>
        <w:t xml:space="preserve">تحليل أو محاولة استخراج بنية البيانات أو الخوارزميات أو نماذج الذكاء الاصطناعي من المنصة أو واجهاتها</w:t>
      </w:r>
    </w:p>
    <w:p>
      <w:pPr>
        <w:bidi/>
        <w:spacing w:after="140" w:line="380"/>
        <w:ind w:right="400"/>
        <w:jc w:val="right"/>
      </w:pPr>
      <w:r>
        <w:rPr>
          <w:rFonts w:ascii="Arial" w:cs="Arial" w:eastAsia="Arial" w:hAnsi="Arial"/>
          <w:b/>
          <w:bCs/>
          <w:color w:val="0D3B66"/>
          <w:sz w:val="24"/>
          <w:szCs w:val="24"/>
          <w:rtl/>
        </w:rPr>
        <w:t xml:space="preserve">3. </w:t>
      </w:r>
      <w:r>
        <w:rPr>
          <w:rFonts w:ascii="Arial" w:cs="Arial" w:eastAsia="Arial" w:hAnsi="Arial"/>
          <w:color w:val="1A1A2E"/>
          <w:sz w:val="24"/>
          <w:szCs w:val="24"/>
          <w:rtl/>
        </w:rPr>
        <w:t xml:space="preserve">يلتزم الطرف الثاني بإبلاغ كل من يحتاج للاطلاع على المعلومات السرية من موظفيه أو مستشاريه أو ممثليه بمدى سريتها، وإلزامهم كتابياً بالتزامات لا تقل عن تلك الواردة هنا. ويتحمل الطرف الثاني مسؤولية تضامنية كاملة عن أي إخلال صادر منهم.</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الثالثة: حماية الموقع الإلكتروني والملكية الفكرية</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يقر الطرف الثاني بأن جميع حقوق الملكية الفكرية في المنصة وموقعها الإلكتروني (بما فيها النطاق sknaixyz.com وجميع صفحاته ومحتواه) والشعار والعلامات التجارية والأكواد البرمجية والتصاميم والنماذج هي ملكية حصرية للطرف الأول، ولا يمنحه الإطلاع عليها أي حق أو ترخيص أو تنازل.</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يُحظر على الطرف الثاني صراحةً: تسجيل أو محاولة تسجيل أي علامة تجارية أو اسم نطاق أو حساب على وسائل التواصل الاجتماعي يتشابه مع أو يحاكي أو يُسهي بينه وبين علامات الطرف الأول التجارية (بما فيها SKNAI و SKNAI.xyz وسكن AI).</w:t>
      </w:r>
    </w:p>
    <w:p>
      <w:pPr>
        <w:bidi/>
        <w:spacing w:after="140" w:line="380"/>
        <w:ind w:right="400"/>
        <w:jc w:val="right"/>
      </w:pPr>
      <w:r>
        <w:rPr>
          <w:rFonts w:ascii="Arial" w:cs="Arial" w:eastAsia="Arial" w:hAnsi="Arial"/>
          <w:b/>
          <w:bCs/>
          <w:color w:val="0D3B66"/>
          <w:sz w:val="24"/>
          <w:szCs w:val="24"/>
          <w:rtl/>
        </w:rPr>
        <w:t xml:space="preserve">3. </w:t>
      </w:r>
      <w:r>
        <w:rPr>
          <w:rFonts w:ascii="Arial" w:cs="Arial" w:eastAsia="Arial" w:hAnsi="Arial"/>
          <w:color w:val="1A1A2E"/>
          <w:sz w:val="24"/>
          <w:szCs w:val="24"/>
          <w:rtl/>
        </w:rPr>
        <w:t xml:space="preserve">يُحظر على الطرف الثاني نسخ أو استنساخ أو توزيع أو عرض أي جزء من محتوى الموقع الإلكتروني أو المنصة — نصاً كان أو تصميماً أو كوداً — دون موافقة كتابية مسبقة.</w:t>
      </w:r>
    </w:p>
    <w:p>
      <w:pPr>
        <w:bidi/>
        <w:spacing w:after="140" w:line="380"/>
        <w:ind w:right="400"/>
        <w:jc w:val="right"/>
      </w:pPr>
      <w:r>
        <w:rPr>
          <w:rFonts w:ascii="Arial" w:cs="Arial" w:eastAsia="Arial" w:hAnsi="Arial"/>
          <w:b/>
          <w:bCs/>
          <w:color w:val="0D3B66"/>
          <w:sz w:val="24"/>
          <w:szCs w:val="24"/>
          <w:rtl/>
        </w:rPr>
        <w:t xml:space="preserve">4. </w:t>
      </w:r>
      <w:r>
        <w:rPr>
          <w:rFonts w:ascii="Arial" w:cs="Arial" w:eastAsia="Arial" w:hAnsi="Arial"/>
          <w:color w:val="1A1A2E"/>
          <w:sz w:val="24"/>
          <w:szCs w:val="24"/>
          <w:rtl/>
        </w:rPr>
        <w:t xml:space="preserve">لا يجوز للطرف الثاني استخدام أي معلومة سرية لتقديم طلب براءة اختراع أو تسجيل حق من حقوق الملكية الفكرية في أي ولاية قضائية.</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الرابعة: الاستثناءات</w:t>
      </w:r>
    </w:p>
    <w:p>
      <w:pPr>
        <w:bidi/>
        <w:spacing w:after="160" w:line="380"/>
        <w:jc w:val="right"/>
      </w:pPr>
      <w:r>
        <w:rPr>
          <w:rFonts w:ascii="Arial" w:cs="Arial" w:eastAsia="Arial" w:hAnsi="Arial"/>
          <w:color w:val="1A1A2E"/>
          <w:sz w:val="24"/>
          <w:szCs w:val="24"/>
          <w:rtl/>
        </w:rPr>
        <w:t xml:space="preserve">لا تُعتبر معلومات سرية بموجب هذه الاتفاقية المعلومات التي:</w:t>
      </w:r>
    </w:p>
    <w:p>
      <w:pPr>
        <w:bidi/>
        <w:spacing w:after="100" w:line="360"/>
        <w:ind w:right="800"/>
        <w:jc w:val="right"/>
      </w:pPr>
      <w:r>
        <w:rPr>
          <w:rFonts w:ascii="Arial" w:cs="Arial" w:eastAsia="Arial" w:hAnsi="Arial"/>
          <w:b/>
          <w:bCs/>
          <w:color w:val="1A1A2E"/>
          <w:sz w:val="24"/>
          <w:szCs w:val="24"/>
          <w:rtl/>
        </w:rPr>
        <w:t xml:space="preserve">أ) </w:t>
      </w:r>
      <w:r>
        <w:rPr>
          <w:rFonts w:ascii="Arial" w:cs="Arial" w:eastAsia="Arial" w:hAnsi="Arial"/>
          <w:color w:val="1A1A2E"/>
          <w:sz w:val="24"/>
          <w:szCs w:val="24"/>
          <w:rtl/>
        </w:rPr>
        <w:t xml:space="preserve">كانت معروفة لدى الطرف الثاني بشكل مشروع قبل تاريخ الإفصاح، بشرط تقديم إثبات كتابي على ذلك</w:t>
      </w:r>
    </w:p>
    <w:p>
      <w:pPr>
        <w:bidi/>
        <w:spacing w:after="100" w:line="360"/>
        <w:ind w:right="800"/>
        <w:jc w:val="right"/>
      </w:pPr>
      <w:r>
        <w:rPr>
          <w:rFonts w:ascii="Arial" w:cs="Arial" w:eastAsia="Arial" w:hAnsi="Arial"/>
          <w:b/>
          <w:bCs/>
          <w:color w:val="1A1A2E"/>
          <w:sz w:val="24"/>
          <w:szCs w:val="24"/>
          <w:rtl/>
        </w:rPr>
        <w:t xml:space="preserve">ب) </w:t>
      </w:r>
      <w:r>
        <w:rPr>
          <w:rFonts w:ascii="Arial" w:cs="Arial" w:eastAsia="Arial" w:hAnsi="Arial"/>
          <w:color w:val="1A1A2E"/>
          <w:sz w:val="24"/>
          <w:szCs w:val="24"/>
          <w:rtl/>
        </w:rPr>
        <w:t xml:space="preserve">أصبحت متاحة للجمهور دون إخلال من الطرف الثاني أو من يمثله بهذه الاتفاقية</w:t>
      </w:r>
    </w:p>
    <w:p>
      <w:pPr>
        <w:bidi/>
        <w:spacing w:after="100" w:line="360"/>
        <w:ind w:right="800"/>
        <w:jc w:val="right"/>
      </w:pPr>
      <w:r>
        <w:rPr>
          <w:rFonts w:ascii="Arial" w:cs="Arial" w:eastAsia="Arial" w:hAnsi="Arial"/>
          <w:b/>
          <w:bCs/>
          <w:color w:val="1A1A2E"/>
          <w:sz w:val="24"/>
          <w:szCs w:val="24"/>
          <w:rtl/>
        </w:rPr>
        <w:t xml:space="preserve">ج) </w:t>
      </w:r>
      <w:r>
        <w:rPr>
          <w:rFonts w:ascii="Arial" w:cs="Arial" w:eastAsia="Arial" w:hAnsi="Arial"/>
          <w:color w:val="1A1A2E"/>
          <w:sz w:val="24"/>
          <w:szCs w:val="24"/>
          <w:rtl/>
        </w:rPr>
        <w:t xml:space="preserve">تم الحصول عليها بشكل مشروع من طرف ثالث غير ملزم بالسرية تجاه الطرف الأول</w:t>
      </w:r>
    </w:p>
    <w:p>
      <w:pPr>
        <w:bidi/>
        <w:spacing w:after="100" w:line="360"/>
        <w:ind w:right="800"/>
        <w:jc w:val="right"/>
      </w:pPr>
      <w:r>
        <w:rPr>
          <w:rFonts w:ascii="Arial" w:cs="Arial" w:eastAsia="Arial" w:hAnsi="Arial"/>
          <w:b/>
          <w:bCs/>
          <w:color w:val="1A1A2E"/>
          <w:sz w:val="24"/>
          <w:szCs w:val="24"/>
          <w:rtl/>
        </w:rPr>
        <w:t xml:space="preserve">د) </w:t>
      </w:r>
      <w:r>
        <w:rPr>
          <w:rFonts w:ascii="Arial" w:cs="Arial" w:eastAsia="Arial" w:hAnsi="Arial"/>
          <w:color w:val="1A1A2E"/>
          <w:sz w:val="24"/>
          <w:szCs w:val="24"/>
          <w:rtl/>
        </w:rPr>
        <w:t xml:space="preserve">طوّرها الطرف الثاني بشكل مستقل دون أي استناد للمعلومات السرية، بشرط توثيق ذلك كتابياً بالتواريخ والظروف</w:t>
      </w:r>
    </w:p>
    <w:p>
      <w:pPr>
        <w:bidi/>
        <w:spacing w:after="100" w:line="360"/>
        <w:ind w:right="800"/>
        <w:jc w:val="right"/>
      </w:pPr>
      <w:r>
        <w:rPr>
          <w:rFonts w:ascii="Arial" w:cs="Arial" w:eastAsia="Arial" w:hAnsi="Arial"/>
          <w:b/>
          <w:bCs/>
          <w:color w:val="1A1A2E"/>
          <w:sz w:val="24"/>
          <w:szCs w:val="24"/>
          <w:rtl/>
        </w:rPr>
        <w:t xml:space="preserve">هـ) </w:t>
      </w:r>
      <w:r>
        <w:rPr>
          <w:rFonts w:ascii="Arial" w:cs="Arial" w:eastAsia="Arial" w:hAnsi="Arial"/>
          <w:color w:val="1A1A2E"/>
          <w:sz w:val="24"/>
          <w:szCs w:val="24"/>
          <w:rtl/>
        </w:rPr>
        <w:t xml:space="preserve">ألزم القانون أو قرار قضائي أو تنظيمي الطرف الثاني بالإفصاح عنها — شريطة إشعار الطرف الأول كتابياً بأسرع وقت ممكن وقبل الإفصاح، بما يتيح له اتخاذ الإجراءات لحماية معلوماته</w:t>
      </w:r>
    </w:p>
    <w:p>
      <w:pPr>
        <w:bidi/>
        <w:spacing w:after="160" w:line="380"/>
        <w:jc w:val="right"/>
      </w:pPr>
      <w:r>
        <w:rPr>
          <w:rFonts w:ascii="Arial" w:cs="Arial" w:eastAsia="Arial" w:hAnsi="Arial"/>
          <w:color w:val="1A1A2E"/>
          <w:sz w:val="24"/>
          <w:szCs w:val="24"/>
          <w:rtl/>
        </w:rPr>
        <w:t xml:space="preserve">عبء إثبات أي من هذه الاستثناءات يقع على عاتق الطرف الثاني.</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الخامسة: التدابير الأمنية</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يلتزم الطرف الثاني باتخاذ جميع التدابير الأمنية المعقولة لحماية المعلومات السرية، بما في ذلك على سبيل المثال لا الحصر:</w:t>
      </w:r>
    </w:p>
    <w:p>
      <w:pPr>
        <w:bidi/>
        <w:spacing w:after="100" w:line="360"/>
        <w:ind w:right="800"/>
        <w:jc w:val="right"/>
      </w:pPr>
      <w:r>
        <w:rPr>
          <w:rFonts w:ascii="Arial" w:cs="Arial" w:eastAsia="Arial" w:hAnsi="Arial"/>
          <w:b/>
          <w:bCs/>
          <w:color w:val="1A1A2E"/>
          <w:sz w:val="24"/>
          <w:szCs w:val="24"/>
          <w:rtl/>
        </w:rPr>
        <w:t xml:space="preserve">أ) </w:t>
      </w:r>
      <w:r>
        <w:rPr>
          <w:rFonts w:ascii="Arial" w:cs="Arial" w:eastAsia="Arial" w:hAnsi="Arial"/>
          <w:color w:val="1A1A2E"/>
          <w:sz w:val="24"/>
          <w:szCs w:val="24"/>
          <w:rtl/>
        </w:rPr>
        <w:t xml:space="preserve">تقييد الوصول إلى المعلومات السرية على الأشخاص الذين يحتاجونها حصراً للغرض المصرح به (Need-to-Know)</w:t>
      </w:r>
    </w:p>
    <w:p>
      <w:pPr>
        <w:bidi/>
        <w:spacing w:after="100" w:line="360"/>
        <w:ind w:right="800"/>
        <w:jc w:val="right"/>
      </w:pPr>
      <w:r>
        <w:rPr>
          <w:rFonts w:ascii="Arial" w:cs="Arial" w:eastAsia="Arial" w:hAnsi="Arial"/>
          <w:b/>
          <w:bCs/>
          <w:color w:val="1A1A2E"/>
          <w:sz w:val="24"/>
          <w:szCs w:val="24"/>
          <w:rtl/>
        </w:rPr>
        <w:t xml:space="preserve">ب) </w:t>
      </w:r>
      <w:r>
        <w:rPr>
          <w:rFonts w:ascii="Arial" w:cs="Arial" w:eastAsia="Arial" w:hAnsi="Arial"/>
          <w:color w:val="1A1A2E"/>
          <w:sz w:val="24"/>
          <w:szCs w:val="24"/>
          <w:rtl/>
        </w:rPr>
        <w:t xml:space="preserve">استخدام كلمات مرور قوية وتشفير للحفاظ على المعلومات الإلكترونية</w:t>
      </w:r>
    </w:p>
    <w:p>
      <w:pPr>
        <w:bidi/>
        <w:spacing w:after="100" w:line="360"/>
        <w:ind w:right="800"/>
        <w:jc w:val="right"/>
      </w:pPr>
      <w:r>
        <w:rPr>
          <w:rFonts w:ascii="Arial" w:cs="Arial" w:eastAsia="Arial" w:hAnsi="Arial"/>
          <w:b/>
          <w:bCs/>
          <w:color w:val="1A1A2E"/>
          <w:sz w:val="24"/>
          <w:szCs w:val="24"/>
          <w:rtl/>
        </w:rPr>
        <w:t xml:space="preserve">ج) </w:t>
      </w:r>
      <w:r>
        <w:rPr>
          <w:rFonts w:ascii="Arial" w:cs="Arial" w:eastAsia="Arial" w:hAnsi="Arial"/>
          <w:color w:val="1A1A2E"/>
          <w:sz w:val="24"/>
          <w:szCs w:val="24"/>
          <w:rtl/>
        </w:rPr>
        <w:t xml:space="preserve">عدم تخزين المعلومات السرية على أجهزة أو خدمات سحابية غير آمنة أو مشتركة</w:t>
      </w:r>
    </w:p>
    <w:p>
      <w:pPr>
        <w:bidi/>
        <w:spacing w:after="100" w:line="360"/>
        <w:ind w:right="800"/>
        <w:jc w:val="right"/>
      </w:pPr>
      <w:r>
        <w:rPr>
          <w:rFonts w:ascii="Arial" w:cs="Arial" w:eastAsia="Arial" w:hAnsi="Arial"/>
          <w:b/>
          <w:bCs/>
          <w:color w:val="1A1A2E"/>
          <w:sz w:val="24"/>
          <w:szCs w:val="24"/>
          <w:rtl/>
        </w:rPr>
        <w:t xml:space="preserve">د) </w:t>
      </w:r>
      <w:r>
        <w:rPr>
          <w:rFonts w:ascii="Arial" w:cs="Arial" w:eastAsia="Arial" w:hAnsi="Arial"/>
          <w:color w:val="1A1A2E"/>
          <w:sz w:val="24"/>
          <w:szCs w:val="24"/>
          <w:rtl/>
        </w:rPr>
        <w:t xml:space="preserve">إتلاف المعلومات السرية بشكل آمن عند انتهاء الحاجة إليها</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يلتزم الطرف الثاني بإشعار الطرف الأول فوراً — وخلال مدة لا تتجاوز 48 ساعة — في حال اكتشاف أي وصول غير مصرح به أو إفصاح أو فقدان للمعلومات السرية، والتعاون الكامل مع الطرف الأول في التحقيق والحد من الأضرار.</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السادسة: مدة السرية</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تسري التزامات السرية اعتباراً من تاريخ توقيع هذه الاتفاقية.</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تستمر التزامات السرية لمدة خمس (5) سنوات من تاريخ الإفصاح عن آخر معلومة سرية، أو لمدة ثلاث (3) سنوات من تاريخ انتهاء أو فسخ هذه الاتفاقية، أيهما أطول.</w:t>
      </w:r>
    </w:p>
    <w:p>
      <w:pPr>
        <w:bidi/>
        <w:spacing w:after="140" w:line="380"/>
        <w:ind w:right="400"/>
        <w:jc w:val="right"/>
      </w:pPr>
      <w:r>
        <w:rPr>
          <w:rFonts w:ascii="Arial" w:cs="Arial" w:eastAsia="Arial" w:hAnsi="Arial"/>
          <w:b/>
          <w:bCs/>
          <w:color w:val="0D3B66"/>
          <w:sz w:val="24"/>
          <w:szCs w:val="24"/>
          <w:rtl/>
        </w:rPr>
        <w:t xml:space="preserve">3. </w:t>
      </w:r>
      <w:r>
        <w:rPr>
          <w:rFonts w:ascii="Arial" w:cs="Arial" w:eastAsia="Arial" w:hAnsi="Arial"/>
          <w:color w:val="1A1A2E"/>
          <w:sz w:val="24"/>
          <w:szCs w:val="24"/>
          <w:rtl/>
        </w:rPr>
        <w:t xml:space="preserve">فيما يتعلق بالأسرار التجارية (Trade Secrets) — بما فيها الأكواد البرمجية المصدرية وخوارزميات الذكاء الاصطناعي ونماذج الأعمال — تستمر التزامات السرية إلى أجل غير مسمى، طالما ظلت هذه المعلومات تتمتع بصفة السرية التجارية وفقاً للقانون.</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السابعة: الجزاءات والتعويضات</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يقر الطرفان بأن أي إخلال بالتزامات هذه الاتفاقية — وخاصة المتعلقة بالملكية الفكرية والأسرار التجارية — قد يلحق بالطرف الأول أضراراً جسيمة وغير قابلة للتعويض الكافي بالمال، وبالتالي يحق للطرف الأول الحصول على:</w:t>
      </w:r>
    </w:p>
    <w:p>
      <w:pPr>
        <w:bidi/>
        <w:spacing w:after="100" w:line="360"/>
        <w:ind w:right="800"/>
        <w:jc w:val="right"/>
      </w:pPr>
      <w:r>
        <w:rPr>
          <w:rFonts w:ascii="Arial" w:cs="Arial" w:eastAsia="Arial" w:hAnsi="Arial"/>
          <w:b/>
          <w:bCs/>
          <w:color w:val="1A1A2E"/>
          <w:sz w:val="24"/>
          <w:szCs w:val="24"/>
          <w:rtl/>
        </w:rPr>
        <w:t xml:space="preserve">أ) </w:t>
      </w:r>
      <w:r>
        <w:rPr>
          <w:rFonts w:ascii="Arial" w:cs="Arial" w:eastAsia="Arial" w:hAnsi="Arial"/>
          <w:color w:val="1A1A2E"/>
          <w:sz w:val="24"/>
          <w:szCs w:val="24"/>
          <w:rtl/>
        </w:rPr>
        <w:t xml:space="preserve">تعويض مالي شامل عن جميع الأضرار المباشرة وغير المباشرة والتبعية والعقلية التي تلحقه، بما فيها خسارة الأرباح وفقدان الفرص التجارية وتكاليف الإصلاح</w:t>
      </w:r>
    </w:p>
    <w:p>
      <w:pPr>
        <w:bidi/>
        <w:spacing w:after="100" w:line="360"/>
        <w:ind w:right="800"/>
        <w:jc w:val="right"/>
      </w:pPr>
      <w:r>
        <w:rPr>
          <w:rFonts w:ascii="Arial" w:cs="Arial" w:eastAsia="Arial" w:hAnsi="Arial"/>
          <w:b/>
          <w:bCs/>
          <w:color w:val="1A1A2E"/>
          <w:sz w:val="24"/>
          <w:szCs w:val="24"/>
          <w:rtl/>
        </w:rPr>
        <w:t xml:space="preserve">ب) </w:t>
      </w:r>
      <w:r>
        <w:rPr>
          <w:rFonts w:ascii="Arial" w:cs="Arial" w:eastAsia="Arial" w:hAnsi="Arial"/>
          <w:color w:val="1A1A2E"/>
          <w:sz w:val="24"/>
          <w:szCs w:val="24"/>
          <w:rtl/>
        </w:rPr>
        <w:t xml:space="preserve">أمر قضائي أو قرار عاجل (Injunctive Relief) لمنع أي إخلال أو تهديد بإخلال — دون الحاجة لإثبات وقوع ضرر فعلي أو تقديم كفالة</w:t>
      </w:r>
    </w:p>
    <w:p>
      <w:pPr>
        <w:bidi/>
        <w:spacing w:after="100" w:line="360"/>
        <w:ind w:right="800"/>
        <w:jc w:val="right"/>
      </w:pPr>
      <w:r>
        <w:rPr>
          <w:rFonts w:ascii="Arial" w:cs="Arial" w:eastAsia="Arial" w:hAnsi="Arial"/>
          <w:b/>
          <w:bCs/>
          <w:color w:val="1A1A2E"/>
          <w:sz w:val="24"/>
          <w:szCs w:val="24"/>
          <w:rtl/>
        </w:rPr>
        <w:t xml:space="preserve">ج) </w:t>
      </w:r>
      <w:r>
        <w:rPr>
          <w:rFonts w:ascii="Arial" w:cs="Arial" w:eastAsia="Arial" w:hAnsi="Arial"/>
          <w:color w:val="1A1A2E"/>
          <w:sz w:val="24"/>
          <w:szCs w:val="24"/>
          <w:rtl/>
        </w:rPr>
        <w:t xml:space="preserve">أمر قضائي بمصادرة أو إتلاف أي مواد أو منتجات ناتجة عن الإخلال</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يلتزم الطرف المخالف بسداد جميع التكاليف والمصروفات وأتعاب المحامين والخبراء التي يتحملها الطرف المتضرر في سبيل إنفاذ حقوقه بموجب هذه الاتفاقية.</w:t>
      </w:r>
    </w:p>
    <w:p>
      <w:pPr>
        <w:bidi/>
        <w:spacing w:after="140" w:line="380"/>
        <w:ind w:right="400"/>
        <w:jc w:val="right"/>
      </w:pPr>
      <w:r>
        <w:rPr>
          <w:rFonts w:ascii="Arial" w:cs="Arial" w:eastAsia="Arial" w:hAnsi="Arial"/>
          <w:b/>
          <w:bCs/>
          <w:color w:val="0D3B66"/>
          <w:sz w:val="24"/>
          <w:szCs w:val="24"/>
          <w:rtl/>
        </w:rPr>
        <w:t xml:space="preserve">3. </w:t>
      </w:r>
      <w:r>
        <w:rPr>
          <w:rFonts w:ascii="Arial" w:cs="Arial" w:eastAsia="Arial" w:hAnsi="Arial"/>
          <w:color w:val="1A1A2E"/>
          <w:sz w:val="24"/>
          <w:szCs w:val="24"/>
          <w:rtl/>
        </w:rPr>
        <w:t xml:space="preserve">لا تُخلّ هذه الجزاءات بأي حق أو سبيل قانوني آخر متاح للطرف الأول بموجب القانون.</w:t>
      </w:r>
    </w:p>
    <w:p>
      <w:pPr>
        <w:bidi/>
        <w:spacing w:after="140" w:line="380"/>
        <w:ind w:right="400"/>
        <w:jc w:val="right"/>
      </w:pPr>
      <w:r>
        <w:rPr>
          <w:rFonts w:ascii="Arial" w:cs="Arial" w:eastAsia="Arial" w:hAnsi="Arial"/>
          <w:b/>
          <w:bCs/>
          <w:color w:val="0D3B66"/>
          <w:sz w:val="24"/>
          <w:szCs w:val="24"/>
          <w:rtl/>
        </w:rPr>
        <w:t xml:space="preserve">4. </w:t>
      </w:r>
      <w:r>
        <w:rPr>
          <w:rFonts w:ascii="Arial" w:cs="Arial" w:eastAsia="Arial" w:hAnsi="Arial"/>
          <w:color w:val="1A1A2E"/>
          <w:sz w:val="24"/>
          <w:szCs w:val="24"/>
          <w:rtl/>
        </w:rPr>
        <w:t xml:space="preserve">يُحدّد الحد الأدنى للتعويض عن كل إخلال بمبلغ لا يقل عن مائة ألف ريال سعودي (100,000 SAR)، دون الإخلال بحق الطرف الأول في المطالبة بالتعويض الكامل عن الأضرار الفعلية إذا تجاوزت هذا المبلغ.</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الثامنة: إعادة المعلومات وإتلافها</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عند انتهاء أو فسخ هذه الاتفاقية، أو عند طلب الطرف الأول في أي وقت، يلتزم الطرف الثاني فوراً — وخلال مدة لا تتجاوز خمسة عشر (15) يوماً — بما يلي:</w:t>
      </w:r>
    </w:p>
    <w:p>
      <w:pPr>
        <w:bidi/>
        <w:spacing w:after="100" w:line="360"/>
        <w:ind w:right="800"/>
        <w:jc w:val="right"/>
      </w:pPr>
      <w:r>
        <w:rPr>
          <w:rFonts w:ascii="Arial" w:cs="Arial" w:eastAsia="Arial" w:hAnsi="Arial"/>
          <w:b/>
          <w:bCs/>
          <w:color w:val="1A1A2E"/>
          <w:sz w:val="24"/>
          <w:szCs w:val="24"/>
          <w:rtl/>
        </w:rPr>
        <w:t xml:space="preserve">أ) </w:t>
      </w:r>
      <w:r>
        <w:rPr>
          <w:rFonts w:ascii="Arial" w:cs="Arial" w:eastAsia="Arial" w:hAnsi="Arial"/>
          <w:color w:val="1A1A2E"/>
          <w:sz w:val="24"/>
          <w:szCs w:val="24"/>
          <w:rtl/>
        </w:rPr>
        <w:t xml:space="preserve">إعادة جميع المعلومات السرية وأي نسخ أو مقتطفات أو مستخلصات منها — ورقية أو إلكترونية — إلى الطرف الأول</w:t>
      </w:r>
    </w:p>
    <w:p>
      <w:pPr>
        <w:bidi/>
        <w:spacing w:after="100" w:line="360"/>
        <w:ind w:right="800"/>
        <w:jc w:val="right"/>
      </w:pPr>
      <w:r>
        <w:rPr>
          <w:rFonts w:ascii="Arial" w:cs="Arial" w:eastAsia="Arial" w:hAnsi="Arial"/>
          <w:b/>
          <w:bCs/>
          <w:color w:val="1A1A2E"/>
          <w:sz w:val="24"/>
          <w:szCs w:val="24"/>
          <w:rtl/>
        </w:rPr>
        <w:t xml:space="preserve">ب) </w:t>
      </w:r>
      <w:r>
        <w:rPr>
          <w:rFonts w:ascii="Arial" w:cs="Arial" w:eastAsia="Arial" w:hAnsi="Arial"/>
          <w:color w:val="1A1A2E"/>
          <w:sz w:val="24"/>
          <w:szCs w:val="24"/>
          <w:rtl/>
        </w:rPr>
        <w:t xml:space="preserve">إتلاف جميع النسخ الإلكترونية بشكل نهائي وغير قابل للاسترجاع، مع تقديم تأكيد كتابي موقّع بذلك</w:t>
      </w:r>
    </w:p>
    <w:p>
      <w:pPr>
        <w:bidi/>
        <w:spacing w:after="100" w:line="360"/>
        <w:ind w:right="800"/>
        <w:jc w:val="right"/>
      </w:pPr>
      <w:r>
        <w:rPr>
          <w:rFonts w:ascii="Arial" w:cs="Arial" w:eastAsia="Arial" w:hAnsi="Arial"/>
          <w:b/>
          <w:bCs/>
          <w:color w:val="1A1A2E"/>
          <w:sz w:val="24"/>
          <w:szCs w:val="24"/>
          <w:rtl/>
        </w:rPr>
        <w:t xml:space="preserve">ج) </w:t>
      </w:r>
      <w:r>
        <w:rPr>
          <w:rFonts w:ascii="Arial" w:cs="Arial" w:eastAsia="Arial" w:hAnsi="Arial"/>
          <w:color w:val="1A1A2E"/>
          <w:sz w:val="24"/>
          <w:szCs w:val="24"/>
          <w:rtl/>
        </w:rPr>
        <w:t xml:space="preserve">إزالة أي معلومات سرية من أجهزته وأنظمته وخدماته السحابية</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يجوز للطرف الثاني الاحتفاظ بنسخة أرشيفية واحدة فقط لأغراض الامتثال القانوني أو التنظيمي، شريطة أن تظل خاضعة لالتزامات هذه الاتفاقية.</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التاسعة: عدم الإلزام بالتعاقد</w:t>
      </w:r>
    </w:p>
    <w:p>
      <w:pPr>
        <w:bidi/>
        <w:spacing w:after="160" w:line="380"/>
        <w:jc w:val="right"/>
      </w:pPr>
      <w:r>
        <w:rPr>
          <w:rFonts w:ascii="Arial" w:cs="Arial" w:eastAsia="Arial" w:hAnsi="Arial"/>
          <w:color w:val="1A1A2E"/>
          <w:sz w:val="24"/>
          <w:szCs w:val="24"/>
          <w:rtl/>
        </w:rPr>
        <w:t xml:space="preserve">يقر الطرفان بأن هذه الاتفاقية لا تُلزم أيًا منهما بالدخول في أي عقد أو شراكة أو استثمار مع الطرف الآخر. ويحتفظ كل طرف بحقه المطلق في إنهاء النقاشات أو رفض أي تعاون — دون الحاجة لبيان الأسباب — وذلك دون الإخلال بالتزامات السرية التي تبقى سارية.</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العاشرة: القانون الحاكم وتسوية المنازعات</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تُحكم وتُفسر هذه الاتفاقية وفقاً لأنظمة ولوائح المملكة العربية السعودية، وبالأخص نظام حماية الملكية الفكرية ونظام الأسرار التجارية ونظام المعاملات الإلكترونية.</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في حال نشوء أي نزاع، يلتزم الطرفان بمحاولة حله ودياً خلال مدة ثلاثين (30) يوماً من تاريخ إشعار أحدهما للآخر.</w:t>
      </w:r>
    </w:p>
    <w:p>
      <w:pPr>
        <w:bidi/>
        <w:spacing w:after="140" w:line="380"/>
        <w:ind w:right="400"/>
        <w:jc w:val="right"/>
      </w:pPr>
      <w:r>
        <w:rPr>
          <w:rFonts w:ascii="Arial" w:cs="Arial" w:eastAsia="Arial" w:hAnsi="Arial"/>
          <w:b/>
          <w:bCs/>
          <w:color w:val="0D3B66"/>
          <w:sz w:val="24"/>
          <w:szCs w:val="24"/>
          <w:rtl/>
        </w:rPr>
        <w:t xml:space="preserve">3. </w:t>
      </w:r>
      <w:r>
        <w:rPr>
          <w:rFonts w:ascii="Arial" w:cs="Arial" w:eastAsia="Arial" w:hAnsi="Arial"/>
          <w:color w:val="1A1A2E"/>
          <w:sz w:val="24"/>
          <w:szCs w:val="24"/>
          <w:rtl/>
        </w:rPr>
        <w:t xml:space="preserve">إذا تعذر الحل الودي، يُحال النزاع إلى المحاكم المختصة في مدينة الرياض بالمملكة العربية السعودية، والتي تنفرد بالاختصاص المكاني.</w:t>
      </w:r>
    </w:p>
    <w:p>
      <w:pPr>
        <w:bidi/>
        <w:spacing w:after="140" w:line="380"/>
        <w:ind w:right="400"/>
        <w:jc w:val="right"/>
      </w:pPr>
      <w:r>
        <w:rPr>
          <w:rFonts w:ascii="Arial" w:cs="Arial" w:eastAsia="Arial" w:hAnsi="Arial"/>
          <w:b/>
          <w:bCs/>
          <w:color w:val="0D3B66"/>
          <w:sz w:val="24"/>
          <w:szCs w:val="24"/>
          <w:rtl/>
        </w:rPr>
        <w:t xml:space="preserve">4. </w:t>
      </w:r>
      <w:r>
        <w:rPr>
          <w:rFonts w:ascii="Arial" w:cs="Arial" w:eastAsia="Arial" w:hAnsi="Arial"/>
          <w:color w:val="1A1A2E"/>
          <w:sz w:val="24"/>
          <w:szCs w:val="24"/>
          <w:rtl/>
        </w:rPr>
        <w:t xml:space="preserve">يحق للطرف الأول اللجوء إلى القضاء المستعجل أو طلب تدابير تحفظية في أي ولاية قضائية يرى أنها ضرورية لحماية حقوقه.</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الحادية عشرة: أحكام ختامية</w:t>
      </w:r>
    </w:p>
    <w:p>
      <w:pPr>
        <w:bidi/>
        <w:spacing w:after="140" w:line="380"/>
        <w:ind w:right="400"/>
        <w:jc w:val="right"/>
      </w:pPr>
      <w:r>
        <w:rPr>
          <w:rFonts w:ascii="Arial" w:cs="Arial" w:eastAsia="Arial" w:hAnsi="Arial"/>
          <w:b/>
          <w:bCs/>
          <w:color w:val="0D3B66"/>
          <w:sz w:val="24"/>
          <w:szCs w:val="24"/>
          <w:rtl/>
        </w:rPr>
        <w:t xml:space="preserve">1. </w:t>
      </w:r>
      <w:r>
        <w:rPr>
          <w:rFonts w:ascii="Arial" w:cs="Arial" w:eastAsia="Arial" w:hAnsi="Arial"/>
          <w:color w:val="1A1A2E"/>
          <w:sz w:val="24"/>
          <w:szCs w:val="24"/>
          <w:rtl/>
        </w:rPr>
        <w:t xml:space="preserve">تحفظ هذه الاتفاقية جميع الحقوق القانونية للطرف الأول التي لم يُصرّح بتنازلها صراحةً. عدم ممارسة أي حق لا يُعد تنازلاً عنه.</w:t>
      </w:r>
    </w:p>
    <w:p>
      <w:pPr>
        <w:bidi/>
        <w:spacing w:after="140" w:line="380"/>
        <w:ind w:right="400"/>
        <w:jc w:val="right"/>
      </w:pPr>
      <w:r>
        <w:rPr>
          <w:rFonts w:ascii="Arial" w:cs="Arial" w:eastAsia="Arial" w:hAnsi="Arial"/>
          <w:b/>
          <w:bCs/>
          <w:color w:val="0D3B66"/>
          <w:sz w:val="24"/>
          <w:szCs w:val="24"/>
          <w:rtl/>
        </w:rPr>
        <w:t xml:space="preserve">2. </w:t>
      </w:r>
      <w:r>
        <w:rPr>
          <w:rFonts w:ascii="Arial" w:cs="Arial" w:eastAsia="Arial" w:hAnsi="Arial"/>
          <w:color w:val="1A1A2E"/>
          <w:sz w:val="24"/>
          <w:szCs w:val="24"/>
          <w:rtl/>
        </w:rPr>
        <w:t xml:space="preserve">إذا تبين بطلان أي حكم، يُعدّل بالقدر الضروري لجعله صحيحاً ومطبقاً، دون المساس ببقية الأحكام.</w:t>
      </w:r>
    </w:p>
    <w:p>
      <w:pPr>
        <w:bidi/>
        <w:spacing w:after="140" w:line="380"/>
        <w:ind w:right="400"/>
        <w:jc w:val="right"/>
      </w:pPr>
      <w:r>
        <w:rPr>
          <w:rFonts w:ascii="Arial" w:cs="Arial" w:eastAsia="Arial" w:hAnsi="Arial"/>
          <w:b/>
          <w:bCs/>
          <w:color w:val="0D3B66"/>
          <w:sz w:val="24"/>
          <w:szCs w:val="24"/>
          <w:rtl/>
        </w:rPr>
        <w:t xml:space="preserve">3. </w:t>
      </w:r>
      <w:r>
        <w:rPr>
          <w:rFonts w:ascii="Arial" w:cs="Arial" w:eastAsia="Arial" w:hAnsi="Arial"/>
          <w:color w:val="1A1A2E"/>
          <w:sz w:val="24"/>
          <w:szCs w:val="24"/>
          <w:rtl/>
        </w:rPr>
        <w:t xml:space="preserve">لا يجوز التنازل عن الحقوق أو الالتزامات بموجب هذه الاتفاقية دون موافقة كتابية مسبقة من الطرف الآخر.</w:t>
      </w:r>
    </w:p>
    <w:p>
      <w:pPr>
        <w:bidi/>
        <w:spacing w:after="140" w:line="380"/>
        <w:ind w:right="400"/>
        <w:jc w:val="right"/>
      </w:pPr>
      <w:r>
        <w:rPr>
          <w:rFonts w:ascii="Arial" w:cs="Arial" w:eastAsia="Arial" w:hAnsi="Arial"/>
          <w:b/>
          <w:bCs/>
          <w:color w:val="0D3B66"/>
          <w:sz w:val="24"/>
          <w:szCs w:val="24"/>
          <w:rtl/>
        </w:rPr>
        <w:t xml:space="preserve">4. </w:t>
      </w:r>
      <w:r>
        <w:rPr>
          <w:rFonts w:ascii="Arial" w:cs="Arial" w:eastAsia="Arial" w:hAnsi="Arial"/>
          <w:color w:val="1A1A2E"/>
          <w:sz w:val="24"/>
          <w:szCs w:val="24"/>
          <w:rtl/>
        </w:rPr>
        <w:t xml:space="preserve">تُشكّل هذه الاتفاقية الاتفاقية الكاملة بين الطرفين في شأن موضوعها، وتلغي أي اتفاقات أو تفاهمات سابقة — شفهية أو كتابية.</w:t>
      </w:r>
    </w:p>
    <w:p>
      <w:pPr>
        <w:bidi/>
        <w:spacing w:after="140" w:line="380"/>
        <w:ind w:right="400"/>
        <w:jc w:val="right"/>
      </w:pPr>
      <w:r>
        <w:rPr>
          <w:rFonts w:ascii="Arial" w:cs="Arial" w:eastAsia="Arial" w:hAnsi="Arial"/>
          <w:b/>
          <w:bCs/>
          <w:color w:val="0D3B66"/>
          <w:sz w:val="24"/>
          <w:szCs w:val="24"/>
          <w:rtl/>
        </w:rPr>
        <w:t xml:space="preserve">5. </w:t>
      </w:r>
      <w:r>
        <w:rPr>
          <w:rFonts w:ascii="Arial" w:cs="Arial" w:eastAsia="Arial" w:hAnsi="Arial"/>
          <w:color w:val="1A1A2E"/>
          <w:sz w:val="24"/>
          <w:szCs w:val="24"/>
          <w:rtl/>
        </w:rPr>
        <w:t xml:space="preserve">أي تعديل يجب أن يكون كتابياً وموقّعاً من الطرفين.</w:t>
      </w:r>
    </w:p>
    <w:p>
      <w:pPr>
        <w:bidi/>
        <w:spacing w:after="140" w:line="380"/>
        <w:ind w:right="400"/>
        <w:jc w:val="right"/>
      </w:pPr>
      <w:r>
        <w:rPr>
          <w:rFonts w:ascii="Arial" w:cs="Arial" w:eastAsia="Arial" w:hAnsi="Arial"/>
          <w:b/>
          <w:bCs/>
          <w:color w:val="0D3B66"/>
          <w:sz w:val="24"/>
          <w:szCs w:val="24"/>
          <w:rtl/>
        </w:rPr>
        <w:t xml:space="preserve">6. </w:t>
      </w:r>
      <w:r>
        <w:rPr>
          <w:rFonts w:ascii="Arial" w:cs="Arial" w:eastAsia="Arial" w:hAnsi="Arial"/>
          <w:color w:val="1A1A2E"/>
          <w:sz w:val="24"/>
          <w:szCs w:val="24"/>
          <w:rtl/>
        </w:rPr>
        <w:t xml:space="preserve">إذا كان أي حكم في هذه الاتفاقية أوسع نطاقاً مما هو ضروري لحماية مصالح الطرف الأول، يُفسّر ويُطبّق بالقدر الأقصى المسموح به قانوناً.</w:t>
      </w:r>
    </w:p>
    <w:p>
      <w:pPr>
        <w:bidi/>
        <w:spacing w:after="140" w:line="380"/>
        <w:ind w:right="400"/>
        <w:jc w:val="right"/>
      </w:pPr>
      <w:r>
        <w:rPr>
          <w:rFonts w:ascii="Arial" w:cs="Arial" w:eastAsia="Arial" w:hAnsi="Arial"/>
          <w:b/>
          <w:bCs/>
          <w:color w:val="0D3B66"/>
          <w:sz w:val="24"/>
          <w:szCs w:val="24"/>
          <w:rtl/>
        </w:rPr>
        <w:t xml:space="preserve">7. </w:t>
      </w:r>
      <w:r>
        <w:rPr>
          <w:rFonts w:ascii="Arial" w:cs="Arial" w:eastAsia="Arial" w:hAnsi="Arial"/>
          <w:color w:val="1A1A2E"/>
          <w:sz w:val="24"/>
          <w:szCs w:val="24"/>
          <w:rtl/>
        </w:rPr>
        <w:t xml:space="preserve">تُحرر هذه الاتفاقية من نسختين أصليتين، بيد كل طرف نسخة للعمل بموجبها عند اللزوم.</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المادة الثانية عشرة: مدة الاتفاقية</w:t>
      </w:r>
    </w:p>
    <w:p>
      <w:pPr>
        <w:bidi/>
        <w:spacing w:after="160" w:line="380"/>
        <w:jc w:val="right"/>
      </w:pPr>
      <w:r>
        <w:rPr>
          <w:rFonts w:ascii="Arial" w:cs="Arial" w:eastAsia="Arial" w:hAnsi="Arial"/>
          <w:color w:val="1A1A2E"/>
          <w:sz w:val="24"/>
          <w:szCs w:val="24"/>
          <w:rtl/>
        </w:rPr>
        <w:t xml:space="preserve">تسري هذه الاتفاقية اعتباراً من تاريخ توقيعها، وتبقى سارية المفعول لمدة سنتين (2) من تاريخ التوقيع، وتُجدد تلقائياً لمدد مماثلة ما لم يُعلن أي من الطرفين رغبته في إنهائها بإشعار كتابي قبل ثلاثين (30) يوماً من تاريخ الانتهاء — دون الإخلال بالتزامات السرية التي تستمر وفقاً للمادة السادسة.</w:t>
      </w: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التوقيعات</w:t>
      </w:r>
    </w:p>
    <w:p>
      <w:pPr>
        <w:bidi/>
        <w:spacing w:after="160" w:line="380"/>
        <w:jc w:val="right"/>
      </w:pPr>
      <w:r>
        <w:rPr>
          <w:rFonts w:ascii="Arial" w:cs="Arial" w:eastAsia="Arial" w:hAnsi="Arial"/>
          <w:color w:val="1A1A2E"/>
          <w:sz w:val="24"/>
          <w:szCs w:val="24"/>
          <w:rtl/>
        </w:rPr>
        <w:t xml:space="preserve">إقراراً من الطرفين بقراءتهما وفهمهما لجميع بنود هذه الاتفاقية، واعترافهما بأنها تُمثّل إرادتهما الحرة — وقّعا عليها في التاريخ والمكان المذكورين أعلاه.</w:t>
      </w:r>
    </w:p>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sz="0"/>
              <w:left w:val="none" w:sz="0"/>
              <w:bottom w:val="none" w:sz="0"/>
              <w:right w:val="single" w:color="E5E7EB" w:sz="1"/>
            </w:tcBorders>
          </w:tcPr>
          <w:p>
            <w:pPr>
              <w:bidi/>
              <w:spacing w:after="120"/>
              <w:jc w:val="right"/>
            </w:pPr>
            <w:r>
              <w:rPr>
                <w:rFonts w:ascii="Arial" w:cs="Arial" w:eastAsia="Arial" w:hAnsi="Arial"/>
                <w:b/>
                <w:bCs/>
                <w:color w:val="0D3B66"/>
                <w:sz w:val="24"/>
                <w:szCs w:val="24"/>
                <w:rtl/>
              </w:rPr>
              <w:t xml:space="preserve">الطرف الأول: المفصِح</w:t>
            </w:r>
          </w:p>
          <w:p>
            <w:pPr>
              <w:bidi/>
              <w:spacing w:after="80"/>
              <w:jc w:val="right"/>
            </w:pPr>
            <w:r>
              <w:rPr>
                <w:rFonts w:ascii="Arial" w:cs="Arial" w:eastAsia="Arial" w:hAnsi="Arial"/>
                <w:color w:val="1A1A2E"/>
                <w:sz w:val="22"/>
                <w:szCs w:val="22"/>
                <w:rtl/>
              </w:rPr>
              <w:t xml:space="preserve">شركة SKNAI.xyz لتقنية العقارات</w:t>
            </w:r>
          </w:p>
          <w:p>
            <w:pPr>
              <w:bidi/>
              <w:spacing w:after="80"/>
              <w:jc w:val="right"/>
            </w:pPr>
            <w:r>
              <w:rPr>
                <w:rFonts w:ascii="Arial" w:cs="Arial" w:eastAsia="Arial" w:hAnsi="Arial"/>
                <w:color w:val="1A1A2E"/>
                <w:sz w:val="22"/>
                <w:szCs w:val="22"/>
                <w:rtl/>
              </w:rPr>
              <w:t xml:space="preserve">المؤسس والمالك: جابر حسن أبوساق</w:t>
            </w:r>
          </w:p>
          <w:p>
            <w:pPr>
              <w:bidi/>
              <w:spacing w:after="200"/>
              <w:jc w:val="right"/>
            </w:pPr>
            <w:r>
              <w:rPr>
                <w:rFonts w:ascii="Arial" w:cs="Arial" w:eastAsia="Arial" w:hAnsi="Arial"/>
                <w:color w:val="1A1A2E"/>
                <w:sz w:val="22"/>
                <w:szCs w:val="22"/>
                <w:rtl/>
              </w:rPr>
              <w:t xml:space="preserve">رقم الهوية: 1026193159</w:t>
            </w:r>
          </w:p>
          <w:p>
            <w:pPr>
              <w:bidi/>
              <w:spacing w:after="120"/>
              <w:jc w:val="right"/>
            </w:pPr>
            <w:r>
              <w:rPr>
                <w:rFonts w:ascii="Arial" w:cs="Arial" w:eastAsia="Arial" w:hAnsi="Arial"/>
                <w:color w:val="6B7280"/>
                <w:sz w:val="22"/>
                <w:szCs w:val="22"/>
                <w:rtl/>
              </w:rPr>
              <w:t xml:space="preserve">التوقيع: ........................................</w:t>
            </w:r>
          </w:p>
          <w:p>
            <w:pPr>
              <w:bidi/>
              <w:spacing w:after="120"/>
              <w:jc w:val="right"/>
            </w:pPr>
            <w:r>
              <w:rPr>
                <w:rFonts w:ascii="Arial" w:cs="Arial" w:eastAsia="Arial" w:hAnsi="Arial"/>
                <w:color w:val="6B7280"/>
                <w:sz w:val="22"/>
                <w:szCs w:val="22"/>
                <w:rtl/>
              </w:rPr>
              <w:t xml:space="preserve">التاريخ: ...... / ...... / 2026م</w:t>
            </w:r>
          </w:p>
          <w:p>
            <w:pPr>
              <w:bidi/>
              <w:spacing w:after="60"/>
              <w:jc w:val="right"/>
            </w:pPr>
            <w:r>
              <w:rPr>
                <w:rFonts w:ascii="Arial" w:cs="Arial" w:eastAsia="Arial" w:hAnsi="Arial"/>
                <w:color w:val="6B7280"/>
                <w:sz w:val="22"/>
                <w:szCs w:val="22"/>
                <w:rtl/>
              </w:rPr>
              <w:t xml:space="preserve">الختم:</w:t>
            </w:r>
          </w:p>
        </w:tc>
        <w:tc>
          <w:tcPr>
            <w:tcW w:type="pct" w:w="50%"/>
            <w:tcBorders>
              <w:top w:val="none" w:sz="0"/>
              <w:left w:val="single" w:color="E5E7EB" w:sz="1"/>
              <w:bottom w:val="none" w:sz="0"/>
              <w:right w:val="none" w:sz="0"/>
            </w:tcBorders>
          </w:tcPr>
          <w:p>
            <w:pPr>
              <w:bidi/>
              <w:spacing w:after="120"/>
              <w:jc w:val="right"/>
            </w:pPr>
            <w:r>
              <w:rPr>
                <w:rFonts w:ascii="Arial" w:cs="Arial" w:eastAsia="Arial" w:hAnsi="Arial"/>
                <w:b/>
                <w:bCs/>
                <w:color w:val="0D3B66"/>
                <w:sz w:val="24"/>
                <w:szCs w:val="24"/>
                <w:rtl/>
              </w:rPr>
              <w:t xml:space="preserve">الطرف الثاني: المستلِم</w:t>
            </w:r>
          </w:p>
          <w:p>
            <w:pPr>
              <w:bidi/>
              <w:spacing w:after="80"/>
              <w:jc w:val="right"/>
            </w:pPr>
            <w:r>
              <w:rPr>
                <w:rFonts w:ascii="Arial" w:cs="Arial" w:eastAsia="Arial" w:hAnsi="Arial"/>
                <w:color w:val="6B7280"/>
                <w:sz w:val="22"/>
                <w:szCs w:val="22"/>
                <w:rtl/>
              </w:rPr>
              <w:t xml:space="preserve">الاسم: ........................................</w:t>
            </w:r>
          </w:p>
          <w:p>
            <w:pPr>
              <w:bidi/>
              <w:spacing w:after="80"/>
              <w:jc w:val="right"/>
            </w:pPr>
            <w:r>
              <w:rPr>
                <w:rFonts w:ascii="Arial" w:cs="Arial" w:eastAsia="Arial" w:hAnsi="Arial"/>
                <w:color w:val="6B7280"/>
                <w:sz w:val="22"/>
                <w:szCs w:val="22"/>
                <w:rtl/>
              </w:rPr>
              <w:t xml:space="preserve">رقم الهوية/السجل: ............................</w:t>
            </w:r>
          </w:p>
          <w:p>
            <w:pPr>
              <w:bidi/>
              <w:spacing w:after="200"/>
              <w:jc w:val="right"/>
            </w:pPr>
            <w:r>
              <w:rPr>
                <w:rFonts w:ascii="Arial" w:cs="Arial" w:eastAsia="Arial" w:hAnsi="Arial"/>
                <w:color w:val="6B7280"/>
                <w:sz w:val="22"/>
                <w:szCs w:val="22"/>
                <w:rtl/>
              </w:rPr>
              <w:t xml:space="preserve">الصفة: ........................................</w:t>
            </w:r>
          </w:p>
          <w:p>
            <w:pPr>
              <w:bidi/>
              <w:spacing w:after="120"/>
              <w:jc w:val="right"/>
            </w:pPr>
            <w:r>
              <w:rPr>
                <w:rFonts w:ascii="Arial" w:cs="Arial" w:eastAsia="Arial" w:hAnsi="Arial"/>
                <w:color w:val="6B7280"/>
                <w:sz w:val="22"/>
                <w:szCs w:val="22"/>
                <w:rtl/>
              </w:rPr>
              <w:t xml:space="preserve">التوقيع: ........................................</w:t>
            </w:r>
          </w:p>
          <w:p>
            <w:pPr>
              <w:bidi/>
              <w:spacing w:after="120"/>
              <w:jc w:val="right"/>
            </w:pPr>
            <w:r>
              <w:rPr>
                <w:rFonts w:ascii="Arial" w:cs="Arial" w:eastAsia="Arial" w:hAnsi="Arial"/>
                <w:color w:val="6B7280"/>
                <w:sz w:val="22"/>
                <w:szCs w:val="22"/>
                <w:rtl/>
              </w:rPr>
              <w:t xml:space="preserve">التاريخ: ...... / ...... / 2026م</w:t>
            </w:r>
          </w:p>
          <w:p>
            <w:pPr>
              <w:bidi/>
              <w:spacing w:after="60"/>
              <w:jc w:val="right"/>
            </w:pPr>
            <w:r>
              <w:rPr>
                <w:rFonts w:ascii="Arial" w:cs="Arial" w:eastAsia="Arial" w:hAnsi="Arial"/>
                <w:color w:val="6B7280"/>
                <w:sz w:val="22"/>
                <w:szCs w:val="22"/>
                <w:rtl/>
              </w:rPr>
              <w:t xml:space="preserve">الختم:</w:t>
            </w:r>
          </w:p>
        </w:tc>
      </w:tr>
    </w:tbl>
    <w:p>
      <w:pPr>
        <w:spacing w:after="80"/>
      </w:pPr>
    </w:p>
    <w:p>
      <w:pPr>
        <w:spacing w:after="80"/>
      </w:pPr>
    </w:p>
    <w:p>
      <w:pPr>
        <w:bidi/>
        <w:spacing w:after="200" w:before="200"/>
        <w:jc w:val="center"/>
      </w:pPr>
      <w:r>
        <w:rPr>
          <w:rFonts w:ascii="Arial" w:cs="Arial" w:eastAsia="Arial" w:hAnsi="Arial"/>
          <w:color w:val="1B4F8A"/>
          <w:sz w:val="18"/>
          <w:szCs w:val="18"/>
        </w:rPr>
        <w:t xml:space="preserve">◆  ◆  ◆</w:t>
      </w:r>
    </w:p>
    <w:p>
      <w:pPr>
        <w:bidi/>
        <w:spacing w:after="160" w:before="360"/>
        <w:jc w:val="right"/>
      </w:pPr>
      <w:r>
        <w:rPr>
          <w:rFonts w:ascii="Arial" w:cs="Arial" w:eastAsia="Arial" w:hAnsi="Arial"/>
          <w:b/>
          <w:bCs/>
          <w:color w:val="0D3B66"/>
          <w:sz w:val="30"/>
          <w:szCs w:val="30"/>
          <w:rtl/>
        </w:rPr>
        <w:t xml:space="preserve">الشهود</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none" w:sz="0"/>
              <w:left w:val="none" w:sz="0"/>
              <w:bottom w:val="none" w:sz="0"/>
              <w:right w:val="single" w:color="E5E7EB" w:sz="1"/>
            </w:tcBorders>
          </w:tcPr>
          <w:p>
            <w:pPr>
              <w:bidi/>
              <w:spacing w:after="80"/>
              <w:jc w:val="right"/>
            </w:pPr>
            <w:r>
              <w:rPr>
                <w:rFonts w:ascii="Arial" w:cs="Arial" w:eastAsia="Arial" w:hAnsi="Arial"/>
                <w:b/>
                <w:bCs/>
                <w:color w:val="0D3B66"/>
                <w:sz w:val="22"/>
                <w:szCs w:val="22"/>
                <w:rtl/>
              </w:rPr>
              <w:t xml:space="preserve">الشاهد الأول</w:t>
            </w:r>
          </w:p>
          <w:p>
            <w:pPr>
              <w:bidi/>
              <w:spacing w:after="60"/>
              <w:jc w:val="right"/>
            </w:pPr>
            <w:r>
              <w:rPr>
                <w:rFonts w:ascii="Arial" w:cs="Arial" w:eastAsia="Arial" w:hAnsi="Arial"/>
                <w:color w:val="6B7280"/>
                <w:sz w:val="20"/>
                <w:szCs w:val="20"/>
                <w:rtl/>
              </w:rPr>
              <w:t xml:space="preserve">الاسم: ........................................</w:t>
            </w:r>
          </w:p>
          <w:p>
            <w:pPr>
              <w:bidi/>
              <w:spacing w:after="60"/>
              <w:jc w:val="right"/>
            </w:pPr>
            <w:r>
              <w:rPr>
                <w:rFonts w:ascii="Arial" w:cs="Arial" w:eastAsia="Arial" w:hAnsi="Arial"/>
                <w:color w:val="6B7280"/>
                <w:sz w:val="20"/>
                <w:szCs w:val="20"/>
                <w:rtl/>
              </w:rPr>
              <w:t xml:space="preserve">رقم الهوية: ....................................</w:t>
            </w:r>
          </w:p>
          <w:p>
            <w:pPr>
              <w:bidi/>
              <w:spacing w:after="60"/>
              <w:jc w:val="right"/>
            </w:pPr>
            <w:r>
              <w:rPr>
                <w:rFonts w:ascii="Arial" w:cs="Arial" w:eastAsia="Arial" w:hAnsi="Arial"/>
                <w:color w:val="6B7280"/>
                <w:sz w:val="20"/>
                <w:szCs w:val="20"/>
                <w:rtl/>
              </w:rPr>
              <w:t xml:space="preserve">التوقيع: ........................................</w:t>
            </w:r>
          </w:p>
          <w:p>
            <w:pPr>
              <w:bidi/>
              <w:spacing w:after="60"/>
              <w:jc w:val="right"/>
            </w:pPr>
            <w:r>
              <w:rPr>
                <w:rFonts w:ascii="Arial" w:cs="Arial" w:eastAsia="Arial" w:hAnsi="Arial"/>
                <w:color w:val="6B7280"/>
                <w:sz w:val="20"/>
                <w:szCs w:val="20"/>
                <w:rtl/>
              </w:rPr>
              <w:t xml:space="preserve">التاريخ: ...... / ...... / 2026م</w:t>
            </w:r>
          </w:p>
        </w:tc>
        <w:tc>
          <w:tcPr>
            <w:tcW w:type="pct" w:w="50%"/>
            <w:tcBorders>
              <w:top w:val="none" w:sz="0"/>
              <w:left w:val="single" w:color="E5E7EB" w:sz="1"/>
              <w:bottom w:val="none" w:sz="0"/>
              <w:right w:val="none" w:sz="0"/>
            </w:tcBorders>
          </w:tcPr>
          <w:p>
            <w:pPr>
              <w:bidi/>
              <w:spacing w:after="80"/>
              <w:jc w:val="right"/>
            </w:pPr>
            <w:r>
              <w:rPr>
                <w:rFonts w:ascii="Arial" w:cs="Arial" w:eastAsia="Arial" w:hAnsi="Arial"/>
                <w:b/>
                <w:bCs/>
                <w:color w:val="0D3B66"/>
                <w:sz w:val="22"/>
                <w:szCs w:val="22"/>
                <w:rtl/>
              </w:rPr>
              <w:t xml:space="preserve">الشاهد الثاني</w:t>
            </w:r>
          </w:p>
          <w:p>
            <w:pPr>
              <w:bidi/>
              <w:spacing w:after="60"/>
              <w:jc w:val="right"/>
            </w:pPr>
            <w:r>
              <w:rPr>
                <w:rFonts w:ascii="Arial" w:cs="Arial" w:eastAsia="Arial" w:hAnsi="Arial"/>
                <w:color w:val="6B7280"/>
                <w:sz w:val="20"/>
                <w:szCs w:val="20"/>
                <w:rtl/>
              </w:rPr>
              <w:t xml:space="preserve">الاسم: ........................................</w:t>
            </w:r>
          </w:p>
          <w:p>
            <w:pPr>
              <w:bidi/>
              <w:spacing w:after="60"/>
              <w:jc w:val="right"/>
            </w:pPr>
            <w:r>
              <w:rPr>
                <w:rFonts w:ascii="Arial" w:cs="Arial" w:eastAsia="Arial" w:hAnsi="Arial"/>
                <w:color w:val="6B7280"/>
                <w:sz w:val="20"/>
                <w:szCs w:val="20"/>
                <w:rtl/>
              </w:rPr>
              <w:t xml:space="preserve">رقم الهوية: ....................................</w:t>
            </w:r>
          </w:p>
          <w:p>
            <w:pPr>
              <w:bidi/>
              <w:spacing w:after="60"/>
              <w:jc w:val="right"/>
            </w:pPr>
            <w:r>
              <w:rPr>
                <w:rFonts w:ascii="Arial" w:cs="Arial" w:eastAsia="Arial" w:hAnsi="Arial"/>
                <w:color w:val="6B7280"/>
                <w:sz w:val="20"/>
                <w:szCs w:val="20"/>
                <w:rtl/>
              </w:rPr>
              <w:t xml:space="preserve">التوقيع: ........................................</w:t>
            </w:r>
          </w:p>
          <w:p>
            <w:pPr>
              <w:bidi/>
              <w:spacing w:after="60"/>
              <w:jc w:val="right"/>
            </w:pPr>
            <w:r>
              <w:rPr>
                <w:rFonts w:ascii="Arial" w:cs="Arial" w:eastAsia="Arial" w:hAnsi="Arial"/>
                <w:color w:val="6B7280"/>
                <w:sz w:val="20"/>
                <w:szCs w:val="20"/>
                <w:rtl/>
              </w:rPr>
              <w:t xml:space="preserve">التاريخ: ...... / ...... / 2026م</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6B7280"/>
        <w:sz w:val="16"/>
        <w:szCs w:val="16"/>
        <w:rtl/>
      </w:rPr>
      <w:t xml:space="preserve">اتفاقية عدم الإفصاح وسريّة المعلومات — SKNAI.xyz  |  صفحة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5715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71500" cy="6191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112d4436aaae43af0a1cdbcbe1714ef14367f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0112d4436aaae43af0a1cdbcbe1714ef14367f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2026-05-19T20:49:14.771Z</dcterms:created>
  <dcterms:modified xsi:type="dcterms:W3CDTF">2026-05-19T20:49:14.772Z</dcterms:modified>
</cp:coreProperties>
</file>

<file path=docProps/custom.xml><?xml version="1.0" encoding="utf-8"?>
<Properties xmlns="http://schemas.openxmlformats.org/officeDocument/2006/custom-properties" xmlns:vt="http://schemas.openxmlformats.org/officeDocument/2006/docPropsVTypes"/>
</file>