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sz w:val="24"/>
          <w:szCs w:val="24"/>
        </w:rPr>
        <w:t>Academia Internacional David</w:t>
        <w:br/>
        <w:t>Robotics and Technology</w:t>
      </w:r>
    </w:p>
    <w:p>
      <w:pPr>
        <w:jc w:val="center"/>
      </w:pPr>
      <w:r>
        <w:rPr>
          <w:rFonts w:ascii="Arial" w:hAnsi="Arial" w:cs="Arial"/>
          <w:b/>
          <w:sz w:val="24"/>
          <w:szCs w:val="24"/>
        </w:rPr>
        <w:t>Study Guide: micro:bit Parts and Input/Output Check</w:t>
      </w:r>
    </w:p>
    <w:p>
      <w:pPr>
        <w:jc w:val="center"/>
      </w:pPr>
      <w:r>
        <w:rPr>
          <w:rFonts w:ascii="Arial" w:hAnsi="Arial" w:cs="Arial"/>
          <w:sz w:val="24"/>
          <w:szCs w:val="24"/>
        </w:rPr>
        <w:t xml:space="preserve">6th Grade - IIIT - Week 7 - Summative 5</w:t>
      </w:r>
    </w:p>
    <w:p>
      <w:pPr>
        <w:pStyle w:val="Heading1"/>
        <w:spacing w:before="140" w:after="40"/>
      </w:pPr>
      <w:r>
        <w:rPr>
          <w:rFonts w:ascii="Arial" w:hAnsi="Arial" w:cs="Arial"/>
          <w:sz w:val="24"/>
          <w:szCs w:val="24"/>
        </w:rPr>
        <w:t>What To Know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Important micro:bit parts: LED display, buttons, USB port, battery connector.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The difference between input and output.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Which actions give information to the micro:bit and which actions show a response.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How variables can change in a simple counter program.</w:t>
      </w:r>
    </w:p>
    <w:p>
      <w:pPr>
        <w:pStyle w:val="Heading1"/>
        <w:spacing w:before="140" w:after="40"/>
      </w:pPr>
      <w:r>
        <w:rPr>
          <w:rFonts w:ascii="Arial" w:hAnsi="Arial" w:cs="Arial"/>
          <w:sz w:val="24"/>
          <w:szCs w:val="24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b/>
                <w:sz w:val="24"/>
                <w:szCs w:val="24"/>
              </w:rPr>
              <w:t>Term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b/>
                <w:sz w:val="24"/>
                <w:szCs w:val="24"/>
              </w:rPr>
              <w:t>What I should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input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LED display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Button A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Button B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sensor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 w:cs="Arial"/>
                <w:sz w:val="24"/>
                <w:szCs w:val="24"/>
              </w:rPr>
              <w:t>variable</w:t>
            </w:r>
          </w:p>
        </w:tc>
        <w:tc>
          <w:tcPr>
            <w:tcW w:type="dxa" w:w="5040"/>
            <w:vAlign w:val="center"/>
          </w:tcPr>
          <w:p>
            <w:r/>
          </w:p>
        </w:tc>
      </w:tr>
    </w:tbl>
    <w:p>
      <w:pPr>
        <w:pStyle w:val="Heading1"/>
        <w:spacing w:before="140" w:after="40"/>
      </w:pPr>
      <w:r>
        <w:rPr>
          <w:rFonts w:ascii="Arial" w:hAnsi="Arial" w:cs="Arial"/>
          <w:sz w:val="24"/>
          <w:szCs w:val="24"/>
        </w:rPr>
        <w:t>Worked Example</w:t>
      </w:r>
    </w:p>
    <w:p>
      <w:r>
        <w:rPr>
          <w:rFonts w:ascii="Arial" w:hAnsi="Arial" w:cs="Arial"/>
          <w:sz w:val="24"/>
          <w:szCs w:val="24"/>
        </w:rPr>
        <w:t>If Button A is pressed and the LED display shows a heart, Button A is the input and the heart on the LEDs is the output.</w:t>
      </w:r>
    </w:p>
    <w:p>
      <w:pPr>
        <w:pStyle w:val="Heading1"/>
        <w:spacing w:before="140" w:after="40"/>
      </w:pPr>
      <w:r>
        <w:rPr>
          <w:rFonts w:ascii="Arial" w:hAnsi="Arial" w:cs="Arial"/>
          <w:sz w:val="24"/>
          <w:szCs w:val="24"/>
        </w:rPr>
        <w:t>Practice Before The Assessment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Sort as input/output: shaking the micro:bit, showing a number, pressing Button B.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Name the part used to connect the micro:bit to a computer.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Explain why a project needs both input and output.</w:t>
      </w:r>
    </w:p>
    <w:p>
      <w:pPr>
        <w:pStyle w:val="Heading1"/>
        <w:spacing w:before="140" w:after="40"/>
      </w:pPr>
      <w:r>
        <w:rPr>
          <w:rFonts w:ascii="Arial" w:hAnsi="Arial" w:cs="Arial"/>
          <w:sz w:val="24"/>
          <w:szCs w:val="24"/>
        </w:rPr>
        <w:t>Assessment-Day Checklist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Label parts correctly.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Sort examples carefully.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Use input/output words.</w:t>
      </w:r>
    </w:p>
    <w:p>
      <w:pPr>
        <w:spacing w:after="20"/>
        <w:ind w:left="259" w:hanging="259"/>
      </w:pPr>
      <w:r>
        <w:rPr>
          <w:rFonts w:ascii="Arial" w:hAnsi="Arial" w:cs="Arial"/>
          <w:sz w:val="24"/>
          <w:szCs w:val="24"/>
        </w:rPr>
        <w:t>- Explain one program behavior clearly.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