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noProof/>
                <w:rFonts w:ascii="Arial" w:hAnsi="Arial" w:cs="Arial"/>
                <w:sz w:val="24"/>
                <w:szCs w:val="24"/>
                <w:b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sz w:val="24"/>
                <w:szCs w:val="24"/>
                <w:b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  <w:b/>
              </w:rP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separate"/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end"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Robotics and Technology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1st Trimester</w:t>
            </w:r>
            <w:r w:rsidRPr="00D11FDA">
              <w:rPr>
                <w:b/>
                <w:bCs/>
                <w:color w:val="000000"/>
                <w:vertAlign w:val="superscript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Summative #2</w:t>
            </w:r>
            <w:r w:rsidR="007B54DE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7039E3">
              <w:rPr>
                <w:rFonts w:ascii="Arial" w:hAnsi="Arial" w:cs="Arial"/>
                <w:sz w:val="24"/>
                <w:szCs w:val="24"/>
                <w:b/>
              </w:rPr>
              <w:t xml:space="preserve"/>
            </w:r>
            <w:r w:rsidR="007039E3" w:rsidRPr="007039E3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8th A &amp; B</w:t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Name: ________________________________   Date: __________________   Group: 8° A B</w:t>
            </w:r>
            <w:r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Teacher: Porfirio Rios                  Score: _____ / 40pts</w:t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/>
            </w:r>
            <w:r w:rsidRPr="0060026C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Campaign Icon or Logo Draft</w:t>
            </w:r>
          </w:p>
        </w:tc>
      </w:tr>
      <w:tr w:rsidR="007B54DE" w:rsidRPr="00D11FDA" w:rsidTr="00BE3FC5">
        <w:trPr>
          <w:trHeight w:val="371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Criteria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9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5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Original campaign graphic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Creates one original icon or logo that clearly connects to the campaign message.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Creates a graphic, but the campaign connection is partly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Graphic is missing, copied, or does not connect to a campaign message.</w:t>
            </w:r>
          </w:p>
        </w:tc>
      </w:tr>
      <w:tr w:rsidR="002C28ED" w:rsidRPr="00D11FDA" w:rsidTr="00753039">
        <w:trPr>
          <w:trHeight w:val="1016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Object requirements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Uses at least 8 objects with clear fill and stroke choices.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Uses some objects and style choices, but one requirement is incomplete.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Object count or fill/stroke evidence is mostly missing.</w:t>
            </w:r>
          </w:p>
        </w:tc>
      </w:tr>
      <w:tr w:rsidR="002C28ED" w:rsidRPr="00D11FDA" w:rsidTr="00753039">
        <w:trPr>
          <w:trHeight w:val="985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Grouping and path editing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Includes at least 2 grouped parts and at least 1 edited path.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Includes grouping or path editing, but one requirement is missing or hard to verify.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Grouping and path editing evidence is missing.</w:t>
            </w:r>
          </w:p>
        </w:tc>
      </w:tr>
      <w:tr w:rsidR="002C28ED" w:rsidRPr="00D11FDA" w:rsidTr="00753039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Message sentence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Includes one clear sentence explaining the campaign message.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Includes a sentence, but it is vague or only partly connected to the graphic.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Message sentence is missing or does not match the graphic.</w:t>
            </w:r>
          </w:p>
        </w:tc>
      </w:tr>
      <w:tr w:rsidR="007B54DE" w:rsidRPr="00D11FDA" w:rsidTr="00BE3FC5">
        <w:trPr>
          <w:trHeight w:val="208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Criteria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4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Punctuality,</w:t>
              <w:br/>
              <w:t>Readiness &amp; Respect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