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#3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7th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7°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Branded Mini-Presentation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Three-slide structure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Creates 3 slides with a clear topic, message, and organized sequence.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Creates 3 slides with a topic, message, and sequence, with only one minor organization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Creates 3 slides, but the sequence or message is partly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Slides are missing, incomplete, or not organized as a mini-presentation.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Brand consistency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Uses consistent logo placement, colors, and style across the slides.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Uses consistent logo placement, colors, and style, with only one minor mismatch.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Uses some consistent design choices, but one or more slides do not match.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Branding is missing or inconsistent across most slides.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Readable visual design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Text is readable and each slide includes one useful image or icon without clutter.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Text is readable and slides use visuals well, with only one minor clutter or visual-support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Most text is readable, but one slide is crowded or missing a useful visual.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Slides are hard to read or visuals do not support the message.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Design explanation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one clear sentence explaining how the design supports the message.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design explanation connected to the message, with one detail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is present but too general or only partly connected to the design.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is missing or does not connect design choices to the message.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