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Daily Grade 5 — Mandrake Detection System Design Plan — November 13,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User need and goal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User need plus detection input, threshold, and warning result are all stated measurably.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User need and 2 of 3 measurable goal parts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User need or only 1 measurable goal part is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need or measurable goal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System chain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5 checks pass: distance input, &gt;18 process, boundary result, Bluetooth signal, sound output.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4 of 5 system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2–3 of 5 system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0–1 system checks pass.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Flow and components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6 fixed flow steps and all 8 assigned roles/parts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5 flow steps and at least 7 roles/parts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3–4 flow steps and at least 4 roles/parts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Fewer than 3 flow steps or 4 roles/parts are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Boundary tests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17, 18, and 19 cm each have correct Bluetooth, sound, and safe/setup predictions.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All 3 tests exist; one prediction/detail is incorrect or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tests have correct output predictions.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boundary test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