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Academia Internacional David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Robotics and Technology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3rd Trimester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Summative #5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7th A &amp; B</w:t>
      </w:r>
    </w:p>
    <w:p>
      <w:pPr>
        <w:spacing w:before="0" w:after="0" w:line="240" w:lineRule="auto"/>
        <w:jc w:val="left"/>
      </w:pPr>
      <w:r>
        <w:rPr>
          <w:rFonts w:ascii="Arial" w:hAnsi="Arial" w:eastAsia="Arial"/>
          <w:b/>
          <w:sz w:val="24"/>
        </w:rPr>
        <w:t xml:space="preserve">Name: </w:t>
      </w:r>
      <w:r>
        <w:rPr>
          <w:rFonts w:ascii="Arial" w:hAnsi="Arial" w:eastAsia="Arial"/>
          <w:b w:val="0"/>
          <w:sz w:val="24"/>
        </w:rPr>
        <w:t xml:space="preserve">______________________________    </w:t>
      </w:r>
      <w:r>
        <w:rPr>
          <w:rFonts w:ascii="Arial" w:hAnsi="Arial" w:eastAsia="Arial"/>
          <w:b/>
          <w:sz w:val="24"/>
        </w:rPr>
        <w:t xml:space="preserve">Date: </w:t>
      </w:r>
      <w:r>
        <w:rPr>
          <w:rFonts w:ascii="Arial" w:hAnsi="Arial" w:eastAsia="Arial"/>
          <w:b w:val="0"/>
          <w:sz w:val="24"/>
        </w:rPr>
        <w:t xml:space="preserve">____________________    </w:t>
      </w:r>
      <w:r>
        <w:rPr>
          <w:rFonts w:ascii="Arial" w:hAnsi="Arial" w:eastAsia="Arial"/>
          <w:b/>
          <w:sz w:val="24"/>
        </w:rPr>
        <w:t>Group: 7° A B</w:t>
      </w:r>
    </w:p>
    <w:p>
      <w:pPr>
        <w:spacing w:before="0" w:after="0" w:line="240" w:lineRule="auto"/>
        <w:jc w:val="left"/>
      </w:pPr>
      <w:r>
        <w:rPr>
          <w:rFonts w:ascii="Arial" w:hAnsi="Arial" w:eastAsia="Arial"/>
          <w:b/>
          <w:sz w:val="24"/>
        </w:rPr>
        <w:t xml:space="preserve">Teacher: Porfirio Rios        </w:t>
      </w:r>
      <w:r>
        <w:rPr>
          <w:rFonts w:ascii="Arial" w:hAnsi="Arial" w:eastAsia="Arial"/>
          <w:b/>
          <w:sz w:val="24"/>
        </w:rPr>
        <w:t xml:space="preserve">Score: </w:t>
      </w:r>
      <w:r>
        <w:rPr>
          <w:rFonts w:ascii="Arial" w:hAnsi="Arial" w:eastAsia="Arial"/>
          <w:b w:val="0"/>
          <w:sz w:val="24"/>
        </w:rPr>
        <w:t>_____ / 40pts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micro:bit Sensor-System Design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  <w:gridCol w:w="3024"/>
        <w:gridCol w:w="3024"/>
      </w:tblGrid>
      <w:tr>
        <w:tc>
          <w:tcPr>
            <w:tcW w:type="dxa" w:w="237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Criteria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9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7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5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2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Purpose and input/process/output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Plan states the project purpose and clearly identifies input, process, and output.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Plan states the purpose and identifies input, process, and output, with one minor part needing clarity.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Plan includes some system parts, but one part is missing or unclear.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Purpose or input/process/output evidence is mostly missing.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Threshold rule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a clear sensor threshold rule that explains when the system should respond.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a sensor threshold rule, with only a minor issue in the value or response.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a threshold idea, but the value or response is partly unclear.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Threshold rule is missing or not connected to a sensor response.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Parts list and diagram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a useful parts list and a simple diagram showing how the system is organized.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a parts list and simple diagram, with only one minor missing or unclear detail.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a parts list or diagram, but one is incomplete or unclear.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Parts list and diagram are mostly missing or not useful.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Testing questions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2 testing questions that could help improve reliability.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2 testing questions, with one needing a clearer connection to reliability.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Includes testing questions, but one is too vague or not connected to the system.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Testing questions are missing or do not help test the system.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  <w:gridCol w:w="3024"/>
        <w:gridCol w:w="3024"/>
      </w:tblGrid>
      <w:tr>
        <w:tc>
          <w:tcPr>
            <w:tcW w:type="dxa" w:w="237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Criteria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4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3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2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0</w:t>
            </w:r>
          </w:p>
        </w:tc>
      </w:tr>
      <w:tr>
        <w:tc>
          <w:tcPr>
            <w:tcW w:type="dxa" w:w="237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Punctuality, Readiness &amp; Respect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type="dxa" w:w="324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Files were delivered on time, with only one minor readiness or resource issue.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Files were submitted, but there was a noticeable lateness, readiness, or resource problem.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 w:val="0"/>
                <w:sz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>
        <w:tc>
          <w:tcPr>
            <w:tcW w:type="dxa" w:w="15552"/>
            <w:gridSpan w:val="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r>
              <w:t>Comments: ________________________________________________________________________________________________________________</w:t>
            </w:r>
          </w:p>
        </w:tc>
      </w:tr>
    </w:tbl>
    <w:sectPr w:rsidR="00FC693F" w:rsidRPr="0006063C" w:rsidSect="00034616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