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mBlock Interface Labeling Check</w:t>
      </w:r>
    </w:p>
    <w:p>
      <w:pPr>
        <w:jc w:val="center"/>
      </w:pPr>
      <w:r>
        <w:t>7th Grade - IT - Week 2 - Summative 3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Main mBlock workspace areas.</w:t>
      </w:r>
    </w:p>
    <w:p>
      <w:pPr>
        <w:spacing w:after="20"/>
        <w:ind w:left="259" w:hanging="259"/>
      </w:pPr>
      <w:r>
        <w:t>- Where blocks are found and where scripts are built.</w:t>
      </w:r>
    </w:p>
    <w:p>
      <w:pPr>
        <w:spacing w:after="20"/>
        <w:ind w:left="259" w:hanging="259"/>
      </w:pPr>
      <w:r>
        <w:t>- How event blocks start programs.</w:t>
      </w:r>
    </w:p>
    <w:p>
      <w:pPr>
        <w:spacing w:after="20"/>
        <w:ind w:left="259" w:hanging="259"/>
      </w:pPr>
      <w:r>
        <w:t>- Why block order matters.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stage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sprite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blocks palette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scripts area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event block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motion block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device connection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An event block starts a program. A motion block tells the sprite or robot how to move. The scripts area is where blocks are connected in order.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Name the area where blocks are dragged to make code.</w:t>
      </w:r>
    </w:p>
    <w:p>
      <w:pPr>
        <w:spacing w:after="20"/>
        <w:ind w:left="259" w:hanging="259"/>
      </w:pPr>
      <w:r>
        <w:t>- Explain why the green flag block often starts a program.</w:t>
      </w:r>
    </w:p>
    <w:p>
      <w:pPr>
        <w:spacing w:after="20"/>
        <w:ind w:left="259" w:hanging="259"/>
      </w:pPr>
      <w:r>
        <w:t>- Describe how blocks become robot instructions.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Label workspace areas.</w:t>
      </w:r>
    </w:p>
    <w:p>
      <w:pPr>
        <w:spacing w:after="20"/>
        <w:ind w:left="259" w:hanging="259"/>
      </w:pPr>
      <w:r>
        <w:t>- Match tool to job.</w:t>
      </w:r>
    </w:p>
    <w:p>
      <w:pPr>
        <w:spacing w:after="20"/>
        <w:ind w:left="259" w:hanging="259"/>
      </w:pPr>
      <w:r>
        <w:t>- Use block, sequence, program, and mBot.</w:t>
      </w:r>
    </w:p>
    <w:p>
      <w:pPr>
        <w:spacing w:after="20"/>
        <w:ind w:left="259" w:hanging="259"/>
      </w:pPr>
      <w:r>
        <w:t>- Explain order clearly.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