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Teacher key: Daily Grade 5 representation and binary</w:t>
      </w:r>
    </w:p>
    <w:p>
      <w:r>
        <w:t>Student: ______________________________  Class: ______  Date: __________</w:t>
      </w:r>
    </w:p>
    <w:p>
      <w:r>
        <w:t>Expected answers: 2=0010, 6=0110, 10=1010, 0100=4, 1011=11, 1111=15.</w:t>
      </w:r>
    </w:p>
    <w:p>
      <w:r>
        <w:t>An agreed rule is needed because the same bits can stand for different kinds of information. Leading zeros add zero in unused place values, so 0011 still equals 3.</w:t>
      </w:r>
    </w:p>
    <w:p>
      <w:pPr>
        <w:pStyle w:val="Heading1"/>
      </w:pPr>
      <w:r>
        <w:t>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8EAF0"/>
          </w:tcPr>
          <w:p>
            <w:r>
              <w:t>Term</w:t>
            </w:r>
          </w:p>
        </w:tc>
        <w:tc>
          <w:tcPr>
            <w:tcW w:type="dxa" w:w="5184"/>
            <w:shd w:fill="D8EAF0"/>
          </w:tcPr>
          <w:p>
            <w:r>
              <w:t>Expected meaning</w:t>
            </w:r>
          </w:p>
        </w:tc>
      </w:tr>
      <w:tr>
        <w:tc>
          <w:tcPr>
            <w:tcW w:type="dxa" w:w="5184"/>
          </w:tcPr>
          <w:p>
            <w:r>
              <w:t>representation</w:t>
            </w:r>
          </w:p>
        </w:tc>
        <w:tc>
          <w:tcPr>
            <w:tcW w:type="dxa" w:w="5184"/>
          </w:tcPr>
          <w:p>
            <w:r>
              <w:t>an agreed way to stand for information</w:t>
            </w:r>
          </w:p>
        </w:tc>
      </w:tr>
      <w:tr>
        <w:tc>
          <w:tcPr>
            <w:tcW w:type="dxa" w:w="5184"/>
          </w:tcPr>
          <w:p>
            <w:r>
              <w:t>bit</w:t>
            </w:r>
          </w:p>
        </w:tc>
        <w:tc>
          <w:tcPr>
            <w:tcW w:type="dxa" w:w="5184"/>
          </w:tcPr>
          <w:p>
            <w:r>
              <w:t>one binary digit, 0 or 1</w:t>
            </w:r>
          </w:p>
        </w:tc>
      </w:tr>
      <w:tr>
        <w:tc>
          <w:tcPr>
            <w:tcW w:type="dxa" w:w="5184"/>
          </w:tcPr>
          <w:p>
            <w:r>
              <w:t>binary</w:t>
            </w:r>
          </w:p>
        </w:tc>
        <w:tc>
          <w:tcPr>
            <w:tcW w:type="dxa" w:w="5184"/>
          </w:tcPr>
          <w:p>
            <w:r>
              <w:t>a base-two number system</w:t>
            </w:r>
          </w:p>
        </w:tc>
      </w:tr>
      <w:tr>
        <w:tc>
          <w:tcPr>
            <w:tcW w:type="dxa" w:w="5184"/>
          </w:tcPr>
          <w:p>
            <w:r>
              <w:t>decimal</w:t>
            </w:r>
          </w:p>
        </w:tc>
        <w:tc>
          <w:tcPr>
            <w:tcW w:type="dxa" w:w="5184"/>
          </w:tcPr>
          <w:p>
            <w:r>
              <w:t>the base-ten number system</w:t>
            </w:r>
          </w:p>
        </w:tc>
      </w:tr>
      <w:tr>
        <w:tc>
          <w:tcPr>
            <w:tcW w:type="dxa" w:w="5184"/>
          </w:tcPr>
          <w:p>
            <w:r>
              <w:t>place value</w:t>
            </w:r>
          </w:p>
        </w:tc>
        <w:tc>
          <w:tcPr>
            <w:tcW w:type="dxa" w:w="5184"/>
          </w:tcPr>
          <w:p>
            <w:r>
              <w:t>the value a position contributes</w:t>
            </w:r>
          </w:p>
        </w:tc>
      </w:tr>
      <w:tr>
        <w:tc>
          <w:tcPr>
            <w:tcW w:type="dxa" w:w="5184"/>
          </w:tcPr>
          <w:p>
            <w:r>
              <w:t>conversion</w:t>
            </w:r>
          </w:p>
        </w:tc>
        <w:tc>
          <w:tcPr>
            <w:tcW w:type="dxa" w:w="5184"/>
          </w:tcPr>
          <w:p>
            <w:r>
              <w:t>changing the form without changing the value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