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MAY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8th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organize a multi-page Google Sites portfolio with clear navigation, campaign purpose, and required evidence.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Integrate original vector graphics, environmental video, campaign media, research, and source credits responsibly.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Test, present, and reflect on navigation, readability, accessibility, media choices, design decisions, and learning.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and check final evidence from vector graphics, research, HTML/CSS practice, and campaign planning.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Google Sites pages with homepage, campaign page, media/evidence page, reflection, navigation, and credits.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the finished portfolio and explain how graphics, layout, content, media, and sources support the audience.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 portfolio planning map, evidence checklist, and Google Sites setup evidence.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revise the exam portfolio during Weeks 10-11 using testing, feedback, accessibility, and credit checks.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the final portfolio and submit reflection/archive evidence during Weeks 12-13 as scheduled.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May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May - Week 9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Project evidence check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Check required portfolio evidence and identify missing pieces before building the final site.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9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portfolio: A collection of work that shows learning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evidence: Information that shows what happened or supports an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campaign: A planned message that asks people to care or act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research: Looking for information to answer a question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required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evidence: vector graphic/icon, required environmental video, campaign message, research/source credits, page plan, navigation plan, and reflection. Check which items are already complete.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planning the portfolio map and evidence checklist.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the pages, graphics, video location or storyboard status, source credits, and call to action needed before the graded planning map.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Mark missing project pieces with a star.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one item to finish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Google Sites setup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portfolio planning map and build the Google Sites shell with required pages.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9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source credit: A note showing where information or media came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page plan: A plan for pages and content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call to action: Words that ask the reader to do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Google Sites and review the project rubric. Choose a site title and page names that match your campaign purpose.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#5: Create a portfolio planning map with at least 5 pages, required content for each page, 3 original vector graphics to include, required environmental video location or storyboard status, 2 source credits, and one campaign call to action.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create the site shell with Home, Campaign, Vector Graphics, Research/Credits, and Reflection pages.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planning map.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your site and write one navigation or video-access issue you need to fix.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May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May - Week 10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 project launch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or revise a campaign homepage with title, purpose statement, call to action, and vector graphic.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homepage: The main page of a website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title: The name of a page or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purpose: The reason something is made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caption: Short text that explains an image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Read the exam project goal and rubric. Identify the audience, campaign message, required pages, and required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Begin Exam Project: Create or revise the homepage with a clear campaign title, short purpose statement, call to action, and one original vector graphic.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and preview the homepage.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question for the next work session.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Portfolio build and media integration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campaign and vector pages with original graphics, video evidence, captions, and design explanations.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media: Images, video, sound, or other digital content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video: Moving images with or without sound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accessibility: Making something usable by more people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your project checklist. Gather final vector files, required environmental video, and source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Build the Campaign and Vector Graphics pages.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at least 3 original vector graphics, the required environmental video, captions, and short explanations of design choices.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site on another screen size if possible.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two improvements for Week 11.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May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May - Week 11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Testing and feedback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Test site navigation, readability, media, links, and credits, then fix at least three issues.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11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feedback: Helpful comments about how to improve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readability: How easy text is to read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alt text: Text that describes an image for accessibility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a partner checklist to test navigation, readability, image visibility, links, and source credits.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Fix at least 3 issues found during testing or peer feedback.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missing alt text, captions, credits, or navigation links.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peer checklist.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which fix helped your audience most.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revision and reflection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research, credits, and reflection pages and prepare the final share link.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11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link: A way to open a web page or file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revision: A changed version made after review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publish: To make a site or work available to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rubric categories: campaign purpose, vector graphics, website structure, visual design, source credit, and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Complete the Research/Credits and Reflection pages.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a short reflection explaining what you made, what vector techniques you used, what challenge you solved, and how your site supports the campaign.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Publish or prepare the final share link as instructed.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a 1:30-2 minute explanation.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May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May - Week 12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setup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Rehearse the campaign portfolio presentation and check final site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presentation: Sharing work or ideas with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choice: A decision made while designing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your published or preview site. Check links, images, video, and presentation order.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the Google Sites environmental campaign portfolio presentation so the final presentation is ready for the long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original vector graphics, required video, design-choice explanation, and improvement note.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your speaking notes and record one final detail to check before presenting.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continuation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Present the final environmental campaign portfolio and submit site link, reflection, and files.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audience: The people who will see or use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improvement: A change that makes something better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portfolio: A collection of work that shows learning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respectful audience expectations and the presentation rubric. Prepare your speaking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Exam Project Presentation: Finish remaining presentations and submit the final site link, reflection, and any required files.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short project reflection about your strongest skill and one skill to improve next trimester.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May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May - Week 13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Exam/admin buffer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Submit missing links or corrections and confirm required evidence is complete.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archive: To store files neatly for later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file: A saved document, image, or project on a computer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submission: Work that is turned in to the teacher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your grade evidence list. Identify missing submissions or corrections.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missing file links, revise incomplete reflection prompts, or complete assigned exam/admin forms.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Confirm that required files or links are submitted.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Trimester reflection and archive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Organize portfolio files and reflect on project process and skills learned.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13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correction: A change that fixes a mistake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folder: A place used to organize files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trimester skills: vector design, computing systems, web structure, search, credits, and presentation.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your digital portfolio folder, submit any missing exam/admin form, and write a reflection about the project process and skills learned.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Archive files according to classroom instructions.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for the next trimester.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