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4 — Six-Risk Cybersecurity Analysis</w:t>
      </w:r>
    </w:p>
    <w:p>
      <w:pPr>
        <w:jc w:val="center"/>
      </w:pPr>
      <w:r>
        <w:t>Grade 9 Technology · Third Trimester 2026 · 9A/9B Nov 2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R1–R6 ratings</w:t>
              <w:br/>
              <w:t>Rates probability and impact for all six fixed records.</w:t>
            </w:r>
          </w:p>
        </w:tc>
        <w:tc>
          <w:tcPr>
            <w:tcW w:type="dxa" w:w="2880"/>
          </w:tcPr>
          <w:p>
            <w:r>
              <w:t>9 points</w:t>
              <w:br/>
              <w:t>All 12 ratings are evidence-supported.</w:t>
            </w:r>
          </w:p>
        </w:tc>
        <w:tc>
          <w:tcPr>
            <w:tcW w:type="dxa" w:w="2880"/>
          </w:tcPr>
          <w:p>
            <w:r>
              <w:t>6 points</w:t>
              <w:br/>
              <w:t>10–11 are supported.</w:t>
            </w:r>
          </w:p>
        </w:tc>
        <w:tc>
          <w:tcPr>
            <w:tcW w:type="dxa" w:w="2880"/>
          </w:tcPr>
          <w:p>
            <w:r>
              <w:t>3 points</w:t>
              <w:br/>
              <w:t>6–9 are supported.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Protections</w:t>
              <w:br/>
              <w:t>Chooses one feasible protection for each record.</w:t>
            </w:r>
          </w:p>
        </w:tc>
        <w:tc>
          <w:tcPr>
            <w:tcW w:type="dxa" w:w="2880"/>
          </w:tcPr>
          <w:p>
            <w:r>
              <w:t>9 points</w:t>
              <w:br/>
              <w:t>All 6 fit the fixed source.</w:t>
            </w:r>
          </w:p>
        </w:tc>
        <w:tc>
          <w:tcPr>
            <w:tcW w:type="dxa" w:w="2880"/>
          </w:tcPr>
          <w:p>
            <w:r>
              <w:t>6 points</w:t>
              <w:br/>
              <w:t>5 fit.</w:t>
            </w:r>
          </w:p>
        </w:tc>
        <w:tc>
          <w:tcPr>
            <w:tcW w:type="dxa" w:w="2880"/>
          </w:tcPr>
          <w:p>
            <w:r>
              <w:t>3 points</w:t>
              <w:br/>
              <w:t>3–4 fit.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Risk reasoning</w:t>
              <w:br/>
              <w:t>Explains ratings using facts from each record.</w:t>
            </w:r>
          </w:p>
        </w:tc>
        <w:tc>
          <w:tcPr>
            <w:tcW w:type="dxa" w:w="2880"/>
          </w:tcPr>
          <w:p>
            <w:r>
              <w:t>9 points</w:t>
              <w:br/>
              <w:t>All 6 explanations use record facts.</w:t>
            </w:r>
          </w:p>
        </w:tc>
        <w:tc>
          <w:tcPr>
            <w:tcW w:type="dxa" w:w="2880"/>
          </w:tcPr>
          <w:p>
            <w:r>
              <w:t>6 points</w:t>
              <w:br/>
              <w:t>5 use record facts.</w:t>
            </w:r>
          </w:p>
        </w:tc>
        <w:tc>
          <w:tcPr>
            <w:tcW w:type="dxa" w:w="2880"/>
          </w:tcPr>
          <w:p>
            <w:r>
              <w:t>3 points</w:t>
              <w:br/>
              <w:t>3–4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Priority recommendation</w:t>
              <w:br/>
              <w:t>Identifies and justifies the highest-priority risk.</w:t>
            </w:r>
          </w:p>
        </w:tc>
        <w:tc>
          <w:tcPr>
            <w:tcW w:type="dxa" w:w="2880"/>
          </w:tcPr>
          <w:p>
            <w:r>
              <w:t>9 points</w:t>
              <w:br/>
              <w:t>Choice, evidence, and action are specific.</w:t>
            </w:r>
          </w:p>
        </w:tc>
        <w:tc>
          <w:tcPr>
            <w:tcW w:type="dxa" w:w="2880"/>
          </w:tcPr>
          <w:p>
            <w:r>
              <w:t>6 points</w:t>
              <w:br/>
              <w:t>All parts are present; 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one or two parts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