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Project Readiness and Responsibility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- 3rd Trimester - Week 9 -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before the Mandrake Detection System exam project.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Prepared project files, equipment notes, or setup materials.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Showed responsibility with safe equipment use.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Identified a realistic first build task for the project.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or review before project work.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roles, notes, and presentation outline.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is one readiness habit you will use during the exam project?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