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#3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Scratch Subroutine and Loop Demonstration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Subroutine or custom block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at least one subroutine or custom block for a clear repeated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at least one subroutine or custom block, with only a minor issue in purpose or use.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 subroutine/custom block, but its purpose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Subroutine/custom block is missing or not used meaningfully.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Loop and event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at least one loop and one event block correctly.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a loop and event block, with only one minor issue in consistency or placement.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 loop or event, but one part is incomplete or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Loop and/or event block is missing or not working.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Working demonstration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demonstrates that the program runs and the parts work together.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demonstrates the program mostly runs and required parts work together, with one minor reliability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runs partly, but one required part is unreliable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does not run, or the required parts cannot be demonstrated.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Decomposition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how decomposition makes the program easier to understand or improve.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decomposition and connects it to the program,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mentions decomposition but is too general or only partly connected to the program.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 or does not show decomposition understanding.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