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mBot Parts Diagram</w:t>
      </w:r>
    </w:p>
    <w:p>
      <w:pPr>
        <w:jc w:val="center"/>
      </w:pPr>
      <w:r>
        <w:t>7th Grade - IT - Week 2 - Summative 2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Main mBot parts and their roles.</w:t>
      </w:r>
    </w:p>
    <w:p>
      <w:pPr>
        <w:spacing w:after="20"/>
        <w:ind w:left="259" w:hanging="259"/>
      </w:pPr>
      <w:r>
        <w:t>- How sensors, motors, wheels, and the control board work together.</w:t>
      </w:r>
    </w:p>
    <w:p>
      <w:pPr>
        <w:spacing w:after="20"/>
        <w:ind w:left="259" w:hanging="259"/>
      </w:pPr>
      <w:r>
        <w:t>- How to explain a part's function in a complete sentence.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chassis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motor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wheel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control board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ultrasonic sensor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line sensor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LED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buzzer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The ultrasonic sensor is an input part because it detects distance. The control board processes the reading, then the motors or buzzer can respond.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Label 8 mBot parts from memory.</w:t>
      </w:r>
    </w:p>
    <w:p>
      <w:pPr>
        <w:spacing w:after="20"/>
        <w:ind w:left="259" w:hanging="259"/>
      </w:pPr>
      <w:r>
        <w:t>- Write a function sentence for the motor.</w:t>
      </w:r>
    </w:p>
    <w:p>
      <w:pPr>
        <w:spacing w:after="20"/>
        <w:ind w:left="259" w:hanging="259"/>
      </w:pPr>
      <w:r>
        <w:t>- Explain one sensor-process-output chain.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Use correct part names.</w:t>
      </w:r>
    </w:p>
    <w:p>
      <w:pPr>
        <w:spacing w:after="20"/>
        <w:ind w:left="259" w:hanging="259"/>
      </w:pPr>
      <w:r>
        <w:t>- Write functions, not just labels.</w:t>
      </w:r>
    </w:p>
    <w:p>
      <w:pPr>
        <w:spacing w:after="20"/>
        <w:ind w:left="259" w:hanging="259"/>
      </w:pPr>
      <w:r>
        <w:t>- Connect parts as a system.</w:t>
      </w:r>
    </w:p>
    <w:p>
      <w:pPr>
        <w:spacing w:after="20"/>
        <w:ind w:left="259" w:hanging="259"/>
      </w:pPr>
      <w:r>
        <w:t>- Use robotics vocabulary.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