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Computing Systems Diagram</w:t>
      </w:r>
    </w:p>
    <w:p>
      <w:pPr>
        <w:jc w:val="center"/>
      </w:pPr>
      <w:r>
        <w:t>8th Grade - IT - Week 5 -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parts of a computing system and explain how they work together to run a website.</w:t>
      </w:r>
    </w:p>
    <w:p>
      <w:pPr>
        <w:pStyle w:val="Heading1"/>
        <w:spacing w:before="160" w:after="80"/>
      </w:pPr>
      <w:r>
        <w:t>Part A - Label the System Parts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Required Part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Definition or 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processor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input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output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communication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operating system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program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Website Scenario (16 pts)</w:t>
      </w:r>
    </w:p>
    <w:p>
      <w:r>
        <w:t>A student opens a browser, types a website address, views a page, clicks a link, and saves a screenshot.</w:t>
      </w:r>
    </w:p>
    <w:p>
      <w:r>
        <w:t>9. Which parts handle the student's typing/clicking and the screen response?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Which parts help the computer store, load, and run the browser?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11. Which part helps the computer connect to the website?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12. Explain how the operating system and program work together in this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Short Explanation (8 pts)</w:t>
      </w:r>
    </w:p>
    <w:p>
      <w:r>
        <w:t>13. In 3-4 sentences, explain how at least four system parts work together to run a website.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