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056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560"/>
            <w:gridSpan w:val="5"/>
            <w:vAlign w:val="center"/>
            <w:shd w:fill="EAF4F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Academia Internacional David</w:t>
              <w:br/>
              <w:t>Robotics and Technology</w:t>
              <w:br/>
              <w:t>2nd Trimester</w:t>
              <w:br/>
              <w:t>Summative #3</w:t>
              <w:br/>
              <w:t>4th A &amp; B &amp; C</w:t>
              <w:br/>
              <w:t>Name: ________________________________   Date: __________________   Group: 4° A B C</w:t>
              <w:br/>
              <w:t>Teacher: Edgar Pitty                  Score: _____ / 40pts</w:t>
              <w:br/>
              <w:t>Robot Kit Inventory and Safe Assembly Plan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9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7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5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Required evidence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All required activity parts are complete and easy to check.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parts are complete; one small part is missing or unclear.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Some parts are missing, unclear, or hard to check.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evidence is missing, not submitted, or off task.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Correct content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Answers, labels, matches, steps, or work are accurate.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content is accurate, with only minor mistakes.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Several answers, labels, matches, or steps are partly incorrect.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Content is mostly incorrect, copied, or incomplete.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Organization and care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neat, organized, named correctly, and follows order.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readable, with minor naming, order, or neatness issues.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can be checked, but organization needs improvement.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disorganized, hard to read, or misplaced.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Explanation or check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Reflection, explanation, test, or teacher check supports the work.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mostly clear and connected to the work.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too short, unclear, or weakly connected.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missing or not understandable.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4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3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0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time; ready to work; class routines followed.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time, with one minor readiness or routine issue.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Submitted, but lateness, readiness, or routines affected work.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Not submitted on time, or not ready to complete the activity.</w:t>
            </w:r>
          </w:p>
        </w:tc>
      </w:tr>
      <w:tr>
        <w:tc>
          <w:tcPr>
            <w:tcW w:type="dxa" w:w="10560"/>
            <w:gridSpan w:val="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Comments:</w:t>
            </w:r>
          </w:p>
        </w:tc>
      </w:tr>
    </w:tbl>
    <w:sectPr w:rsidR="00FC693F" w:rsidRPr="0006063C" w:rsidSect="00034616">
      <w:pgSz w:w="12240" w:h="15840"/>
      <w:pgMar w:top="648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