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7A4CDBE6" w14:textId="77777777" w:rsidR="00805CBB" w:rsidRDefault="00805CBB" w:rsidP="00906A2F">
      <w:pPr>
        <w:rPr>
          <w:sz w:val="52"/>
          <w:szCs w:val="52"/>
        </w:rPr>
      </w:pPr>
    </w:p>
    <w:p w14:paraId="2F331C92" w14:textId="77777777" w:rsidR="00805CBB" w:rsidRDefault="00805CBB" w:rsidP="00906A2F">
      <w:pPr>
        <w:rPr>
          <w:sz w:val="52"/>
          <w:szCs w:val="52"/>
        </w:rPr>
      </w:pPr>
    </w:p>
    <w:p w14:paraId="2A5CA613" w14:textId="719D00C3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0BBF036D">
                <wp:simplePos x="0" y="0"/>
                <wp:positionH relativeFrom="margin">
                  <wp:align>right</wp:align>
                </wp:positionH>
                <wp:positionV relativeFrom="paragraph">
                  <wp:posOffset>367901</wp:posOffset>
                </wp:positionV>
                <wp:extent cx="5741331" cy="3827721"/>
                <wp:effectExtent l="0" t="0" r="1206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3827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E042" id="Rectangle 2" o:spid="_x0000_s1026" style="position:absolute;margin-left:400.85pt;margin-top:28.95pt;width:452.05pt;height:30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6BED52DB">
            <wp:extent cx="5337545" cy="1254753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"/>
                    <a:stretch/>
                  </pic:blipFill>
                  <pic:spPr bwMode="auto">
                    <a:xfrm>
                      <a:off x="0" y="0"/>
                      <a:ext cx="53375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51FCA984" w:rsidR="000D6983" w:rsidRPr="008F68FB" w:rsidRDefault="000D6983" w:rsidP="00906A2F">
      <w:pPr>
        <w:jc w:val="center"/>
        <w:rPr>
          <w:sz w:val="52"/>
          <w:szCs w:val="52"/>
        </w:rPr>
      </w:pPr>
      <w:r w:rsidRPr="008F68FB">
        <w:rPr>
          <w:sz w:val="52"/>
          <w:szCs w:val="52"/>
        </w:rPr>
        <w:t xml:space="preserve">Patrons </w:t>
      </w:r>
      <w:r w:rsidR="00906A2F" w:rsidRPr="008F68FB">
        <w:rPr>
          <w:sz w:val="52"/>
          <w:szCs w:val="52"/>
        </w:rPr>
        <w:t xml:space="preserve">d’analyse et </w:t>
      </w:r>
      <w:r w:rsidRPr="008F68FB">
        <w:rPr>
          <w:sz w:val="52"/>
          <w:szCs w:val="52"/>
        </w:rPr>
        <w:t>de conception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170F66EE" w:rsidR="000D6983" w:rsidRPr="008F68FB" w:rsidRDefault="00E67BC9" w:rsidP="00906A2F">
      <w:pPr>
        <w:jc w:val="center"/>
        <w:rPr>
          <w:b/>
          <w:bCs/>
          <w:noProof/>
          <w:sz w:val="36"/>
          <w:szCs w:val="36"/>
        </w:rPr>
      </w:pPr>
      <w:r w:rsidRPr="008F68FB">
        <w:rPr>
          <w:noProof/>
        </w:rPr>
        <w:drawing>
          <wp:anchor distT="0" distB="0" distL="114300" distR="114300" simplePos="0" relativeHeight="251660288" behindDoc="0" locked="0" layoutInCell="1" allowOverlap="1" wp14:anchorId="3D52C61D" wp14:editId="4822DDAC">
            <wp:simplePos x="0" y="0"/>
            <wp:positionH relativeFrom="column">
              <wp:posOffset>489274</wp:posOffset>
            </wp:positionH>
            <wp:positionV relativeFrom="paragraph">
              <wp:posOffset>47285</wp:posOffset>
            </wp:positionV>
            <wp:extent cx="624356" cy="675993"/>
            <wp:effectExtent l="95250" t="57150" r="118745" b="1054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1455">
                      <a:off x="0" y="0"/>
                      <a:ext cx="624356" cy="6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983" w:rsidRPr="008F68FB">
        <w:rPr>
          <w:b/>
          <w:bCs/>
          <w:sz w:val="36"/>
          <w:szCs w:val="36"/>
        </w:rPr>
        <w:t>Dice Game</w:t>
      </w:r>
    </w:p>
    <w:p w14:paraId="4F372936" w14:textId="04CC7CE7" w:rsidR="0046760F" w:rsidRPr="008F68FB" w:rsidRDefault="00805CBB" w:rsidP="00906A2F">
      <w:pPr>
        <w:jc w:val="center"/>
        <w:rPr>
          <w:noProof/>
        </w:rPr>
      </w:pPr>
      <w:r w:rsidRPr="008F68FB">
        <w:rPr>
          <w:noProof/>
        </w:rPr>
        <w:drawing>
          <wp:anchor distT="0" distB="0" distL="114300" distR="114300" simplePos="0" relativeHeight="251661312" behindDoc="0" locked="0" layoutInCell="1" allowOverlap="1" wp14:anchorId="02AC333C" wp14:editId="51D21720">
            <wp:simplePos x="0" y="0"/>
            <wp:positionH relativeFrom="column">
              <wp:posOffset>365575</wp:posOffset>
            </wp:positionH>
            <wp:positionV relativeFrom="paragraph">
              <wp:posOffset>118597</wp:posOffset>
            </wp:positionV>
            <wp:extent cx="628457" cy="680432"/>
            <wp:effectExtent l="57150" t="114300" r="38735" b="819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10372">
                      <a:off x="0" y="0"/>
                      <a:ext cx="628457" cy="68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0F" w:rsidRPr="008F68FB">
        <w:rPr>
          <w:noProof/>
        </w:rPr>
        <w:t>-</w:t>
      </w:r>
    </w:p>
    <w:p w14:paraId="3A2F8280" w14:textId="0C611E1A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ARNOULD Maxime</w:t>
      </w:r>
    </w:p>
    <w:p w14:paraId="285FA52E" w14:textId="682B345E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226A262" w14:textId="7F308441" w:rsidR="008F68FB" w:rsidRDefault="008F68FB" w:rsidP="00906A2F">
      <w:pPr>
        <w:jc w:val="center"/>
        <w:rPr>
          <w:noProof/>
        </w:rPr>
      </w:pPr>
    </w:p>
    <w:p w14:paraId="034EBF15" w14:textId="7F0539B4" w:rsidR="008F68FB" w:rsidRDefault="008F68FB" w:rsidP="00906A2F">
      <w:pPr>
        <w:jc w:val="center"/>
        <w:rPr>
          <w:noProof/>
        </w:rPr>
      </w:pPr>
    </w:p>
    <w:p w14:paraId="0683ADA0" w14:textId="04A887A7" w:rsidR="008F68FB" w:rsidRDefault="008F68FB" w:rsidP="00906A2F">
      <w:pPr>
        <w:jc w:val="center"/>
        <w:rPr>
          <w:noProof/>
        </w:rPr>
      </w:pPr>
    </w:p>
    <w:p w14:paraId="5068D1CE" w14:textId="6045B841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906A2F">
      <w:pPr>
        <w:jc w:val="center"/>
        <w:rPr>
          <w:noProof/>
        </w:rPr>
      </w:pPr>
    </w:p>
    <w:p w14:paraId="7C7D5256" w14:textId="6ECCAF51" w:rsidR="008F68FB" w:rsidRDefault="008F68FB" w:rsidP="00906A2F">
      <w:pPr>
        <w:jc w:val="center"/>
        <w:rPr>
          <w:noProof/>
        </w:rPr>
      </w:pPr>
    </w:p>
    <w:p w14:paraId="3D6E9CDA" w14:textId="57843CB9" w:rsidR="008F68FB" w:rsidRDefault="008F68FB" w:rsidP="00906A2F">
      <w:pPr>
        <w:jc w:val="center"/>
        <w:rPr>
          <w:noProof/>
        </w:rPr>
      </w:pPr>
    </w:p>
    <w:p w14:paraId="071A63C5" w14:textId="1A7238E3" w:rsidR="008F68FB" w:rsidRDefault="008F68FB" w:rsidP="00906A2F">
      <w:pPr>
        <w:jc w:val="center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2696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B6BA6" w14:textId="330AC9EC" w:rsidR="001F7C30" w:rsidRPr="001F7C30" w:rsidRDefault="001F7C30" w:rsidP="001F7C30">
          <w:pPr>
            <w:pStyle w:val="En-ttedetabledesmatires"/>
            <w:jc w:val="center"/>
            <w:rPr>
              <w:color w:val="auto"/>
              <w:u w:val="single"/>
            </w:rPr>
          </w:pPr>
          <w:r w:rsidRPr="001F7C30">
            <w:rPr>
              <w:color w:val="auto"/>
              <w:u w:val="single"/>
            </w:rPr>
            <w:t>Sommaire</w:t>
          </w:r>
        </w:p>
        <w:p w14:paraId="05EF2A2E" w14:textId="77777777" w:rsidR="001F7C30" w:rsidRPr="001F7C30" w:rsidRDefault="001F7C30" w:rsidP="001F7C30">
          <w:pPr>
            <w:rPr>
              <w:lang w:eastAsia="fr-FR"/>
            </w:rPr>
          </w:pPr>
        </w:p>
        <w:p w14:paraId="42019DE1" w14:textId="4B769454" w:rsidR="00072BA1" w:rsidRDefault="001F7C30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1151" w:history="1">
            <w:r w:rsidR="00072BA1" w:rsidRPr="008C4F89">
              <w:rPr>
                <w:rStyle w:val="Lienhypertexte"/>
              </w:rPr>
              <w:t>1. Enoncé global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_Toc98531151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56210C">
              <w:rPr>
                <w:webHidden/>
              </w:rPr>
              <w:t>3</w:t>
            </w:r>
            <w:r w:rsidR="00072BA1">
              <w:rPr>
                <w:webHidden/>
              </w:rPr>
              <w:fldChar w:fldCharType="end"/>
            </w:r>
          </w:hyperlink>
        </w:p>
        <w:p w14:paraId="531292A2" w14:textId="73224409" w:rsidR="00072BA1" w:rsidRDefault="007B5EE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52" w:history="1">
            <w:r w:rsidR="00072BA1" w:rsidRPr="008C4F89">
              <w:rPr>
                <w:rStyle w:val="Lienhypertexte"/>
              </w:rPr>
              <w:t>2. Choix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_Toc98531152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56210C">
              <w:rPr>
                <w:webHidden/>
              </w:rPr>
              <w:t>3</w:t>
            </w:r>
            <w:r w:rsidR="00072BA1">
              <w:rPr>
                <w:webHidden/>
              </w:rPr>
              <w:fldChar w:fldCharType="end"/>
            </w:r>
          </w:hyperlink>
        </w:p>
        <w:p w14:paraId="0A903F26" w14:textId="7D8179E4" w:rsidR="00072BA1" w:rsidRDefault="007B5EE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53" w:history="1">
            <w:r w:rsidR="00072BA1" w:rsidRPr="008C4F89">
              <w:rPr>
                <w:rStyle w:val="Lienhypertexte"/>
              </w:rPr>
              <w:t>3. Fonctionnement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_Toc98531153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56210C">
              <w:rPr>
                <w:webHidden/>
              </w:rPr>
              <w:t>4</w:t>
            </w:r>
            <w:r w:rsidR="00072BA1">
              <w:rPr>
                <w:webHidden/>
              </w:rPr>
              <w:fldChar w:fldCharType="end"/>
            </w:r>
          </w:hyperlink>
        </w:p>
        <w:p w14:paraId="5AD356AA" w14:textId="644A7C2C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4" w:history="1">
            <w:r w:rsidR="00072BA1" w:rsidRPr="008C4F89">
              <w:rPr>
                <w:rStyle w:val="Lienhypertexte"/>
                <w:noProof/>
              </w:rPr>
              <w:t>2.1. Fonctionnalités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_Toc98531154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4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78B0AAFF" w14:textId="141558CF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5" w:history="1">
            <w:r w:rsidR="00072BA1" w:rsidRPr="008C4F89">
              <w:rPr>
                <w:rStyle w:val="Lienhypertexte"/>
                <w:noProof/>
              </w:rPr>
              <w:t>2.2. Processus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_Toc98531155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5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2C9CE06A" w14:textId="2948C989" w:rsidR="00072BA1" w:rsidRDefault="007B5E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6" w:history="1">
            <w:r w:rsidR="00072BA1" w:rsidRPr="008C4F89">
              <w:rPr>
                <w:rStyle w:val="Lienhypertexte"/>
                <w:noProof/>
              </w:rPr>
              <w:t>2.2.1. Processus de « jouer »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_Toc98531156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5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195A0C04" w14:textId="03FC70F9" w:rsidR="00072BA1" w:rsidRDefault="007B5E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7" w:history="1">
            <w:r w:rsidR="00072BA1" w:rsidRPr="008C4F89">
              <w:rPr>
                <w:rStyle w:val="Lienhypertexte"/>
                <w:noProof/>
              </w:rPr>
              <w:t>2.2.2. Processus de « paramétrer son espace de stockage »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_Toc98531157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6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2E8BB033" w14:textId="7ADF5067" w:rsidR="00072BA1" w:rsidRDefault="007B5E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8" w:history="1">
            <w:r w:rsidR="00072BA1" w:rsidRPr="008C4F89">
              <w:rPr>
                <w:rStyle w:val="Lienhypertexte"/>
                <w:noProof/>
              </w:rPr>
              <w:t>2.2.3. Processus de « consulter les meilleurs scores »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_Toc98531158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6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3FF35797" w14:textId="35333EAE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9" w:history="1">
            <w:r w:rsidR="00072BA1" w:rsidRPr="008C4F89">
              <w:rPr>
                <w:rStyle w:val="Lienhypertexte"/>
                <w:noProof/>
              </w:rPr>
              <w:t>2.3. Scénarios de vie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_Toc98531159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7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75740522" w14:textId="1B6B2B02" w:rsidR="00072BA1" w:rsidRDefault="007B5E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0" w:history="1">
            <w:r w:rsidR="00072BA1" w:rsidRPr="008C4F89">
              <w:rPr>
                <w:rStyle w:val="Lienhypertexte"/>
                <w:noProof/>
              </w:rPr>
              <w:t>2.3.1. Scénario de vie des dés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_Toc98531160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7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7EF5DBEA" w14:textId="1B859377" w:rsidR="00072BA1" w:rsidRDefault="007B5E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1" w:history="1">
            <w:r w:rsidR="00072BA1" w:rsidRPr="008C4F89">
              <w:rPr>
                <w:rStyle w:val="Lienhypertexte"/>
                <w:noProof/>
              </w:rPr>
              <w:t>2.3.2. Scénario de vie du jeu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_Toc98531161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7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390295DF" w14:textId="65E7ACA1" w:rsidR="00072BA1" w:rsidRDefault="007B5EE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62" w:history="1">
            <w:r w:rsidR="00072BA1" w:rsidRPr="008C4F89">
              <w:rPr>
                <w:rStyle w:val="Lienhypertexte"/>
              </w:rPr>
              <w:t>4. Architecture logicielle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_Toc98531162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56210C">
              <w:rPr>
                <w:webHidden/>
              </w:rPr>
              <w:t>8</w:t>
            </w:r>
            <w:r w:rsidR="00072BA1">
              <w:rPr>
                <w:webHidden/>
              </w:rPr>
              <w:fldChar w:fldCharType="end"/>
            </w:r>
          </w:hyperlink>
        </w:p>
        <w:p w14:paraId="333C5B36" w14:textId="56D3B72F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3" w:history="1">
            <w:r w:rsidR="00072BA1" w:rsidRPr="008C4F89">
              <w:rPr>
                <w:rStyle w:val="Lienhypertexte"/>
                <w:noProof/>
              </w:rPr>
              <w:t>4.1. Principes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_Toc98531163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8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2D84003C" w14:textId="6B9F82C2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4" w:history="1">
            <w:r w:rsidR="00072BA1" w:rsidRPr="008C4F89">
              <w:rPr>
                <w:rStyle w:val="Lienhypertexte"/>
                <w:noProof/>
              </w:rPr>
              <w:t>4.2. Persistance des données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_Toc98531164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9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3C09BA90" w14:textId="793B81FD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5" w:history="1">
            <w:r w:rsidR="00072BA1" w:rsidRPr="008C4F89">
              <w:rPr>
                <w:rStyle w:val="Lienhypertexte"/>
                <w:noProof/>
              </w:rPr>
              <w:t>4.3. Système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_Toc98531165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12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5C470C10" w14:textId="686C936A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6" w:history="1">
            <w:r w:rsidR="00072BA1" w:rsidRPr="008C4F89">
              <w:rPr>
                <w:rStyle w:val="Lienhypertexte"/>
                <w:noProof/>
              </w:rPr>
              <w:t>4.4. Interface graphique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_Toc98531166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12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2CA6B547" w14:textId="0F7D2DDD" w:rsidR="00072BA1" w:rsidRDefault="007B5EE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67" w:history="1">
            <w:r w:rsidR="00072BA1" w:rsidRPr="008C4F89">
              <w:rPr>
                <w:rStyle w:val="Lienhypertexte"/>
              </w:rPr>
              <w:t>5. Déploiement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_Toc98531167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56210C">
              <w:rPr>
                <w:webHidden/>
              </w:rPr>
              <w:t>12</w:t>
            </w:r>
            <w:r w:rsidR="00072BA1">
              <w:rPr>
                <w:webHidden/>
              </w:rPr>
              <w:fldChar w:fldCharType="end"/>
            </w:r>
          </w:hyperlink>
        </w:p>
        <w:p w14:paraId="12853B1D" w14:textId="6F4D8163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8" w:history="1">
            <w:r w:rsidR="00072BA1" w:rsidRPr="008C4F89">
              <w:rPr>
                <w:rStyle w:val="Lienhypertexte"/>
                <w:noProof/>
              </w:rPr>
              <w:t>5.1. Composants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_Toc98531168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12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1C39849B" w14:textId="6F9B5AEB" w:rsidR="00072BA1" w:rsidRDefault="007B5E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9" w:history="1">
            <w:r w:rsidR="00072BA1" w:rsidRPr="008C4F89">
              <w:rPr>
                <w:rStyle w:val="Lienhypertexte"/>
                <w:noProof/>
              </w:rPr>
              <w:t>5.2. Déploiement</w:t>
            </w:r>
            <w:r w:rsidR="00072BA1">
              <w:rPr>
                <w:noProof/>
                <w:webHidden/>
              </w:rPr>
              <w:tab/>
            </w:r>
            <w:r w:rsidR="00072BA1">
              <w:rPr>
                <w:noProof/>
                <w:webHidden/>
              </w:rPr>
              <w:fldChar w:fldCharType="begin"/>
            </w:r>
            <w:r w:rsidR="00072BA1">
              <w:rPr>
                <w:noProof/>
                <w:webHidden/>
              </w:rPr>
              <w:instrText xml:space="preserve"> PAGEREF _Toc98531169 \h </w:instrText>
            </w:r>
            <w:r w:rsidR="00072BA1">
              <w:rPr>
                <w:noProof/>
                <w:webHidden/>
              </w:rPr>
            </w:r>
            <w:r w:rsidR="00072BA1">
              <w:rPr>
                <w:noProof/>
                <w:webHidden/>
              </w:rPr>
              <w:fldChar w:fldCharType="separate"/>
            </w:r>
            <w:r w:rsidR="0056210C">
              <w:rPr>
                <w:noProof/>
                <w:webHidden/>
              </w:rPr>
              <w:t>12</w:t>
            </w:r>
            <w:r w:rsidR="00072BA1">
              <w:rPr>
                <w:noProof/>
                <w:webHidden/>
              </w:rPr>
              <w:fldChar w:fldCharType="end"/>
            </w:r>
          </w:hyperlink>
        </w:p>
        <w:p w14:paraId="65A0E335" w14:textId="1BC6A387" w:rsidR="00072BA1" w:rsidRDefault="007B5EE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70" w:history="1">
            <w:r w:rsidR="00072BA1" w:rsidRPr="008C4F89">
              <w:rPr>
                <w:rStyle w:val="Lienhypertexte"/>
              </w:rPr>
              <w:t>6. Installation et exécution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_Toc98531170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56210C">
              <w:rPr>
                <w:webHidden/>
              </w:rPr>
              <w:t>12</w:t>
            </w:r>
            <w:r w:rsidR="00072BA1">
              <w:rPr>
                <w:webHidden/>
              </w:rPr>
              <w:fldChar w:fldCharType="end"/>
            </w:r>
          </w:hyperlink>
        </w:p>
        <w:p w14:paraId="5DFD9087" w14:textId="68394B3B" w:rsidR="001F7C30" w:rsidRDefault="001F7C30">
          <w:r>
            <w:rPr>
              <w:b/>
              <w:bCs/>
            </w:rPr>
            <w:fldChar w:fldCharType="end"/>
          </w:r>
        </w:p>
      </w:sdtContent>
    </w:sdt>
    <w:p w14:paraId="2AFD1869" w14:textId="4BBDFF05" w:rsidR="008F68FB" w:rsidRDefault="008F68FB" w:rsidP="00906A2F">
      <w:pPr>
        <w:jc w:val="center"/>
        <w:rPr>
          <w:noProof/>
        </w:rPr>
      </w:pPr>
    </w:p>
    <w:p w14:paraId="52ED4D4A" w14:textId="74BAEDFD" w:rsidR="00943EAE" w:rsidRDefault="00943EAE" w:rsidP="00906A2F">
      <w:pPr>
        <w:jc w:val="center"/>
        <w:rPr>
          <w:noProof/>
        </w:rPr>
      </w:pPr>
    </w:p>
    <w:p w14:paraId="42490882" w14:textId="06D837F9" w:rsidR="00943EAE" w:rsidRDefault="00943EAE" w:rsidP="00906A2F">
      <w:pPr>
        <w:jc w:val="center"/>
        <w:rPr>
          <w:noProof/>
        </w:rPr>
      </w:pPr>
    </w:p>
    <w:p w14:paraId="2FE80FA5" w14:textId="74ACEBA7" w:rsidR="00943EAE" w:rsidRDefault="00943EAE" w:rsidP="00906A2F">
      <w:pPr>
        <w:jc w:val="center"/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1CE0C468" w:rsidR="00943EAE" w:rsidRDefault="00943EAE" w:rsidP="00906A2F">
      <w:pPr>
        <w:jc w:val="center"/>
        <w:rPr>
          <w:noProof/>
        </w:rPr>
      </w:pPr>
    </w:p>
    <w:p w14:paraId="75DB8007" w14:textId="00CB79DE" w:rsidR="00943EAE" w:rsidRDefault="00943EAE" w:rsidP="00906A2F">
      <w:pPr>
        <w:jc w:val="center"/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p w14:paraId="3CCF14E5" w14:textId="77777777" w:rsidR="00E2664C" w:rsidRDefault="00E2664C" w:rsidP="00E2664C">
      <w:pPr>
        <w:rPr>
          <w:noProof/>
        </w:rPr>
      </w:pPr>
    </w:p>
    <w:p w14:paraId="2A5EEC54" w14:textId="458058FD" w:rsidR="004A760D" w:rsidRDefault="004A760D" w:rsidP="00906A2F">
      <w:pPr>
        <w:jc w:val="center"/>
        <w:rPr>
          <w:noProof/>
        </w:rPr>
      </w:pPr>
    </w:p>
    <w:p w14:paraId="67E2BC46" w14:textId="77777777" w:rsidR="00807EF6" w:rsidRDefault="00807EF6" w:rsidP="00906A2F">
      <w:pPr>
        <w:jc w:val="center"/>
        <w:rPr>
          <w:noProof/>
        </w:rPr>
      </w:pPr>
    </w:p>
    <w:p w14:paraId="430F6D7C" w14:textId="77777777" w:rsidR="00943EAE" w:rsidRDefault="00943EAE" w:rsidP="00906A2F">
      <w:pPr>
        <w:jc w:val="center"/>
        <w:rPr>
          <w:noProof/>
        </w:rPr>
      </w:pPr>
    </w:p>
    <w:p w14:paraId="18120505" w14:textId="5D4FBA87" w:rsidR="004A760D" w:rsidRDefault="00943EAE" w:rsidP="00A47BE9">
      <w:pPr>
        <w:pStyle w:val="Titre1"/>
        <w:jc w:val="center"/>
        <w:rPr>
          <w:noProof/>
          <w:color w:val="auto"/>
          <w:sz w:val="28"/>
          <w:szCs w:val="28"/>
          <w:u w:val="single"/>
        </w:rPr>
      </w:pPr>
      <w:bookmarkStart w:id="0" w:name="_Toc98531151"/>
      <w:r w:rsidRPr="00A47BE9">
        <w:rPr>
          <w:noProof/>
          <w:color w:val="auto"/>
          <w:sz w:val="28"/>
          <w:szCs w:val="28"/>
          <w:u w:val="single"/>
        </w:rPr>
        <w:t>1. Enoncé</w:t>
      </w:r>
      <w:r w:rsidR="004A760D" w:rsidRPr="00A47BE9">
        <w:rPr>
          <w:noProof/>
          <w:color w:val="auto"/>
          <w:sz w:val="28"/>
          <w:szCs w:val="28"/>
          <w:u w:val="single"/>
        </w:rPr>
        <w:t xml:space="preserve"> global</w:t>
      </w:r>
      <w:bookmarkEnd w:id="0"/>
    </w:p>
    <w:p w14:paraId="56B3A9A7" w14:textId="569F17C5" w:rsidR="00807EF6" w:rsidRDefault="00807EF6" w:rsidP="00CF448C">
      <w:pPr>
        <w:jc w:val="both"/>
      </w:pPr>
    </w:p>
    <w:p w14:paraId="305FC86B" w14:textId="1FFF544D" w:rsidR="00807EF6" w:rsidRDefault="00807EF6" w:rsidP="00CF448C">
      <w:pPr>
        <w:jc w:val="both"/>
      </w:pPr>
      <w:r>
        <w:tab/>
        <w:t xml:space="preserve">Dans le cadre de notre formation de Master 2 MIAGE SID, </w:t>
      </w:r>
      <w:r w:rsidR="00856915">
        <w:t xml:space="preserve">et </w:t>
      </w:r>
      <w:r>
        <w:t>pour le module de patrons d’analyse et de conception, nous avions reçu la mission d’implémenter une solution inform</w:t>
      </w:r>
      <w:r w:rsidR="00CF448C">
        <w:t>at</w:t>
      </w:r>
      <w:r>
        <w:t xml:space="preserve">ique </w:t>
      </w:r>
      <w:r w:rsidR="00C232BC">
        <w:t>devant répondre à un certain cahier des charges.</w:t>
      </w:r>
    </w:p>
    <w:p w14:paraId="51A9D063" w14:textId="40E41B3F" w:rsidR="00C232BC" w:rsidRDefault="00C232BC" w:rsidP="00CF448C">
      <w:pPr>
        <w:jc w:val="both"/>
      </w:pPr>
      <w:r>
        <w:tab/>
        <w:t>Le projet en question </w:t>
      </w:r>
      <w:r w:rsidR="00DF538B">
        <w:t xml:space="preserve">se nommait </w:t>
      </w:r>
      <w:r>
        <w:t>« </w:t>
      </w:r>
      <w:r w:rsidRPr="00C232BC">
        <w:rPr>
          <w:b/>
          <w:bCs/>
        </w:rPr>
        <w:t>Dice Game</w:t>
      </w:r>
      <w:r>
        <w:t> », et avait</w:t>
      </w:r>
      <w:r w:rsidR="005A4DB9">
        <w:t xml:space="preserve"> été fourni avec ce cahier des charges :</w:t>
      </w:r>
    </w:p>
    <w:p w14:paraId="78E8CE1E" w14:textId="09F61190" w:rsidR="00CD6785" w:rsidRDefault="00CD6785" w:rsidP="00CF448C">
      <w:pPr>
        <w:jc w:val="both"/>
      </w:pPr>
      <w:r w:rsidRPr="00DA5A49">
        <w:rPr>
          <w:noProof/>
        </w:rPr>
        <w:drawing>
          <wp:anchor distT="0" distB="0" distL="114300" distR="114300" simplePos="0" relativeHeight="251662336" behindDoc="0" locked="0" layoutInCell="1" allowOverlap="1" wp14:anchorId="0A893964" wp14:editId="478EDAA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684145" cy="1769745"/>
            <wp:effectExtent l="19050" t="19050" r="20955" b="209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r="3996"/>
                    <a:stretch/>
                  </pic:blipFill>
                  <pic:spPr bwMode="auto">
                    <a:xfrm>
                      <a:off x="0" y="0"/>
                      <a:ext cx="2684145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849F70" w14:textId="132CA186" w:rsidR="00CD6785" w:rsidRDefault="00CD6785" w:rsidP="00CF448C">
      <w:pPr>
        <w:jc w:val="both"/>
      </w:pPr>
    </w:p>
    <w:p w14:paraId="59C613A4" w14:textId="345D01C9" w:rsidR="00CD6785" w:rsidRDefault="00CD6785" w:rsidP="00CF448C">
      <w:pPr>
        <w:jc w:val="both"/>
      </w:pPr>
    </w:p>
    <w:p w14:paraId="6F1A4E84" w14:textId="77777777" w:rsidR="00CD6785" w:rsidRDefault="00CD6785" w:rsidP="00CF448C">
      <w:pPr>
        <w:jc w:val="both"/>
      </w:pPr>
    </w:p>
    <w:p w14:paraId="6FF00AAE" w14:textId="6496198A" w:rsidR="00CD6785" w:rsidRDefault="00CD6785" w:rsidP="00CF448C">
      <w:pPr>
        <w:jc w:val="both"/>
      </w:pPr>
    </w:p>
    <w:p w14:paraId="55791B26" w14:textId="77777777" w:rsidR="00CD6785" w:rsidRDefault="00CD6785" w:rsidP="00CF448C">
      <w:pPr>
        <w:jc w:val="both"/>
      </w:pPr>
    </w:p>
    <w:p w14:paraId="4C92E799" w14:textId="671A8D74" w:rsidR="005A4DB9" w:rsidRDefault="005A4DB9" w:rsidP="00DA5A49">
      <w:pPr>
        <w:jc w:val="center"/>
      </w:pPr>
    </w:p>
    <w:p w14:paraId="4B0F1467" w14:textId="31689953" w:rsidR="00DA5A49" w:rsidRDefault="00A904F1" w:rsidP="00856915">
      <w:pPr>
        <w:jc w:val="both"/>
      </w:pPr>
      <w:r>
        <w:tab/>
        <w:t xml:space="preserve">Le principe </w:t>
      </w:r>
      <w:r w:rsidR="00856915">
        <w:t>était</w:t>
      </w:r>
      <w:r>
        <w:t xml:space="preserve"> simple</w:t>
      </w:r>
      <w:r w:rsidR="00856915">
        <w:t> :</w:t>
      </w:r>
      <w:r>
        <w:t xml:space="preserve"> la solution devait être un </w:t>
      </w:r>
      <w:r w:rsidRPr="00E52587">
        <w:rPr>
          <w:b/>
          <w:bCs/>
        </w:rPr>
        <w:t>jeu de dés</w:t>
      </w:r>
      <w:r w:rsidR="00856915">
        <w:t xml:space="preserve">. Le  jeu devait comprendre </w:t>
      </w:r>
      <w:r>
        <w:t xml:space="preserve">un joueur qui </w:t>
      </w:r>
      <w:r w:rsidR="00C53BEB">
        <w:t xml:space="preserve">joue </w:t>
      </w:r>
      <w:r>
        <w:t xml:space="preserve">sur </w:t>
      </w:r>
      <w:r w:rsidRPr="00E52587">
        <w:rPr>
          <w:b/>
          <w:bCs/>
        </w:rPr>
        <w:t>10 tours</w:t>
      </w:r>
      <w:r>
        <w:t>,</w:t>
      </w:r>
      <w:r w:rsidR="00B13EC2">
        <w:t xml:space="preserve"> en faisant </w:t>
      </w:r>
      <w:r w:rsidR="00B13EC2" w:rsidRPr="00E52587">
        <w:rPr>
          <w:b/>
          <w:bCs/>
        </w:rPr>
        <w:t xml:space="preserve">rouler </w:t>
      </w:r>
      <w:r w:rsidRPr="00E52587">
        <w:rPr>
          <w:b/>
          <w:bCs/>
        </w:rPr>
        <w:t>à chaque tour 2 dés de 6 faces</w:t>
      </w:r>
      <w:r>
        <w:t xml:space="preserve">. Le joueur gagnant </w:t>
      </w:r>
      <w:r w:rsidR="00B13EC2">
        <w:t>a</w:t>
      </w:r>
      <w:r>
        <w:t xml:space="preserve"> un tou</w:t>
      </w:r>
      <w:r w:rsidR="00B13EC2">
        <w:t xml:space="preserve">r </w:t>
      </w:r>
      <w:r w:rsidRPr="00E52587">
        <w:rPr>
          <w:b/>
          <w:bCs/>
        </w:rPr>
        <w:t>10 points si la somme des faces de</w:t>
      </w:r>
      <w:r w:rsidR="00B13EC2" w:rsidRPr="00E52587">
        <w:rPr>
          <w:b/>
          <w:bCs/>
        </w:rPr>
        <w:t>s</w:t>
      </w:r>
      <w:r w:rsidRPr="00E52587">
        <w:rPr>
          <w:b/>
          <w:bCs/>
        </w:rPr>
        <w:t xml:space="preserve"> </w:t>
      </w:r>
      <w:r w:rsidR="00B13EC2" w:rsidRPr="00E52587">
        <w:rPr>
          <w:b/>
          <w:bCs/>
        </w:rPr>
        <w:t>2</w:t>
      </w:r>
      <w:r w:rsidRPr="00E52587">
        <w:rPr>
          <w:b/>
          <w:bCs/>
        </w:rPr>
        <w:t xml:space="preserve"> dés fait 7</w:t>
      </w:r>
      <w:r>
        <w:t xml:space="preserve">. De plus </w:t>
      </w:r>
      <w:r w:rsidR="00FD03AC">
        <w:t xml:space="preserve">le joueur devait pouvoir </w:t>
      </w:r>
      <w:r w:rsidR="00FD03AC" w:rsidRPr="00360D97">
        <w:rPr>
          <w:b/>
          <w:bCs/>
        </w:rPr>
        <w:t>accéder à ses meilleurs scores</w:t>
      </w:r>
      <w:r w:rsidR="00FD03AC">
        <w:t xml:space="preserve"> dans ce qui serait alors un tableau des scores.</w:t>
      </w:r>
    </w:p>
    <w:p w14:paraId="038FF3AA" w14:textId="01DBBD93" w:rsidR="00B47F9D" w:rsidRDefault="00926749" w:rsidP="00856915">
      <w:pPr>
        <w:jc w:val="both"/>
      </w:pPr>
      <w:r>
        <w:tab/>
      </w:r>
      <w:r w:rsidR="00AF6AE2">
        <w:t>En plus de ce cahier</w:t>
      </w:r>
      <w:r w:rsidR="007B763D">
        <w:t xml:space="preserve"> des</w:t>
      </w:r>
      <w:r w:rsidR="00AF6AE2">
        <w:t xml:space="preserve"> charges, nous avions</w:t>
      </w:r>
      <w:r w:rsidR="00562EF2">
        <w:t xml:space="preserve"> reçu</w:t>
      </w:r>
      <w:r w:rsidR="00AF6AE2">
        <w:t xml:space="preserve"> d’autres d’instructions</w:t>
      </w:r>
      <w:r w:rsidR="00CD6785">
        <w:t xml:space="preserve"> du maitre d’ouvrage M. BENALLI</w:t>
      </w:r>
      <w:r w:rsidR="00B47F9D">
        <w:t xml:space="preserve"> : </w:t>
      </w:r>
    </w:p>
    <w:p w14:paraId="70BE3007" w14:textId="77777777" w:rsidR="00B47F9D" w:rsidRDefault="008418DD" w:rsidP="00B47F9D">
      <w:pPr>
        <w:pStyle w:val="Paragraphedeliste"/>
        <w:numPr>
          <w:ilvl w:val="0"/>
          <w:numId w:val="2"/>
        </w:numPr>
        <w:jc w:val="both"/>
      </w:pPr>
      <w:r>
        <w:t>le</w:t>
      </w:r>
      <w:r w:rsidR="00AF6AE2">
        <w:t xml:space="preserve"> joueur </w:t>
      </w:r>
      <w:r w:rsidR="00B47F9D">
        <w:t>devait pouvoir</w:t>
      </w:r>
      <w:r w:rsidR="00AF6AE2">
        <w:t xml:space="preserve"> </w:t>
      </w:r>
      <w:r w:rsidR="00AF6AE2" w:rsidRPr="00E52587">
        <w:rPr>
          <w:b/>
          <w:bCs/>
        </w:rPr>
        <w:t xml:space="preserve">faire varier l’espace de stockage </w:t>
      </w:r>
      <w:r w:rsidR="00AF6AE2" w:rsidRPr="00F36EEF">
        <w:t>où</w:t>
      </w:r>
      <w:r w:rsidR="00AF6AE2">
        <w:t xml:space="preserve"> sont sauvés ses scores</w:t>
      </w:r>
      <w:r w:rsidR="00B47F9D">
        <w:t> ;</w:t>
      </w:r>
    </w:p>
    <w:p w14:paraId="1FE4BC7E" w14:textId="7FD3E328" w:rsidR="00211D48" w:rsidRDefault="00252BD7" w:rsidP="00A2788B">
      <w:pPr>
        <w:pStyle w:val="Paragraphedeliste"/>
        <w:numPr>
          <w:ilvl w:val="0"/>
          <w:numId w:val="2"/>
        </w:numPr>
        <w:jc w:val="both"/>
      </w:pPr>
      <w:r>
        <w:t xml:space="preserve">en tant que maitre d’œuvre, nous devions </w:t>
      </w:r>
      <w:r w:rsidR="00AF6AE2">
        <w:t xml:space="preserve">proposer des </w:t>
      </w:r>
      <w:r w:rsidR="00AF6AE2" w:rsidRPr="00E52587">
        <w:rPr>
          <w:b/>
          <w:bCs/>
        </w:rPr>
        <w:t xml:space="preserve">fonctionnalités supplémentaires </w:t>
      </w:r>
      <w:r w:rsidR="00AF6AE2">
        <w:t xml:space="preserve">ajoutant encore de l’intérêt au jeu. </w:t>
      </w:r>
    </w:p>
    <w:p w14:paraId="119B7D44" w14:textId="5CA44D5D" w:rsidR="002413BD" w:rsidRDefault="002413BD" w:rsidP="002413BD">
      <w:pPr>
        <w:ind w:left="708"/>
        <w:jc w:val="both"/>
      </w:pPr>
      <w:r>
        <w:t xml:space="preserve">Nous verrons les fonctionnalités que nous avons ajoutés dans la partie </w:t>
      </w:r>
      <w:r w:rsidRPr="002413BD">
        <w:rPr>
          <w:i/>
          <w:iCs/>
          <w:u w:val="single"/>
        </w:rPr>
        <w:t>3. Fonctionnement</w:t>
      </w:r>
      <w:r>
        <w:t xml:space="preserve">. </w:t>
      </w:r>
    </w:p>
    <w:p w14:paraId="2638C83F" w14:textId="77777777" w:rsidR="002413BD" w:rsidRPr="00807EF6" w:rsidRDefault="002413BD" w:rsidP="002413BD">
      <w:pPr>
        <w:ind w:left="708"/>
        <w:jc w:val="both"/>
      </w:pPr>
    </w:p>
    <w:p w14:paraId="2F56766D" w14:textId="55EEA09C" w:rsidR="004A760D" w:rsidRDefault="004A760D" w:rsidP="00A47BE9">
      <w:pPr>
        <w:pStyle w:val="Titre1"/>
        <w:jc w:val="center"/>
        <w:rPr>
          <w:noProof/>
          <w:color w:val="auto"/>
          <w:sz w:val="28"/>
          <w:szCs w:val="28"/>
          <w:u w:val="single"/>
        </w:rPr>
      </w:pPr>
      <w:bookmarkStart w:id="1" w:name="_Toc98531152"/>
      <w:r w:rsidRPr="00A47BE9">
        <w:rPr>
          <w:noProof/>
          <w:color w:val="auto"/>
          <w:sz w:val="28"/>
          <w:szCs w:val="28"/>
          <w:u w:val="single"/>
        </w:rPr>
        <w:t>2. Choix</w:t>
      </w:r>
      <w:bookmarkEnd w:id="1"/>
    </w:p>
    <w:p w14:paraId="627A48E9" w14:textId="59A3BF16" w:rsidR="00A47BE9" w:rsidRDefault="00A47BE9" w:rsidP="00A47BE9"/>
    <w:p w14:paraId="79E686CE" w14:textId="17865B0B" w:rsidR="0050571E" w:rsidRDefault="0050571E" w:rsidP="008B33F2">
      <w:pPr>
        <w:jc w:val="both"/>
      </w:pPr>
      <w:r>
        <w:tab/>
        <w:t>Afin d’implémenter le projet qui nous avait été confié</w:t>
      </w:r>
      <w:r w:rsidR="00F9221C">
        <w:t>,</w:t>
      </w:r>
      <w:r>
        <w:t xml:space="preserve"> nous avons </w:t>
      </w:r>
      <w:r w:rsidR="002D4E9C">
        <w:t xml:space="preserve">fait </w:t>
      </w:r>
      <w:r>
        <w:t xml:space="preserve">certains choix de conception, ainsi que des choix techniques. </w:t>
      </w:r>
      <w:r w:rsidR="003E77E9">
        <w:t xml:space="preserve">Nous avons listé ces </w:t>
      </w:r>
      <w:r w:rsidR="00C8253C">
        <w:t>c</w:t>
      </w:r>
      <w:r w:rsidR="003E77E9">
        <w:t xml:space="preserve">hoix dans cette partie. </w:t>
      </w:r>
    </w:p>
    <w:p w14:paraId="10ACE679" w14:textId="140940F0" w:rsidR="00322A28" w:rsidRDefault="00322A28" w:rsidP="008B33F2">
      <w:pPr>
        <w:jc w:val="both"/>
      </w:pPr>
      <w:r>
        <w:tab/>
        <w:t>Tout d’abord, nous avons chois</w:t>
      </w:r>
      <w:r w:rsidR="008A4100">
        <w:t xml:space="preserve">i </w:t>
      </w:r>
      <w:r>
        <w:t>de réaliser une conception orienté</w:t>
      </w:r>
      <w:r w:rsidR="00BD07D6">
        <w:t>e</w:t>
      </w:r>
      <w:r>
        <w:t xml:space="preserve"> dès le départ en fonction de la stack / des technologies</w:t>
      </w:r>
      <w:r w:rsidR="00EC7D71">
        <w:t xml:space="preserve"> du projet</w:t>
      </w:r>
      <w:r>
        <w:t xml:space="preserve">. Pour expliciter, cela signifie que </w:t>
      </w:r>
      <w:r w:rsidR="00131591" w:rsidRPr="00F36EEF">
        <w:rPr>
          <w:b/>
          <w:bCs/>
        </w:rPr>
        <w:t>notre conceptio</w:t>
      </w:r>
      <w:r w:rsidR="000C2CC2" w:rsidRPr="00F36EEF">
        <w:rPr>
          <w:b/>
          <w:bCs/>
        </w:rPr>
        <w:t xml:space="preserve">n </w:t>
      </w:r>
      <w:r w:rsidR="00131591" w:rsidRPr="00F36EEF">
        <w:rPr>
          <w:b/>
          <w:bCs/>
        </w:rPr>
        <w:t>n’est pas</w:t>
      </w:r>
      <w:r w:rsidR="00131591" w:rsidRPr="00E52587">
        <w:rPr>
          <w:b/>
          <w:bCs/>
        </w:rPr>
        <w:t xml:space="preserve"> générique mais directement associée </w:t>
      </w:r>
      <w:r w:rsidR="000C2CC2" w:rsidRPr="00E52587">
        <w:rPr>
          <w:b/>
          <w:bCs/>
        </w:rPr>
        <w:t xml:space="preserve">à la stack technique </w:t>
      </w:r>
      <w:r w:rsidR="000C2CC2" w:rsidRPr="00E52587">
        <w:t>que nous</w:t>
      </w:r>
      <w:r w:rsidR="000C2CC2">
        <w:t xml:space="preserve"> avons choisi. </w:t>
      </w:r>
    </w:p>
    <w:p w14:paraId="420CEFD5" w14:textId="6EB52CB5" w:rsidR="000C2CC2" w:rsidRDefault="000C2CC2" w:rsidP="008B33F2">
      <w:pPr>
        <w:jc w:val="both"/>
      </w:pPr>
      <w:r>
        <w:tab/>
        <w:t xml:space="preserve">Et justement, quelle stack technique avons-nous choisi ? </w:t>
      </w:r>
    </w:p>
    <w:p w14:paraId="37810AA6" w14:textId="714F5F12" w:rsidR="000C2CC2" w:rsidRDefault="000C2CC2" w:rsidP="008B33F2">
      <w:pPr>
        <w:jc w:val="both"/>
      </w:pPr>
      <w:r>
        <w:tab/>
        <w:t xml:space="preserve">Nous avons choisi que le jeu soit en client lourd, donc pas sur le Web, pas en SaaS. Et dès lors, nous nous sommes dit que </w:t>
      </w:r>
      <w:r w:rsidRPr="00E52587">
        <w:rPr>
          <w:b/>
          <w:bCs/>
        </w:rPr>
        <w:t>Java 17 combinée avec Maven</w:t>
      </w:r>
      <w:r>
        <w:t xml:space="preserve"> serait une bonne stack pour faire un client </w:t>
      </w:r>
      <w:r>
        <w:lastRenderedPageBreak/>
        <w:t xml:space="preserve">lourd. Et pour développer un peu plus, nous avons choisi d’utiliser </w:t>
      </w:r>
      <w:r w:rsidRPr="00E52587">
        <w:rPr>
          <w:b/>
          <w:bCs/>
        </w:rPr>
        <w:t>Java Swing combinée à Java AWT</w:t>
      </w:r>
      <w:r>
        <w:t xml:space="preserve"> pour faire l’interface graphique de la solution, car si bien manipulée ces librairies bien qu’anciennes </w:t>
      </w:r>
      <w:r w:rsidR="00D158A4">
        <w:t>font parfaitement l’affaire pour ce genre de petit projet.</w:t>
      </w:r>
    </w:p>
    <w:p w14:paraId="79125412" w14:textId="66C2C67F" w:rsidR="00E52587" w:rsidRDefault="00D158A4" w:rsidP="008B33F2">
      <w:pPr>
        <w:jc w:val="both"/>
      </w:pPr>
      <w:r>
        <w:tab/>
      </w:r>
      <w:r w:rsidR="00EF0D8D">
        <w:t>P</w:t>
      </w:r>
      <w:r>
        <w:t xml:space="preserve">our les espaces de stockage proposés </w:t>
      </w:r>
      <w:r w:rsidR="005331D4">
        <w:t>au joueur</w:t>
      </w:r>
      <w:r>
        <w:t>, nous avons choisi </w:t>
      </w:r>
      <w:r w:rsidR="00F331BC">
        <w:t xml:space="preserve">de proposer </w:t>
      </w:r>
      <w:r w:rsidR="00FF0478">
        <w:t>ces derniers</w:t>
      </w:r>
      <w:r>
        <w:t>:</w:t>
      </w:r>
    </w:p>
    <w:p w14:paraId="7EE6AE0A" w14:textId="4506AD57" w:rsidR="00E67CA8" w:rsidRDefault="00E52587" w:rsidP="00E52587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PostgreSQL</w:t>
      </w:r>
      <w:r>
        <w:t> ;</w:t>
      </w:r>
    </w:p>
    <w:p w14:paraId="41DE1851" w14:textId="19B726F8" w:rsidR="00E52587" w:rsidRDefault="00E52587" w:rsidP="00E67CA8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MySQL</w:t>
      </w:r>
      <w:r>
        <w:t> ;</w:t>
      </w:r>
    </w:p>
    <w:p w14:paraId="59FF3A07" w14:textId="16EA45EC" w:rsidR="00E52587" w:rsidRDefault="00E52587" w:rsidP="00E67CA8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H2</w:t>
      </w:r>
      <w:r>
        <w:t> ;</w:t>
      </w:r>
    </w:p>
    <w:p w14:paraId="73E6387F" w14:textId="0D285456" w:rsidR="00F331BC" w:rsidRPr="007F01EA" w:rsidRDefault="00D158A4" w:rsidP="007F01EA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>sérialisation dans un fichier</w:t>
      </w:r>
      <w:r>
        <w:t>.</w:t>
      </w:r>
    </w:p>
    <w:p w14:paraId="4F5A3F8F" w14:textId="76767156" w:rsidR="0050571E" w:rsidRDefault="002F53DC" w:rsidP="002F53DC">
      <w:pPr>
        <w:ind w:firstLine="708"/>
        <w:jc w:val="both"/>
      </w:pPr>
      <w:r>
        <w:t xml:space="preserve">Vous </w:t>
      </w:r>
      <w:r w:rsidR="00F331BC">
        <w:t xml:space="preserve">le verrez </w:t>
      </w:r>
      <w:r w:rsidR="007F02C3">
        <w:t>au fur et à mesure du</w:t>
      </w:r>
      <w:r w:rsidR="00F331BC">
        <w:t xml:space="preserve"> rapport, </w:t>
      </w:r>
      <w:r w:rsidR="005C3622">
        <w:t xml:space="preserve">nous avons fait la conception </w:t>
      </w:r>
      <w:r w:rsidR="005C3622" w:rsidRPr="007802F3">
        <w:rPr>
          <w:b/>
          <w:bCs/>
        </w:rPr>
        <w:t xml:space="preserve">en français pour les explications </w:t>
      </w:r>
      <w:r w:rsidR="005C3622">
        <w:t>dans les diagr</w:t>
      </w:r>
      <w:r w:rsidR="00F43B0E">
        <w:t>a</w:t>
      </w:r>
      <w:r w:rsidR="005C3622">
        <w:t xml:space="preserve">mmes, et </w:t>
      </w:r>
      <w:r w:rsidR="005C3622" w:rsidRPr="007802F3">
        <w:rPr>
          <w:b/>
          <w:bCs/>
        </w:rPr>
        <w:t xml:space="preserve">en anglais pour </w:t>
      </w:r>
      <w:r w:rsidR="00F43B0E" w:rsidRPr="007802F3">
        <w:rPr>
          <w:b/>
          <w:bCs/>
        </w:rPr>
        <w:t>les composants, classes et objets</w:t>
      </w:r>
      <w:r w:rsidR="00F43B0E">
        <w:t xml:space="preserve"> des diagrammes, car l</w:t>
      </w:r>
      <w:r w:rsidR="007872F6">
        <w:t xml:space="preserve">e code </w:t>
      </w:r>
      <w:r w:rsidR="006D0208">
        <w:t xml:space="preserve">a été développée entièrement </w:t>
      </w:r>
      <w:r w:rsidR="00F43B0E">
        <w:t>en anglais</w:t>
      </w:r>
      <w:r w:rsidR="006D0208">
        <w:t>.</w:t>
      </w:r>
      <w:r w:rsidR="00DC4250">
        <w:t xml:space="preserve"> </w:t>
      </w:r>
    </w:p>
    <w:p w14:paraId="14D99D3E" w14:textId="01D4F20D" w:rsidR="002F53DC" w:rsidRDefault="002F53DC" w:rsidP="002F53DC">
      <w:pPr>
        <w:ind w:firstLine="708"/>
        <w:jc w:val="both"/>
      </w:pPr>
      <w:r>
        <w:t xml:space="preserve">Enfin, denier choix, le projet a été implémenté et documenté sur un </w:t>
      </w:r>
      <w:r w:rsidRPr="0042692F">
        <w:rPr>
          <w:b/>
          <w:bCs/>
        </w:rPr>
        <w:t xml:space="preserve">répertoire </w:t>
      </w:r>
      <w:r w:rsidR="0042692F">
        <w:rPr>
          <w:b/>
          <w:bCs/>
        </w:rPr>
        <w:t>G</w:t>
      </w:r>
      <w:r w:rsidRPr="0042692F">
        <w:rPr>
          <w:b/>
          <w:bCs/>
        </w:rPr>
        <w:t>it</w:t>
      </w:r>
      <w:r w:rsidR="0042692F">
        <w:rPr>
          <w:b/>
          <w:bCs/>
        </w:rPr>
        <w:t>H</w:t>
      </w:r>
      <w:r w:rsidRPr="0042692F">
        <w:rPr>
          <w:b/>
          <w:bCs/>
        </w:rPr>
        <w:t>ub</w:t>
      </w:r>
      <w:r>
        <w:t xml:space="preserve"> : </w:t>
      </w:r>
      <w:hyperlink r:id="rId12" w:history="1">
        <w:r w:rsidRPr="00D60773">
          <w:rPr>
            <w:rStyle w:val="Lienhypertexte"/>
          </w:rPr>
          <w:t>https://github.com/jc-chevrier/dice-game</w:t>
        </w:r>
      </w:hyperlink>
      <w:r>
        <w:t>. Ce répertoire est public, vous pouvez y accéder sans problème</w:t>
      </w:r>
      <w:r w:rsidR="00BB290E">
        <w:t>, et nous vous le recommandons</w:t>
      </w:r>
      <w:r w:rsidR="00BB1CCD">
        <w:t xml:space="preserve"> d’ailleurs</w:t>
      </w:r>
      <w:r w:rsidR="00BB290E">
        <w:t>.</w:t>
      </w:r>
    </w:p>
    <w:p w14:paraId="3A9C1F09" w14:textId="7D3D2A4E" w:rsidR="00F36EEF" w:rsidRPr="00A47BE9" w:rsidRDefault="00F36EEF" w:rsidP="00F36EEF">
      <w:pPr>
        <w:ind w:firstLine="360"/>
        <w:jc w:val="both"/>
      </w:pPr>
    </w:p>
    <w:p w14:paraId="68306A68" w14:textId="7210F5EF" w:rsidR="00943EAE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2" w:name="_Toc98531153"/>
      <w:r w:rsidRPr="00A47BE9">
        <w:rPr>
          <w:color w:val="auto"/>
          <w:sz w:val="28"/>
          <w:szCs w:val="28"/>
          <w:u w:val="single"/>
        </w:rPr>
        <w:t>3</w:t>
      </w:r>
      <w:r w:rsidR="00943EAE" w:rsidRPr="00A47BE9">
        <w:rPr>
          <w:color w:val="auto"/>
          <w:sz w:val="28"/>
          <w:szCs w:val="28"/>
          <w:u w:val="single"/>
        </w:rPr>
        <w:t xml:space="preserve">. </w:t>
      </w:r>
      <w:r w:rsidRPr="00A47BE9">
        <w:rPr>
          <w:color w:val="auto"/>
          <w:sz w:val="28"/>
          <w:szCs w:val="28"/>
          <w:u w:val="single"/>
        </w:rPr>
        <w:t>Fonctionnement</w:t>
      </w:r>
      <w:bookmarkEnd w:id="2"/>
    </w:p>
    <w:p w14:paraId="3A9F66FA" w14:textId="475B4C82" w:rsidR="00F36EEF" w:rsidRDefault="00F36EEF" w:rsidP="00F36EEF">
      <w:r>
        <w:tab/>
      </w:r>
    </w:p>
    <w:p w14:paraId="05A89EB7" w14:textId="2541440D" w:rsidR="00F36EEF" w:rsidRDefault="00F36EEF" w:rsidP="0054639E">
      <w:pPr>
        <w:jc w:val="both"/>
      </w:pPr>
      <w:r>
        <w:tab/>
        <w:t xml:space="preserve">Nous avons démarré la phase de conception en nous posant tout d’abord la question du fonctionnement </w:t>
      </w:r>
      <w:r w:rsidR="00BD17B7">
        <w:t xml:space="preserve">global </w:t>
      </w:r>
      <w:r w:rsidR="00FD316C">
        <w:t>de la solution à faire.</w:t>
      </w:r>
    </w:p>
    <w:p w14:paraId="084661A3" w14:textId="38254C61" w:rsidR="00BD17B7" w:rsidRPr="00F36EEF" w:rsidRDefault="00BD17B7" w:rsidP="00F36EEF"/>
    <w:p w14:paraId="7ACE01B0" w14:textId="3877F95C" w:rsidR="00943EAE" w:rsidRDefault="00943EAE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3" w:name="_Toc98531154"/>
      <w:r w:rsidRPr="00A47BE9">
        <w:rPr>
          <w:color w:val="auto"/>
          <w:sz w:val="24"/>
          <w:szCs w:val="24"/>
          <w:u w:val="single"/>
        </w:rPr>
        <w:t>2.1. Fonctionnalités</w:t>
      </w:r>
      <w:bookmarkEnd w:id="3"/>
    </w:p>
    <w:p w14:paraId="36487022" w14:textId="130C2CE1" w:rsidR="00FD316C" w:rsidRDefault="00FD316C" w:rsidP="00FD316C"/>
    <w:p w14:paraId="410CE664" w14:textId="51A49FDF" w:rsidR="00FD316C" w:rsidRDefault="00FD316C" w:rsidP="004E30AF">
      <w:pPr>
        <w:jc w:val="both"/>
      </w:pPr>
      <w:r>
        <w:tab/>
        <w:t>Nous avons dè</w:t>
      </w:r>
      <w:r w:rsidR="00E8338D">
        <w:t>s lors commencer la conception</w:t>
      </w:r>
      <w:r w:rsidR="00C05CE5">
        <w:t>, en</w:t>
      </w:r>
      <w:r w:rsidR="00E8338D">
        <w:t xml:space="preserve"> se posant la question des fonctionnalités que devrait avoir </w:t>
      </w:r>
      <w:r w:rsidR="00E80DF1">
        <w:t>notre</w:t>
      </w:r>
      <w:r w:rsidR="00E8338D">
        <w:t xml:space="preserve"> solution. </w:t>
      </w:r>
      <w:r w:rsidR="00E41B32">
        <w:t xml:space="preserve">Les fonctionnalités étant la base du fonctionnement de tout logiciel. </w:t>
      </w:r>
      <w:r w:rsidR="00E80DF1">
        <w:t>Nous avons de fait réalisé un diagramme</w:t>
      </w:r>
      <w:r w:rsidR="009B63EB">
        <w:t xml:space="preserve"> de cas d’utilisation</w:t>
      </w:r>
      <w:r w:rsidR="00E80DF1">
        <w:t xml:space="preserve"> listant les fonctionnalités du projet</w:t>
      </w:r>
      <w:r w:rsidR="005F5554">
        <w:t xml:space="preserve">. </w:t>
      </w:r>
      <w:r w:rsidR="00596591">
        <w:t>Ci-après</w:t>
      </w:r>
      <w:r w:rsidR="005F5554">
        <w:t xml:space="preserve"> le </w:t>
      </w:r>
      <w:r w:rsidR="00596591">
        <w:t>diagramme</w:t>
      </w:r>
      <w:r w:rsidR="005F5554">
        <w:t xml:space="preserve"> en question :</w:t>
      </w:r>
    </w:p>
    <w:p w14:paraId="5D038D47" w14:textId="33960109" w:rsidR="00EC4B6E" w:rsidRDefault="001D4C60" w:rsidP="004E30AF">
      <w:pPr>
        <w:jc w:val="both"/>
      </w:pPr>
      <w:r w:rsidRPr="001D4C60">
        <w:rPr>
          <w:noProof/>
        </w:rPr>
        <w:drawing>
          <wp:anchor distT="0" distB="0" distL="114300" distR="114300" simplePos="0" relativeHeight="251663360" behindDoc="1" locked="0" layoutInCell="1" allowOverlap="1" wp14:anchorId="7E561D9A" wp14:editId="33CBF6D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519680" cy="33337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967B0" w14:textId="3361F5F1" w:rsidR="00E8338D" w:rsidRDefault="00E8338D" w:rsidP="00FD316C"/>
    <w:p w14:paraId="5024FF82" w14:textId="02A34066" w:rsidR="001D4C60" w:rsidRDefault="001D4C60" w:rsidP="00FD316C"/>
    <w:p w14:paraId="4BEA2DD8" w14:textId="1227BAD0" w:rsidR="001D4C60" w:rsidRDefault="001D4C60" w:rsidP="00FD316C"/>
    <w:p w14:paraId="193689D8" w14:textId="4376F3E9" w:rsidR="001D4C60" w:rsidRDefault="001D4C60" w:rsidP="00FD316C"/>
    <w:p w14:paraId="45781513" w14:textId="67DA6EF9" w:rsidR="001D4C60" w:rsidRDefault="001D4C60" w:rsidP="00FD316C"/>
    <w:p w14:paraId="41E0422A" w14:textId="3A2AD8BC" w:rsidR="001D4C60" w:rsidRDefault="001D4C60" w:rsidP="00FD316C"/>
    <w:p w14:paraId="18C98389" w14:textId="44F798E2" w:rsidR="001D4C60" w:rsidRDefault="001D4C60" w:rsidP="00FD316C"/>
    <w:p w14:paraId="69B0F0D6" w14:textId="594CF5BD" w:rsidR="001D4C60" w:rsidRDefault="001D4C60" w:rsidP="00FD316C"/>
    <w:p w14:paraId="787C41E0" w14:textId="35C115FF" w:rsidR="001D4C60" w:rsidRDefault="001D4C60" w:rsidP="00FD316C"/>
    <w:p w14:paraId="4B759C58" w14:textId="77777777" w:rsidR="001D4C60" w:rsidRPr="00FD316C" w:rsidRDefault="001D4C60" w:rsidP="00FD316C"/>
    <w:p w14:paraId="1DA87AAC" w14:textId="3E586928" w:rsidR="00BC49A9" w:rsidRDefault="00BC49A9" w:rsidP="00BC49A9">
      <w:r w:rsidRPr="00BC49A9">
        <w:tab/>
        <w:t>On peut voir qu’un seul rôle existera dans la solution : le joueur.</w:t>
      </w:r>
      <w:r>
        <w:t xml:space="preserve"> Et on peut voir </w:t>
      </w:r>
      <w:r w:rsidR="00C5798F">
        <w:t>également</w:t>
      </w:r>
      <w:r>
        <w:t xml:space="preserve"> les </w:t>
      </w:r>
      <w:r w:rsidR="00C5798F">
        <w:t>fonctionnalités</w:t>
      </w:r>
      <w:r>
        <w:t xml:space="preserve"> que nous avons </w:t>
      </w:r>
      <w:r w:rsidR="00C5798F">
        <w:t>choisi</w:t>
      </w:r>
      <w:r>
        <w:t xml:space="preserve"> d’ajouter</w:t>
      </w:r>
      <w:r w:rsidR="00C5798F">
        <w:t>, à savoir :</w:t>
      </w:r>
    </w:p>
    <w:p w14:paraId="60C6FBCC" w14:textId="7B1DEF86" w:rsidR="00C5798F" w:rsidRDefault="00C5798F" w:rsidP="00C5798F">
      <w:pPr>
        <w:pStyle w:val="Paragraphedeliste"/>
        <w:numPr>
          <w:ilvl w:val="0"/>
          <w:numId w:val="2"/>
        </w:numPr>
      </w:pPr>
      <w:r>
        <w:t>pouvoir paramétrer / changer les règles du jeu ;</w:t>
      </w:r>
    </w:p>
    <w:p w14:paraId="467AEBB4" w14:textId="5FBF8049" w:rsidR="00C5798F" w:rsidRDefault="00C5798F" w:rsidP="00C5798F">
      <w:pPr>
        <w:pStyle w:val="Paragraphedeliste"/>
        <w:numPr>
          <w:ilvl w:val="0"/>
          <w:numId w:val="2"/>
        </w:numPr>
      </w:pPr>
      <w:r>
        <w:t xml:space="preserve">pouvoir paramétrer / changer les types des dés ; </w:t>
      </w:r>
    </w:p>
    <w:p w14:paraId="50A9512D" w14:textId="0A9C1154" w:rsidR="009A319F" w:rsidRDefault="009A319F" w:rsidP="009A319F">
      <w:pPr>
        <w:pStyle w:val="Paragraphedeliste"/>
      </w:pPr>
    </w:p>
    <w:p w14:paraId="20517F29" w14:textId="3C45F747" w:rsidR="009A319F" w:rsidRDefault="009A319F" w:rsidP="009A319F">
      <w:pPr>
        <w:ind w:firstLine="360"/>
      </w:pPr>
      <w:r>
        <w:t>Pour les règles du jeu,</w:t>
      </w:r>
      <w:r w:rsidR="006B5A22">
        <w:t xml:space="preserve"> dans notre solution </w:t>
      </w:r>
      <w:r>
        <w:t>le joueur peu</w:t>
      </w:r>
      <w:r w:rsidR="006B5A22">
        <w:t>t</w:t>
      </w:r>
      <w:r>
        <w:t xml:space="preserve"> en</w:t>
      </w:r>
      <w:r w:rsidR="006B368D">
        <w:t xml:space="preserve"> effet</w:t>
      </w:r>
      <w:r>
        <w:t xml:space="preserve"> choisir entre ses 3 types de règles : </w:t>
      </w:r>
    </w:p>
    <w:p w14:paraId="632C30FD" w14:textId="446CFB83" w:rsidR="006B368D" w:rsidRDefault="006B368D" w:rsidP="006B368D">
      <w:pPr>
        <w:pStyle w:val="Paragraphedeliste"/>
        <w:numPr>
          <w:ilvl w:val="0"/>
          <w:numId w:val="2"/>
        </w:numPr>
      </w:pPr>
      <w:r>
        <w:t>10 points si somme des 2 dés égal 7 ;</w:t>
      </w:r>
    </w:p>
    <w:p w14:paraId="4A3BB87C" w14:textId="0458BCD4" w:rsidR="006B368D" w:rsidRDefault="006B368D" w:rsidP="006B368D">
      <w:pPr>
        <w:pStyle w:val="Paragraphedeliste"/>
        <w:numPr>
          <w:ilvl w:val="0"/>
          <w:numId w:val="2"/>
        </w:numPr>
      </w:pPr>
      <w:r>
        <w:t>10 points si somme des 2 dés inférieure à 7 ;</w:t>
      </w:r>
    </w:p>
    <w:p w14:paraId="23F9B392" w14:textId="410BD7F7" w:rsidR="006B368D" w:rsidRDefault="006B368D" w:rsidP="006B368D">
      <w:pPr>
        <w:pStyle w:val="Paragraphedeliste"/>
        <w:numPr>
          <w:ilvl w:val="0"/>
          <w:numId w:val="2"/>
        </w:numPr>
      </w:pPr>
      <w:r>
        <w:t>10 points si mêmes faces pour les deux dés.</w:t>
      </w:r>
    </w:p>
    <w:p w14:paraId="3DAEC786" w14:textId="096E9132" w:rsidR="006B368D" w:rsidRDefault="006B368D" w:rsidP="006B368D">
      <w:pPr>
        <w:ind w:left="360"/>
      </w:pPr>
    </w:p>
    <w:p w14:paraId="33C35765" w14:textId="209EA849" w:rsidR="006B368D" w:rsidRDefault="006B368D" w:rsidP="006B368D">
      <w:pPr>
        <w:ind w:firstLine="360"/>
      </w:pPr>
      <w:r>
        <w:t>Et pour les types de dés, le joueur peut varier entre 3 types de dé (chaque type de dé correspondant à un niveau de difficulté) :</w:t>
      </w:r>
    </w:p>
    <w:p w14:paraId="01AAC613" w14:textId="1940F550" w:rsidR="006B368D" w:rsidRDefault="00AF4CF6" w:rsidP="006B368D">
      <w:pPr>
        <w:pStyle w:val="Paragraphedeliste"/>
        <w:numPr>
          <w:ilvl w:val="0"/>
          <w:numId w:val="2"/>
        </w:numPr>
      </w:pPr>
      <w:r>
        <w:t>d</w:t>
      </w:r>
      <w:r w:rsidR="00862673">
        <w:t>é à 6 faces</w:t>
      </w:r>
      <w:r>
        <w:t xml:space="preserve"> : </w:t>
      </w:r>
      <w:r w:rsidR="00862673">
        <w:t>faces de 1 à 6, difficulté normale ;</w:t>
      </w:r>
    </w:p>
    <w:p w14:paraId="317F6848" w14:textId="43128E10" w:rsidR="00AF4CF6" w:rsidRPr="00BC49A9" w:rsidRDefault="00AF4CF6" w:rsidP="00AF4CF6">
      <w:pPr>
        <w:pStyle w:val="Paragraphedeliste"/>
        <w:numPr>
          <w:ilvl w:val="0"/>
          <w:numId w:val="2"/>
        </w:numPr>
      </w:pPr>
      <w:r>
        <w:t>dé à 10 faces : faces de 0 à 9, difficulté difficile ;</w:t>
      </w:r>
    </w:p>
    <w:p w14:paraId="6C3010A2" w14:textId="0B66D485" w:rsidR="00C6681D" w:rsidRDefault="00AF4CF6" w:rsidP="00C6681D">
      <w:pPr>
        <w:pStyle w:val="Paragraphedeliste"/>
        <w:numPr>
          <w:ilvl w:val="0"/>
          <w:numId w:val="2"/>
        </w:numPr>
      </w:pPr>
      <w:r>
        <w:t>dé à 30 faces : faces de 1 à 20, difficulté expert.</w:t>
      </w:r>
      <w:r w:rsidR="00C6681D">
        <w:br/>
      </w:r>
    </w:p>
    <w:p w14:paraId="7648F334" w14:textId="056BACFE" w:rsidR="00C6681D" w:rsidRDefault="00C6681D" w:rsidP="00C6681D">
      <w:pPr>
        <w:jc w:val="center"/>
      </w:pPr>
      <w:r>
        <w:rPr>
          <w:noProof/>
        </w:rPr>
        <w:drawing>
          <wp:inline distT="0" distB="0" distL="0" distR="0" wp14:anchorId="7B7C642F" wp14:editId="18F5B20B">
            <wp:extent cx="1294411" cy="1294411"/>
            <wp:effectExtent l="0" t="0" r="0" b="127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44" cy="12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4F25B16" wp14:editId="2D0441B4">
            <wp:extent cx="1353787" cy="135830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78" cy="136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F8E7E92" wp14:editId="34B4786D">
            <wp:extent cx="1258784" cy="1258784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599" cy="12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48F2" w14:textId="77777777" w:rsidR="00C6681D" w:rsidRPr="00BC49A9" w:rsidRDefault="00C6681D" w:rsidP="00BC49A9"/>
    <w:p w14:paraId="5CBD0028" w14:textId="1F980E26" w:rsidR="00C6681D" w:rsidRPr="00C6681D" w:rsidRDefault="004A760D" w:rsidP="00C6681D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4" w:name="_Toc98531155"/>
      <w:r w:rsidRPr="00A47BE9">
        <w:rPr>
          <w:color w:val="auto"/>
          <w:sz w:val="24"/>
          <w:szCs w:val="24"/>
          <w:u w:val="single"/>
        </w:rPr>
        <w:t>2.2. Processus</w:t>
      </w:r>
      <w:bookmarkEnd w:id="4"/>
    </w:p>
    <w:p w14:paraId="2FB3BCDD" w14:textId="77777777" w:rsidR="00C6681D" w:rsidRDefault="00C6681D" w:rsidP="00985E4F">
      <w:pPr>
        <w:ind w:firstLine="708"/>
        <w:jc w:val="both"/>
      </w:pPr>
    </w:p>
    <w:p w14:paraId="3E87DC61" w14:textId="70A97FE3" w:rsidR="002A7407" w:rsidRDefault="00C6681D" w:rsidP="002A7407">
      <w:pPr>
        <w:ind w:firstLine="708"/>
        <w:jc w:val="both"/>
      </w:pPr>
      <w:r>
        <w:t xml:space="preserve">Une fois que nous </w:t>
      </w:r>
      <w:r w:rsidR="001F46F3">
        <w:t xml:space="preserve">avions </w:t>
      </w:r>
      <w:r>
        <w:t xml:space="preserve">planifié les fonctionnalités, nous avons réalisé des </w:t>
      </w:r>
      <w:r w:rsidR="00B17FC4">
        <w:t>diagrammes</w:t>
      </w:r>
      <w:r>
        <w:t xml:space="preserve"> d’activité</w:t>
      </w:r>
      <w:r w:rsidR="00194528">
        <w:t>. Et cela,</w:t>
      </w:r>
      <w:r>
        <w:t xml:space="preserve"> afin de détailler le processus des fonctionnalités dont le fonctionnement n’est pas évident</w:t>
      </w:r>
      <w:r w:rsidR="00B17FC4">
        <w:t>, ou est plus complexe qu’il ne le semble.</w:t>
      </w:r>
    </w:p>
    <w:p w14:paraId="246DAA1E" w14:textId="786B51AA" w:rsidR="002A7407" w:rsidRDefault="002A7407" w:rsidP="002A7407">
      <w:pPr>
        <w:ind w:firstLine="708"/>
        <w:jc w:val="both"/>
      </w:pPr>
      <w:r>
        <w:t>Ainsi, nous avons réalisé des diagrammes d’activité pour 3 des fonctionnalités parmi les 6 prévues dans la solution.</w:t>
      </w:r>
    </w:p>
    <w:p w14:paraId="4828DD98" w14:textId="587598D7" w:rsidR="00F5438F" w:rsidRDefault="00F5438F" w:rsidP="002A7407">
      <w:pPr>
        <w:ind w:firstLine="708"/>
        <w:jc w:val="both"/>
      </w:pPr>
      <w:r>
        <w:tab/>
      </w:r>
      <w:r>
        <w:tab/>
      </w:r>
    </w:p>
    <w:p w14:paraId="60BEEAB6" w14:textId="77777777" w:rsidR="00513B7D" w:rsidRPr="00446420" w:rsidRDefault="00513B7D" w:rsidP="00513B7D">
      <w:pPr>
        <w:pStyle w:val="Titre3"/>
        <w:jc w:val="center"/>
        <w:rPr>
          <w:color w:val="auto"/>
          <w:u w:val="single"/>
        </w:rPr>
      </w:pPr>
      <w:bookmarkStart w:id="5" w:name="_Toc98531156"/>
      <w:r w:rsidRPr="00446420">
        <w:rPr>
          <w:color w:val="auto"/>
          <w:u w:val="single"/>
        </w:rPr>
        <w:t>2.2.1. Processus de «</w:t>
      </w:r>
      <w:r>
        <w:rPr>
          <w:color w:val="auto"/>
          <w:u w:val="single"/>
        </w:rPr>
        <w:t xml:space="preserve"> jouer »</w:t>
      </w:r>
      <w:bookmarkEnd w:id="5"/>
    </w:p>
    <w:p w14:paraId="173F1FA3" w14:textId="77777777" w:rsidR="00513B7D" w:rsidRDefault="00513B7D" w:rsidP="00513B7D">
      <w:pPr>
        <w:ind w:firstLine="708"/>
        <w:jc w:val="both"/>
      </w:pPr>
      <w:r>
        <w:tab/>
      </w:r>
    </w:p>
    <w:p w14:paraId="6BAD69AF" w14:textId="77777777" w:rsidR="00513B7D" w:rsidRDefault="00513B7D" w:rsidP="00513B7D">
      <w:pPr>
        <w:ind w:firstLine="708"/>
        <w:jc w:val="both"/>
      </w:pPr>
      <w:r>
        <w:t xml:space="preserve">Tout d’abord, nous avons voulu décrire le fonctionnement de la fonctionnalité au centre du jeu, à savoir : « jouer ». </w:t>
      </w:r>
    </w:p>
    <w:p w14:paraId="76BC44A0" w14:textId="77777777" w:rsidR="00513B7D" w:rsidRDefault="00513B7D" w:rsidP="00513B7D">
      <w:pPr>
        <w:ind w:firstLine="708"/>
        <w:jc w:val="both"/>
        <w:rPr>
          <w:noProof/>
        </w:rPr>
      </w:pPr>
      <w:r>
        <w:lastRenderedPageBreak/>
        <w:t>Ci-après le diagramme d’activité de « jouer » :</w:t>
      </w:r>
      <w:r w:rsidRPr="00513B7D">
        <w:rPr>
          <w:noProof/>
        </w:rPr>
        <w:t xml:space="preserve"> </w:t>
      </w:r>
      <w:r>
        <w:rPr>
          <w:noProof/>
        </w:rPr>
        <w:t xml:space="preserve"> </w:t>
      </w:r>
    </w:p>
    <w:p w14:paraId="2F0AC568" w14:textId="41D519B7" w:rsidR="0031314D" w:rsidRDefault="00513B7D" w:rsidP="00513B7D">
      <w:pPr>
        <w:ind w:firstLine="708"/>
        <w:jc w:val="center"/>
      </w:pPr>
      <w:r w:rsidRPr="00513B7D">
        <w:rPr>
          <w:noProof/>
        </w:rPr>
        <w:drawing>
          <wp:inline distT="0" distB="0" distL="0" distR="0" wp14:anchorId="46714628" wp14:editId="66903401">
            <wp:extent cx="3985404" cy="2224594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615" cy="22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87A" w14:textId="77777777" w:rsidR="00513B7D" w:rsidRDefault="00513B7D" w:rsidP="00513B7D">
      <w:pPr>
        <w:ind w:firstLine="708"/>
        <w:jc w:val="center"/>
      </w:pPr>
    </w:p>
    <w:p w14:paraId="5CB99393" w14:textId="3CFADF41" w:rsidR="00513B7D" w:rsidRPr="00446420" w:rsidRDefault="00513B7D" w:rsidP="00513B7D">
      <w:pPr>
        <w:pStyle w:val="Titre3"/>
        <w:jc w:val="center"/>
        <w:rPr>
          <w:color w:val="auto"/>
          <w:u w:val="single"/>
        </w:rPr>
      </w:pPr>
      <w:bookmarkStart w:id="6" w:name="_Toc98531157"/>
      <w:r w:rsidRPr="00446420">
        <w:rPr>
          <w:color w:val="auto"/>
          <w:u w:val="single"/>
        </w:rPr>
        <w:t>2.2.</w:t>
      </w:r>
      <w:r w:rsidR="004610BD">
        <w:rPr>
          <w:color w:val="auto"/>
          <w:u w:val="single"/>
        </w:rPr>
        <w:t>2</w:t>
      </w:r>
      <w:r w:rsidRPr="00446420">
        <w:rPr>
          <w:color w:val="auto"/>
          <w:u w:val="single"/>
        </w:rPr>
        <w:t>. Processus de «</w:t>
      </w:r>
      <w:r>
        <w:rPr>
          <w:color w:val="auto"/>
          <w:u w:val="single"/>
        </w:rPr>
        <w:t xml:space="preserve"> paramétrer son espace de stockage »</w:t>
      </w:r>
      <w:bookmarkEnd w:id="6"/>
    </w:p>
    <w:p w14:paraId="565F55E1" w14:textId="77777777" w:rsidR="00513B7D" w:rsidRDefault="00513B7D" w:rsidP="00513B7D">
      <w:pPr>
        <w:ind w:firstLine="708"/>
        <w:jc w:val="both"/>
      </w:pPr>
      <w:r>
        <w:tab/>
      </w:r>
    </w:p>
    <w:p w14:paraId="226E6CA9" w14:textId="2BE655DB" w:rsidR="00513B7D" w:rsidRDefault="00BC7EB0" w:rsidP="00513B7D">
      <w:pPr>
        <w:ind w:firstLine="708"/>
        <w:jc w:val="both"/>
      </w:pPr>
      <w:r>
        <w:t xml:space="preserve">Puis, </w:t>
      </w:r>
      <w:r w:rsidR="0026404E">
        <w:t xml:space="preserve">il </w:t>
      </w:r>
      <w:r>
        <w:t xml:space="preserve">nous </w:t>
      </w:r>
      <w:r w:rsidR="0026404E">
        <w:t xml:space="preserve">a </w:t>
      </w:r>
      <w:r>
        <w:t xml:space="preserve">semblé que </w:t>
      </w:r>
      <w:r w:rsidR="000224E7">
        <w:t>« </w:t>
      </w:r>
      <w:r>
        <w:t>paramétrer son espace de stockage</w:t>
      </w:r>
      <w:r w:rsidR="000224E7">
        <w:t> »</w:t>
      </w:r>
      <w:r>
        <w:t xml:space="preserve"> était une </w:t>
      </w:r>
      <w:r w:rsidR="000224E7">
        <w:t>fonctionnalité</w:t>
      </w:r>
      <w:r>
        <w:t xml:space="preserve"> qui valait la peine d’être décrit plus dans le détail</w:t>
      </w:r>
      <w:r w:rsidR="000224E7">
        <w:t>, c</w:t>
      </w:r>
      <w:r w:rsidR="00A44D5D">
        <w:t>ar</w:t>
      </w:r>
      <w:r w:rsidR="000224E7">
        <w:t xml:space="preserve"> </w:t>
      </w:r>
      <w:r w:rsidR="00692026">
        <w:t xml:space="preserve">pas </w:t>
      </w:r>
      <w:r w:rsidR="000224E7">
        <w:t>forc</w:t>
      </w:r>
      <w:r w:rsidR="00692026">
        <w:t>é</w:t>
      </w:r>
      <w:r w:rsidR="000224E7">
        <w:t>ment évidente d</w:t>
      </w:r>
      <w:r w:rsidR="009E7867">
        <w:t>u</w:t>
      </w:r>
      <w:r w:rsidR="000224E7">
        <w:t xml:space="preserve"> point de vue </w:t>
      </w:r>
      <w:r w:rsidR="009E7867">
        <w:t>de l’</w:t>
      </w:r>
      <w:r w:rsidR="000224E7">
        <w:t>implémentation</w:t>
      </w:r>
      <w:r>
        <w:t>.</w:t>
      </w:r>
    </w:p>
    <w:p w14:paraId="0187B180" w14:textId="6C5D07A1" w:rsidR="00E17C04" w:rsidRDefault="00AB1B5D" w:rsidP="00E17C04">
      <w:pPr>
        <w:ind w:firstLine="708"/>
        <w:jc w:val="both"/>
        <w:rPr>
          <w:noProof/>
        </w:rPr>
      </w:pPr>
      <w:r>
        <w:t>Ci-dessous</w:t>
      </w:r>
      <w:r w:rsidR="002E4E53">
        <w:t xml:space="preserve"> donc</w:t>
      </w:r>
      <w:r w:rsidR="00513B7D">
        <w:t xml:space="preserve"> le diagramme d’activité de « </w:t>
      </w:r>
      <w:r w:rsidR="002E4E53">
        <w:t>paramétrer son espace de stockage </w:t>
      </w:r>
      <w:r w:rsidR="00513B7D">
        <w:t>» </w:t>
      </w:r>
      <w:r w:rsidR="00C77F99">
        <w:t xml:space="preserve">(il </w:t>
      </w:r>
      <w:r w:rsidR="002F5AA2">
        <w:t xml:space="preserve">peut être </w:t>
      </w:r>
      <w:r w:rsidR="00C77F99">
        <w:t>nécessaire</w:t>
      </w:r>
      <w:r w:rsidR="00BD3D37">
        <w:t xml:space="preserve"> de</w:t>
      </w:r>
      <w:r w:rsidR="00C77F99">
        <w:t xml:space="preserve"> bien zoomer) </w:t>
      </w:r>
      <w:r w:rsidR="00513B7D">
        <w:t>:</w:t>
      </w:r>
      <w:r w:rsidR="00513B7D" w:rsidRPr="00513B7D">
        <w:rPr>
          <w:noProof/>
        </w:rPr>
        <w:t xml:space="preserve"> </w:t>
      </w:r>
      <w:r w:rsidR="00513B7D">
        <w:rPr>
          <w:noProof/>
        </w:rPr>
        <w:t xml:space="preserve"> </w:t>
      </w:r>
    </w:p>
    <w:p w14:paraId="47FA948A" w14:textId="77777777" w:rsidR="00E17C04" w:rsidRDefault="00E17C04" w:rsidP="00E17C04">
      <w:pPr>
        <w:ind w:firstLine="708"/>
        <w:jc w:val="both"/>
        <w:rPr>
          <w:noProof/>
        </w:rPr>
      </w:pPr>
    </w:p>
    <w:p w14:paraId="09DB238E" w14:textId="054AA50E" w:rsidR="00B17FC4" w:rsidRDefault="00E17C04" w:rsidP="00C77F99">
      <w:r w:rsidRPr="00E17C04">
        <w:rPr>
          <w:noProof/>
        </w:rPr>
        <w:drawing>
          <wp:inline distT="0" distB="0" distL="0" distR="0" wp14:anchorId="3AF99FD0" wp14:editId="6E53D3A2">
            <wp:extent cx="5760720" cy="136017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 rotWithShape="1">
                    <a:blip r:embed="rId18"/>
                    <a:srcRect t="5929"/>
                    <a:stretch/>
                  </pic:blipFill>
                  <pic:spPr bwMode="auto"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CAE7" w14:textId="0236B7F8" w:rsidR="003557EC" w:rsidRDefault="003557EC" w:rsidP="00C77F99"/>
    <w:p w14:paraId="083C537A" w14:textId="052F986B" w:rsidR="003557EC" w:rsidRDefault="003557EC" w:rsidP="003557EC">
      <w:pPr>
        <w:jc w:val="both"/>
      </w:pPr>
      <w:r>
        <w:tab/>
        <w:t>On peut remarquer une chose intéressante ici : la solution utilise des interfaces pour communiquer avec les différents espaces de stockage, et au ch</w:t>
      </w:r>
      <w:r w:rsidR="00BE317F">
        <w:t>angement</w:t>
      </w:r>
      <w:r>
        <w:t xml:space="preserve"> de l’espace de stockage la solution change d’interface pour celle adéquat</w:t>
      </w:r>
      <w:r w:rsidR="002608D6">
        <w:t>e</w:t>
      </w:r>
      <w:r>
        <w:t>.</w:t>
      </w:r>
      <w:r w:rsidR="006865A0">
        <w:t xml:space="preserve"> </w:t>
      </w:r>
    </w:p>
    <w:p w14:paraId="55E59510" w14:textId="77777777" w:rsidR="00510B90" w:rsidRDefault="00510B90" w:rsidP="00C77F99"/>
    <w:p w14:paraId="1BF77499" w14:textId="120686F3" w:rsidR="00510B90" w:rsidRPr="00446420" w:rsidRDefault="00E17C04" w:rsidP="00510B90">
      <w:pPr>
        <w:pStyle w:val="Titre3"/>
        <w:jc w:val="center"/>
        <w:rPr>
          <w:color w:val="auto"/>
          <w:u w:val="single"/>
        </w:rPr>
      </w:pPr>
      <w:r>
        <w:tab/>
      </w:r>
      <w:bookmarkStart w:id="7" w:name="_Toc98531158"/>
      <w:r w:rsidR="00510B90" w:rsidRPr="00446420">
        <w:rPr>
          <w:color w:val="auto"/>
          <w:u w:val="single"/>
        </w:rPr>
        <w:t>2.2.</w:t>
      </w:r>
      <w:r w:rsidR="002421D0">
        <w:rPr>
          <w:color w:val="auto"/>
          <w:u w:val="single"/>
        </w:rPr>
        <w:t>3</w:t>
      </w:r>
      <w:r w:rsidR="00510B90" w:rsidRPr="00446420">
        <w:rPr>
          <w:color w:val="auto"/>
          <w:u w:val="single"/>
        </w:rPr>
        <w:t>. Processus de «</w:t>
      </w:r>
      <w:r w:rsidR="00510B90">
        <w:rPr>
          <w:color w:val="auto"/>
          <w:u w:val="single"/>
        </w:rPr>
        <w:t xml:space="preserve"> consulter les meilleurs </w:t>
      </w:r>
      <w:r w:rsidR="00481D22">
        <w:rPr>
          <w:color w:val="auto"/>
          <w:u w:val="single"/>
        </w:rPr>
        <w:t>s</w:t>
      </w:r>
      <w:r w:rsidR="00510B90">
        <w:rPr>
          <w:color w:val="auto"/>
          <w:u w:val="single"/>
        </w:rPr>
        <w:t>cores »</w:t>
      </w:r>
      <w:bookmarkEnd w:id="7"/>
    </w:p>
    <w:p w14:paraId="7F40C5F4" w14:textId="77777777" w:rsidR="00510B90" w:rsidRDefault="00510B90" w:rsidP="00510B90">
      <w:pPr>
        <w:ind w:firstLine="708"/>
        <w:jc w:val="both"/>
      </w:pPr>
      <w:r>
        <w:tab/>
      </w:r>
    </w:p>
    <w:p w14:paraId="72F72091" w14:textId="3460E21D" w:rsidR="00510B90" w:rsidRDefault="003557EC" w:rsidP="00510B90">
      <w:pPr>
        <w:ind w:firstLine="708"/>
        <w:jc w:val="both"/>
      </w:pPr>
      <w:r>
        <w:t>Enfin, « consulter les meilleurs scores » nous a semblé nécessiter aussi quelques précisions, nous avons donc également</w:t>
      </w:r>
      <w:r w:rsidR="004A3345">
        <w:t xml:space="preserve"> fait un diagramme d’activité pour.</w:t>
      </w:r>
    </w:p>
    <w:p w14:paraId="0DA94F7E" w14:textId="4B5737BE" w:rsidR="00510B90" w:rsidRDefault="004A3345" w:rsidP="00510B90">
      <w:pPr>
        <w:ind w:firstLine="708"/>
        <w:jc w:val="both"/>
        <w:rPr>
          <w:noProof/>
        </w:rPr>
      </w:pPr>
      <w:r>
        <w:t>A la page qui suit, vous pouvez voir</w:t>
      </w:r>
      <w:r w:rsidR="00510B90">
        <w:t xml:space="preserve"> le diagramme d’activité</w:t>
      </w:r>
      <w:r w:rsidR="007F13D2">
        <w:t xml:space="preserve"> </w:t>
      </w:r>
      <w:r w:rsidR="00510B90">
        <w:t>de « </w:t>
      </w:r>
      <w:r w:rsidR="005D17A2">
        <w:t>consulter les meilleurs</w:t>
      </w:r>
      <w:r w:rsidR="007F13D2">
        <w:t xml:space="preserve">      </w:t>
      </w:r>
      <w:r w:rsidR="005D17A2">
        <w:t xml:space="preserve"> scores</w:t>
      </w:r>
      <w:r w:rsidR="007F13D2">
        <w:t xml:space="preserve"> </w:t>
      </w:r>
      <w:r w:rsidR="00510B90">
        <w:t>»</w:t>
      </w:r>
      <w:r w:rsidR="000D1B1F">
        <w:t>.</w:t>
      </w:r>
      <w:r w:rsidR="00510B90" w:rsidRPr="00513B7D">
        <w:rPr>
          <w:noProof/>
        </w:rPr>
        <w:t xml:space="preserve"> </w:t>
      </w:r>
      <w:r w:rsidR="00510B90">
        <w:rPr>
          <w:noProof/>
        </w:rPr>
        <w:t xml:space="preserve"> </w:t>
      </w:r>
    </w:p>
    <w:p w14:paraId="3CFD7825" w14:textId="63947781" w:rsidR="00E17C04" w:rsidRDefault="00E17C04" w:rsidP="00C77F99"/>
    <w:p w14:paraId="51B970E5" w14:textId="19A53DCB" w:rsidR="00510B90" w:rsidRDefault="00510B90" w:rsidP="00C77F99">
      <w:r w:rsidRPr="00510B90">
        <w:rPr>
          <w:noProof/>
        </w:rPr>
        <w:drawing>
          <wp:inline distT="0" distB="0" distL="0" distR="0" wp14:anchorId="73404B37" wp14:editId="762CAEC6">
            <wp:extent cx="5760720" cy="1447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839" w14:textId="77777777" w:rsidR="00BE317F" w:rsidRPr="00C6681D" w:rsidRDefault="00BE317F" w:rsidP="00603170"/>
    <w:p w14:paraId="2AB9A869" w14:textId="015903CE" w:rsidR="008521E2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8" w:name="_Toc98531159"/>
      <w:r w:rsidRPr="00A47BE9">
        <w:rPr>
          <w:color w:val="auto"/>
          <w:sz w:val="24"/>
          <w:szCs w:val="24"/>
          <w:u w:val="single"/>
        </w:rPr>
        <w:t>2.3. Scénarios de vie</w:t>
      </w:r>
      <w:bookmarkEnd w:id="8"/>
    </w:p>
    <w:p w14:paraId="088FF432" w14:textId="2EB5E284" w:rsidR="00A47BE9" w:rsidRDefault="00A47BE9" w:rsidP="00A47BE9"/>
    <w:p w14:paraId="3E5F8AFA" w14:textId="0F10761A" w:rsidR="006839AF" w:rsidRDefault="009C664C" w:rsidP="000506D5">
      <w:pPr>
        <w:jc w:val="both"/>
      </w:pPr>
      <w:r>
        <w:tab/>
        <w:t>Afin de toujours rendre moins abstrait le fonctionnement de la solution,</w:t>
      </w:r>
      <w:r w:rsidR="00F05F91">
        <w:t xml:space="preserve"> nous </w:t>
      </w:r>
      <w:r w:rsidR="008B7B95">
        <w:t>réalisé</w:t>
      </w:r>
      <w:r w:rsidR="00F05F91">
        <w:t xml:space="preserve"> des diagrammes pour détailler les </w:t>
      </w:r>
      <w:r w:rsidR="006839AF">
        <w:t>scénarios</w:t>
      </w:r>
      <w:r w:rsidR="00F05F91">
        <w:t xml:space="preserve"> de vie</w:t>
      </w:r>
      <w:r w:rsidR="000506D5">
        <w:t xml:space="preserve"> </w:t>
      </w:r>
      <w:r w:rsidR="00F05F91">
        <w:t xml:space="preserve">des </w:t>
      </w:r>
      <w:r w:rsidR="006839AF">
        <w:t>principales</w:t>
      </w:r>
      <w:r w:rsidR="00F05F91">
        <w:t xml:space="preserve"> « entités » de cette dernière. </w:t>
      </w:r>
    </w:p>
    <w:p w14:paraId="12BFAF82" w14:textId="689A0638" w:rsidR="009C664C" w:rsidRDefault="00267BA4" w:rsidP="000506D5">
      <w:pPr>
        <w:ind w:firstLine="708"/>
        <w:jc w:val="both"/>
      </w:pPr>
      <w:r>
        <w:t>Nous avons entre autres ici fait des diagr</w:t>
      </w:r>
      <w:r w:rsidR="00E71A28">
        <w:t>a</w:t>
      </w:r>
      <w:r>
        <w:t>mm</w:t>
      </w:r>
      <w:r w:rsidR="00E71A28">
        <w:t>e</w:t>
      </w:r>
      <w:r>
        <w:t>s d’état-transition.</w:t>
      </w:r>
    </w:p>
    <w:p w14:paraId="4FBA089F" w14:textId="77777777" w:rsidR="009C664C" w:rsidRDefault="009C664C" w:rsidP="00A47BE9"/>
    <w:p w14:paraId="04585CAF" w14:textId="667CC28B" w:rsidR="00E94249" w:rsidRDefault="00E94249" w:rsidP="00293C33">
      <w:pPr>
        <w:pStyle w:val="Titre3"/>
        <w:jc w:val="center"/>
        <w:rPr>
          <w:color w:val="auto"/>
          <w:u w:val="single"/>
        </w:rPr>
      </w:pPr>
      <w:bookmarkStart w:id="9" w:name="_Toc98531160"/>
      <w:r w:rsidRPr="00446420">
        <w:rPr>
          <w:color w:val="auto"/>
          <w:u w:val="single"/>
        </w:rPr>
        <w:t>2.</w:t>
      </w:r>
      <w:r>
        <w:rPr>
          <w:color w:val="auto"/>
          <w:u w:val="single"/>
        </w:rPr>
        <w:t>3.1. Scénario de vie des dés</w:t>
      </w:r>
      <w:bookmarkEnd w:id="9"/>
    </w:p>
    <w:p w14:paraId="5B402A6F" w14:textId="573BA2D4" w:rsidR="009C1C75" w:rsidRDefault="009C1C75" w:rsidP="00B36808">
      <w:pPr>
        <w:jc w:val="both"/>
      </w:pPr>
    </w:p>
    <w:p w14:paraId="3AF1BCA0" w14:textId="28F7C1B1" w:rsidR="00B94C7A" w:rsidRDefault="00B71731" w:rsidP="00B36808">
      <w:pPr>
        <w:jc w:val="both"/>
      </w:pPr>
      <w:r>
        <w:tab/>
        <w:t>Tout d’abord, nous avons fait un diagramme d’état-transition</w:t>
      </w:r>
      <w:r w:rsidR="00FB27FE">
        <w:t xml:space="preserve"> des dés</w:t>
      </w:r>
      <w:r>
        <w:t xml:space="preserve"> afin de décrire le </w:t>
      </w:r>
      <w:r w:rsidR="00B36808">
        <w:t>fonctionnement</w:t>
      </w:r>
      <w:r>
        <w:t xml:space="preserve"> global des dés. Et il</w:t>
      </w:r>
      <w:r w:rsidR="00B36808">
        <w:t xml:space="preserve"> </w:t>
      </w:r>
      <w:r>
        <w:t>es</w:t>
      </w:r>
      <w:r w:rsidR="00B36808">
        <w:t>t</w:t>
      </w:r>
      <w:r>
        <w:t xml:space="preserve"> assez basique comme vous vous en doutez.  </w:t>
      </w:r>
      <w:r w:rsidR="00B94C7A">
        <w:t>Voici le diagramme :</w:t>
      </w:r>
    </w:p>
    <w:p w14:paraId="43CE701A" w14:textId="1369484C" w:rsidR="002A22EA" w:rsidRDefault="002A22EA" w:rsidP="002A22EA">
      <w:pPr>
        <w:jc w:val="center"/>
      </w:pPr>
      <w:r w:rsidRPr="002A22EA">
        <w:rPr>
          <w:noProof/>
        </w:rPr>
        <w:drawing>
          <wp:inline distT="0" distB="0" distL="0" distR="0" wp14:anchorId="49073D83" wp14:editId="35CFA361">
            <wp:extent cx="3972479" cy="21529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655" w14:textId="77777777" w:rsidR="00B71731" w:rsidRPr="009C1C75" w:rsidRDefault="00B71731" w:rsidP="009C1C75"/>
    <w:p w14:paraId="1A4AE1CE" w14:textId="79BBA371" w:rsidR="00293C33" w:rsidRDefault="00293C33" w:rsidP="00293C33">
      <w:pPr>
        <w:pStyle w:val="Titre3"/>
        <w:jc w:val="center"/>
        <w:rPr>
          <w:color w:val="auto"/>
          <w:u w:val="single"/>
        </w:rPr>
      </w:pPr>
      <w:bookmarkStart w:id="10" w:name="_Toc98531161"/>
      <w:r w:rsidRPr="00446420">
        <w:rPr>
          <w:color w:val="auto"/>
          <w:u w:val="single"/>
        </w:rPr>
        <w:t>2.</w:t>
      </w:r>
      <w:r>
        <w:rPr>
          <w:color w:val="auto"/>
          <w:u w:val="single"/>
        </w:rPr>
        <w:t>3.</w:t>
      </w:r>
      <w:r w:rsidR="009C1C75">
        <w:rPr>
          <w:color w:val="auto"/>
          <w:u w:val="single"/>
        </w:rPr>
        <w:t>2</w:t>
      </w:r>
      <w:r>
        <w:rPr>
          <w:color w:val="auto"/>
          <w:u w:val="single"/>
        </w:rPr>
        <w:t>. Scénario de vi</w:t>
      </w:r>
      <w:r w:rsidR="009C1C75">
        <w:rPr>
          <w:color w:val="auto"/>
          <w:u w:val="single"/>
        </w:rPr>
        <w:t xml:space="preserve">e </w:t>
      </w:r>
      <w:r>
        <w:rPr>
          <w:color w:val="auto"/>
          <w:u w:val="single"/>
        </w:rPr>
        <w:t>du jeu</w:t>
      </w:r>
      <w:bookmarkEnd w:id="10"/>
    </w:p>
    <w:p w14:paraId="2E7A12C6" w14:textId="54CAB80A" w:rsidR="002A22EA" w:rsidRPr="002A22EA" w:rsidRDefault="002A22EA" w:rsidP="009A4D93">
      <w:pPr>
        <w:jc w:val="both"/>
      </w:pPr>
      <w:r>
        <w:tab/>
      </w:r>
    </w:p>
    <w:p w14:paraId="63059CAE" w14:textId="4258ED0C" w:rsidR="00E94249" w:rsidRDefault="002A22EA" w:rsidP="009A4D93">
      <w:pPr>
        <w:jc w:val="both"/>
      </w:pPr>
      <w:r>
        <w:tab/>
        <w:t>E</w:t>
      </w:r>
      <w:r w:rsidR="00B24641">
        <w:t>nsuite, nous en avons fait de même pour le jeu</w:t>
      </w:r>
      <w:r w:rsidR="003A70D4">
        <w:t xml:space="preserve">, </w:t>
      </w:r>
      <w:r w:rsidR="00497DB5">
        <w:t xml:space="preserve">afin de </w:t>
      </w:r>
      <w:r w:rsidR="007F3574">
        <w:t>décrire son fonctionnement</w:t>
      </w:r>
      <w:r w:rsidR="00A448DE">
        <w:t xml:space="preserve"> très</w:t>
      </w:r>
      <w:r w:rsidR="007F3574">
        <w:t xml:space="preserve"> global, son scénario de vie donc</w:t>
      </w:r>
      <w:r w:rsidR="00B24641">
        <w:t xml:space="preserve">. </w:t>
      </w:r>
      <w:r w:rsidR="00065E73" w:rsidRPr="00065E73">
        <w:t>A la page qui suit v</w:t>
      </w:r>
      <w:r w:rsidR="00065E73">
        <w:t>ous pouvez voir le diagramme en question.</w:t>
      </w:r>
    </w:p>
    <w:p w14:paraId="71732E31" w14:textId="6AC01126" w:rsidR="00482FA1" w:rsidRDefault="00482FA1" w:rsidP="00A47BE9"/>
    <w:p w14:paraId="655EC8AD" w14:textId="004587F1" w:rsidR="00482FA1" w:rsidRDefault="00482FA1" w:rsidP="00A47BE9"/>
    <w:p w14:paraId="688787BD" w14:textId="571B5729" w:rsidR="00482FA1" w:rsidRPr="00065E73" w:rsidRDefault="003C2043" w:rsidP="003C2043">
      <w:pPr>
        <w:jc w:val="center"/>
      </w:pPr>
      <w:r w:rsidRPr="003C2043">
        <w:lastRenderedPageBreak/>
        <w:drawing>
          <wp:inline distT="0" distB="0" distL="0" distR="0" wp14:anchorId="4EEB9C5B" wp14:editId="3FDA2E71">
            <wp:extent cx="4458322" cy="3886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443" w14:textId="77777777" w:rsidR="009C1C75" w:rsidRPr="00065E73" w:rsidRDefault="009C1C75" w:rsidP="00A47BE9"/>
    <w:p w14:paraId="4AEEFEA8" w14:textId="778D8456" w:rsidR="004A760D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1" w:name="_Toc98531162"/>
      <w:r w:rsidRPr="00A47BE9">
        <w:rPr>
          <w:color w:val="auto"/>
          <w:sz w:val="28"/>
          <w:szCs w:val="28"/>
          <w:u w:val="single"/>
        </w:rPr>
        <w:t xml:space="preserve">4. </w:t>
      </w:r>
      <w:r w:rsidR="00943EAE" w:rsidRPr="00A47BE9">
        <w:rPr>
          <w:color w:val="auto"/>
          <w:sz w:val="28"/>
          <w:szCs w:val="28"/>
          <w:u w:val="single"/>
        </w:rPr>
        <w:t>Architecture logicielle</w:t>
      </w:r>
      <w:bookmarkEnd w:id="11"/>
    </w:p>
    <w:p w14:paraId="0B1AC012" w14:textId="1C472A83" w:rsidR="007D5B5B" w:rsidRDefault="007D5B5B" w:rsidP="00D7076C">
      <w:pPr>
        <w:jc w:val="both"/>
      </w:pPr>
    </w:p>
    <w:p w14:paraId="5461E606" w14:textId="26F64993" w:rsidR="007D5B5B" w:rsidRDefault="007D5B5B" w:rsidP="00D7076C">
      <w:pPr>
        <w:jc w:val="both"/>
      </w:pPr>
      <w:r>
        <w:tab/>
        <w:t xml:space="preserve">Une fois que nous avions terminé de prévoir </w:t>
      </w:r>
      <w:r w:rsidR="00BE6246">
        <w:t xml:space="preserve">les </w:t>
      </w:r>
      <w:r w:rsidR="00BE6246" w:rsidRPr="00FC3AA5">
        <w:t>fo</w:t>
      </w:r>
      <w:r w:rsidR="00FC3AA5">
        <w:t>nc</w:t>
      </w:r>
      <w:r w:rsidR="00BE6246" w:rsidRPr="00FC3AA5">
        <w:t>tionnalit</w:t>
      </w:r>
      <w:r w:rsidR="00457AD1">
        <w:t>é</w:t>
      </w:r>
      <w:r w:rsidR="00BE6246" w:rsidRPr="00FC3AA5">
        <w:t>s</w:t>
      </w:r>
      <w:r w:rsidR="00BE6246">
        <w:t xml:space="preserve"> du jeu</w:t>
      </w:r>
      <w:r w:rsidR="00160F00">
        <w:t>,</w:t>
      </w:r>
      <w:r w:rsidR="00C8074C">
        <w:t xml:space="preserve"> </w:t>
      </w:r>
      <w:r w:rsidR="00160F00">
        <w:t>n</w:t>
      </w:r>
      <w:r w:rsidR="00C8074C">
        <w:t xml:space="preserve">ous nous sommes intéressé </w:t>
      </w:r>
      <w:r w:rsidR="006152B1">
        <w:t>à l’</w:t>
      </w:r>
      <w:r w:rsidR="006152B1" w:rsidRPr="0087162E">
        <w:rPr>
          <w:b/>
          <w:bCs/>
        </w:rPr>
        <w:t xml:space="preserve">architecture logicielle </w:t>
      </w:r>
      <w:r w:rsidR="006152B1">
        <w:t xml:space="preserve">concrète </w:t>
      </w:r>
      <w:r w:rsidR="00B6728A">
        <w:t xml:space="preserve">qu’aurait l’implémentation de notre solution. </w:t>
      </w:r>
      <w:r w:rsidR="00D7076C">
        <w:t xml:space="preserve">De fait, nous avons réalisé des diagrammes de paquetage </w:t>
      </w:r>
      <w:r w:rsidR="00C95DA1">
        <w:t xml:space="preserve">ainsi que </w:t>
      </w:r>
      <w:r w:rsidR="00D7076C">
        <w:t>des diagrammes de classes</w:t>
      </w:r>
      <w:r w:rsidR="009B1463">
        <w:t>.</w:t>
      </w:r>
    </w:p>
    <w:p w14:paraId="51714B57" w14:textId="77777777" w:rsidR="00072BA1" w:rsidRDefault="00072BA1" w:rsidP="00D7076C">
      <w:pPr>
        <w:jc w:val="both"/>
      </w:pPr>
    </w:p>
    <w:p w14:paraId="71A8BA12" w14:textId="6FD04301" w:rsidR="0087162E" w:rsidRPr="00A47BE9" w:rsidRDefault="0087162E" w:rsidP="0087162E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2" w:name="_Toc98531163"/>
      <w:r w:rsidRPr="00A47BE9">
        <w:rPr>
          <w:color w:val="auto"/>
          <w:sz w:val="24"/>
          <w:szCs w:val="24"/>
          <w:u w:val="single"/>
        </w:rPr>
        <w:t>4.1. P</w:t>
      </w:r>
      <w:r w:rsidR="00844263">
        <w:rPr>
          <w:color w:val="auto"/>
          <w:sz w:val="24"/>
          <w:szCs w:val="24"/>
          <w:u w:val="single"/>
        </w:rPr>
        <w:t>rincipes</w:t>
      </w:r>
      <w:bookmarkEnd w:id="12"/>
    </w:p>
    <w:p w14:paraId="632DDDF4" w14:textId="77777777" w:rsidR="0087162E" w:rsidRDefault="0087162E" w:rsidP="00D7076C">
      <w:pPr>
        <w:jc w:val="both"/>
      </w:pPr>
    </w:p>
    <w:p w14:paraId="35698504" w14:textId="2C20C80A" w:rsidR="0068375D" w:rsidRDefault="009B5F10" w:rsidP="00D7076C">
      <w:pPr>
        <w:jc w:val="both"/>
      </w:pPr>
      <w:r>
        <w:tab/>
        <w:t xml:space="preserve">Tout d’abord, nous avons créé un package pour déclarer certains </w:t>
      </w:r>
      <w:r w:rsidRPr="0087162E">
        <w:rPr>
          <w:b/>
          <w:bCs/>
        </w:rPr>
        <w:t>principes de notre solution</w:t>
      </w:r>
      <w:r>
        <w:t xml:space="preserve"> dont des patrons de conception. Il s’agit du package « principle ». </w:t>
      </w:r>
      <w:r w:rsidR="0087162E">
        <w:t xml:space="preserve"> Voici un </w:t>
      </w:r>
      <w:r w:rsidR="00A76618">
        <w:t>diagramme</w:t>
      </w:r>
      <w:r w:rsidR="0087162E">
        <w:t xml:space="preserve"> de classes </w:t>
      </w:r>
      <w:r w:rsidR="0079036B">
        <w:t xml:space="preserve">le décrivant : </w:t>
      </w:r>
    </w:p>
    <w:p w14:paraId="57C4ADFA" w14:textId="2215D222" w:rsidR="0087162E" w:rsidRDefault="0068375D" w:rsidP="00D7076C">
      <w:pPr>
        <w:jc w:val="both"/>
      </w:pPr>
      <w:r w:rsidRPr="0068375D">
        <w:rPr>
          <w:noProof/>
        </w:rPr>
        <w:drawing>
          <wp:inline distT="0" distB="0" distL="0" distR="0" wp14:anchorId="2794FAAD" wp14:editId="398AC0B2">
            <wp:extent cx="5760720" cy="137604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B94C" w14:textId="707046BF" w:rsidR="0068375D" w:rsidRDefault="0068375D" w:rsidP="008C7D67">
      <w:pPr>
        <w:ind w:firstLine="708"/>
        <w:jc w:val="both"/>
      </w:pPr>
      <w:r>
        <w:t>« Reinitializable » est une interface pour les familles d’objets de la solution capable de se réinitialiser.</w:t>
      </w:r>
    </w:p>
    <w:p w14:paraId="6C3E81D9" w14:textId="62623958" w:rsidR="0068375D" w:rsidRDefault="0068375D" w:rsidP="005A59EA">
      <w:pPr>
        <w:ind w:firstLine="708"/>
        <w:jc w:val="both"/>
      </w:pPr>
      <w:r>
        <w:lastRenderedPageBreak/>
        <w:t>« Observable » et « Observer »</w:t>
      </w:r>
      <w:r w:rsidR="00D01821">
        <w:t xml:space="preserve"> sont des clas</w:t>
      </w:r>
      <w:r w:rsidR="00070439">
        <w:t>s</w:t>
      </w:r>
      <w:r w:rsidR="00D01821">
        <w:t xml:space="preserve">e abstraite et interface </w:t>
      </w:r>
      <w:r w:rsidR="00070439">
        <w:t>implémentant</w:t>
      </w:r>
      <w:r w:rsidR="00D01821">
        <w:t xml:space="preserve"> le patron de conception du même nom. Ces programmes Java sont en fait des surcouches</w:t>
      </w:r>
      <w:r w:rsidR="003613FE">
        <w:t xml:space="preserve"> </w:t>
      </w:r>
      <w:r w:rsidR="00D01821">
        <w:t>de « PropertyChangeSupport » et « PropertyChangeListener »</w:t>
      </w:r>
      <w:r w:rsidR="003613FE">
        <w:t>, comme vous pouvez le voir sur le diagramme</w:t>
      </w:r>
      <w:r w:rsidR="005A459D">
        <w:t>.</w:t>
      </w:r>
    </w:p>
    <w:p w14:paraId="6D3ECCD1" w14:textId="77777777" w:rsidR="00236405" w:rsidRPr="007D5B5B" w:rsidRDefault="00236405" w:rsidP="005A59EA">
      <w:pPr>
        <w:ind w:firstLine="708"/>
        <w:jc w:val="both"/>
      </w:pPr>
    </w:p>
    <w:p w14:paraId="7817EE93" w14:textId="5ED7236E" w:rsidR="004A760D" w:rsidRDefault="004A760D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3" w:name="_Toc98531164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2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="009B4235" w:rsidRPr="00A47BE9">
        <w:rPr>
          <w:color w:val="auto"/>
          <w:sz w:val="24"/>
          <w:szCs w:val="24"/>
          <w:u w:val="single"/>
        </w:rPr>
        <w:t>Persistance des données</w:t>
      </w:r>
      <w:bookmarkEnd w:id="13"/>
    </w:p>
    <w:p w14:paraId="7E771A95" w14:textId="3A43CE59" w:rsidR="00236405" w:rsidRDefault="00236405" w:rsidP="00236405"/>
    <w:p w14:paraId="09F620E7" w14:textId="4BCB481A" w:rsidR="00236405" w:rsidRDefault="00236405" w:rsidP="00CB0EE7">
      <w:pPr>
        <w:jc w:val="both"/>
      </w:pPr>
      <w:r>
        <w:tab/>
      </w:r>
      <w:r w:rsidR="00072BA1">
        <w:t>Afin de prévoir comment la solution sauvegarde les données, et également afin de prévoir comment la solution s’adapte aux différents espaces de stockage, nous avions prévu un package « per</w:t>
      </w:r>
      <w:r w:rsidR="00626C78">
        <w:t>s</w:t>
      </w:r>
      <w:r w:rsidR="00072BA1">
        <w:t>istence »</w:t>
      </w:r>
      <w:r w:rsidR="00995D12">
        <w:t>.</w:t>
      </w:r>
      <w:r w:rsidR="00324331">
        <w:t xml:space="preserve"> Comme son nom l’indique, il a la responsabilité d’assurer le </w:t>
      </w:r>
      <w:r w:rsidR="00324331" w:rsidRPr="00324331">
        <w:rPr>
          <w:b/>
          <w:bCs/>
        </w:rPr>
        <w:t>persistance de</w:t>
      </w:r>
      <w:r w:rsidR="00324331">
        <w:rPr>
          <w:b/>
          <w:bCs/>
        </w:rPr>
        <w:t>s</w:t>
      </w:r>
      <w:r w:rsidR="00324331" w:rsidRPr="00324331">
        <w:rPr>
          <w:b/>
          <w:bCs/>
        </w:rPr>
        <w:t xml:space="preserve"> données</w:t>
      </w:r>
      <w:r w:rsidR="00324331">
        <w:t xml:space="preserve"> et entre autres des scores passés des joueurs.</w:t>
      </w:r>
    </w:p>
    <w:p w14:paraId="4F0E8EB2" w14:textId="7C852CE9" w:rsidR="00AE3EBB" w:rsidRDefault="00AE3EBB" w:rsidP="00CB0EE7">
      <w:pPr>
        <w:jc w:val="both"/>
      </w:pPr>
    </w:p>
    <w:p w14:paraId="1C18D637" w14:textId="0EAD931A" w:rsidR="00AE3EBB" w:rsidRDefault="00C36D72" w:rsidP="00CB0EE7">
      <w:pPr>
        <w:jc w:val="both"/>
      </w:pPr>
      <w:r>
        <w:tab/>
        <w:t>Voici tout d’abord un diagramme de paquetage du package « persistence » :</w:t>
      </w:r>
    </w:p>
    <w:p w14:paraId="2D8229C6" w14:textId="4A79E179" w:rsidR="00552C71" w:rsidRDefault="003C2043" w:rsidP="00856421">
      <w:pPr>
        <w:jc w:val="center"/>
      </w:pPr>
      <w:r w:rsidRPr="003C2043">
        <w:drawing>
          <wp:inline distT="0" distB="0" distL="0" distR="0" wp14:anchorId="638AEE6B" wp14:editId="658E6A13">
            <wp:extent cx="3575533" cy="1863306"/>
            <wp:effectExtent l="0" t="0" r="635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8561" cy="18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6093" w14:textId="06834CA0" w:rsidR="00C36D72" w:rsidRDefault="00C36D72" w:rsidP="00C36D72">
      <w:pPr>
        <w:jc w:val="both"/>
      </w:pPr>
      <w:r>
        <w:tab/>
        <w:t>On peut voir que le package est lui-même composé de sous-package :</w:t>
      </w:r>
    </w:p>
    <w:p w14:paraId="3E55E75E" w14:textId="75896E10" w:rsidR="00C36D72" w:rsidRDefault="00C36D72" w:rsidP="00C36D72">
      <w:pPr>
        <w:pStyle w:val="Paragraphedeliste"/>
        <w:numPr>
          <w:ilvl w:val="0"/>
          <w:numId w:val="2"/>
        </w:numPr>
        <w:jc w:val="both"/>
      </w:pPr>
      <w:r>
        <w:t xml:space="preserve">Un sous-package « high_score » pour </w:t>
      </w:r>
      <w:r w:rsidRPr="006865A0">
        <w:t>les classes de</w:t>
      </w:r>
      <w:r w:rsidRPr="006865A0">
        <w:rPr>
          <w:b/>
          <w:bCs/>
        </w:rPr>
        <w:t xml:space="preserve"> représentation des données</w:t>
      </w:r>
      <w:r>
        <w:t>, et pour les</w:t>
      </w:r>
      <w:r w:rsidR="006865A0">
        <w:t xml:space="preserve"> classes faisant les </w:t>
      </w:r>
      <w:r w:rsidRPr="006865A0">
        <w:rPr>
          <w:b/>
          <w:bCs/>
        </w:rPr>
        <w:t>interface</w:t>
      </w:r>
      <w:r w:rsidR="006865A0" w:rsidRPr="006865A0">
        <w:rPr>
          <w:b/>
          <w:bCs/>
        </w:rPr>
        <w:t>s</w:t>
      </w:r>
      <w:r w:rsidR="00324331">
        <w:rPr>
          <w:b/>
          <w:bCs/>
        </w:rPr>
        <w:t xml:space="preserve"> </w:t>
      </w:r>
      <w:r w:rsidRPr="006865A0">
        <w:rPr>
          <w:b/>
          <w:bCs/>
        </w:rPr>
        <w:t>avec les différents de espaces de stockage</w:t>
      </w:r>
      <w:r>
        <w:t> </w:t>
      </w:r>
      <w:r w:rsidR="00324331">
        <w:t>(interface au sens interface entre système ici, pas interface Java)</w:t>
      </w:r>
      <w:r w:rsidR="00324331">
        <w:t xml:space="preserve"> </w:t>
      </w:r>
      <w:r>
        <w:t>;</w:t>
      </w:r>
    </w:p>
    <w:p w14:paraId="3450538D" w14:textId="77777777" w:rsidR="00552C71" w:rsidRDefault="00552C71" w:rsidP="00552C71">
      <w:pPr>
        <w:pStyle w:val="Paragraphedeliste"/>
        <w:jc w:val="both"/>
      </w:pPr>
    </w:p>
    <w:p w14:paraId="761F47F3" w14:textId="28C6524C" w:rsidR="00C36D72" w:rsidRDefault="00C36D72" w:rsidP="00C36D72">
      <w:pPr>
        <w:pStyle w:val="Paragraphedeliste"/>
        <w:numPr>
          <w:ilvl w:val="0"/>
          <w:numId w:val="2"/>
        </w:numPr>
        <w:jc w:val="both"/>
      </w:pPr>
      <w:r>
        <w:t xml:space="preserve">Un sous package </w:t>
      </w:r>
      <w:r w:rsidR="00324331">
        <w:t>« </w:t>
      </w:r>
      <w:proofErr w:type="spellStart"/>
      <w:r w:rsidR="00324331">
        <w:t>high_score_kit</w:t>
      </w:r>
      <w:proofErr w:type="spellEnd"/>
      <w:r w:rsidR="00324331">
        <w:t> »</w:t>
      </w:r>
      <w:r w:rsidR="00856421">
        <w:t xml:space="preserve"> </w:t>
      </w:r>
      <w:r w:rsidR="00324331">
        <w:t xml:space="preserve">pour varier entre espace </w:t>
      </w:r>
      <w:r w:rsidR="006865A0">
        <w:t xml:space="preserve"> </w:t>
      </w:r>
      <w:r w:rsidR="00324331">
        <w:t>de stockage en toute abstraction.</w:t>
      </w:r>
    </w:p>
    <w:p w14:paraId="232A32C7" w14:textId="77777777" w:rsidR="00856421" w:rsidRDefault="00856421" w:rsidP="00856421">
      <w:pPr>
        <w:pStyle w:val="Paragraphedeliste"/>
      </w:pPr>
    </w:p>
    <w:p w14:paraId="5B4FE5A8" w14:textId="71AFA284" w:rsidR="00856421" w:rsidRDefault="00856421" w:rsidP="00856421">
      <w:pPr>
        <w:pStyle w:val="Paragraphedeliste"/>
        <w:jc w:val="both"/>
      </w:pPr>
    </w:p>
    <w:p w14:paraId="79FAA4ED" w14:textId="048C4808" w:rsidR="00856421" w:rsidRDefault="00856421" w:rsidP="00856421">
      <w:pPr>
        <w:pStyle w:val="Paragraphedeliste"/>
        <w:jc w:val="both"/>
      </w:pPr>
      <w:r w:rsidRPr="00856421">
        <w:t>A la page qui suit</w:t>
      </w:r>
      <w:r>
        <w:t>, vous pouvez voir le diagramme de classes du package.</w:t>
      </w:r>
    </w:p>
    <w:p w14:paraId="14B3FC07" w14:textId="57D856F5" w:rsidR="00856421" w:rsidRDefault="00856421" w:rsidP="00856421">
      <w:pPr>
        <w:pStyle w:val="Paragraphedeliste"/>
        <w:jc w:val="both"/>
      </w:pPr>
    </w:p>
    <w:p w14:paraId="218CDA9C" w14:textId="33AB51D6" w:rsidR="00856421" w:rsidRDefault="00856421" w:rsidP="00856421">
      <w:pPr>
        <w:pStyle w:val="Paragraphedeliste"/>
        <w:jc w:val="both"/>
      </w:pPr>
    </w:p>
    <w:p w14:paraId="4E6F5D4D" w14:textId="215B35A8" w:rsidR="00856421" w:rsidRDefault="00856421" w:rsidP="00856421">
      <w:pPr>
        <w:pStyle w:val="Paragraphedeliste"/>
        <w:jc w:val="both"/>
      </w:pPr>
    </w:p>
    <w:p w14:paraId="432629F9" w14:textId="2A251B49" w:rsidR="00856421" w:rsidRDefault="00856421" w:rsidP="00856421">
      <w:pPr>
        <w:pStyle w:val="Paragraphedeliste"/>
        <w:jc w:val="both"/>
      </w:pPr>
    </w:p>
    <w:p w14:paraId="6C949396" w14:textId="1AEEDA0E" w:rsidR="00856421" w:rsidRDefault="00856421" w:rsidP="00856421">
      <w:pPr>
        <w:pStyle w:val="Paragraphedeliste"/>
        <w:jc w:val="both"/>
      </w:pPr>
    </w:p>
    <w:p w14:paraId="5830089A" w14:textId="45C6DAA8" w:rsidR="00856421" w:rsidRDefault="00856421" w:rsidP="00856421">
      <w:pPr>
        <w:pStyle w:val="Paragraphedeliste"/>
        <w:jc w:val="both"/>
      </w:pPr>
    </w:p>
    <w:p w14:paraId="78BF2948" w14:textId="589FAF95" w:rsidR="00856421" w:rsidRDefault="00856421" w:rsidP="00856421">
      <w:pPr>
        <w:pStyle w:val="Paragraphedeliste"/>
        <w:jc w:val="both"/>
      </w:pPr>
    </w:p>
    <w:p w14:paraId="011FCDDC" w14:textId="77777777" w:rsidR="00856421" w:rsidRPr="00856421" w:rsidRDefault="00856421" w:rsidP="00856421">
      <w:pPr>
        <w:pStyle w:val="Paragraphedeliste"/>
        <w:jc w:val="both"/>
      </w:pPr>
    </w:p>
    <w:p w14:paraId="63C883A1" w14:textId="77777777" w:rsidR="00856421" w:rsidRDefault="00856421" w:rsidP="00236405">
      <w:pPr>
        <w:sectPr w:rsidR="00856421">
          <w:headerReference w:type="default" r:id="rId24"/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706E0E" w14:textId="5636783A" w:rsidR="00856421" w:rsidRDefault="0056210C" w:rsidP="0056210C">
      <w:pPr>
        <w:tabs>
          <w:tab w:val="left" w:pos="2962"/>
        </w:tabs>
        <w:jc w:val="center"/>
      </w:pPr>
      <w:r w:rsidRPr="0056210C">
        <w:lastRenderedPageBreak/>
        <w:drawing>
          <wp:inline distT="0" distB="0" distL="0" distR="0" wp14:anchorId="02AF1CC5" wp14:editId="24037712">
            <wp:extent cx="8846289" cy="55600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20"/>
                    <a:stretch/>
                  </pic:blipFill>
                  <pic:spPr bwMode="auto">
                    <a:xfrm>
                      <a:off x="0" y="0"/>
                      <a:ext cx="8846289" cy="556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BDC4" w14:textId="20816A51" w:rsidR="0056210C" w:rsidRPr="0056210C" w:rsidRDefault="0056210C" w:rsidP="0056210C">
      <w:pPr>
        <w:tabs>
          <w:tab w:val="left" w:pos="2962"/>
        </w:tabs>
        <w:sectPr w:rsidR="0056210C" w:rsidRPr="0056210C" w:rsidSect="00856421">
          <w:headerReference w:type="default" r:id="rId27"/>
          <w:footerReference w:type="default" r:id="rId2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ab/>
      </w:r>
      <w:r w:rsidRPr="0056210C">
        <w:drawing>
          <wp:inline distT="0" distB="0" distL="0" distR="0" wp14:anchorId="1FD86830" wp14:editId="2C457390">
            <wp:extent cx="8892540" cy="2229485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7900" w14:textId="77777777" w:rsidR="00072BA1" w:rsidRPr="00856421" w:rsidRDefault="00072BA1" w:rsidP="00236405"/>
    <w:p w14:paraId="46FBCA89" w14:textId="7B36BDAB" w:rsidR="008521E2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4" w:name="_Toc98531165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3</w:t>
      </w:r>
      <w:r w:rsidR="009B4235" w:rsidRPr="00A47BE9">
        <w:rPr>
          <w:color w:val="auto"/>
          <w:sz w:val="24"/>
          <w:szCs w:val="24"/>
          <w:u w:val="single"/>
        </w:rPr>
        <w:t>. Système</w:t>
      </w:r>
      <w:bookmarkEnd w:id="14"/>
    </w:p>
    <w:p w14:paraId="7E174B58" w14:textId="77777777" w:rsidR="00072BA1" w:rsidRPr="00072BA1" w:rsidRDefault="00072BA1" w:rsidP="00072BA1"/>
    <w:p w14:paraId="79857ECA" w14:textId="584C7093" w:rsidR="008521E2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5" w:name="_Toc98531166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4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="00A133DD" w:rsidRPr="00A47BE9">
        <w:rPr>
          <w:color w:val="auto"/>
          <w:sz w:val="24"/>
          <w:szCs w:val="24"/>
          <w:u w:val="single"/>
        </w:rPr>
        <w:t>Interface graphique</w:t>
      </w:r>
      <w:bookmarkEnd w:id="15"/>
    </w:p>
    <w:p w14:paraId="7CB248D5" w14:textId="77777777" w:rsidR="00A47BE9" w:rsidRPr="00A47BE9" w:rsidRDefault="00A47BE9" w:rsidP="00A47BE9"/>
    <w:p w14:paraId="607BE74B" w14:textId="115DF675" w:rsidR="00943EAE" w:rsidRPr="00A47BE9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6" w:name="_Toc98531167"/>
      <w:r w:rsidRPr="00A47BE9">
        <w:rPr>
          <w:color w:val="auto"/>
          <w:sz w:val="28"/>
          <w:szCs w:val="28"/>
          <w:u w:val="single"/>
        </w:rPr>
        <w:t xml:space="preserve">5. </w:t>
      </w:r>
      <w:r w:rsidR="00943EAE" w:rsidRPr="00A47BE9">
        <w:rPr>
          <w:color w:val="auto"/>
          <w:sz w:val="28"/>
          <w:szCs w:val="28"/>
          <w:u w:val="single"/>
        </w:rPr>
        <w:t>Déploiement</w:t>
      </w:r>
      <w:bookmarkEnd w:id="16"/>
    </w:p>
    <w:p w14:paraId="5CC4AFB5" w14:textId="1E583F8A" w:rsidR="008521E2" w:rsidRPr="00A47BE9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7" w:name="_Toc98531168"/>
      <w:r w:rsidRPr="00A47BE9">
        <w:rPr>
          <w:color w:val="auto"/>
          <w:sz w:val="24"/>
          <w:szCs w:val="24"/>
          <w:u w:val="single"/>
        </w:rPr>
        <w:t>5.1. Composants</w:t>
      </w:r>
      <w:bookmarkEnd w:id="17"/>
    </w:p>
    <w:p w14:paraId="43D7B7E2" w14:textId="7A8DB08E" w:rsidR="00FD316C" w:rsidRDefault="008521E2" w:rsidP="00FD316C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8" w:name="_Toc98531169"/>
      <w:r w:rsidRPr="00A47BE9">
        <w:rPr>
          <w:color w:val="auto"/>
          <w:sz w:val="24"/>
          <w:szCs w:val="24"/>
          <w:u w:val="single"/>
        </w:rPr>
        <w:t xml:space="preserve">5.2. </w:t>
      </w:r>
      <w:r w:rsidR="001F7C30" w:rsidRPr="00A47BE9">
        <w:rPr>
          <w:color w:val="auto"/>
          <w:sz w:val="24"/>
          <w:szCs w:val="24"/>
          <w:u w:val="single"/>
        </w:rPr>
        <w:t>Déploiement</w:t>
      </w:r>
      <w:bookmarkEnd w:id="18"/>
    </w:p>
    <w:p w14:paraId="28BB2FC6" w14:textId="77777777" w:rsidR="00FD316C" w:rsidRPr="00FD316C" w:rsidRDefault="00FD316C" w:rsidP="00FD316C"/>
    <w:p w14:paraId="7FE9DF41" w14:textId="445532A6" w:rsidR="001F7C30" w:rsidRDefault="001F7C30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9" w:name="_Toc98531170"/>
      <w:r w:rsidRPr="00A47BE9">
        <w:rPr>
          <w:color w:val="auto"/>
          <w:sz w:val="28"/>
          <w:szCs w:val="28"/>
          <w:u w:val="single"/>
        </w:rPr>
        <w:t>6. Installation et exécution</w:t>
      </w:r>
      <w:bookmarkEnd w:id="19"/>
    </w:p>
    <w:p w14:paraId="1384E280" w14:textId="6BF1F3F5" w:rsidR="00FD316C" w:rsidRDefault="00FD316C" w:rsidP="00FD316C"/>
    <w:p w14:paraId="57B33C4F" w14:textId="77777777" w:rsidR="008260A3" w:rsidRDefault="00FD316C" w:rsidP="00F15F7F">
      <w:pPr>
        <w:jc w:val="both"/>
      </w:pPr>
      <w:r>
        <w:tab/>
      </w:r>
      <w:r w:rsidR="00375FEA">
        <w:t xml:space="preserve">Si </w:t>
      </w:r>
      <w:r w:rsidR="005C3DFF">
        <w:t>vous</w:t>
      </w:r>
      <w:r w:rsidR="00375FEA">
        <w:t xml:space="preserve"> souhaitez utilisé notre solution</w:t>
      </w:r>
      <w:r w:rsidR="00F15F7F">
        <w:t>, nous avons rédigé un « </w:t>
      </w:r>
      <w:r w:rsidR="00F15F7F" w:rsidRPr="00647220">
        <w:rPr>
          <w:b/>
          <w:bCs/>
        </w:rPr>
        <w:t>mode d’emploi d’installation et d’exécution</w:t>
      </w:r>
      <w:r w:rsidR="00F15F7F">
        <w:t xml:space="preserve"> » dans le readme du projet. </w:t>
      </w:r>
    </w:p>
    <w:p w14:paraId="3F1158F1" w14:textId="2BCB64D4" w:rsidR="00375FEA" w:rsidRDefault="00F15F7F" w:rsidP="008260A3">
      <w:pPr>
        <w:ind w:firstLine="708"/>
        <w:jc w:val="both"/>
      </w:pPr>
      <w:r>
        <w:t>Ce re</w:t>
      </w:r>
      <w:r w:rsidR="0010420A">
        <w:t>ad</w:t>
      </w:r>
      <w:r>
        <w:t>me est accessible sur le répertoire git du projet</w:t>
      </w:r>
      <w:r w:rsidR="00652914">
        <w:t>, et cela</w:t>
      </w:r>
      <w:r>
        <w:t xml:space="preserve"> depuis cet hyperlien : </w:t>
      </w:r>
      <w:hyperlink r:id="rId30" w:history="1">
        <w:r w:rsidRPr="00D60773">
          <w:rPr>
            <w:rStyle w:val="Lienhypertexte"/>
          </w:rPr>
          <w:t>https://github.com/jc-chevrier/dice-game/blob/main/readme.md</w:t>
        </w:r>
      </w:hyperlink>
      <w:r>
        <w:t xml:space="preserve">. </w:t>
      </w:r>
      <w:r w:rsidR="00647220">
        <w:t xml:space="preserve"> Une fois sur la page Web</w:t>
      </w:r>
      <w:r w:rsidR="001E3C76">
        <w:t xml:space="preserve"> en question</w:t>
      </w:r>
      <w:r w:rsidR="00647220">
        <w:t>, il faut s</w:t>
      </w:r>
      <w:r>
        <w:t xml:space="preserve">e rendre à la section du readme : </w:t>
      </w:r>
      <w:r w:rsidRPr="00F15F7F">
        <w:rPr>
          <w:i/>
          <w:iCs/>
          <w:u w:val="single"/>
        </w:rPr>
        <w:t>Installation et exécution</w:t>
      </w:r>
      <w:r>
        <w:t>.</w:t>
      </w:r>
    </w:p>
    <w:p w14:paraId="3A7C08A1" w14:textId="2E0939C3" w:rsidR="00375FEA" w:rsidRPr="00FD316C" w:rsidRDefault="00375FEA" w:rsidP="00F15F7F">
      <w:pPr>
        <w:jc w:val="both"/>
      </w:pPr>
      <w:r>
        <w:tab/>
        <w:t xml:space="preserve"> </w:t>
      </w:r>
    </w:p>
    <w:p w14:paraId="21244EF2" w14:textId="77777777" w:rsidR="00943EAE" w:rsidRPr="00943EAE" w:rsidRDefault="00943EAE" w:rsidP="00A47BE9">
      <w:pPr>
        <w:ind w:left="708"/>
        <w:jc w:val="center"/>
      </w:pPr>
    </w:p>
    <w:p w14:paraId="05F75A27" w14:textId="7D4A3B8B" w:rsidR="008F68FB" w:rsidRDefault="008F68FB" w:rsidP="00A47BE9">
      <w:pPr>
        <w:jc w:val="center"/>
        <w:rPr>
          <w:noProof/>
        </w:rPr>
      </w:pPr>
    </w:p>
    <w:p w14:paraId="23DB383D" w14:textId="2C092FA3" w:rsidR="008F68FB" w:rsidRDefault="008F68FB" w:rsidP="00A47BE9">
      <w:pPr>
        <w:jc w:val="center"/>
        <w:rPr>
          <w:noProof/>
        </w:rPr>
      </w:pPr>
    </w:p>
    <w:p w14:paraId="777551E2" w14:textId="6AD34ADA" w:rsidR="008F68FB" w:rsidRDefault="008F68FB" w:rsidP="00906A2F">
      <w:pPr>
        <w:jc w:val="center"/>
        <w:rPr>
          <w:noProof/>
        </w:rPr>
      </w:pPr>
    </w:p>
    <w:p w14:paraId="46EB81DC" w14:textId="53E1A7B7" w:rsidR="008F68FB" w:rsidRDefault="008F68FB" w:rsidP="00906A2F">
      <w:pPr>
        <w:jc w:val="center"/>
        <w:rPr>
          <w:noProof/>
        </w:rPr>
      </w:pPr>
    </w:p>
    <w:p w14:paraId="12EC0CAC" w14:textId="77777777" w:rsidR="008F68FB" w:rsidRPr="008F68FB" w:rsidRDefault="008F68FB" w:rsidP="00906A2F">
      <w:pPr>
        <w:jc w:val="center"/>
      </w:pPr>
    </w:p>
    <w:sectPr w:rsidR="008F68FB" w:rsidRPr="008F68FB" w:rsidSect="00856421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62AC" w14:textId="77777777" w:rsidR="00A55FAB" w:rsidRDefault="00A55FAB" w:rsidP="00A55FAB">
      <w:pPr>
        <w:spacing w:after="0" w:line="240" w:lineRule="auto"/>
      </w:pPr>
      <w:r>
        <w:separator/>
      </w:r>
    </w:p>
  </w:endnote>
  <w:endnote w:type="continuationSeparator" w:id="0">
    <w:p w14:paraId="6B9196AA" w14:textId="77777777" w:rsidR="00A55FAB" w:rsidRDefault="00A55FAB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EC57" w14:textId="23A7909A" w:rsidR="00A55FAB" w:rsidRDefault="00A55FAB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134885812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CEC0" w14:textId="058C541F" w:rsidR="00856421" w:rsidRDefault="00856421" w:rsidP="00856421">
    <w:pPr>
      <w:pStyle w:val="Pieddepage"/>
    </w:pPr>
    <w:r>
      <w:t>Année universitaire 2021 - 2022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sdt>
      <w:sdtPr>
        <w:id w:val="-2144718994"/>
        <w:docPartObj>
          <w:docPartGallery w:val="Page Numbers (Bottom of Page)"/>
          <w:docPartUnique/>
        </w:docPartObj>
      </w:sdtPr>
      <w:sdtContent>
        <w:sdt>
          <w:sdtPr>
            <w:id w:val="-826672360"/>
            <w:docPartObj>
              <w:docPartGallery w:val="Page Numbers (Top of Page)"/>
              <w:docPartUnique/>
            </w:docPartObj>
          </w:sdtPr>
          <w:sdtContent>
            <w:r>
              <w:t xml:space="preserve">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6942" w14:textId="77777777" w:rsidR="00856421" w:rsidRDefault="00856421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743869089"/>
        <w:docPartObj>
          <w:docPartGallery w:val="Page Numbers (Bottom of Page)"/>
          <w:docPartUnique/>
        </w:docPartObj>
      </w:sdtPr>
      <w:sdtContent>
        <w:sdt>
          <w:sdtPr>
            <w:id w:val="670766612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C6B6" w14:textId="77777777" w:rsidR="00A55FAB" w:rsidRDefault="00A55FAB" w:rsidP="00A55FAB">
      <w:pPr>
        <w:spacing w:after="0" w:line="240" w:lineRule="auto"/>
      </w:pPr>
      <w:r>
        <w:separator/>
      </w:r>
    </w:p>
  </w:footnote>
  <w:footnote w:type="continuationSeparator" w:id="0">
    <w:p w14:paraId="7CCBC442" w14:textId="77777777" w:rsidR="00A55FAB" w:rsidRDefault="00A55FAB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F05" w14:textId="53882E8C" w:rsidR="00A55FAB" w:rsidRPr="003C2043" w:rsidRDefault="00A55FAB">
    <w:pPr>
      <w:pStyle w:val="En-tte"/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 w:rsidRPr="003C2043">
      <w:rPr>
        <w:lang w:val="en-US"/>
      </w:rPr>
      <w:tab/>
      <w:t>Dice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790" w14:textId="0323ADEB" w:rsidR="00856421" w:rsidRPr="003C2043" w:rsidRDefault="00856421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3C2043">
      <w:rPr>
        <w:lang w:val="en-US"/>
      </w:rPr>
      <w:t>Dice Game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A63" w14:textId="77777777" w:rsidR="00856421" w:rsidRPr="003C2043" w:rsidRDefault="00856421" w:rsidP="00856421">
    <w:pPr>
      <w:pStyle w:val="En-tte"/>
      <w:tabs>
        <w:tab w:val="left" w:pos="4019"/>
      </w:tabs>
      <w:rPr>
        <w:lang w:val="en-US"/>
      </w:rPr>
    </w:pPr>
    <w:r w:rsidRPr="003C2043">
      <w:rPr>
        <w:lang w:val="en-US"/>
      </w:rPr>
      <w:t>Master 2 MIAGE SID, ARNOULD, CHEVRIER</w:t>
    </w:r>
    <w:r w:rsidRPr="003C2043">
      <w:rPr>
        <w:lang w:val="en-US"/>
      </w:rPr>
      <w:tab/>
    </w:r>
    <w:r>
      <w:rPr>
        <w:lang w:val="en-US"/>
      </w:rPr>
      <w:tab/>
    </w:r>
    <w:r w:rsidRPr="003C2043">
      <w:rPr>
        <w:lang w:val="en-US"/>
      </w:rPr>
      <w:tab/>
      <w:t>Dice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224E7"/>
    <w:rsid w:val="000506D5"/>
    <w:rsid w:val="00065E73"/>
    <w:rsid w:val="00066AC8"/>
    <w:rsid w:val="00070439"/>
    <w:rsid w:val="00072BA1"/>
    <w:rsid w:val="000C2CC2"/>
    <w:rsid w:val="000D1B1F"/>
    <w:rsid w:val="000D6983"/>
    <w:rsid w:val="0010420A"/>
    <w:rsid w:val="00131591"/>
    <w:rsid w:val="00160F00"/>
    <w:rsid w:val="00194528"/>
    <w:rsid w:val="001D4C60"/>
    <w:rsid w:val="001E3C76"/>
    <w:rsid w:val="001F46F3"/>
    <w:rsid w:val="001F7C30"/>
    <w:rsid w:val="00204F63"/>
    <w:rsid w:val="00211D48"/>
    <w:rsid w:val="0021505E"/>
    <w:rsid w:val="00230DD9"/>
    <w:rsid w:val="00236405"/>
    <w:rsid w:val="002413BD"/>
    <w:rsid w:val="00241478"/>
    <w:rsid w:val="002421D0"/>
    <w:rsid w:val="002450E4"/>
    <w:rsid w:val="00252BD7"/>
    <w:rsid w:val="002608D6"/>
    <w:rsid w:val="0026404E"/>
    <w:rsid w:val="00267BA4"/>
    <w:rsid w:val="00293C33"/>
    <w:rsid w:val="002A22EA"/>
    <w:rsid w:val="002A7407"/>
    <w:rsid w:val="002D4E9C"/>
    <w:rsid w:val="002E4E53"/>
    <w:rsid w:val="002F2126"/>
    <w:rsid w:val="002F53DC"/>
    <w:rsid w:val="002F5AA2"/>
    <w:rsid w:val="0031314D"/>
    <w:rsid w:val="00322A28"/>
    <w:rsid w:val="00324331"/>
    <w:rsid w:val="003557EC"/>
    <w:rsid w:val="00360D97"/>
    <w:rsid w:val="003613FE"/>
    <w:rsid w:val="00364552"/>
    <w:rsid w:val="00375FEA"/>
    <w:rsid w:val="0038553C"/>
    <w:rsid w:val="003859F2"/>
    <w:rsid w:val="003A70D4"/>
    <w:rsid w:val="003C2043"/>
    <w:rsid w:val="003C4DE6"/>
    <w:rsid w:val="003E0126"/>
    <w:rsid w:val="003E77E9"/>
    <w:rsid w:val="0042692F"/>
    <w:rsid w:val="00445256"/>
    <w:rsid w:val="00446420"/>
    <w:rsid w:val="00457AD1"/>
    <w:rsid w:val="004610BD"/>
    <w:rsid w:val="0046760F"/>
    <w:rsid w:val="00481D22"/>
    <w:rsid w:val="00482FA1"/>
    <w:rsid w:val="00497DB5"/>
    <w:rsid w:val="004A3345"/>
    <w:rsid w:val="004A760D"/>
    <w:rsid w:val="004E30AF"/>
    <w:rsid w:val="0050571E"/>
    <w:rsid w:val="00510B90"/>
    <w:rsid w:val="00513B7D"/>
    <w:rsid w:val="005331D4"/>
    <w:rsid w:val="0054639E"/>
    <w:rsid w:val="00552C71"/>
    <w:rsid w:val="0056210C"/>
    <w:rsid w:val="00562EF2"/>
    <w:rsid w:val="00596591"/>
    <w:rsid w:val="005A459D"/>
    <w:rsid w:val="005A4DB9"/>
    <w:rsid w:val="005A59EA"/>
    <w:rsid w:val="005C3622"/>
    <w:rsid w:val="005C3DFF"/>
    <w:rsid w:val="005D17A2"/>
    <w:rsid w:val="005F5554"/>
    <w:rsid w:val="00603170"/>
    <w:rsid w:val="00603727"/>
    <w:rsid w:val="006152B1"/>
    <w:rsid w:val="00626C78"/>
    <w:rsid w:val="00647220"/>
    <w:rsid w:val="00652914"/>
    <w:rsid w:val="0068375D"/>
    <w:rsid w:val="006839AF"/>
    <w:rsid w:val="006865A0"/>
    <w:rsid w:val="00692026"/>
    <w:rsid w:val="006B368D"/>
    <w:rsid w:val="006B5A22"/>
    <w:rsid w:val="006D0208"/>
    <w:rsid w:val="0071595E"/>
    <w:rsid w:val="007802F3"/>
    <w:rsid w:val="007872F6"/>
    <w:rsid w:val="0079036B"/>
    <w:rsid w:val="007B763D"/>
    <w:rsid w:val="007D5B5B"/>
    <w:rsid w:val="007F01EA"/>
    <w:rsid w:val="007F02C3"/>
    <w:rsid w:val="007F13D2"/>
    <w:rsid w:val="007F3574"/>
    <w:rsid w:val="00805CBB"/>
    <w:rsid w:val="00807EF6"/>
    <w:rsid w:val="008260A3"/>
    <w:rsid w:val="008418DD"/>
    <w:rsid w:val="00844263"/>
    <w:rsid w:val="008521E2"/>
    <w:rsid w:val="00856421"/>
    <w:rsid w:val="00856915"/>
    <w:rsid w:val="00862673"/>
    <w:rsid w:val="0086709F"/>
    <w:rsid w:val="0087162E"/>
    <w:rsid w:val="0088144B"/>
    <w:rsid w:val="0089574C"/>
    <w:rsid w:val="008A4100"/>
    <w:rsid w:val="008B33F2"/>
    <w:rsid w:val="008B7B95"/>
    <w:rsid w:val="008C7D67"/>
    <w:rsid w:val="008F2205"/>
    <w:rsid w:val="008F62A2"/>
    <w:rsid w:val="008F68FB"/>
    <w:rsid w:val="00906A2F"/>
    <w:rsid w:val="00926749"/>
    <w:rsid w:val="00943EAE"/>
    <w:rsid w:val="00985E4F"/>
    <w:rsid w:val="00995D12"/>
    <w:rsid w:val="009A319F"/>
    <w:rsid w:val="009A4D93"/>
    <w:rsid w:val="009B1463"/>
    <w:rsid w:val="009B4235"/>
    <w:rsid w:val="009B5F10"/>
    <w:rsid w:val="009B63EB"/>
    <w:rsid w:val="009C1C75"/>
    <w:rsid w:val="009C664C"/>
    <w:rsid w:val="009E7867"/>
    <w:rsid w:val="009F3DDC"/>
    <w:rsid w:val="00A133DD"/>
    <w:rsid w:val="00A2788B"/>
    <w:rsid w:val="00A448DE"/>
    <w:rsid w:val="00A44D5D"/>
    <w:rsid w:val="00A47BE9"/>
    <w:rsid w:val="00A55FAB"/>
    <w:rsid w:val="00A76618"/>
    <w:rsid w:val="00A904F1"/>
    <w:rsid w:val="00AB1B5D"/>
    <w:rsid w:val="00AC2B42"/>
    <w:rsid w:val="00AE3EBB"/>
    <w:rsid w:val="00AF4CF6"/>
    <w:rsid w:val="00AF6AE2"/>
    <w:rsid w:val="00B13EC2"/>
    <w:rsid w:val="00B17FC4"/>
    <w:rsid w:val="00B24641"/>
    <w:rsid w:val="00B36808"/>
    <w:rsid w:val="00B47F9D"/>
    <w:rsid w:val="00B66775"/>
    <w:rsid w:val="00B6728A"/>
    <w:rsid w:val="00B71731"/>
    <w:rsid w:val="00B94C7A"/>
    <w:rsid w:val="00BB1CCD"/>
    <w:rsid w:val="00BB290E"/>
    <w:rsid w:val="00BC49A9"/>
    <w:rsid w:val="00BC7EB0"/>
    <w:rsid w:val="00BD07D6"/>
    <w:rsid w:val="00BD17B7"/>
    <w:rsid w:val="00BD3D37"/>
    <w:rsid w:val="00BD5217"/>
    <w:rsid w:val="00BE317F"/>
    <w:rsid w:val="00BE6246"/>
    <w:rsid w:val="00C0477A"/>
    <w:rsid w:val="00C05CE5"/>
    <w:rsid w:val="00C232BC"/>
    <w:rsid w:val="00C36D72"/>
    <w:rsid w:val="00C53BEB"/>
    <w:rsid w:val="00C5798F"/>
    <w:rsid w:val="00C57F20"/>
    <w:rsid w:val="00C6681D"/>
    <w:rsid w:val="00C77F99"/>
    <w:rsid w:val="00C8074C"/>
    <w:rsid w:val="00C8253C"/>
    <w:rsid w:val="00C95924"/>
    <w:rsid w:val="00C95DA1"/>
    <w:rsid w:val="00CB0EE7"/>
    <w:rsid w:val="00CD6785"/>
    <w:rsid w:val="00CF448C"/>
    <w:rsid w:val="00D01821"/>
    <w:rsid w:val="00D14DC6"/>
    <w:rsid w:val="00D158A4"/>
    <w:rsid w:val="00D45561"/>
    <w:rsid w:val="00D7076C"/>
    <w:rsid w:val="00DA5A49"/>
    <w:rsid w:val="00DC4250"/>
    <w:rsid w:val="00DD26E5"/>
    <w:rsid w:val="00DF538B"/>
    <w:rsid w:val="00E07BA9"/>
    <w:rsid w:val="00E1089E"/>
    <w:rsid w:val="00E17C04"/>
    <w:rsid w:val="00E2664C"/>
    <w:rsid w:val="00E41B32"/>
    <w:rsid w:val="00E52587"/>
    <w:rsid w:val="00E67BC9"/>
    <w:rsid w:val="00E67CA8"/>
    <w:rsid w:val="00E71A28"/>
    <w:rsid w:val="00E80DF1"/>
    <w:rsid w:val="00E8338D"/>
    <w:rsid w:val="00E94249"/>
    <w:rsid w:val="00EC4B6E"/>
    <w:rsid w:val="00EC7D71"/>
    <w:rsid w:val="00ED0E73"/>
    <w:rsid w:val="00EF0D8D"/>
    <w:rsid w:val="00F05F91"/>
    <w:rsid w:val="00F15F7F"/>
    <w:rsid w:val="00F17A2B"/>
    <w:rsid w:val="00F2607B"/>
    <w:rsid w:val="00F31CEE"/>
    <w:rsid w:val="00F331BC"/>
    <w:rsid w:val="00F36EEF"/>
    <w:rsid w:val="00F41320"/>
    <w:rsid w:val="00F43B0E"/>
    <w:rsid w:val="00F53DD5"/>
    <w:rsid w:val="00F5438F"/>
    <w:rsid w:val="00F87DD8"/>
    <w:rsid w:val="00F9221C"/>
    <w:rsid w:val="00FB27FE"/>
    <w:rsid w:val="00FB3E01"/>
    <w:rsid w:val="00FC3AA5"/>
    <w:rsid w:val="00FC65D9"/>
    <w:rsid w:val="00FD03AC"/>
    <w:rsid w:val="00FD316C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c-chevrier/dice-game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yperlink" Target="https://github.com/jc-chevrier/dice-game/blob/main/readme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259</cp:revision>
  <dcterms:created xsi:type="dcterms:W3CDTF">2022-03-18T16:33:00Z</dcterms:created>
  <dcterms:modified xsi:type="dcterms:W3CDTF">2022-03-18T20:57:00Z</dcterms:modified>
</cp:coreProperties>
</file>