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184E" w:rsidRDefault="0045184E">
      <w:pPr>
        <w:rPr>
          <w:b/>
          <w:sz w:val="23"/>
          <w:szCs w:val="23"/>
        </w:rPr>
      </w:pPr>
    </w:p>
    <w:p w:rsidR="0045184E" w:rsidRDefault="0045184E">
      <w:pPr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0" distB="0" distL="0" distR="0">
            <wp:extent cx="2547964" cy="1290279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CU_Logo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10" cy="13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4E" w:rsidRDefault="0045184E">
      <w:pPr>
        <w:rPr>
          <w:b/>
          <w:sz w:val="23"/>
          <w:szCs w:val="23"/>
        </w:rPr>
      </w:pPr>
    </w:p>
    <w:p w:rsidR="0045184E" w:rsidRDefault="0045184E">
      <w:pPr>
        <w:rPr>
          <w:b/>
          <w:sz w:val="23"/>
          <w:szCs w:val="23"/>
        </w:rPr>
      </w:pPr>
      <w:r>
        <w:rPr>
          <w:b/>
          <w:sz w:val="40"/>
          <w:szCs w:val="40"/>
          <w:u w:val="single"/>
        </w:rPr>
        <w:t xml:space="preserve">       </w:t>
      </w:r>
      <w:r w:rsidR="00B0222C">
        <w:rPr>
          <w:b/>
          <w:sz w:val="40"/>
          <w:szCs w:val="40"/>
          <w:u w:val="single"/>
        </w:rPr>
        <w:t>READER’ S DEN</w:t>
      </w:r>
    </w:p>
    <w:p w:rsidR="0045184E" w:rsidRDefault="00053C85">
      <w:pPr>
        <w:rPr>
          <w:b/>
          <w:sz w:val="23"/>
          <w:szCs w:val="23"/>
          <w:u w:val="single"/>
        </w:rPr>
      </w:pPr>
      <w:r w:rsidRPr="0045184E">
        <w:rPr>
          <w:b/>
          <w:sz w:val="23"/>
          <w:szCs w:val="23"/>
          <w:u w:val="single"/>
        </w:rPr>
        <w:t xml:space="preserve"> </w:t>
      </w:r>
    </w:p>
    <w:p w:rsidR="0045184E" w:rsidRDefault="0045184E">
      <w:pPr>
        <w:rPr>
          <w:b/>
          <w:sz w:val="23"/>
          <w:szCs w:val="23"/>
          <w:u w:val="single"/>
        </w:rPr>
      </w:pPr>
    </w:p>
    <w:p w:rsidR="004C47FF" w:rsidRPr="0045184E" w:rsidRDefault="0045184E">
      <w:pPr>
        <w:rPr>
          <w:u w:val="single"/>
        </w:rPr>
      </w:pPr>
      <w:r>
        <w:rPr>
          <w:b/>
          <w:sz w:val="23"/>
          <w:szCs w:val="23"/>
          <w:u w:val="single"/>
        </w:rPr>
        <w:t xml:space="preserve">                                    </w:t>
      </w:r>
      <w:r w:rsidR="00B0222C">
        <w:rPr>
          <w:b/>
          <w:sz w:val="23"/>
          <w:szCs w:val="23"/>
          <w:u w:val="single"/>
        </w:rPr>
        <w:t>RANJEET KAUR</w:t>
      </w:r>
    </w:p>
    <w:p w:rsidR="004C47FF" w:rsidRDefault="0045184E">
      <w:r>
        <w:rPr>
          <w:b/>
          <w:sz w:val="23"/>
          <w:szCs w:val="23"/>
        </w:rPr>
        <w:t xml:space="preserve">                                                                                         </w:t>
      </w:r>
    </w:p>
    <w:p w:rsidR="004C47FF" w:rsidRDefault="0045184E">
      <w:r>
        <w:rPr>
          <w:b/>
          <w:sz w:val="23"/>
          <w:szCs w:val="23"/>
        </w:rPr>
        <w:t xml:space="preserve">                                                                                </w:t>
      </w:r>
    </w:p>
    <w:p w:rsidR="004C47FF" w:rsidRDefault="0045184E">
      <w:r w:rsidRPr="00B0222C">
        <w:rPr>
          <w:b/>
          <w:sz w:val="24"/>
          <w:szCs w:val="24"/>
        </w:rPr>
        <w:t xml:space="preserve">                                                        </w:t>
      </w:r>
      <w:r w:rsidR="00B0222C">
        <w:rPr>
          <w:b/>
          <w:sz w:val="24"/>
          <w:szCs w:val="24"/>
        </w:rPr>
        <w:t xml:space="preserve">                               Jc344981</w:t>
      </w:r>
      <w:r w:rsidR="009B5D05">
        <w:rPr>
          <w:b/>
          <w:sz w:val="24"/>
          <w:szCs w:val="24"/>
        </w:rPr>
        <w:t xml:space="preserve"> </w:t>
      </w:r>
      <w:r w:rsidR="00053C85" w:rsidRPr="00B0222C">
        <w:rPr>
          <w:b/>
          <w:sz w:val="24"/>
          <w:szCs w:val="24"/>
        </w:rPr>
        <w:t>(13249932</w:t>
      </w:r>
      <w:r w:rsidR="00053C85">
        <w:rPr>
          <w:b/>
          <w:sz w:val="23"/>
          <w:szCs w:val="23"/>
        </w:rPr>
        <w:t>)</w:t>
      </w:r>
    </w:p>
    <w:p w:rsidR="004C47FF" w:rsidRDefault="0045184E">
      <w:r>
        <w:rPr>
          <w:b/>
          <w:sz w:val="23"/>
          <w:szCs w:val="23"/>
        </w:rPr>
        <w:t xml:space="preserve">                                                                                        </w:t>
      </w:r>
      <w:bookmarkStart w:id="0" w:name="_GoBack"/>
      <w:bookmarkEnd w:id="0"/>
    </w:p>
    <w:p w:rsidR="004C47FF" w:rsidRDefault="004C47FF"/>
    <w:p w:rsidR="004C47FF" w:rsidRDefault="004C47FF"/>
    <w:p w:rsidR="004C47FF" w:rsidRDefault="004C47FF"/>
    <w:p w:rsidR="004C47FF" w:rsidRPr="009B5D05" w:rsidRDefault="00053C85">
      <w:pPr>
        <w:rPr>
          <w:sz w:val="24"/>
          <w:szCs w:val="24"/>
          <w:u w:val="single"/>
        </w:rPr>
      </w:pPr>
      <w:r w:rsidRPr="009B5D05">
        <w:rPr>
          <w:b/>
          <w:sz w:val="24"/>
          <w:szCs w:val="24"/>
          <w:u w:val="single"/>
        </w:rPr>
        <w:t xml:space="preserve">Project Title </w:t>
      </w:r>
      <w:r w:rsidR="009B5D05" w:rsidRPr="009B5D05">
        <w:rPr>
          <w:b/>
          <w:sz w:val="24"/>
          <w:szCs w:val="24"/>
          <w:u w:val="single"/>
        </w:rPr>
        <w:t>and goal</w:t>
      </w:r>
    </w:p>
    <w:p w:rsidR="004C47FF" w:rsidRDefault="00B0222C">
      <w:r>
        <w:rPr>
          <w:sz w:val="23"/>
          <w:szCs w:val="23"/>
        </w:rPr>
        <w:t xml:space="preserve">Reader’s den </w:t>
      </w:r>
      <w:r w:rsidR="00053C85">
        <w:rPr>
          <w:sz w:val="23"/>
          <w:szCs w:val="23"/>
        </w:rPr>
        <w:t xml:space="preserve">is an online store. It </w:t>
      </w:r>
      <w:r w:rsidR="002B60F0">
        <w:rPr>
          <w:sz w:val="23"/>
          <w:szCs w:val="23"/>
        </w:rPr>
        <w:t>is an online store for people who love reading and don not want to go to a s</w:t>
      </w:r>
      <w:r w:rsidR="009B5D05">
        <w:rPr>
          <w:sz w:val="23"/>
          <w:szCs w:val="23"/>
        </w:rPr>
        <w:t xml:space="preserve">tationary library or buy a book. </w:t>
      </w:r>
      <w:r w:rsidR="002B60F0">
        <w:rPr>
          <w:sz w:val="23"/>
          <w:szCs w:val="23"/>
        </w:rPr>
        <w:t>The important goal of my website is to give reader’s free access to books of all kinds .In this first stage of the assignment it is a simple website with few books and pages but will be improved as I reach the final stage.</w:t>
      </w:r>
    </w:p>
    <w:p w:rsidR="004C47FF" w:rsidRDefault="004C47FF"/>
    <w:p w:rsidR="004C47FF" w:rsidRPr="009B5D05" w:rsidRDefault="00053C85">
      <w:pPr>
        <w:rPr>
          <w:u w:val="single"/>
        </w:rPr>
      </w:pPr>
      <w:r w:rsidRPr="009B5D05">
        <w:rPr>
          <w:b/>
          <w:sz w:val="23"/>
          <w:szCs w:val="23"/>
          <w:u w:val="single"/>
        </w:rPr>
        <w:t>Objectives</w:t>
      </w:r>
    </w:p>
    <w:p w:rsidR="004C47FF" w:rsidRDefault="00053C85">
      <w:pPr>
        <w:numPr>
          <w:ilvl w:val="0"/>
          <w:numId w:val="5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To have fast loading web based application software</w:t>
      </w:r>
    </w:p>
    <w:p w:rsidR="002B60F0" w:rsidRDefault="002B60F0">
      <w:pPr>
        <w:numPr>
          <w:ilvl w:val="0"/>
          <w:numId w:val="5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To provide the best books </w:t>
      </w:r>
    </w:p>
    <w:p w:rsidR="002B60F0" w:rsidRDefault="002B60F0">
      <w:pPr>
        <w:numPr>
          <w:ilvl w:val="0"/>
          <w:numId w:val="5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To give away free books after a certain limit </w:t>
      </w:r>
    </w:p>
    <w:p w:rsidR="004C47FF" w:rsidRDefault="00053C85">
      <w:pPr>
        <w:numPr>
          <w:ilvl w:val="0"/>
          <w:numId w:val="5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Data accuracy and transparency</w:t>
      </w:r>
    </w:p>
    <w:p w:rsidR="004C47FF" w:rsidRDefault="00053C85">
      <w:pPr>
        <w:numPr>
          <w:ilvl w:val="0"/>
          <w:numId w:val="5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Provide best customer service</w:t>
      </w:r>
    </w:p>
    <w:p w:rsidR="009B5D05" w:rsidRDefault="009B5D05">
      <w:pPr>
        <w:rPr>
          <w:b/>
          <w:sz w:val="23"/>
          <w:szCs w:val="23"/>
          <w:u w:val="single"/>
        </w:rPr>
      </w:pPr>
    </w:p>
    <w:p w:rsidR="004C47FF" w:rsidRPr="009B5D05" w:rsidRDefault="00053C85">
      <w:pPr>
        <w:rPr>
          <w:b/>
          <w:sz w:val="23"/>
          <w:szCs w:val="23"/>
          <w:u w:val="single"/>
        </w:rPr>
      </w:pPr>
      <w:r w:rsidRPr="009B5D05">
        <w:rPr>
          <w:b/>
          <w:sz w:val="23"/>
          <w:szCs w:val="23"/>
          <w:u w:val="single"/>
        </w:rPr>
        <w:t>Reason for Selection</w:t>
      </w:r>
    </w:p>
    <w:p w:rsidR="002B60F0" w:rsidRPr="002B60F0" w:rsidRDefault="002B60F0">
      <w:r w:rsidRPr="002B60F0">
        <w:rPr>
          <w:sz w:val="23"/>
          <w:szCs w:val="23"/>
        </w:rPr>
        <w:t xml:space="preserve">When putting together </w:t>
      </w:r>
      <w:r>
        <w:rPr>
          <w:sz w:val="23"/>
          <w:szCs w:val="23"/>
        </w:rPr>
        <w:t xml:space="preserve">all the thoughts, It was the most difficult decision to make as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thought that </w:t>
      </w:r>
      <w:proofErr w:type="gramStart"/>
      <w:r>
        <w:rPr>
          <w:sz w:val="23"/>
          <w:szCs w:val="23"/>
        </w:rPr>
        <w:t>if  I</w:t>
      </w:r>
      <w:proofErr w:type="gramEnd"/>
      <w:r>
        <w:rPr>
          <w:sz w:val="23"/>
          <w:szCs w:val="23"/>
        </w:rPr>
        <w:t xml:space="preserve"> make a free library and provide free books ,then what will I gain .</w:t>
      </w:r>
      <w:proofErr w:type="spellStart"/>
      <w:r>
        <w:rPr>
          <w:sz w:val="23"/>
          <w:szCs w:val="23"/>
        </w:rPr>
        <w:t>So,i</w:t>
      </w:r>
      <w:proofErr w:type="spellEnd"/>
      <w:r>
        <w:rPr>
          <w:sz w:val="23"/>
          <w:szCs w:val="23"/>
        </w:rPr>
        <w:t xml:space="preserve"> thought to Buy the books that they have read and are no use to them as I am also a books lover and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prefer reading a real book instead of a digital </w:t>
      </w:r>
      <w:proofErr w:type="spellStart"/>
      <w:r>
        <w:rPr>
          <w:sz w:val="23"/>
          <w:szCs w:val="23"/>
        </w:rPr>
        <w:t>one.So</w:t>
      </w:r>
      <w:proofErr w:type="spellEnd"/>
      <w:r>
        <w:rPr>
          <w:sz w:val="23"/>
          <w:szCs w:val="23"/>
        </w:rPr>
        <w:t xml:space="preserve"> ,This website is an exchange sort of library where people will sale their books to this company </w:t>
      </w:r>
      <w:r w:rsidR="0025648C">
        <w:rPr>
          <w:sz w:val="23"/>
          <w:szCs w:val="23"/>
        </w:rPr>
        <w:t>for reading digital books for free.</w:t>
      </w:r>
    </w:p>
    <w:p w:rsidR="009B5D05" w:rsidRDefault="009B5D05">
      <w:pPr>
        <w:rPr>
          <w:b/>
          <w:sz w:val="23"/>
          <w:szCs w:val="23"/>
          <w:u w:val="single"/>
        </w:rPr>
      </w:pPr>
    </w:p>
    <w:p w:rsidR="004C47FF" w:rsidRPr="009B5D05" w:rsidRDefault="00053C85">
      <w:pPr>
        <w:rPr>
          <w:u w:val="single"/>
        </w:rPr>
      </w:pPr>
      <w:r w:rsidRPr="009B5D05">
        <w:rPr>
          <w:b/>
          <w:sz w:val="23"/>
          <w:szCs w:val="23"/>
          <w:u w:val="single"/>
        </w:rPr>
        <w:t>Importanc</w:t>
      </w:r>
      <w:r w:rsidR="009B5D05" w:rsidRPr="009B5D05">
        <w:rPr>
          <w:b/>
          <w:sz w:val="23"/>
          <w:szCs w:val="23"/>
          <w:u w:val="single"/>
        </w:rPr>
        <w:t>e</w:t>
      </w:r>
    </w:p>
    <w:p w:rsidR="004C47FF" w:rsidRDefault="00053C85">
      <w:pPr>
        <w:numPr>
          <w:ilvl w:val="0"/>
          <w:numId w:val="1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Green paperless economy (Mostly electronic documents)</w:t>
      </w:r>
    </w:p>
    <w:p w:rsidR="004C47FF" w:rsidRDefault="0025648C">
      <w:pPr>
        <w:numPr>
          <w:ilvl w:val="0"/>
          <w:numId w:val="1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Easy to find all sorts of books</w:t>
      </w:r>
    </w:p>
    <w:p w:rsidR="004C47FF" w:rsidRDefault="0025648C">
      <w:pPr>
        <w:numPr>
          <w:ilvl w:val="0"/>
          <w:numId w:val="1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Old books will have a safe home</w:t>
      </w:r>
    </w:p>
    <w:p w:rsidR="004C47FF" w:rsidRDefault="0025648C">
      <w:pPr>
        <w:numPr>
          <w:ilvl w:val="0"/>
          <w:numId w:val="1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Less time more books available</w:t>
      </w:r>
    </w:p>
    <w:p w:rsidR="004C47FF" w:rsidRDefault="0025648C">
      <w:pPr>
        <w:numPr>
          <w:ilvl w:val="0"/>
          <w:numId w:val="1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Easy money for useless books</w:t>
      </w:r>
    </w:p>
    <w:p w:rsidR="0025648C" w:rsidRDefault="0025648C">
      <w:pPr>
        <w:rPr>
          <w:b/>
          <w:sz w:val="23"/>
          <w:szCs w:val="23"/>
          <w:u w:val="single"/>
        </w:rPr>
      </w:pPr>
    </w:p>
    <w:p w:rsidR="004C47FF" w:rsidRPr="0025648C" w:rsidRDefault="00053C85">
      <w:pPr>
        <w:rPr>
          <w:b/>
          <w:sz w:val="23"/>
          <w:szCs w:val="23"/>
          <w:u w:val="single"/>
        </w:rPr>
      </w:pPr>
      <w:r w:rsidRPr="0025648C">
        <w:rPr>
          <w:b/>
          <w:sz w:val="23"/>
          <w:szCs w:val="23"/>
          <w:u w:val="single"/>
        </w:rPr>
        <w:t>Target Users</w:t>
      </w:r>
    </w:p>
    <w:p w:rsidR="0025648C" w:rsidRDefault="0025648C"/>
    <w:p w:rsidR="004C47FF" w:rsidRDefault="00053C85">
      <w:pPr>
        <w:numPr>
          <w:ilvl w:val="0"/>
          <w:numId w:val="3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Age: There is no restriction on any age group, which means that anyone who is interested in </w:t>
      </w:r>
      <w:r w:rsidR="0025648C">
        <w:rPr>
          <w:sz w:val="23"/>
          <w:szCs w:val="23"/>
        </w:rPr>
        <w:t xml:space="preserve">reading novels and books </w:t>
      </w:r>
      <w:r>
        <w:rPr>
          <w:sz w:val="23"/>
          <w:szCs w:val="23"/>
        </w:rPr>
        <w:t>can use it except those who do not have basic web browsing skills.</w:t>
      </w:r>
    </w:p>
    <w:p w:rsidR="0025648C" w:rsidRDefault="0025648C">
      <w:pPr>
        <w:numPr>
          <w:ilvl w:val="0"/>
          <w:numId w:val="3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Mostly the target users will be the men and women who are </w:t>
      </w:r>
      <w:proofErr w:type="spellStart"/>
      <w:r>
        <w:rPr>
          <w:sz w:val="23"/>
          <w:szCs w:val="23"/>
        </w:rPr>
        <w:t>housemakers</w:t>
      </w:r>
      <w:proofErr w:type="spellEnd"/>
      <w:r>
        <w:rPr>
          <w:sz w:val="23"/>
          <w:szCs w:val="23"/>
        </w:rPr>
        <w:t xml:space="preserve"> and need entertainment to pass their free time at home and have lots of books that they have already read and are no use to them.</w:t>
      </w:r>
    </w:p>
    <w:p w:rsidR="004C47FF" w:rsidRDefault="00053C85">
      <w:pPr>
        <w:numPr>
          <w:ilvl w:val="0"/>
          <w:numId w:val="3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Education: Basic web browsing skill is the only requirement to use our website.</w:t>
      </w:r>
    </w:p>
    <w:p w:rsidR="004C47FF" w:rsidRDefault="00053C85">
      <w:pPr>
        <w:numPr>
          <w:ilvl w:val="0"/>
          <w:numId w:val="3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Gender: No restriction on specific gender group, the website is available to use for both males and females. </w:t>
      </w:r>
    </w:p>
    <w:p w:rsidR="004C47FF" w:rsidRDefault="00053C85">
      <w:pPr>
        <w:numPr>
          <w:ilvl w:val="0"/>
          <w:numId w:val="3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No online shopping experience is required </w:t>
      </w:r>
    </w:p>
    <w:p w:rsidR="0025648C" w:rsidRDefault="0025648C">
      <w:pPr>
        <w:rPr>
          <w:b/>
          <w:sz w:val="23"/>
          <w:szCs w:val="23"/>
        </w:rPr>
      </w:pPr>
    </w:p>
    <w:p w:rsidR="004C47FF" w:rsidRDefault="00053C85">
      <w:pPr>
        <w:rPr>
          <w:b/>
          <w:sz w:val="23"/>
          <w:szCs w:val="23"/>
          <w:u w:val="single"/>
        </w:rPr>
      </w:pPr>
      <w:r w:rsidRPr="0025648C">
        <w:rPr>
          <w:b/>
          <w:sz w:val="23"/>
          <w:szCs w:val="23"/>
          <w:u w:val="single"/>
        </w:rPr>
        <w:t>Features</w:t>
      </w:r>
    </w:p>
    <w:p w:rsidR="0025648C" w:rsidRPr="0025648C" w:rsidRDefault="0025648C">
      <w:pPr>
        <w:rPr>
          <w:b/>
          <w:sz w:val="23"/>
          <w:szCs w:val="23"/>
          <w:u w:val="single"/>
        </w:rPr>
      </w:pPr>
    </w:p>
    <w:p w:rsidR="0025648C" w:rsidRPr="0025648C" w:rsidRDefault="0025648C">
      <w:r w:rsidRPr="0025648C">
        <w:rPr>
          <w:sz w:val="23"/>
          <w:szCs w:val="23"/>
        </w:rPr>
        <w:t xml:space="preserve">This website provides two way </w:t>
      </w:r>
      <w:proofErr w:type="gramStart"/>
      <w:r w:rsidRPr="0025648C">
        <w:rPr>
          <w:sz w:val="23"/>
          <w:szCs w:val="23"/>
        </w:rPr>
        <w:t>service ,The</w:t>
      </w:r>
      <w:proofErr w:type="gramEnd"/>
      <w:r w:rsidRPr="0025648C">
        <w:rPr>
          <w:sz w:val="23"/>
          <w:szCs w:val="23"/>
        </w:rPr>
        <w:t xml:space="preserve"> owner of the website gets books that are affordable and the readers or the users get the innumerable number of books to read.</w:t>
      </w:r>
    </w:p>
    <w:p w:rsidR="004C47FF" w:rsidRDefault="00053C85">
      <w:pPr>
        <w:numPr>
          <w:ilvl w:val="0"/>
          <w:numId w:val="9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Basic Features</w:t>
      </w:r>
    </w:p>
    <w:p w:rsidR="004C47FF" w:rsidRDefault="00053C85">
      <w:pPr>
        <w:numPr>
          <w:ilvl w:val="1"/>
          <w:numId w:val="9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Search function</w:t>
      </w:r>
    </w:p>
    <w:p w:rsidR="004C47FF" w:rsidRDefault="00053C85">
      <w:pPr>
        <w:numPr>
          <w:ilvl w:val="1"/>
          <w:numId w:val="9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when mouse is over an </w:t>
      </w:r>
      <w:proofErr w:type="spellStart"/>
      <w:r>
        <w:rPr>
          <w:sz w:val="23"/>
          <w:szCs w:val="23"/>
        </w:rPr>
        <w:t>image</w:t>
      </w:r>
      <w:r w:rsidR="0025648C">
        <w:rPr>
          <w:sz w:val="23"/>
          <w:szCs w:val="23"/>
        </w:rPr>
        <w:t>,it</w:t>
      </w:r>
      <w:proofErr w:type="spellEnd"/>
      <w:r w:rsidR="0025648C">
        <w:rPr>
          <w:sz w:val="23"/>
          <w:szCs w:val="23"/>
        </w:rPr>
        <w:t xml:space="preserve"> changes shape</w:t>
      </w:r>
    </w:p>
    <w:p w:rsidR="004C47FF" w:rsidRDefault="0025648C">
      <w:pPr>
        <w:numPr>
          <w:ilvl w:val="1"/>
          <w:numId w:val="9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Easily </w:t>
      </w:r>
      <w:proofErr w:type="spellStart"/>
      <w:r>
        <w:rPr>
          <w:sz w:val="23"/>
          <w:szCs w:val="23"/>
        </w:rPr>
        <w:t>accesible</w:t>
      </w:r>
      <w:proofErr w:type="spellEnd"/>
    </w:p>
    <w:p w:rsidR="004C47FF" w:rsidRDefault="00053C85">
      <w:pPr>
        <w:numPr>
          <w:ilvl w:val="1"/>
          <w:numId w:val="9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Very dynamic content on home page</w:t>
      </w:r>
    </w:p>
    <w:p w:rsidR="004C47FF" w:rsidRDefault="00053C85">
      <w:pPr>
        <w:numPr>
          <w:ilvl w:val="0"/>
          <w:numId w:val="4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User Experience Enhancement</w:t>
      </w:r>
    </w:p>
    <w:p w:rsidR="004C47FF" w:rsidRDefault="00053C85">
      <w:pPr>
        <w:numPr>
          <w:ilvl w:val="1"/>
          <w:numId w:val="4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Use cookies to send better recommendations</w:t>
      </w:r>
    </w:p>
    <w:p w:rsidR="004C47FF" w:rsidRDefault="0025648C">
      <w:pPr>
        <w:numPr>
          <w:ilvl w:val="1"/>
          <w:numId w:val="4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Reward loyal readers.</w:t>
      </w:r>
    </w:p>
    <w:p w:rsidR="004C47FF" w:rsidRDefault="00053C85">
      <w:r>
        <w:rPr>
          <w:b/>
          <w:sz w:val="23"/>
          <w:szCs w:val="23"/>
        </w:rPr>
        <w:t>Technologies</w:t>
      </w:r>
    </w:p>
    <w:p w:rsidR="004C47FF" w:rsidRDefault="00053C85">
      <w:pPr>
        <w:numPr>
          <w:ilvl w:val="0"/>
          <w:numId w:val="6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Front End</w:t>
      </w:r>
    </w:p>
    <w:p w:rsidR="004C47FF" w:rsidRDefault="000B73F1" w:rsidP="000B73F1">
      <w:pPr>
        <w:ind w:left="360"/>
        <w:contextualSpacing/>
        <w:rPr>
          <w:sz w:val="23"/>
          <w:szCs w:val="23"/>
        </w:rPr>
      </w:pPr>
      <w:r w:rsidRPr="000B73F1">
        <w:t xml:space="preserve"> </w:t>
      </w:r>
      <w:r w:rsidRPr="000B73F1">
        <w:rPr>
          <w:sz w:val="23"/>
          <w:szCs w:val="23"/>
        </w:rPr>
        <w:t>•</w:t>
      </w:r>
      <w:r w:rsidRPr="000B73F1">
        <w:rPr>
          <w:sz w:val="23"/>
          <w:szCs w:val="23"/>
        </w:rPr>
        <w:tab/>
        <w:t>The front-end will includes the client side languages</w:t>
      </w:r>
      <w:r>
        <w:rPr>
          <w:sz w:val="23"/>
          <w:szCs w:val="23"/>
        </w:rPr>
        <w:t>.</w:t>
      </w:r>
    </w:p>
    <w:p w:rsidR="004C47FF" w:rsidRDefault="00053C85">
      <w:pPr>
        <w:numPr>
          <w:ilvl w:val="1"/>
          <w:numId w:val="6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Information – HTML</w:t>
      </w:r>
    </w:p>
    <w:p w:rsidR="004C47FF" w:rsidRDefault="00053C85">
      <w:pPr>
        <w:numPr>
          <w:ilvl w:val="1"/>
          <w:numId w:val="6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Layout  – CSS</w:t>
      </w:r>
    </w:p>
    <w:p w:rsidR="000B73F1" w:rsidRPr="000B73F1" w:rsidRDefault="000B73F1" w:rsidP="000B73F1">
      <w:pPr>
        <w:rPr>
          <w:sz w:val="23"/>
          <w:szCs w:val="23"/>
        </w:rPr>
      </w:pPr>
    </w:p>
    <w:p w:rsidR="004C47FF" w:rsidRDefault="004C47FF" w:rsidP="0025648C">
      <w:pPr>
        <w:ind w:left="1440"/>
        <w:contextualSpacing/>
        <w:rPr>
          <w:sz w:val="23"/>
          <w:szCs w:val="23"/>
        </w:rPr>
      </w:pPr>
    </w:p>
    <w:p w:rsidR="004C47FF" w:rsidRDefault="004C47FF"/>
    <w:p w:rsidR="004C47FF" w:rsidRDefault="00C056C0">
      <w:r>
        <w:t>OUTLINE:</w:t>
      </w:r>
    </w:p>
    <w:p w:rsidR="004C47FF" w:rsidRDefault="004C47FF"/>
    <w:p w:rsidR="004C47FF" w:rsidRDefault="004C47FF"/>
    <w:p w:rsidR="004C47FF" w:rsidRDefault="004C47FF"/>
    <w:p w:rsidR="004C47FF" w:rsidRDefault="00C056C0">
      <w:r w:rsidRPr="00C056C0">
        <w:rPr>
          <w:noProof/>
        </w:rPr>
        <w:lastRenderedPageBreak/>
        <w:drawing>
          <wp:inline distT="0" distB="0" distL="0" distR="0">
            <wp:extent cx="5733415" cy="2393823"/>
            <wp:effectExtent l="19050" t="0" r="635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292433" cy="4714874"/>
                      <a:chOff x="585786" y="100014"/>
                      <a:chExt cx="11292433" cy="4714874"/>
                    </a:xfrm>
                  </a:grpSpPr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4550569" y="100014"/>
                        <a:ext cx="2028825" cy="58578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READER’S DEN WEBSITE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>
                        <a:off x="1285875" y="1357312"/>
                        <a:ext cx="9830616" cy="1225"/>
                      </a:xfrm>
                      <a:prstGeom prst="line">
                        <a:avLst/>
                      </a:prstGeom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585787" y="1885951"/>
                        <a:ext cx="1514475" cy="41433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HOME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4230894" y="1914524"/>
                        <a:ext cx="1750217" cy="41433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LIBRARY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6236906" y="1914524"/>
                        <a:ext cx="1657349" cy="42862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SERVICE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10229850" y="1859825"/>
                        <a:ext cx="1400175" cy="41433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CONTACT US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Straight Connector 22"/>
                      <a:cNvCxnSpPr/>
                    </a:nvCxnSpPr>
                    <a:spPr>
                      <a:xfrm>
                        <a:off x="1285875" y="1357314"/>
                        <a:ext cx="0" cy="52863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/>
                    </a:nvCxnSpPr>
                    <a:spPr>
                      <a:xfrm flipH="1">
                        <a:off x="5023284" y="1385889"/>
                        <a:ext cx="1" cy="52863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Connector 26"/>
                      <a:cNvCxnSpPr/>
                    </a:nvCxnSpPr>
                    <a:spPr>
                      <a:xfrm>
                        <a:off x="7051293" y="1360991"/>
                        <a:ext cx="14287" cy="52863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/>
                    </a:nvCxnSpPr>
                    <a:spPr>
                      <a:xfrm>
                        <a:off x="10956060" y="1344251"/>
                        <a:ext cx="0" cy="52863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11" idx="2"/>
                      </a:cNvCxnSpPr>
                    </a:nvCxnSpPr>
                    <a:spPr>
                      <a:xfrm>
                        <a:off x="5564982" y="685800"/>
                        <a:ext cx="0" cy="7000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ectangle 43"/>
                      <a:cNvSpPr/>
                    </a:nvSpPr>
                    <a:spPr>
                      <a:xfrm>
                        <a:off x="585787" y="2607462"/>
                        <a:ext cx="1514475" cy="41433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TITLE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585788" y="3400424"/>
                        <a:ext cx="1514474" cy="54292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WELCOME SCREEN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6" name="Rectangle 45"/>
                      <a:cNvSpPr/>
                    </a:nvSpPr>
                    <a:spPr>
                      <a:xfrm>
                        <a:off x="585786" y="4286249"/>
                        <a:ext cx="1514475" cy="4714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QUOTATIONS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ectangle 47"/>
                      <a:cNvSpPr/>
                    </a:nvSpPr>
                    <a:spPr>
                      <a:xfrm>
                        <a:off x="4200525" y="2614606"/>
                        <a:ext cx="1750217" cy="41433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BOOKS LIST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4200525" y="3414716"/>
                        <a:ext cx="1750217" cy="47148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SEARCH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ectangle 49"/>
                      <a:cNvSpPr/>
                    </a:nvSpPr>
                    <a:spPr>
                      <a:xfrm>
                        <a:off x="4213034" y="4343398"/>
                        <a:ext cx="1750217" cy="4714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FEEDBACK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6236905" y="2582566"/>
                        <a:ext cx="1657349" cy="42862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BY POST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ectangle 52"/>
                      <a:cNvSpPr/>
                    </a:nvSpPr>
                    <a:spPr>
                      <a:xfrm>
                        <a:off x="6187102" y="3374299"/>
                        <a:ext cx="1657349" cy="4000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COMMENTS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10308227" y="2571746"/>
                        <a:ext cx="1400175" cy="42862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EMAIL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10386603" y="3348173"/>
                        <a:ext cx="1400175" cy="4000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PHONE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Rectangle 56"/>
                      <a:cNvSpPr/>
                    </a:nvSpPr>
                    <a:spPr>
                      <a:xfrm>
                        <a:off x="10398035" y="4101737"/>
                        <a:ext cx="1480184" cy="55027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ADDRESS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2444959" y="1914525"/>
                        <a:ext cx="1305512" cy="41433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ABOUT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2452106" y="2589606"/>
                        <a:ext cx="1298365" cy="3929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OBJECTIVE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Rectangle 61"/>
                      <a:cNvSpPr/>
                    </a:nvSpPr>
                    <a:spPr>
                      <a:xfrm>
                        <a:off x="2444959" y="3414716"/>
                        <a:ext cx="1305512" cy="52863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FOUNDER INFO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0" name="Straight Connector 69"/>
                      <a:cNvCxnSpPr>
                        <a:endCxn id="60" idx="0"/>
                      </a:cNvCxnSpPr>
                    </a:nvCxnSpPr>
                    <a:spPr>
                      <a:xfrm>
                        <a:off x="3097715" y="1385888"/>
                        <a:ext cx="0" cy="528637"/>
                      </a:xfrm>
                      <a:prstGeom prst="line">
                        <a:avLst/>
                      </a:prstGeom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Rectangle 30"/>
                      <a:cNvSpPr/>
                    </a:nvSpPr>
                    <a:spPr>
                      <a:xfrm>
                        <a:off x="8067020" y="1870981"/>
                        <a:ext cx="1750217" cy="41433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NEW ARRIVALS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8396696" y="2567392"/>
                        <a:ext cx="1400447" cy="58075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CHILDREN’S</a:t>
                          </a:r>
                        </a:p>
                        <a:p>
                          <a:pPr algn="ctr"/>
                          <a:r>
                            <a:rPr lang="en-AU" dirty="0" smtClean="0"/>
                            <a:t>BOOKS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4" name="Rectangle 33"/>
                      <a:cNvSpPr/>
                    </a:nvSpPr>
                    <a:spPr>
                      <a:xfrm>
                        <a:off x="8396696" y="3233598"/>
                        <a:ext cx="1400175" cy="42862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COMEDY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8462009" y="3952055"/>
                        <a:ext cx="1387385" cy="64607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dirty="0" smtClean="0"/>
                            <a:t>ADVENTURE BOOKS</a:t>
                          </a:r>
                          <a:endParaRPr lang="en-AU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p w:rsidR="004C47FF" w:rsidRDefault="004C47FF"/>
    <w:sectPr w:rsidR="004C47FF" w:rsidSect="0045184E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C85" w:rsidRDefault="00053C85" w:rsidP="0045184E">
      <w:pPr>
        <w:spacing w:line="240" w:lineRule="auto"/>
      </w:pPr>
      <w:r>
        <w:separator/>
      </w:r>
    </w:p>
  </w:endnote>
  <w:endnote w:type="continuationSeparator" w:id="0">
    <w:p w:rsidR="00053C85" w:rsidRDefault="00053C85" w:rsidP="00451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C85" w:rsidRDefault="00053C85" w:rsidP="0045184E">
      <w:pPr>
        <w:spacing w:line="240" w:lineRule="auto"/>
      </w:pPr>
      <w:r>
        <w:separator/>
      </w:r>
    </w:p>
  </w:footnote>
  <w:footnote w:type="continuationSeparator" w:id="0">
    <w:p w:rsidR="00053C85" w:rsidRDefault="00053C85" w:rsidP="004518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F05DD"/>
    <w:multiLevelType w:val="multilevel"/>
    <w:tmpl w:val="303840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56384A"/>
    <w:multiLevelType w:val="multilevel"/>
    <w:tmpl w:val="5B9CFA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65A33BD"/>
    <w:multiLevelType w:val="multilevel"/>
    <w:tmpl w:val="1FF8D8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DC739A9"/>
    <w:multiLevelType w:val="multilevel"/>
    <w:tmpl w:val="9D9CF1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0E749EA"/>
    <w:multiLevelType w:val="multilevel"/>
    <w:tmpl w:val="974CAA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53E401C"/>
    <w:multiLevelType w:val="hybridMultilevel"/>
    <w:tmpl w:val="82208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2D08"/>
    <w:multiLevelType w:val="multilevel"/>
    <w:tmpl w:val="6C3CA5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96F2262"/>
    <w:multiLevelType w:val="multilevel"/>
    <w:tmpl w:val="65E476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BD1128F"/>
    <w:multiLevelType w:val="multilevel"/>
    <w:tmpl w:val="589CE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FB1321D"/>
    <w:multiLevelType w:val="multilevel"/>
    <w:tmpl w:val="974CAA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CB5101A"/>
    <w:multiLevelType w:val="multilevel"/>
    <w:tmpl w:val="F2DA4D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4C47FF"/>
    <w:rsid w:val="00053C85"/>
    <w:rsid w:val="00073C59"/>
    <w:rsid w:val="000B73F1"/>
    <w:rsid w:val="00167948"/>
    <w:rsid w:val="0025648C"/>
    <w:rsid w:val="002B60F0"/>
    <w:rsid w:val="0045184E"/>
    <w:rsid w:val="004C47FF"/>
    <w:rsid w:val="00510FB9"/>
    <w:rsid w:val="005B1C95"/>
    <w:rsid w:val="006C6488"/>
    <w:rsid w:val="00851058"/>
    <w:rsid w:val="00853703"/>
    <w:rsid w:val="009B5D05"/>
    <w:rsid w:val="00B0222C"/>
    <w:rsid w:val="00BD5AB7"/>
    <w:rsid w:val="00C0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C6488"/>
  </w:style>
  <w:style w:type="paragraph" w:styleId="Heading1">
    <w:name w:val="heading 1"/>
    <w:basedOn w:val="Normal"/>
    <w:next w:val="Normal"/>
    <w:rsid w:val="006C648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C648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C648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C648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C648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C648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C6488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6C6488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7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8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4E"/>
  </w:style>
  <w:style w:type="paragraph" w:styleId="Footer">
    <w:name w:val="footer"/>
    <w:basedOn w:val="Normal"/>
    <w:link w:val="FooterChar"/>
    <w:uiPriority w:val="99"/>
    <w:unhideWhenUsed/>
    <w:rsid w:val="004518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4E"/>
  </w:style>
  <w:style w:type="paragraph" w:styleId="BalloonText">
    <w:name w:val="Balloon Text"/>
    <w:basedOn w:val="Normal"/>
    <w:link w:val="BalloonTextChar"/>
    <w:uiPriority w:val="99"/>
    <w:semiHidden/>
    <w:unhideWhenUsed/>
    <w:rsid w:val="00B02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8CE2E-8560-46DB-9E9A-15BB1927E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NannuJeet</dc:creator>
  <cp:lastModifiedBy>user</cp:lastModifiedBy>
  <cp:revision>4</cp:revision>
  <dcterms:created xsi:type="dcterms:W3CDTF">2016-08-20T22:27:00Z</dcterms:created>
  <dcterms:modified xsi:type="dcterms:W3CDTF">2016-08-21T22:54:00Z</dcterms:modified>
</cp:coreProperties>
</file>