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97E" w:rsidRDefault="0075597E" w:rsidP="00F41F06">
      <w:pPr>
        <w:widowControl w:val="0"/>
        <w:autoSpaceDE w:val="0"/>
        <w:autoSpaceDN w:val="0"/>
        <w:adjustRightInd w:val="0"/>
        <w:spacing w:after="0" w:line="240" w:lineRule="auto"/>
        <w:rPr>
          <w:rFonts w:ascii="Calibri" w:hAnsi="Calibri" w:cs="Calibri"/>
          <w:b/>
          <w:bCs/>
        </w:rPr>
      </w:pPr>
      <w:bookmarkStart w:id="0" w:name="_GoBack"/>
      <w:bookmarkEnd w:id="0"/>
    </w:p>
    <w:p w:rsidR="0075597E" w:rsidRDefault="0075597E" w:rsidP="00F41F06">
      <w:pPr>
        <w:widowControl w:val="0"/>
        <w:autoSpaceDE w:val="0"/>
        <w:autoSpaceDN w:val="0"/>
        <w:adjustRightInd w:val="0"/>
        <w:spacing w:after="0" w:line="240" w:lineRule="auto"/>
        <w:rPr>
          <w:rFonts w:ascii="Calibri" w:hAnsi="Calibri" w:cs="Calibri"/>
          <w:b/>
          <w:bCs/>
        </w:rPr>
      </w:pPr>
    </w:p>
    <w:p w:rsidR="0075597E" w:rsidRDefault="0075597E" w:rsidP="00F41F06">
      <w:pPr>
        <w:widowControl w:val="0"/>
        <w:autoSpaceDE w:val="0"/>
        <w:autoSpaceDN w:val="0"/>
        <w:adjustRightInd w:val="0"/>
        <w:spacing w:after="0" w:line="240" w:lineRule="auto"/>
        <w:rPr>
          <w:rFonts w:ascii="Calibri" w:hAnsi="Calibri" w:cs="Calibri"/>
          <w:b/>
          <w:bCs/>
        </w:rPr>
      </w:pPr>
    </w:p>
    <w:p w:rsidR="0075597E" w:rsidRDefault="0075597E" w:rsidP="00F41F06">
      <w:pPr>
        <w:widowControl w:val="0"/>
        <w:autoSpaceDE w:val="0"/>
        <w:autoSpaceDN w:val="0"/>
        <w:adjustRightInd w:val="0"/>
        <w:spacing w:after="0" w:line="240" w:lineRule="auto"/>
        <w:rPr>
          <w:rFonts w:ascii="Calibri" w:hAnsi="Calibri" w:cs="Calibri"/>
          <w:b/>
          <w:bCs/>
        </w:rPr>
      </w:pPr>
    </w:p>
    <w:p w:rsidR="0075597E" w:rsidRDefault="0075597E" w:rsidP="00F41F06">
      <w:pPr>
        <w:widowControl w:val="0"/>
        <w:autoSpaceDE w:val="0"/>
        <w:autoSpaceDN w:val="0"/>
        <w:adjustRightInd w:val="0"/>
        <w:spacing w:after="0" w:line="240" w:lineRule="auto"/>
        <w:rPr>
          <w:rFonts w:ascii="Calibri" w:hAnsi="Calibri" w:cs="Calibri"/>
          <w:b/>
          <w:bCs/>
        </w:rPr>
      </w:pPr>
    </w:p>
    <w:p w:rsidR="00F41F06" w:rsidRDefault="00F41F06" w:rsidP="00F41F06">
      <w:pPr>
        <w:widowControl w:val="0"/>
        <w:autoSpaceDE w:val="0"/>
        <w:autoSpaceDN w:val="0"/>
        <w:adjustRightInd w:val="0"/>
        <w:spacing w:after="0" w:line="240" w:lineRule="auto"/>
        <w:rPr>
          <w:rFonts w:ascii="Calibri" w:hAnsi="Calibri" w:cs="Calibri"/>
          <w:b/>
          <w:bCs/>
        </w:rPr>
      </w:pPr>
      <w:r>
        <w:rPr>
          <w:rFonts w:ascii="Calibri" w:hAnsi="Calibri" w:cs="Calibri"/>
          <w:b/>
          <w:bCs/>
        </w:rPr>
        <w:t>Administrative Order</w:t>
      </w:r>
    </w:p>
    <w:p w:rsidR="00F41F06" w:rsidRDefault="00F41F06" w:rsidP="00F41F06">
      <w:pPr>
        <w:widowControl w:val="0"/>
        <w:autoSpaceDE w:val="0"/>
        <w:autoSpaceDN w:val="0"/>
        <w:adjustRightInd w:val="0"/>
        <w:spacing w:after="0" w:line="240" w:lineRule="auto"/>
        <w:rPr>
          <w:rFonts w:ascii="Calibri" w:hAnsi="Calibri" w:cs="Calibri"/>
          <w:b/>
          <w:bCs/>
        </w:rPr>
      </w:pPr>
      <w:r>
        <w:rPr>
          <w:rFonts w:ascii="Calibri" w:hAnsi="Calibri" w:cs="Calibri"/>
          <w:b/>
          <w:bCs/>
        </w:rPr>
        <w:t>No. _______</w:t>
      </w:r>
    </w:p>
    <w:p w:rsidR="00F41F06" w:rsidRPr="00F41F06" w:rsidRDefault="00F41F06" w:rsidP="00F41F06">
      <w:pPr>
        <w:widowControl w:val="0"/>
        <w:autoSpaceDE w:val="0"/>
        <w:autoSpaceDN w:val="0"/>
        <w:adjustRightInd w:val="0"/>
        <w:spacing w:after="0" w:line="240" w:lineRule="auto"/>
        <w:rPr>
          <w:rFonts w:ascii="Calibri" w:hAnsi="Calibri" w:cs="Calibri"/>
          <w:bCs/>
        </w:rPr>
      </w:pPr>
      <w:r w:rsidRPr="00F41F06">
        <w:rPr>
          <w:rFonts w:ascii="Calibri" w:hAnsi="Calibri" w:cs="Calibri"/>
          <w:bCs/>
        </w:rPr>
        <w:t>Series of 2015</w:t>
      </w:r>
    </w:p>
    <w:p w:rsidR="00F41F06" w:rsidRDefault="00F41F06" w:rsidP="00482B2E">
      <w:pPr>
        <w:widowControl w:val="0"/>
        <w:autoSpaceDE w:val="0"/>
        <w:autoSpaceDN w:val="0"/>
        <w:adjustRightInd w:val="0"/>
        <w:spacing w:after="0" w:line="240" w:lineRule="auto"/>
        <w:jc w:val="center"/>
        <w:rPr>
          <w:rFonts w:ascii="Calibri" w:hAnsi="Calibri" w:cs="Calibri"/>
          <w:b/>
          <w:bCs/>
        </w:rPr>
      </w:pPr>
    </w:p>
    <w:p w:rsidR="00F41F06" w:rsidRDefault="00F41F06" w:rsidP="00482B2E">
      <w:pPr>
        <w:widowControl w:val="0"/>
        <w:autoSpaceDE w:val="0"/>
        <w:autoSpaceDN w:val="0"/>
        <w:adjustRightInd w:val="0"/>
        <w:spacing w:after="0" w:line="240" w:lineRule="auto"/>
        <w:jc w:val="center"/>
        <w:rPr>
          <w:rFonts w:ascii="Calibri" w:hAnsi="Calibri" w:cs="Calibri"/>
          <w:b/>
          <w:bCs/>
        </w:rPr>
      </w:pPr>
    </w:p>
    <w:p w:rsidR="00F6146B" w:rsidRDefault="00EF7251" w:rsidP="0075597E">
      <w:pPr>
        <w:widowControl w:val="0"/>
        <w:autoSpaceDE w:val="0"/>
        <w:autoSpaceDN w:val="0"/>
        <w:adjustRightInd w:val="0"/>
        <w:spacing w:after="0" w:line="240" w:lineRule="auto"/>
        <w:jc w:val="center"/>
        <w:rPr>
          <w:rFonts w:ascii="Times New Roman" w:hAnsi="Times New Roman"/>
          <w:u w:val="single"/>
        </w:rPr>
      </w:pPr>
      <w:r w:rsidRPr="006B32D8">
        <w:rPr>
          <w:rFonts w:ascii="Calibri" w:hAnsi="Calibri" w:cs="Calibri"/>
          <w:b/>
          <w:bCs/>
        </w:rPr>
        <w:t>GOOD PRACTICE DOCUMENTATION</w:t>
      </w:r>
      <w:r w:rsidR="00D765F5">
        <w:rPr>
          <w:rFonts w:ascii="Calibri" w:hAnsi="Calibri" w:cs="Calibri"/>
          <w:b/>
          <w:bCs/>
        </w:rPr>
        <w:t xml:space="preserve"> GUIDELINE</w:t>
      </w:r>
    </w:p>
    <w:p w:rsidR="0075597E" w:rsidRDefault="0075597E" w:rsidP="0075597E">
      <w:pPr>
        <w:widowControl w:val="0"/>
        <w:autoSpaceDE w:val="0"/>
        <w:autoSpaceDN w:val="0"/>
        <w:adjustRightInd w:val="0"/>
        <w:spacing w:after="0" w:line="240" w:lineRule="auto"/>
        <w:jc w:val="center"/>
        <w:rPr>
          <w:rFonts w:ascii="Times New Roman" w:hAnsi="Times New Roman"/>
          <w:u w:val="single"/>
        </w:rPr>
      </w:pPr>
    </w:p>
    <w:p w:rsidR="0075597E" w:rsidRPr="0075597E" w:rsidRDefault="0075597E" w:rsidP="0075597E">
      <w:pPr>
        <w:widowControl w:val="0"/>
        <w:autoSpaceDE w:val="0"/>
        <w:autoSpaceDN w:val="0"/>
        <w:adjustRightInd w:val="0"/>
        <w:spacing w:after="0" w:line="240" w:lineRule="auto"/>
        <w:jc w:val="center"/>
        <w:rPr>
          <w:rFonts w:ascii="Times New Roman" w:hAnsi="Times New Roman"/>
          <w:u w:val="single"/>
        </w:rPr>
      </w:pPr>
    </w:p>
    <w:p w:rsidR="00AF0FF5" w:rsidRPr="006B32D8" w:rsidRDefault="006B32D8" w:rsidP="0075597E">
      <w:pPr>
        <w:pStyle w:val="ListParagraph"/>
        <w:widowControl w:val="0"/>
        <w:numPr>
          <w:ilvl w:val="0"/>
          <w:numId w:val="7"/>
        </w:numPr>
        <w:tabs>
          <w:tab w:val="left" w:pos="180"/>
        </w:tabs>
        <w:autoSpaceDE w:val="0"/>
        <w:autoSpaceDN w:val="0"/>
        <w:adjustRightInd w:val="0"/>
        <w:spacing w:after="0" w:line="240" w:lineRule="auto"/>
        <w:ind w:left="720"/>
        <w:rPr>
          <w:rFonts w:cstheme="minorHAnsi"/>
          <w:b/>
        </w:rPr>
      </w:pPr>
      <w:r w:rsidRPr="006B32D8">
        <w:rPr>
          <w:rFonts w:cstheme="minorHAnsi"/>
          <w:b/>
        </w:rPr>
        <w:t>RATIONALE</w:t>
      </w:r>
    </w:p>
    <w:p w:rsidR="00AF0FF5" w:rsidRPr="00C6636C" w:rsidRDefault="00AF0FF5" w:rsidP="0075597E">
      <w:pPr>
        <w:widowControl w:val="0"/>
        <w:autoSpaceDE w:val="0"/>
        <w:autoSpaceDN w:val="0"/>
        <w:adjustRightInd w:val="0"/>
        <w:spacing w:after="0" w:line="240" w:lineRule="auto"/>
        <w:rPr>
          <w:rFonts w:ascii="Times New Roman" w:hAnsi="Times New Roman"/>
        </w:rPr>
      </w:pPr>
    </w:p>
    <w:p w:rsidR="00AF0FF5" w:rsidRPr="00C6636C" w:rsidRDefault="00A13F6D" w:rsidP="0075597E">
      <w:pPr>
        <w:widowControl w:val="0"/>
        <w:overflowPunct w:val="0"/>
        <w:autoSpaceDE w:val="0"/>
        <w:autoSpaceDN w:val="0"/>
        <w:adjustRightInd w:val="0"/>
        <w:spacing w:after="0" w:line="240" w:lineRule="auto"/>
        <w:jc w:val="both"/>
        <w:rPr>
          <w:rFonts w:ascii="Times New Roman" w:hAnsi="Times New Roman"/>
        </w:rPr>
      </w:pPr>
      <w:r>
        <w:rPr>
          <w:rFonts w:ascii="Calibri" w:hAnsi="Calibri" w:cs="Calibri"/>
        </w:rPr>
        <w:t xml:space="preserve">In </w:t>
      </w:r>
      <w:r w:rsidR="00AF0FF5" w:rsidRPr="00C6636C">
        <w:rPr>
          <w:rFonts w:ascii="Calibri" w:hAnsi="Calibri" w:cs="Calibri"/>
        </w:rPr>
        <w:t xml:space="preserve">pursuit of </w:t>
      </w:r>
      <w:r w:rsidR="000C5B43">
        <w:rPr>
          <w:rFonts w:ascii="Calibri" w:hAnsi="Calibri" w:cs="Calibri"/>
        </w:rPr>
        <w:t>achieving excellence</w:t>
      </w:r>
      <w:r w:rsidR="00AF0FF5" w:rsidRPr="00C6636C">
        <w:rPr>
          <w:rFonts w:ascii="Calibri" w:hAnsi="Calibri" w:cs="Calibri"/>
        </w:rPr>
        <w:t xml:space="preserve"> </w:t>
      </w:r>
      <w:r w:rsidR="004F19C2">
        <w:rPr>
          <w:rFonts w:ascii="Calibri" w:hAnsi="Calibri" w:cs="Calibri"/>
        </w:rPr>
        <w:t>in</w:t>
      </w:r>
      <w:r w:rsidR="00AF0FF5" w:rsidRPr="00C6636C">
        <w:rPr>
          <w:rFonts w:ascii="Calibri" w:hAnsi="Calibri" w:cs="Calibri"/>
        </w:rPr>
        <w:t xml:space="preserve"> the delivery of coordinated social services and social protection for poverty reduction, the Department of Social Welfare and Development (DSWD) recognizes </w:t>
      </w:r>
      <w:r w:rsidR="003A3632">
        <w:rPr>
          <w:rFonts w:ascii="Calibri" w:hAnsi="Calibri" w:cs="Calibri"/>
        </w:rPr>
        <w:t>the importance of building ca</w:t>
      </w:r>
      <w:r w:rsidR="00795D61">
        <w:rPr>
          <w:rFonts w:ascii="Calibri" w:hAnsi="Calibri" w:cs="Calibri"/>
        </w:rPr>
        <w:t>pacities</w:t>
      </w:r>
      <w:r w:rsidR="00AF0FF5" w:rsidRPr="00C6636C">
        <w:rPr>
          <w:rFonts w:ascii="Calibri" w:hAnsi="Calibri" w:cs="Calibri"/>
        </w:rPr>
        <w:t xml:space="preserve"> of its components and partners in the field of Social </w:t>
      </w:r>
      <w:r w:rsidR="00E10627">
        <w:rPr>
          <w:rFonts w:ascii="Calibri" w:hAnsi="Calibri" w:cs="Calibri"/>
        </w:rPr>
        <w:t>Protection (SP).</w:t>
      </w:r>
      <w:r w:rsidR="00AF0FF5" w:rsidRPr="00C6636C">
        <w:rPr>
          <w:rFonts w:ascii="Calibri" w:hAnsi="Calibri" w:cs="Calibri"/>
        </w:rPr>
        <w:t xml:space="preserve"> This entails the Department to capitalize on its distinct knowledge in seeking to</w:t>
      </w:r>
      <w:r w:rsidR="006978E8">
        <w:rPr>
          <w:rFonts w:ascii="Calibri" w:hAnsi="Calibri" w:cs="Calibri"/>
        </w:rPr>
        <w:t xml:space="preserve"> continually improve capacities especially in the context of the “new normal”</w:t>
      </w:r>
      <w:r w:rsidR="003973C1">
        <w:rPr>
          <w:rFonts w:ascii="Calibri" w:hAnsi="Calibri" w:cs="Calibri"/>
          <w:vertAlign w:val="superscript"/>
        </w:rPr>
        <w:t>1</w:t>
      </w:r>
      <w:r w:rsidR="006978E8">
        <w:rPr>
          <w:rFonts w:ascii="Calibri" w:hAnsi="Calibri" w:cs="Calibri"/>
        </w:rPr>
        <w:t>.</w:t>
      </w:r>
    </w:p>
    <w:p w:rsidR="00AF0FF5" w:rsidRPr="00C6636C" w:rsidRDefault="00AF0FF5" w:rsidP="0075597E">
      <w:pPr>
        <w:widowControl w:val="0"/>
        <w:autoSpaceDE w:val="0"/>
        <w:autoSpaceDN w:val="0"/>
        <w:adjustRightInd w:val="0"/>
        <w:spacing w:after="0" w:line="240" w:lineRule="auto"/>
        <w:rPr>
          <w:rFonts w:ascii="Times New Roman" w:hAnsi="Times New Roman"/>
        </w:rPr>
      </w:pPr>
    </w:p>
    <w:p w:rsidR="00F625E8" w:rsidRDefault="00AF0FF5" w:rsidP="0075597E">
      <w:pPr>
        <w:widowControl w:val="0"/>
        <w:overflowPunct w:val="0"/>
        <w:autoSpaceDE w:val="0"/>
        <w:autoSpaceDN w:val="0"/>
        <w:adjustRightInd w:val="0"/>
        <w:spacing w:after="0" w:line="240" w:lineRule="auto"/>
        <w:jc w:val="both"/>
        <w:rPr>
          <w:rFonts w:ascii="Calibri" w:hAnsi="Calibri" w:cs="Calibri"/>
        </w:rPr>
      </w:pPr>
      <w:r w:rsidRPr="00C6636C">
        <w:rPr>
          <w:rFonts w:ascii="Calibri" w:hAnsi="Calibri" w:cs="Calibri"/>
        </w:rPr>
        <w:t xml:space="preserve">Hence, Knowledge Management (KM) was instituted to put in place a system wherein people’s knowledge in </w:t>
      </w:r>
      <w:r w:rsidR="00835164">
        <w:rPr>
          <w:rFonts w:ascii="Calibri" w:hAnsi="Calibri" w:cs="Calibri"/>
        </w:rPr>
        <w:t xml:space="preserve">policy making, program and project implementation, and service delivery </w:t>
      </w:r>
      <w:r w:rsidRPr="00C6636C">
        <w:rPr>
          <w:rFonts w:ascii="Calibri" w:hAnsi="Calibri" w:cs="Calibri"/>
        </w:rPr>
        <w:t xml:space="preserve">along </w:t>
      </w:r>
      <w:r w:rsidR="0082489D">
        <w:rPr>
          <w:rFonts w:ascii="Calibri" w:hAnsi="Calibri" w:cs="Calibri"/>
        </w:rPr>
        <w:t>SP is</w:t>
      </w:r>
      <w:r w:rsidRPr="00C6636C">
        <w:rPr>
          <w:rFonts w:ascii="Calibri" w:hAnsi="Calibri" w:cs="Calibri"/>
        </w:rPr>
        <w:t xml:space="preserve"> </w:t>
      </w:r>
      <w:r w:rsidR="006978E8">
        <w:rPr>
          <w:rFonts w:ascii="Calibri" w:hAnsi="Calibri" w:cs="Calibri"/>
        </w:rPr>
        <w:t>valued</w:t>
      </w:r>
      <w:r w:rsidR="00835164">
        <w:rPr>
          <w:rFonts w:ascii="Calibri" w:hAnsi="Calibri" w:cs="Calibri"/>
        </w:rPr>
        <w:t>.</w:t>
      </w:r>
      <w:r w:rsidR="004F19C2">
        <w:rPr>
          <w:rFonts w:ascii="Calibri" w:hAnsi="Calibri" w:cs="Calibri"/>
        </w:rPr>
        <w:t xml:space="preserve"> </w:t>
      </w:r>
      <w:r w:rsidR="006978E8">
        <w:rPr>
          <w:rFonts w:ascii="Calibri" w:hAnsi="Calibri" w:cs="Calibri"/>
        </w:rPr>
        <w:t xml:space="preserve">This entails capturing, sharing, and using the learning experiences of the Department along SP to </w:t>
      </w:r>
      <w:r w:rsidR="00835164">
        <w:rPr>
          <w:rFonts w:ascii="Calibri" w:hAnsi="Calibri" w:cs="Calibri"/>
        </w:rPr>
        <w:t>contribute to continuous enhancement of policies, programs, and services toward achieving an improved quality of life of its clients</w:t>
      </w:r>
      <w:r w:rsidR="006978E8">
        <w:rPr>
          <w:rFonts w:ascii="Calibri" w:hAnsi="Calibri" w:cs="Calibri"/>
        </w:rPr>
        <w:t>.</w:t>
      </w:r>
    </w:p>
    <w:p w:rsidR="00F625E8" w:rsidRDefault="00F625E8" w:rsidP="0075597E">
      <w:pPr>
        <w:widowControl w:val="0"/>
        <w:overflowPunct w:val="0"/>
        <w:autoSpaceDE w:val="0"/>
        <w:autoSpaceDN w:val="0"/>
        <w:adjustRightInd w:val="0"/>
        <w:spacing w:after="0" w:line="240" w:lineRule="auto"/>
        <w:jc w:val="both"/>
        <w:rPr>
          <w:rFonts w:ascii="Calibri" w:hAnsi="Calibri" w:cs="Calibri"/>
        </w:rPr>
      </w:pPr>
    </w:p>
    <w:p w:rsidR="00AF0FF5" w:rsidRPr="00C6636C" w:rsidRDefault="00AF0FF5" w:rsidP="0075597E">
      <w:pPr>
        <w:widowControl w:val="0"/>
        <w:overflowPunct w:val="0"/>
        <w:autoSpaceDE w:val="0"/>
        <w:autoSpaceDN w:val="0"/>
        <w:adjustRightInd w:val="0"/>
        <w:spacing w:after="0" w:line="240" w:lineRule="auto"/>
        <w:jc w:val="both"/>
        <w:rPr>
          <w:rFonts w:ascii="Calibri" w:hAnsi="Calibri" w:cs="Calibri"/>
        </w:rPr>
      </w:pPr>
      <w:r w:rsidRPr="00C6636C">
        <w:rPr>
          <w:rFonts w:ascii="Calibri" w:hAnsi="Calibri" w:cs="Calibri"/>
        </w:rPr>
        <w:t>Some initiatives of offices or units in the form of process, methodology,</w:t>
      </w:r>
      <w:r w:rsidR="00B84FDA">
        <w:rPr>
          <w:rFonts w:ascii="Calibri" w:hAnsi="Calibri" w:cs="Calibri"/>
        </w:rPr>
        <w:t xml:space="preserve"> </w:t>
      </w:r>
      <w:r w:rsidRPr="00C6636C">
        <w:rPr>
          <w:rFonts w:ascii="Calibri" w:hAnsi="Calibri" w:cs="Calibri"/>
        </w:rPr>
        <w:t>or project emerged as Good Practice</w:t>
      </w:r>
      <w:r w:rsidR="006F34E5">
        <w:rPr>
          <w:rFonts w:ascii="Calibri" w:hAnsi="Calibri" w:cs="Calibri"/>
        </w:rPr>
        <w:t>s</w:t>
      </w:r>
      <w:r w:rsidRPr="00C6636C">
        <w:rPr>
          <w:rFonts w:ascii="Calibri" w:hAnsi="Calibri" w:cs="Calibri"/>
        </w:rPr>
        <w:t xml:space="preserve"> </w:t>
      </w:r>
      <w:r w:rsidR="00B84FDA">
        <w:rPr>
          <w:rFonts w:ascii="Calibri" w:hAnsi="Calibri" w:cs="Calibri"/>
        </w:rPr>
        <w:t>which means that</w:t>
      </w:r>
      <w:r w:rsidR="006F34E5">
        <w:rPr>
          <w:rFonts w:ascii="Calibri" w:hAnsi="Calibri" w:cs="Calibri"/>
        </w:rPr>
        <w:t xml:space="preserve"> these practices</w:t>
      </w:r>
      <w:r w:rsidRPr="00C6636C">
        <w:rPr>
          <w:rFonts w:ascii="Calibri" w:hAnsi="Calibri" w:cs="Calibri"/>
        </w:rPr>
        <w:t xml:space="preserve"> </w:t>
      </w:r>
      <w:r w:rsidR="006F34E5">
        <w:rPr>
          <w:rFonts w:ascii="Calibri" w:hAnsi="Calibri" w:cs="Calibri"/>
        </w:rPr>
        <w:t>have provided</w:t>
      </w:r>
      <w:r w:rsidR="00B84FDA">
        <w:rPr>
          <w:rFonts w:ascii="Calibri" w:hAnsi="Calibri" w:cs="Calibri"/>
        </w:rPr>
        <w:t xml:space="preserve"> breakthrough results</w:t>
      </w:r>
      <w:r w:rsidR="001B71A0">
        <w:rPr>
          <w:rFonts w:ascii="Calibri" w:hAnsi="Calibri" w:cs="Calibri"/>
        </w:rPr>
        <w:t xml:space="preserve">, </w:t>
      </w:r>
      <w:r w:rsidR="001B71A0" w:rsidRPr="001B71A0">
        <w:rPr>
          <w:rFonts w:ascii="Calibri" w:hAnsi="Calibri" w:cs="Calibri"/>
        </w:rPr>
        <w:t>have shown effectiveness in addressing specific issues</w:t>
      </w:r>
      <w:r w:rsidR="001B71A0">
        <w:rPr>
          <w:rFonts w:ascii="Calibri" w:hAnsi="Calibri" w:cs="Calibri"/>
        </w:rPr>
        <w:t>, or</w:t>
      </w:r>
      <w:r w:rsidR="001B71A0" w:rsidRPr="001B71A0">
        <w:rPr>
          <w:rFonts w:ascii="Calibri" w:hAnsi="Calibri" w:cs="Calibri"/>
        </w:rPr>
        <w:t xml:space="preserve"> </w:t>
      </w:r>
      <w:r w:rsidR="001B71A0">
        <w:rPr>
          <w:rFonts w:ascii="Calibri" w:hAnsi="Calibri" w:cs="Calibri"/>
        </w:rPr>
        <w:t>have greatly contributed to the Department’s resiliency within and outside the organization</w:t>
      </w:r>
      <w:r w:rsidR="00B84FDA">
        <w:rPr>
          <w:rFonts w:ascii="Calibri" w:hAnsi="Calibri" w:cs="Calibri"/>
        </w:rPr>
        <w:t xml:space="preserve">. </w:t>
      </w:r>
    </w:p>
    <w:p w:rsidR="00AF0FF5" w:rsidRPr="00C6636C" w:rsidRDefault="00AF0FF5" w:rsidP="0075597E">
      <w:pPr>
        <w:widowControl w:val="0"/>
        <w:overflowPunct w:val="0"/>
        <w:autoSpaceDE w:val="0"/>
        <w:autoSpaceDN w:val="0"/>
        <w:adjustRightInd w:val="0"/>
        <w:spacing w:after="0" w:line="240" w:lineRule="auto"/>
        <w:jc w:val="both"/>
        <w:rPr>
          <w:rFonts w:ascii="Calibri" w:hAnsi="Calibri" w:cs="Calibri"/>
        </w:rPr>
      </w:pPr>
    </w:p>
    <w:p w:rsidR="007A7635" w:rsidRPr="005525D7" w:rsidRDefault="00AF0FF5" w:rsidP="0075597E">
      <w:pPr>
        <w:widowControl w:val="0"/>
        <w:overflowPunct w:val="0"/>
        <w:autoSpaceDE w:val="0"/>
        <w:autoSpaceDN w:val="0"/>
        <w:adjustRightInd w:val="0"/>
        <w:spacing w:after="0" w:line="240" w:lineRule="auto"/>
        <w:jc w:val="both"/>
        <w:rPr>
          <w:rFonts w:ascii="Symbol" w:hAnsi="Symbol" w:cs="Symbol"/>
        </w:rPr>
      </w:pPr>
      <w:r w:rsidRPr="00C6636C">
        <w:rPr>
          <w:rFonts w:ascii="Calibri" w:hAnsi="Calibri" w:cs="Calibri"/>
        </w:rPr>
        <w:t xml:space="preserve">The documentation of </w:t>
      </w:r>
      <w:r w:rsidR="001B71A0">
        <w:rPr>
          <w:rFonts w:ascii="Calibri" w:hAnsi="Calibri" w:cs="Calibri"/>
        </w:rPr>
        <w:t xml:space="preserve">these </w:t>
      </w:r>
      <w:r w:rsidRPr="00C6636C">
        <w:rPr>
          <w:rFonts w:ascii="Calibri" w:hAnsi="Calibri" w:cs="Calibri"/>
        </w:rPr>
        <w:t xml:space="preserve">Good Practices is the </w:t>
      </w:r>
      <w:r w:rsidR="001B71A0">
        <w:rPr>
          <w:rFonts w:ascii="Calibri" w:hAnsi="Calibri" w:cs="Calibri"/>
        </w:rPr>
        <w:t>Department</w:t>
      </w:r>
      <w:r w:rsidRPr="00C6636C">
        <w:rPr>
          <w:rFonts w:ascii="Calibri" w:hAnsi="Calibri" w:cs="Calibri"/>
        </w:rPr>
        <w:t xml:space="preserve">’s strategy </w:t>
      </w:r>
      <w:r w:rsidR="004F19C2">
        <w:rPr>
          <w:rFonts w:ascii="Calibri" w:hAnsi="Calibri" w:cs="Calibri"/>
        </w:rPr>
        <w:t>in providing</w:t>
      </w:r>
      <w:r w:rsidRPr="00C6636C">
        <w:rPr>
          <w:rFonts w:ascii="Calibri" w:hAnsi="Calibri" w:cs="Calibri"/>
        </w:rPr>
        <w:t xml:space="preserve"> learning opportunities for </w:t>
      </w:r>
      <w:r w:rsidR="004F19C2">
        <w:rPr>
          <w:rFonts w:ascii="Calibri" w:hAnsi="Calibri" w:cs="Calibri"/>
        </w:rPr>
        <w:t>its staff</w:t>
      </w:r>
      <w:r w:rsidRPr="00C6636C">
        <w:rPr>
          <w:rFonts w:ascii="Calibri" w:hAnsi="Calibri" w:cs="Calibri"/>
        </w:rPr>
        <w:t xml:space="preserve"> as well its partners and intermediaries to reflect on what works and what unique approaches to ad</w:t>
      </w:r>
      <w:r w:rsidR="001B71A0">
        <w:rPr>
          <w:rFonts w:ascii="Calibri" w:hAnsi="Calibri" w:cs="Calibri"/>
        </w:rPr>
        <w:t>o</w:t>
      </w:r>
      <w:r w:rsidRPr="00C6636C">
        <w:rPr>
          <w:rFonts w:ascii="Calibri" w:hAnsi="Calibri" w:cs="Calibri"/>
        </w:rPr>
        <w:t xml:space="preserve">pt to constantly improve service delivery </w:t>
      </w:r>
      <w:r w:rsidR="0082489D">
        <w:rPr>
          <w:rFonts w:ascii="Calibri" w:hAnsi="Calibri" w:cs="Calibri"/>
        </w:rPr>
        <w:t xml:space="preserve">and </w:t>
      </w:r>
      <w:r w:rsidR="00243635">
        <w:rPr>
          <w:rFonts w:ascii="Calibri" w:hAnsi="Calibri" w:cs="Calibri"/>
        </w:rPr>
        <w:t>ensure organizational excellence</w:t>
      </w:r>
      <w:r w:rsidR="0082489D">
        <w:rPr>
          <w:rFonts w:ascii="Calibri" w:hAnsi="Calibri" w:cs="Calibri"/>
        </w:rPr>
        <w:t>. It provides</w:t>
      </w:r>
      <w:r w:rsidR="00243635">
        <w:rPr>
          <w:rFonts w:ascii="Calibri" w:hAnsi="Calibri" w:cs="Calibri"/>
        </w:rPr>
        <w:t xml:space="preserve"> </w:t>
      </w:r>
      <w:r w:rsidR="0082489D" w:rsidRPr="0082489D">
        <w:rPr>
          <w:rFonts w:ascii="Calibri" w:hAnsi="Calibri" w:cs="Calibri"/>
        </w:rPr>
        <w:t>practical</w:t>
      </w:r>
      <w:r w:rsidR="00243635">
        <w:rPr>
          <w:rFonts w:ascii="Calibri" w:hAnsi="Calibri" w:cs="Calibri"/>
        </w:rPr>
        <w:t xml:space="preserve"> SP</w:t>
      </w:r>
      <w:r w:rsidR="0082489D" w:rsidRPr="0082489D">
        <w:rPr>
          <w:rFonts w:ascii="Calibri" w:hAnsi="Calibri" w:cs="Calibri"/>
        </w:rPr>
        <w:t xml:space="preserve"> models in policy making or program implementation to continuously uphold the vision, mission, and goals of the Department.</w:t>
      </w:r>
      <w:r w:rsidR="0082489D">
        <w:rPr>
          <w:rFonts w:ascii="Calibri" w:hAnsi="Calibri" w:cs="Calibri"/>
        </w:rPr>
        <w:t xml:space="preserve"> </w:t>
      </w:r>
    </w:p>
    <w:p w:rsidR="005F7326" w:rsidRDefault="005F7326" w:rsidP="0075597E">
      <w:pPr>
        <w:widowControl w:val="0"/>
        <w:autoSpaceDE w:val="0"/>
        <w:autoSpaceDN w:val="0"/>
        <w:adjustRightInd w:val="0"/>
        <w:spacing w:after="0" w:line="240" w:lineRule="auto"/>
        <w:rPr>
          <w:rFonts w:cstheme="minorHAnsi"/>
        </w:rPr>
      </w:pPr>
    </w:p>
    <w:p w:rsidR="00383668" w:rsidRPr="00383668" w:rsidRDefault="00243635" w:rsidP="0075597E">
      <w:pPr>
        <w:widowControl w:val="0"/>
        <w:autoSpaceDE w:val="0"/>
        <w:autoSpaceDN w:val="0"/>
        <w:adjustRightInd w:val="0"/>
        <w:spacing w:after="0" w:line="240" w:lineRule="auto"/>
        <w:jc w:val="both"/>
        <w:rPr>
          <w:rFonts w:cstheme="minorHAnsi"/>
        </w:rPr>
      </w:pPr>
      <w:r>
        <w:rPr>
          <w:rFonts w:cstheme="minorHAnsi"/>
        </w:rPr>
        <w:t>It</w:t>
      </w:r>
      <w:r w:rsidR="00383668">
        <w:rPr>
          <w:rFonts w:cstheme="minorHAnsi"/>
        </w:rPr>
        <w:t xml:space="preserve"> should be noted that a </w:t>
      </w:r>
      <w:r w:rsidR="00383668" w:rsidRPr="00383668">
        <w:rPr>
          <w:rFonts w:cstheme="minorHAnsi"/>
        </w:rPr>
        <w:t xml:space="preserve">Good Practice may be </w:t>
      </w:r>
      <w:r w:rsidR="00383668">
        <w:rPr>
          <w:rFonts w:cstheme="minorHAnsi"/>
        </w:rPr>
        <w:t xml:space="preserve">effective </w:t>
      </w:r>
      <w:r w:rsidR="00383668" w:rsidRPr="00383668">
        <w:rPr>
          <w:rFonts w:cstheme="minorHAnsi"/>
        </w:rPr>
        <w:t xml:space="preserve">in a particular locale or situation but may not work </w:t>
      </w:r>
      <w:r w:rsidR="00383668">
        <w:rPr>
          <w:rFonts w:cstheme="minorHAnsi"/>
        </w:rPr>
        <w:t>in another locale or situation because of differences in features or traits (geographical, so</w:t>
      </w:r>
      <w:r w:rsidR="00CA51B6">
        <w:rPr>
          <w:rFonts w:cstheme="minorHAnsi"/>
        </w:rPr>
        <w:t>ciological, political, cultural</w:t>
      </w:r>
      <w:r w:rsidR="003973C1">
        <w:rPr>
          <w:rFonts w:cstheme="minorHAnsi"/>
          <w:vertAlign w:val="superscript"/>
        </w:rPr>
        <w:t>2</w:t>
      </w:r>
      <w:r w:rsidR="00383668">
        <w:rPr>
          <w:rFonts w:cstheme="minorHAnsi"/>
        </w:rPr>
        <w:t>.</w:t>
      </w:r>
      <w:r w:rsidR="00383668" w:rsidRPr="00383668">
        <w:rPr>
          <w:rFonts w:cstheme="minorHAnsi"/>
          <w:vertAlign w:val="superscript"/>
        </w:rPr>
        <w:t xml:space="preserve"> </w:t>
      </w:r>
      <w:r w:rsidR="004466A2">
        <w:rPr>
          <w:rFonts w:cstheme="minorHAnsi"/>
        </w:rPr>
        <w:t>Hence, the replication of a practice may be in</w:t>
      </w:r>
      <w:r w:rsidR="00F6146B">
        <w:rPr>
          <w:rFonts w:cstheme="minorHAnsi"/>
        </w:rPr>
        <w:t xml:space="preserve"> the form of inspiration, or selected components of the practice may be adopted. </w:t>
      </w:r>
    </w:p>
    <w:p w:rsidR="00383668" w:rsidRDefault="00383668" w:rsidP="0075597E">
      <w:pPr>
        <w:widowControl w:val="0"/>
        <w:autoSpaceDE w:val="0"/>
        <w:autoSpaceDN w:val="0"/>
        <w:adjustRightInd w:val="0"/>
        <w:spacing w:after="0" w:line="240" w:lineRule="auto"/>
        <w:jc w:val="both"/>
        <w:rPr>
          <w:rFonts w:cstheme="minorHAnsi"/>
        </w:rPr>
      </w:pPr>
      <w:r>
        <w:rPr>
          <w:rFonts w:cstheme="minorHAnsi"/>
        </w:rPr>
        <w:t xml:space="preserve"> </w:t>
      </w:r>
    </w:p>
    <w:p w:rsidR="00761E4D" w:rsidRDefault="005F7326" w:rsidP="0075597E">
      <w:pPr>
        <w:widowControl w:val="0"/>
        <w:autoSpaceDE w:val="0"/>
        <w:autoSpaceDN w:val="0"/>
        <w:adjustRightInd w:val="0"/>
        <w:spacing w:after="0" w:line="240" w:lineRule="auto"/>
        <w:jc w:val="both"/>
        <w:rPr>
          <w:rFonts w:cstheme="minorHAnsi"/>
        </w:rPr>
      </w:pPr>
      <w:r>
        <w:rPr>
          <w:rFonts w:cstheme="minorHAnsi"/>
        </w:rPr>
        <w:t xml:space="preserve">It should </w:t>
      </w:r>
      <w:r w:rsidR="004466A2">
        <w:rPr>
          <w:rFonts w:cstheme="minorHAnsi"/>
        </w:rPr>
        <w:t xml:space="preserve">also </w:t>
      </w:r>
      <w:r>
        <w:rPr>
          <w:rFonts w:cstheme="minorHAnsi"/>
        </w:rPr>
        <w:t xml:space="preserve">be noted that </w:t>
      </w:r>
      <w:r w:rsidR="00A023E0">
        <w:rPr>
          <w:rFonts w:cstheme="minorHAnsi"/>
        </w:rPr>
        <w:t xml:space="preserve">the extent of effectiveness of </w:t>
      </w:r>
      <w:r>
        <w:rPr>
          <w:rFonts w:cstheme="minorHAnsi"/>
        </w:rPr>
        <w:t xml:space="preserve">a Good Practice </w:t>
      </w:r>
      <w:r w:rsidR="001554D5" w:rsidRPr="005F7326">
        <w:rPr>
          <w:rFonts w:cstheme="minorHAnsi"/>
        </w:rPr>
        <w:t xml:space="preserve">is influenced by changes locally and globally.  </w:t>
      </w:r>
      <w:r w:rsidR="001554D5">
        <w:rPr>
          <w:rFonts w:cstheme="minorHAnsi"/>
        </w:rPr>
        <w:t>Hence,</w:t>
      </w:r>
      <w:r w:rsidR="00A023E0" w:rsidRPr="00A023E0">
        <w:t xml:space="preserve"> </w:t>
      </w:r>
      <w:r w:rsidR="00A023E0" w:rsidRPr="00A023E0">
        <w:rPr>
          <w:rFonts w:cstheme="minorHAnsi"/>
        </w:rPr>
        <w:t xml:space="preserve">details about the practice in the documentation need to be updated as </w:t>
      </w:r>
    </w:p>
    <w:p w:rsidR="0075597E" w:rsidRDefault="0075597E" w:rsidP="00761E4D">
      <w:pPr>
        <w:widowControl w:val="0"/>
        <w:autoSpaceDE w:val="0"/>
        <w:autoSpaceDN w:val="0"/>
        <w:adjustRightInd w:val="0"/>
        <w:spacing w:after="0" w:line="240" w:lineRule="auto"/>
        <w:jc w:val="both"/>
        <w:rPr>
          <w:rFonts w:cstheme="minorHAnsi"/>
        </w:rPr>
      </w:pPr>
    </w:p>
    <w:p w:rsidR="005F7326" w:rsidRPr="00F6146B" w:rsidRDefault="00F6146B" w:rsidP="00F6146B">
      <w:pPr>
        <w:widowControl w:val="0"/>
        <w:overflowPunct w:val="0"/>
        <w:autoSpaceDE w:val="0"/>
        <w:autoSpaceDN w:val="0"/>
        <w:adjustRightInd w:val="0"/>
        <w:spacing w:after="0" w:line="240" w:lineRule="auto"/>
        <w:ind w:right="40"/>
        <w:jc w:val="both"/>
        <w:rPr>
          <w:rFonts w:cstheme="minorHAnsi"/>
          <w:bCs/>
          <w:sz w:val="18"/>
          <w:szCs w:val="18"/>
        </w:rPr>
      </w:pPr>
      <w:r w:rsidRPr="00FC4EA2">
        <w:rPr>
          <w:rFonts w:cstheme="minorHAnsi"/>
          <w:bCs/>
          <w:sz w:val="18"/>
          <w:szCs w:val="18"/>
        </w:rPr>
        <w:t>____________________</w:t>
      </w:r>
    </w:p>
    <w:p w:rsidR="003973C1" w:rsidRPr="0075597E" w:rsidRDefault="00F6146B" w:rsidP="0075597E">
      <w:pPr>
        <w:widowControl w:val="0"/>
        <w:tabs>
          <w:tab w:val="left" w:pos="0"/>
          <w:tab w:val="left" w:pos="180"/>
        </w:tabs>
        <w:overflowPunct w:val="0"/>
        <w:autoSpaceDE w:val="0"/>
        <w:autoSpaceDN w:val="0"/>
        <w:adjustRightInd w:val="0"/>
        <w:spacing w:after="0" w:line="240" w:lineRule="auto"/>
        <w:ind w:left="90" w:right="43" w:hanging="90"/>
        <w:jc w:val="both"/>
        <w:rPr>
          <w:rFonts w:cstheme="minorHAnsi"/>
          <w:bCs/>
          <w:sz w:val="17"/>
          <w:szCs w:val="17"/>
        </w:rPr>
      </w:pPr>
      <w:r w:rsidRPr="0075597E">
        <w:rPr>
          <w:rFonts w:cstheme="minorHAnsi"/>
          <w:bCs/>
          <w:sz w:val="17"/>
          <w:szCs w:val="17"/>
          <w:vertAlign w:val="superscript"/>
        </w:rPr>
        <w:t>1</w:t>
      </w:r>
      <w:r w:rsidR="003973C1" w:rsidRPr="0075597E">
        <w:rPr>
          <w:rFonts w:cstheme="minorHAnsi"/>
          <w:bCs/>
          <w:sz w:val="17"/>
          <w:szCs w:val="17"/>
        </w:rPr>
        <w:t xml:space="preserve"> There is no approved operational definition of “new normal” in the Department. However, based on a draft policy brief  entitled “The Emerging DSWD in the Face of the New Normal” which attempts to define “new normal”, the term may refer to “challenges of DSWD that impact the need for fast but quality and responsive service delivery to clients for social protection in an ever-changing external environment.”</w:t>
      </w:r>
    </w:p>
    <w:p w:rsidR="0075597E" w:rsidRPr="0075597E" w:rsidRDefault="003973C1" w:rsidP="0075597E">
      <w:pPr>
        <w:widowControl w:val="0"/>
        <w:tabs>
          <w:tab w:val="left" w:pos="9000"/>
        </w:tabs>
        <w:overflowPunct w:val="0"/>
        <w:autoSpaceDE w:val="0"/>
        <w:autoSpaceDN w:val="0"/>
        <w:adjustRightInd w:val="0"/>
        <w:spacing w:after="0" w:line="240" w:lineRule="auto"/>
        <w:ind w:left="90" w:right="43" w:hanging="90"/>
        <w:jc w:val="both"/>
        <w:rPr>
          <w:rFonts w:cstheme="minorHAnsi"/>
          <w:bCs/>
          <w:sz w:val="17"/>
          <w:szCs w:val="17"/>
        </w:rPr>
      </w:pPr>
      <w:r w:rsidRPr="0075597E">
        <w:rPr>
          <w:rFonts w:cstheme="minorHAnsi"/>
          <w:bCs/>
          <w:sz w:val="17"/>
          <w:szCs w:val="17"/>
          <w:vertAlign w:val="superscript"/>
        </w:rPr>
        <w:t>2</w:t>
      </w:r>
      <w:r w:rsidRPr="0075597E">
        <w:rPr>
          <w:rFonts w:cstheme="minorHAnsi"/>
          <w:bCs/>
          <w:sz w:val="17"/>
          <w:szCs w:val="17"/>
        </w:rPr>
        <w:t xml:space="preserve"> </w:t>
      </w:r>
      <w:r w:rsidR="00F6146B" w:rsidRPr="0075597E">
        <w:rPr>
          <w:rFonts w:cstheme="minorHAnsi"/>
          <w:bCs/>
          <w:sz w:val="17"/>
          <w:szCs w:val="17"/>
        </w:rPr>
        <w:t>Based on AO 34 series of 2004 “Guidelines in Determining Indicators for Best Practice of Community-Based Programs and Projects” which provides key indicators to determine effective practices in SWD.</w:t>
      </w:r>
    </w:p>
    <w:p w:rsidR="0075597E" w:rsidRDefault="0075597E" w:rsidP="0075597E">
      <w:pPr>
        <w:widowControl w:val="0"/>
        <w:autoSpaceDE w:val="0"/>
        <w:autoSpaceDN w:val="0"/>
        <w:adjustRightInd w:val="0"/>
        <w:spacing w:after="0" w:line="240" w:lineRule="auto"/>
        <w:jc w:val="both"/>
        <w:rPr>
          <w:rFonts w:cstheme="minorHAnsi"/>
        </w:rPr>
      </w:pPr>
      <w:r w:rsidRPr="00A023E0">
        <w:rPr>
          <w:rFonts w:cstheme="minorHAnsi"/>
        </w:rPr>
        <w:lastRenderedPageBreak/>
        <w:t>new lessons are learned, new data are available, and new targets or objectives are identified</w:t>
      </w:r>
      <w:r>
        <w:rPr>
          <w:rFonts w:cstheme="minorHAnsi"/>
          <w:vertAlign w:val="superscript"/>
        </w:rPr>
        <w:t>3</w:t>
      </w:r>
      <w:r w:rsidRPr="00A023E0">
        <w:rPr>
          <w:rFonts w:cstheme="minorHAnsi"/>
        </w:rPr>
        <w:t xml:space="preserve">.  </w:t>
      </w:r>
    </w:p>
    <w:p w:rsidR="0075597E" w:rsidRDefault="0075597E" w:rsidP="0075597E">
      <w:pPr>
        <w:widowControl w:val="0"/>
        <w:autoSpaceDE w:val="0"/>
        <w:autoSpaceDN w:val="0"/>
        <w:adjustRightInd w:val="0"/>
        <w:spacing w:after="0" w:line="240" w:lineRule="auto"/>
        <w:jc w:val="both"/>
        <w:rPr>
          <w:rFonts w:cstheme="minorHAnsi"/>
        </w:rPr>
      </w:pPr>
    </w:p>
    <w:p w:rsidR="0075597E" w:rsidRDefault="0075597E" w:rsidP="0075597E">
      <w:pPr>
        <w:widowControl w:val="0"/>
        <w:autoSpaceDE w:val="0"/>
        <w:autoSpaceDN w:val="0"/>
        <w:adjustRightInd w:val="0"/>
        <w:spacing w:after="0" w:line="240" w:lineRule="auto"/>
        <w:jc w:val="both"/>
        <w:rPr>
          <w:rFonts w:cstheme="minorHAnsi"/>
        </w:rPr>
      </w:pPr>
      <w:r w:rsidRPr="00AC68BC">
        <w:rPr>
          <w:rFonts w:cstheme="minorHAnsi"/>
        </w:rPr>
        <w:t>It is in this context that this guideline is being issued to prescribe general policies and direction on the proper identification and documentation of good practices.</w:t>
      </w:r>
    </w:p>
    <w:p w:rsidR="0075597E" w:rsidRDefault="0075597E" w:rsidP="0075597E">
      <w:pPr>
        <w:widowControl w:val="0"/>
        <w:autoSpaceDE w:val="0"/>
        <w:autoSpaceDN w:val="0"/>
        <w:adjustRightInd w:val="0"/>
        <w:spacing w:after="0" w:line="240" w:lineRule="auto"/>
        <w:jc w:val="both"/>
        <w:rPr>
          <w:rFonts w:cstheme="minorHAnsi"/>
        </w:rPr>
      </w:pPr>
    </w:p>
    <w:p w:rsidR="00AF0FF5" w:rsidRPr="00C6636C" w:rsidRDefault="006B32D8" w:rsidP="0075597E">
      <w:pPr>
        <w:widowControl w:val="0"/>
        <w:autoSpaceDE w:val="0"/>
        <w:autoSpaceDN w:val="0"/>
        <w:adjustRightInd w:val="0"/>
        <w:spacing w:after="0" w:line="240" w:lineRule="auto"/>
        <w:jc w:val="both"/>
        <w:rPr>
          <w:rFonts w:cstheme="minorHAnsi"/>
        </w:rPr>
      </w:pPr>
      <w:r>
        <w:rPr>
          <w:rFonts w:cstheme="minorHAnsi"/>
          <w:b/>
          <w:bCs/>
        </w:rPr>
        <w:t>II</w:t>
      </w:r>
      <w:r w:rsidR="00AF0FF5" w:rsidRPr="00C6636C">
        <w:rPr>
          <w:rFonts w:cstheme="minorHAnsi"/>
          <w:b/>
          <w:bCs/>
        </w:rPr>
        <w:t xml:space="preserve">. </w:t>
      </w:r>
      <w:r w:rsidR="00EF7251" w:rsidRPr="006B32D8">
        <w:rPr>
          <w:rFonts w:cstheme="minorHAnsi"/>
          <w:b/>
          <w:bCs/>
        </w:rPr>
        <w:t>LEGAL BASES</w:t>
      </w:r>
    </w:p>
    <w:p w:rsidR="00AF0FF5" w:rsidRPr="00C6636C" w:rsidRDefault="00AF0FF5" w:rsidP="00965CDB">
      <w:pPr>
        <w:widowControl w:val="0"/>
        <w:autoSpaceDE w:val="0"/>
        <w:autoSpaceDN w:val="0"/>
        <w:adjustRightInd w:val="0"/>
        <w:spacing w:after="0" w:line="240" w:lineRule="auto"/>
        <w:rPr>
          <w:rFonts w:cstheme="minorHAnsi"/>
        </w:rPr>
      </w:pPr>
    </w:p>
    <w:p w:rsidR="00AF0FF5" w:rsidRPr="00C6636C" w:rsidRDefault="00AF0FF5" w:rsidP="00965CDB">
      <w:pPr>
        <w:widowControl w:val="0"/>
        <w:overflowPunct w:val="0"/>
        <w:autoSpaceDE w:val="0"/>
        <w:autoSpaceDN w:val="0"/>
        <w:adjustRightInd w:val="0"/>
        <w:spacing w:after="0" w:line="240" w:lineRule="auto"/>
        <w:jc w:val="both"/>
        <w:rPr>
          <w:rFonts w:cstheme="minorHAnsi"/>
        </w:rPr>
      </w:pPr>
      <w:r w:rsidRPr="00C6636C">
        <w:rPr>
          <w:rFonts w:cstheme="minorHAnsi"/>
          <w:b/>
          <w:bCs/>
        </w:rPr>
        <w:t>Administrative Order No. 17 S 2011</w:t>
      </w:r>
      <w:r w:rsidRPr="00C6636C">
        <w:rPr>
          <w:rFonts w:cstheme="minorHAnsi"/>
        </w:rPr>
        <w:t xml:space="preserve"> Knowledge Management (KM) Framework of</w:t>
      </w:r>
      <w:r w:rsidRPr="00C6636C">
        <w:rPr>
          <w:rFonts w:cstheme="minorHAnsi"/>
          <w:b/>
          <w:bCs/>
        </w:rPr>
        <w:t xml:space="preserve"> </w:t>
      </w:r>
      <w:r w:rsidRPr="00C6636C">
        <w:rPr>
          <w:rFonts w:cstheme="minorHAnsi"/>
        </w:rPr>
        <w:t>Department of Social Welfare and Development (DSWD)</w:t>
      </w:r>
      <w:r w:rsidR="00C352D9">
        <w:rPr>
          <w:rFonts w:cstheme="minorHAnsi"/>
        </w:rPr>
        <w:t xml:space="preserve"> </w:t>
      </w:r>
      <w:r w:rsidRPr="00C6636C">
        <w:rPr>
          <w:rFonts w:cstheme="minorHAnsi"/>
        </w:rPr>
        <w:t>- provides directions on how to implement Knowledge Management in the Department.</w:t>
      </w:r>
    </w:p>
    <w:p w:rsidR="00AF0FF5" w:rsidRPr="00C6636C" w:rsidRDefault="00AF0FF5" w:rsidP="00965CDB">
      <w:pPr>
        <w:widowControl w:val="0"/>
        <w:autoSpaceDE w:val="0"/>
        <w:autoSpaceDN w:val="0"/>
        <w:adjustRightInd w:val="0"/>
        <w:spacing w:after="0" w:line="240" w:lineRule="auto"/>
        <w:rPr>
          <w:rFonts w:cstheme="minorHAnsi"/>
        </w:rPr>
      </w:pPr>
    </w:p>
    <w:p w:rsidR="00AF0FF5" w:rsidRPr="006D088A" w:rsidRDefault="000E425F" w:rsidP="00965CDB">
      <w:pPr>
        <w:widowControl w:val="0"/>
        <w:overflowPunct w:val="0"/>
        <w:autoSpaceDE w:val="0"/>
        <w:autoSpaceDN w:val="0"/>
        <w:adjustRightInd w:val="0"/>
        <w:spacing w:after="0" w:line="240" w:lineRule="auto"/>
        <w:jc w:val="both"/>
        <w:rPr>
          <w:rFonts w:cstheme="minorHAnsi"/>
          <w:b/>
          <w:bCs/>
        </w:rPr>
      </w:pPr>
      <w:r>
        <w:rPr>
          <w:rFonts w:cstheme="minorHAnsi"/>
          <w:b/>
          <w:bCs/>
        </w:rPr>
        <w:t>Administrative Order No. 02 S 2015</w:t>
      </w:r>
      <w:r w:rsidR="006D088A">
        <w:rPr>
          <w:rFonts w:cstheme="minorHAnsi"/>
          <w:b/>
          <w:bCs/>
        </w:rPr>
        <w:t xml:space="preserve"> </w:t>
      </w:r>
      <w:r w:rsidR="00AF0FF5" w:rsidRPr="00C6636C">
        <w:rPr>
          <w:rFonts w:cstheme="minorHAnsi"/>
        </w:rPr>
        <w:t>Re-clustering of Offices, Bureaus, Services and Units of</w:t>
      </w:r>
      <w:r w:rsidR="00AF0FF5" w:rsidRPr="00C6636C">
        <w:rPr>
          <w:rFonts w:cstheme="minorHAnsi"/>
          <w:b/>
          <w:bCs/>
        </w:rPr>
        <w:t xml:space="preserve"> </w:t>
      </w:r>
      <w:r w:rsidR="00AF0FF5" w:rsidRPr="00C6636C">
        <w:rPr>
          <w:rFonts w:cstheme="minorHAnsi"/>
        </w:rPr>
        <w:t>the central Office</w:t>
      </w:r>
      <w:r w:rsidR="00F6146B">
        <w:rPr>
          <w:rFonts w:cstheme="minorHAnsi"/>
        </w:rPr>
        <w:t xml:space="preserve"> </w:t>
      </w:r>
      <w:r w:rsidR="00AF0FF5" w:rsidRPr="00C6636C">
        <w:rPr>
          <w:rFonts w:cstheme="minorHAnsi"/>
        </w:rPr>
        <w:t>- stipulate that the Knowledge Management Division under the Capacity Building Bureau shall be responsible to establish systems, mechanisms, and procedures for the packaging of knowledge products.</w:t>
      </w:r>
    </w:p>
    <w:p w:rsidR="00C352D9" w:rsidRPr="00C352D9" w:rsidRDefault="00C352D9" w:rsidP="00965CDB">
      <w:pPr>
        <w:widowControl w:val="0"/>
        <w:overflowPunct w:val="0"/>
        <w:autoSpaceDE w:val="0"/>
        <w:autoSpaceDN w:val="0"/>
        <w:adjustRightInd w:val="0"/>
        <w:spacing w:after="0" w:line="240" w:lineRule="auto"/>
        <w:jc w:val="both"/>
        <w:rPr>
          <w:rFonts w:cstheme="minorHAnsi"/>
          <w:bCs/>
        </w:rPr>
      </w:pPr>
    </w:p>
    <w:p w:rsidR="00AF0FF5" w:rsidRDefault="00AF0FF5" w:rsidP="00965CDB">
      <w:pPr>
        <w:widowControl w:val="0"/>
        <w:overflowPunct w:val="0"/>
        <w:autoSpaceDE w:val="0"/>
        <w:autoSpaceDN w:val="0"/>
        <w:adjustRightInd w:val="0"/>
        <w:spacing w:after="0" w:line="240" w:lineRule="auto"/>
        <w:jc w:val="both"/>
        <w:rPr>
          <w:rFonts w:cstheme="minorHAnsi"/>
        </w:rPr>
      </w:pPr>
      <w:r w:rsidRPr="00C6636C">
        <w:rPr>
          <w:rFonts w:cstheme="minorHAnsi"/>
          <w:b/>
          <w:bCs/>
        </w:rPr>
        <w:t>Special Order 193</w:t>
      </w:r>
      <w:r w:rsidR="00FF6F8D">
        <w:rPr>
          <w:rFonts w:cstheme="minorHAnsi"/>
          <w:b/>
          <w:bCs/>
        </w:rPr>
        <w:t>6</w:t>
      </w:r>
      <w:r w:rsidRPr="00C6636C">
        <w:rPr>
          <w:rFonts w:cstheme="minorHAnsi"/>
          <w:b/>
          <w:bCs/>
        </w:rPr>
        <w:t xml:space="preserve">, S 2012, </w:t>
      </w:r>
      <w:r w:rsidRPr="00C6636C">
        <w:rPr>
          <w:rFonts w:cstheme="minorHAnsi"/>
        </w:rPr>
        <w:t>The Designation of KM Focal Persons and Alternates of DSWD</w:t>
      </w:r>
      <w:r w:rsidRPr="00C6636C">
        <w:rPr>
          <w:rFonts w:cstheme="minorHAnsi"/>
          <w:b/>
          <w:bCs/>
        </w:rPr>
        <w:t xml:space="preserve"> </w:t>
      </w:r>
      <w:r w:rsidRPr="00C6636C">
        <w:rPr>
          <w:rFonts w:cstheme="minorHAnsi"/>
        </w:rPr>
        <w:t>Central Office and Field Offices</w:t>
      </w:r>
      <w:r w:rsidR="00F6146B">
        <w:rPr>
          <w:rFonts w:cstheme="minorHAnsi"/>
        </w:rPr>
        <w:t xml:space="preserve"> </w:t>
      </w:r>
      <w:r w:rsidRPr="00C6636C">
        <w:rPr>
          <w:rFonts w:cstheme="minorHAnsi"/>
        </w:rPr>
        <w:t>- indicates the functions of KM Focal Persons.</w:t>
      </w:r>
    </w:p>
    <w:p w:rsidR="0014531C" w:rsidRPr="00C6636C" w:rsidRDefault="0014531C" w:rsidP="00965CDB">
      <w:pPr>
        <w:widowControl w:val="0"/>
        <w:overflowPunct w:val="0"/>
        <w:autoSpaceDE w:val="0"/>
        <w:autoSpaceDN w:val="0"/>
        <w:adjustRightInd w:val="0"/>
        <w:spacing w:after="0" w:line="240" w:lineRule="auto"/>
        <w:jc w:val="both"/>
        <w:rPr>
          <w:rFonts w:cstheme="minorHAnsi"/>
        </w:rPr>
      </w:pPr>
    </w:p>
    <w:p w:rsidR="00AF0FF5" w:rsidRPr="00C6636C" w:rsidRDefault="00AF0FF5" w:rsidP="00965CDB">
      <w:pPr>
        <w:widowControl w:val="0"/>
        <w:overflowPunct w:val="0"/>
        <w:autoSpaceDE w:val="0"/>
        <w:autoSpaceDN w:val="0"/>
        <w:adjustRightInd w:val="0"/>
        <w:spacing w:after="0" w:line="240" w:lineRule="auto"/>
        <w:jc w:val="both"/>
        <w:rPr>
          <w:rFonts w:cstheme="minorHAnsi"/>
        </w:rPr>
      </w:pPr>
      <w:r w:rsidRPr="00C6636C">
        <w:rPr>
          <w:rFonts w:cstheme="minorHAnsi"/>
          <w:b/>
          <w:bCs/>
        </w:rPr>
        <w:t xml:space="preserve">Memorandum Circular 01, S 2014, </w:t>
      </w:r>
      <w:r w:rsidRPr="00C6636C">
        <w:rPr>
          <w:rFonts w:cstheme="minorHAnsi"/>
        </w:rPr>
        <w:t>Amendment to MC 1 s 2014</w:t>
      </w:r>
      <w:r w:rsidR="00F6146B">
        <w:rPr>
          <w:rFonts w:cstheme="minorHAnsi"/>
        </w:rPr>
        <w:t xml:space="preserve"> </w:t>
      </w:r>
      <w:r w:rsidRPr="00C6636C">
        <w:rPr>
          <w:rFonts w:cstheme="minorHAnsi"/>
        </w:rPr>
        <w:t>- indicates the grouping of</w:t>
      </w:r>
      <w:r w:rsidRPr="00C6636C">
        <w:rPr>
          <w:rFonts w:cstheme="minorHAnsi"/>
          <w:b/>
          <w:bCs/>
        </w:rPr>
        <w:t xml:space="preserve"> </w:t>
      </w:r>
      <w:r w:rsidRPr="00C6636C">
        <w:rPr>
          <w:rFonts w:cstheme="minorHAnsi"/>
        </w:rPr>
        <w:t>DSWD Programs and Services as Promotive, Protective, and Support Services.</w:t>
      </w:r>
    </w:p>
    <w:p w:rsidR="00990C34" w:rsidRPr="00C6636C" w:rsidRDefault="00990C34" w:rsidP="00965CDB">
      <w:pPr>
        <w:widowControl w:val="0"/>
        <w:autoSpaceDE w:val="0"/>
        <w:autoSpaceDN w:val="0"/>
        <w:adjustRightInd w:val="0"/>
        <w:spacing w:after="0" w:line="240" w:lineRule="auto"/>
        <w:rPr>
          <w:rFonts w:cstheme="minorHAnsi"/>
        </w:rPr>
      </w:pPr>
    </w:p>
    <w:p w:rsidR="00AF0FF5" w:rsidRPr="00C6636C" w:rsidRDefault="006B32D8" w:rsidP="0075597E">
      <w:pPr>
        <w:widowControl w:val="0"/>
        <w:autoSpaceDE w:val="0"/>
        <w:autoSpaceDN w:val="0"/>
        <w:adjustRightInd w:val="0"/>
        <w:spacing w:after="0" w:line="240" w:lineRule="auto"/>
        <w:rPr>
          <w:rFonts w:cstheme="minorHAnsi"/>
        </w:rPr>
      </w:pPr>
      <w:r>
        <w:rPr>
          <w:rFonts w:cstheme="minorHAnsi"/>
          <w:b/>
          <w:bCs/>
        </w:rPr>
        <w:t>III</w:t>
      </w:r>
      <w:r w:rsidR="00AF0FF5" w:rsidRPr="00C6636C">
        <w:rPr>
          <w:rFonts w:cstheme="minorHAnsi"/>
          <w:b/>
          <w:bCs/>
        </w:rPr>
        <w:t xml:space="preserve">. </w:t>
      </w:r>
      <w:r w:rsidR="00EF7251" w:rsidRPr="006B32D8">
        <w:rPr>
          <w:rFonts w:cstheme="minorHAnsi"/>
          <w:b/>
          <w:bCs/>
        </w:rPr>
        <w:t>COVERAGE</w:t>
      </w:r>
    </w:p>
    <w:p w:rsidR="00AF0FF5" w:rsidRPr="00C6636C" w:rsidRDefault="00AF0FF5" w:rsidP="0075597E">
      <w:pPr>
        <w:widowControl w:val="0"/>
        <w:autoSpaceDE w:val="0"/>
        <w:autoSpaceDN w:val="0"/>
        <w:adjustRightInd w:val="0"/>
        <w:spacing w:after="0" w:line="240" w:lineRule="auto"/>
        <w:rPr>
          <w:rFonts w:cstheme="minorHAnsi"/>
        </w:rPr>
      </w:pPr>
    </w:p>
    <w:p w:rsidR="00AF0FF5" w:rsidRPr="00C6636C" w:rsidRDefault="00AF0FF5" w:rsidP="0075597E">
      <w:pPr>
        <w:widowControl w:val="0"/>
        <w:overflowPunct w:val="0"/>
        <w:autoSpaceDE w:val="0"/>
        <w:autoSpaceDN w:val="0"/>
        <w:adjustRightInd w:val="0"/>
        <w:spacing w:after="0" w:line="240" w:lineRule="auto"/>
        <w:jc w:val="both"/>
        <w:rPr>
          <w:rFonts w:cstheme="minorHAnsi"/>
        </w:rPr>
      </w:pPr>
      <w:r w:rsidRPr="00C6636C">
        <w:rPr>
          <w:rFonts w:cstheme="minorHAnsi"/>
        </w:rPr>
        <w:t xml:space="preserve">This guideline covers the documentation of Good Practices </w:t>
      </w:r>
      <w:r w:rsidR="00894DF8">
        <w:rPr>
          <w:rFonts w:cstheme="minorHAnsi"/>
        </w:rPr>
        <w:t xml:space="preserve">related to programs, processes, and strategies </w:t>
      </w:r>
      <w:r w:rsidRPr="00C6636C">
        <w:rPr>
          <w:rFonts w:cstheme="minorHAnsi"/>
        </w:rPr>
        <w:t>of the Offices, B</w:t>
      </w:r>
      <w:r w:rsidR="00894DF8">
        <w:rPr>
          <w:rFonts w:cstheme="minorHAnsi"/>
        </w:rPr>
        <w:t xml:space="preserve">ureaus, Services, Units (OBSUs), </w:t>
      </w:r>
      <w:r w:rsidRPr="00C6636C">
        <w:rPr>
          <w:rFonts w:cstheme="minorHAnsi"/>
        </w:rPr>
        <w:t>Field Offices (FOs)</w:t>
      </w:r>
      <w:r w:rsidR="00894DF8">
        <w:rPr>
          <w:rFonts w:cstheme="minorHAnsi"/>
        </w:rPr>
        <w:t>,</w:t>
      </w:r>
      <w:r w:rsidRPr="00C6636C">
        <w:rPr>
          <w:rFonts w:cstheme="minorHAnsi"/>
        </w:rPr>
        <w:t xml:space="preserve"> and Attached Agencies. DSWD partners and intermediaries may use this guide as reference.</w:t>
      </w:r>
    </w:p>
    <w:p w:rsidR="007A7635" w:rsidRPr="00C6636C" w:rsidRDefault="007A7635" w:rsidP="0075597E">
      <w:pPr>
        <w:widowControl w:val="0"/>
        <w:autoSpaceDE w:val="0"/>
        <w:autoSpaceDN w:val="0"/>
        <w:adjustRightInd w:val="0"/>
        <w:spacing w:after="0" w:line="240" w:lineRule="auto"/>
        <w:rPr>
          <w:rFonts w:cstheme="minorHAnsi"/>
        </w:rPr>
      </w:pPr>
    </w:p>
    <w:p w:rsidR="00AF0FF5" w:rsidRPr="00C6636C" w:rsidRDefault="006B32D8" w:rsidP="0075597E">
      <w:pPr>
        <w:widowControl w:val="0"/>
        <w:autoSpaceDE w:val="0"/>
        <w:autoSpaceDN w:val="0"/>
        <w:adjustRightInd w:val="0"/>
        <w:spacing w:after="0" w:line="240" w:lineRule="auto"/>
        <w:rPr>
          <w:rFonts w:cstheme="minorHAnsi"/>
        </w:rPr>
      </w:pPr>
      <w:r>
        <w:rPr>
          <w:rFonts w:cstheme="minorHAnsi"/>
          <w:b/>
          <w:bCs/>
        </w:rPr>
        <w:t>IV</w:t>
      </w:r>
      <w:r w:rsidR="00AF0FF5" w:rsidRPr="00C6636C">
        <w:rPr>
          <w:rFonts w:cstheme="minorHAnsi"/>
          <w:b/>
          <w:bCs/>
        </w:rPr>
        <w:t>.</w:t>
      </w:r>
      <w:r w:rsidR="00AF0FF5" w:rsidRPr="006B32D8">
        <w:rPr>
          <w:rFonts w:cstheme="minorHAnsi"/>
          <w:b/>
          <w:bCs/>
        </w:rPr>
        <w:t xml:space="preserve"> </w:t>
      </w:r>
      <w:r w:rsidR="00EF7251" w:rsidRPr="006B32D8">
        <w:rPr>
          <w:rFonts w:cstheme="minorHAnsi"/>
          <w:b/>
          <w:bCs/>
        </w:rPr>
        <w:t>OBJECTIVES</w:t>
      </w:r>
    </w:p>
    <w:p w:rsidR="00AF0FF5" w:rsidRPr="00C6636C" w:rsidRDefault="00AF0FF5" w:rsidP="00965CDB">
      <w:pPr>
        <w:widowControl w:val="0"/>
        <w:autoSpaceDE w:val="0"/>
        <w:autoSpaceDN w:val="0"/>
        <w:adjustRightInd w:val="0"/>
        <w:spacing w:after="0" w:line="240" w:lineRule="auto"/>
        <w:rPr>
          <w:rFonts w:cstheme="minorHAnsi"/>
        </w:rPr>
      </w:pPr>
    </w:p>
    <w:p w:rsidR="00AF0FF5" w:rsidRPr="00C6636C" w:rsidRDefault="00AF0FF5" w:rsidP="0075597E">
      <w:pPr>
        <w:widowControl w:val="0"/>
        <w:overflowPunct w:val="0"/>
        <w:autoSpaceDE w:val="0"/>
        <w:autoSpaceDN w:val="0"/>
        <w:adjustRightInd w:val="0"/>
        <w:spacing w:after="0" w:line="240" w:lineRule="auto"/>
        <w:jc w:val="both"/>
        <w:rPr>
          <w:rFonts w:cstheme="minorHAnsi"/>
        </w:rPr>
      </w:pPr>
      <w:r w:rsidRPr="00C6636C">
        <w:rPr>
          <w:rFonts w:cstheme="minorHAnsi"/>
        </w:rPr>
        <w:t xml:space="preserve">This guideline aims to </w:t>
      </w:r>
      <w:r w:rsidR="00285A43">
        <w:rPr>
          <w:rFonts w:cstheme="minorHAnsi"/>
        </w:rPr>
        <w:t xml:space="preserve">set the standards in the </w:t>
      </w:r>
      <w:r w:rsidRPr="00C6636C">
        <w:rPr>
          <w:rFonts w:cstheme="minorHAnsi"/>
        </w:rPr>
        <w:t>development of Good Practice Documentation as an essential knowledge product of the Department.</w:t>
      </w:r>
    </w:p>
    <w:p w:rsidR="00AF0FF5" w:rsidRPr="00C6636C" w:rsidRDefault="00AF0FF5" w:rsidP="0075597E">
      <w:pPr>
        <w:widowControl w:val="0"/>
        <w:autoSpaceDE w:val="0"/>
        <w:autoSpaceDN w:val="0"/>
        <w:adjustRightInd w:val="0"/>
        <w:spacing w:after="0" w:line="240" w:lineRule="auto"/>
        <w:rPr>
          <w:rFonts w:cstheme="minorHAnsi"/>
        </w:rPr>
      </w:pPr>
    </w:p>
    <w:p w:rsidR="00AF0FF5" w:rsidRPr="006B32D8" w:rsidRDefault="00AF0FF5" w:rsidP="0075597E">
      <w:pPr>
        <w:pStyle w:val="ListParagraph"/>
        <w:widowControl w:val="0"/>
        <w:numPr>
          <w:ilvl w:val="1"/>
          <w:numId w:val="4"/>
        </w:numPr>
        <w:overflowPunct w:val="0"/>
        <w:autoSpaceDE w:val="0"/>
        <w:autoSpaceDN w:val="0"/>
        <w:adjustRightInd w:val="0"/>
        <w:spacing w:after="0" w:line="240" w:lineRule="auto"/>
        <w:ind w:left="450" w:hanging="450"/>
        <w:jc w:val="both"/>
        <w:rPr>
          <w:rFonts w:cstheme="minorHAnsi"/>
        </w:rPr>
      </w:pPr>
      <w:r w:rsidRPr="006B32D8">
        <w:rPr>
          <w:rFonts w:cstheme="minorHAnsi"/>
        </w:rPr>
        <w:t xml:space="preserve">Explain the significance of documenting and sharing Good Practice. </w:t>
      </w:r>
    </w:p>
    <w:p w:rsidR="00EF7251" w:rsidRDefault="00AF0FF5" w:rsidP="0075597E">
      <w:pPr>
        <w:pStyle w:val="ListParagraph"/>
        <w:widowControl w:val="0"/>
        <w:numPr>
          <w:ilvl w:val="1"/>
          <w:numId w:val="4"/>
        </w:numPr>
        <w:tabs>
          <w:tab w:val="left" w:pos="450"/>
        </w:tabs>
        <w:overflowPunct w:val="0"/>
        <w:autoSpaceDE w:val="0"/>
        <w:autoSpaceDN w:val="0"/>
        <w:adjustRightInd w:val="0"/>
        <w:spacing w:after="0" w:line="240" w:lineRule="auto"/>
        <w:ind w:left="540" w:hanging="540"/>
        <w:jc w:val="both"/>
        <w:rPr>
          <w:rFonts w:cstheme="minorHAnsi"/>
        </w:rPr>
      </w:pPr>
      <w:r w:rsidRPr="00EF7251">
        <w:rPr>
          <w:rFonts w:cstheme="minorHAnsi"/>
        </w:rPr>
        <w:t xml:space="preserve">Provide support on the production of Good Practice Documentation. </w:t>
      </w:r>
    </w:p>
    <w:p w:rsidR="00AF0FF5" w:rsidRPr="00EF7251" w:rsidRDefault="00AF0FF5" w:rsidP="0075597E">
      <w:pPr>
        <w:pStyle w:val="ListParagraph"/>
        <w:widowControl w:val="0"/>
        <w:numPr>
          <w:ilvl w:val="1"/>
          <w:numId w:val="4"/>
        </w:numPr>
        <w:overflowPunct w:val="0"/>
        <w:autoSpaceDE w:val="0"/>
        <w:autoSpaceDN w:val="0"/>
        <w:adjustRightInd w:val="0"/>
        <w:spacing w:after="0" w:line="240" w:lineRule="auto"/>
        <w:ind w:left="450" w:hanging="450"/>
        <w:jc w:val="both"/>
        <w:rPr>
          <w:rFonts w:cstheme="minorHAnsi"/>
        </w:rPr>
      </w:pPr>
      <w:r w:rsidRPr="00EF7251">
        <w:rPr>
          <w:rFonts w:cstheme="minorHAnsi"/>
        </w:rPr>
        <w:t>Illustrate the process o</w:t>
      </w:r>
      <w:r w:rsidR="00482B2E">
        <w:rPr>
          <w:rFonts w:cstheme="minorHAnsi"/>
        </w:rPr>
        <w:t>f</w:t>
      </w:r>
      <w:r w:rsidRPr="00EF7251">
        <w:rPr>
          <w:rFonts w:cstheme="minorHAnsi"/>
        </w:rPr>
        <w:t xml:space="preserve"> screening Good Practice</w:t>
      </w:r>
      <w:r w:rsidR="00D90A3C">
        <w:rPr>
          <w:rFonts w:cstheme="minorHAnsi"/>
        </w:rPr>
        <w:t xml:space="preserve"> Documentation</w:t>
      </w:r>
      <w:r w:rsidRPr="00EF7251">
        <w:rPr>
          <w:rFonts w:cstheme="minorHAnsi"/>
        </w:rPr>
        <w:t xml:space="preserve">. </w:t>
      </w:r>
    </w:p>
    <w:p w:rsidR="00015E20" w:rsidRPr="00C6636C" w:rsidRDefault="00015E20" w:rsidP="0075597E">
      <w:pPr>
        <w:widowControl w:val="0"/>
        <w:autoSpaceDE w:val="0"/>
        <w:autoSpaceDN w:val="0"/>
        <w:adjustRightInd w:val="0"/>
        <w:spacing w:after="0" w:line="240" w:lineRule="auto"/>
        <w:rPr>
          <w:rFonts w:cstheme="minorHAnsi"/>
        </w:rPr>
      </w:pPr>
    </w:p>
    <w:p w:rsidR="00AF0FF5" w:rsidRPr="00C6636C" w:rsidRDefault="006B32D8" w:rsidP="0075597E">
      <w:pPr>
        <w:widowControl w:val="0"/>
        <w:overflowPunct w:val="0"/>
        <w:autoSpaceDE w:val="0"/>
        <w:autoSpaceDN w:val="0"/>
        <w:adjustRightInd w:val="0"/>
        <w:spacing w:after="0" w:line="240" w:lineRule="auto"/>
        <w:jc w:val="both"/>
        <w:rPr>
          <w:rFonts w:cstheme="minorHAnsi"/>
        </w:rPr>
      </w:pPr>
      <w:r>
        <w:rPr>
          <w:rFonts w:cstheme="minorHAnsi"/>
          <w:b/>
          <w:bCs/>
        </w:rPr>
        <w:t>V</w:t>
      </w:r>
      <w:r w:rsidR="00AF0FF5" w:rsidRPr="00C6636C">
        <w:rPr>
          <w:rFonts w:cstheme="minorHAnsi"/>
          <w:b/>
          <w:bCs/>
        </w:rPr>
        <w:t xml:space="preserve">. </w:t>
      </w:r>
      <w:r w:rsidR="00EF7251" w:rsidRPr="006B32D8">
        <w:rPr>
          <w:rFonts w:cstheme="minorHAnsi"/>
          <w:b/>
          <w:bCs/>
        </w:rPr>
        <w:t>DEFINITION OF TERMS</w:t>
      </w:r>
      <w:r w:rsidR="00AF0FF5" w:rsidRPr="00C6636C">
        <w:rPr>
          <w:rFonts w:cstheme="minorHAnsi"/>
          <w:b/>
          <w:bCs/>
        </w:rPr>
        <w:t xml:space="preserve"> </w:t>
      </w:r>
    </w:p>
    <w:p w:rsidR="00AF0FF5" w:rsidRPr="00C6636C" w:rsidRDefault="00AF0FF5" w:rsidP="0075597E">
      <w:pPr>
        <w:widowControl w:val="0"/>
        <w:autoSpaceDE w:val="0"/>
        <w:autoSpaceDN w:val="0"/>
        <w:adjustRightInd w:val="0"/>
        <w:spacing w:after="0" w:line="240" w:lineRule="auto"/>
        <w:rPr>
          <w:rFonts w:cstheme="minorHAnsi"/>
        </w:rPr>
      </w:pPr>
    </w:p>
    <w:p w:rsidR="00AF0FF5" w:rsidRDefault="00AF0FF5" w:rsidP="0075597E">
      <w:pPr>
        <w:widowControl w:val="0"/>
        <w:overflowPunct w:val="0"/>
        <w:autoSpaceDE w:val="0"/>
        <w:autoSpaceDN w:val="0"/>
        <w:adjustRightInd w:val="0"/>
        <w:spacing w:after="0" w:line="240" w:lineRule="auto"/>
        <w:rPr>
          <w:rFonts w:cstheme="minorHAnsi"/>
        </w:rPr>
      </w:pPr>
      <w:r w:rsidRPr="00134C7A">
        <w:rPr>
          <w:rFonts w:cstheme="minorHAnsi"/>
          <w:b/>
          <w:bCs/>
        </w:rPr>
        <w:t>Documentation</w:t>
      </w:r>
      <w:r w:rsidR="00015E20" w:rsidRPr="00134C7A">
        <w:rPr>
          <w:rFonts w:cstheme="minorHAnsi"/>
        </w:rPr>
        <w:t xml:space="preserve">- </w:t>
      </w:r>
      <w:r w:rsidRPr="00134C7A">
        <w:rPr>
          <w:rFonts w:cstheme="minorHAnsi"/>
        </w:rPr>
        <w:t xml:space="preserve">the process of </w:t>
      </w:r>
      <w:r w:rsidR="00134C7A" w:rsidRPr="00134C7A">
        <w:rPr>
          <w:rFonts w:cstheme="minorHAnsi"/>
        </w:rPr>
        <w:t>providing proof on what is</w:t>
      </w:r>
      <w:r w:rsidR="00A7710C" w:rsidRPr="00134C7A">
        <w:rPr>
          <w:rFonts w:cstheme="minorHAnsi"/>
        </w:rPr>
        <w:t xml:space="preserve"> writ</w:t>
      </w:r>
      <w:r w:rsidR="00134C7A" w:rsidRPr="00134C7A">
        <w:rPr>
          <w:rFonts w:cstheme="minorHAnsi"/>
        </w:rPr>
        <w:t>t</w:t>
      </w:r>
      <w:r w:rsidR="00A7710C" w:rsidRPr="00134C7A">
        <w:rPr>
          <w:rFonts w:cstheme="minorHAnsi"/>
        </w:rPr>
        <w:t>e</w:t>
      </w:r>
      <w:r w:rsidR="00134C7A" w:rsidRPr="00134C7A">
        <w:rPr>
          <w:rFonts w:cstheme="minorHAnsi"/>
        </w:rPr>
        <w:t>n</w:t>
      </w:r>
      <w:r w:rsidR="00A7710C" w:rsidRPr="00134C7A">
        <w:rPr>
          <w:rFonts w:cstheme="minorHAnsi"/>
        </w:rPr>
        <w:t xml:space="preserve"> about and naming </w:t>
      </w:r>
      <w:r w:rsidR="003973C1">
        <w:rPr>
          <w:rFonts w:cstheme="minorHAnsi"/>
        </w:rPr>
        <w:t xml:space="preserve">the texts that </w:t>
      </w:r>
      <w:r w:rsidR="00134C7A" w:rsidRPr="00134C7A">
        <w:rPr>
          <w:rFonts w:cstheme="minorHAnsi"/>
        </w:rPr>
        <w:t>were used</w:t>
      </w:r>
      <w:r w:rsidRPr="00134C7A">
        <w:rPr>
          <w:rFonts w:cstheme="minorHAnsi"/>
        </w:rPr>
        <w:t>.</w:t>
      </w:r>
      <w:r w:rsidR="005F13FF">
        <w:rPr>
          <w:rFonts w:cstheme="minorHAnsi"/>
        </w:rPr>
        <w:t xml:space="preserve"> It also refers to official papers or written material</w:t>
      </w:r>
      <w:r w:rsidR="00661651">
        <w:rPr>
          <w:rFonts w:cstheme="minorHAnsi"/>
        </w:rPr>
        <w:t>s that serve</w:t>
      </w:r>
      <w:r w:rsidR="003973C1">
        <w:rPr>
          <w:rFonts w:cstheme="minorHAnsi"/>
        </w:rPr>
        <w:t xml:space="preserve"> as proof</w:t>
      </w:r>
      <w:r w:rsidR="005F13FF">
        <w:rPr>
          <w:rFonts w:cstheme="minorHAnsi"/>
        </w:rPr>
        <w:t>.</w:t>
      </w:r>
      <w:r w:rsidR="003973C1">
        <w:rPr>
          <w:rFonts w:cstheme="minorHAnsi"/>
          <w:vertAlign w:val="superscript"/>
        </w:rPr>
        <w:t>4</w:t>
      </w:r>
    </w:p>
    <w:p w:rsidR="00134C7A" w:rsidRPr="00C6636C" w:rsidRDefault="00134C7A" w:rsidP="0075597E">
      <w:pPr>
        <w:widowControl w:val="0"/>
        <w:overflowPunct w:val="0"/>
        <w:autoSpaceDE w:val="0"/>
        <w:autoSpaceDN w:val="0"/>
        <w:adjustRightInd w:val="0"/>
        <w:spacing w:after="0" w:line="240" w:lineRule="auto"/>
        <w:rPr>
          <w:rFonts w:cstheme="minorHAnsi"/>
        </w:rPr>
      </w:pPr>
    </w:p>
    <w:p w:rsidR="00134C7A" w:rsidRDefault="00134C7A" w:rsidP="0075597E">
      <w:pPr>
        <w:widowControl w:val="0"/>
        <w:overflowPunct w:val="0"/>
        <w:autoSpaceDE w:val="0"/>
        <w:autoSpaceDN w:val="0"/>
        <w:adjustRightInd w:val="0"/>
        <w:spacing w:after="0" w:line="240" w:lineRule="auto"/>
        <w:ind w:right="43"/>
        <w:jc w:val="both"/>
        <w:rPr>
          <w:rFonts w:cstheme="minorHAnsi"/>
        </w:rPr>
      </w:pPr>
      <w:r w:rsidRPr="00C6636C">
        <w:rPr>
          <w:rFonts w:cstheme="minorHAnsi"/>
          <w:b/>
          <w:bCs/>
        </w:rPr>
        <w:t xml:space="preserve">Good </w:t>
      </w:r>
      <w:r>
        <w:rPr>
          <w:rFonts w:cstheme="minorHAnsi"/>
          <w:b/>
          <w:bCs/>
        </w:rPr>
        <w:t>p</w:t>
      </w:r>
      <w:r w:rsidRPr="00C6636C">
        <w:rPr>
          <w:rFonts w:cstheme="minorHAnsi"/>
          <w:b/>
          <w:bCs/>
        </w:rPr>
        <w:t>ractice</w:t>
      </w:r>
      <w:r w:rsidRPr="00C6636C">
        <w:rPr>
          <w:rFonts w:cstheme="minorHAnsi"/>
        </w:rPr>
        <w:t xml:space="preserve"> – a program, process or strategy</w:t>
      </w:r>
      <w:r w:rsidRPr="00C6636C">
        <w:rPr>
          <w:rFonts w:cstheme="minorHAnsi"/>
          <w:b/>
          <w:bCs/>
        </w:rPr>
        <w:t xml:space="preserve"> </w:t>
      </w:r>
      <w:r w:rsidRPr="00C6636C">
        <w:rPr>
          <w:rFonts w:cstheme="minorHAnsi"/>
          <w:i/>
          <w:iCs/>
        </w:rPr>
        <w:t>(scheme, method, system)</w:t>
      </w:r>
      <w:r w:rsidRPr="00C6636C">
        <w:rPr>
          <w:rFonts w:cstheme="minorHAnsi"/>
          <w:b/>
          <w:bCs/>
        </w:rPr>
        <w:t xml:space="preserve"> </w:t>
      </w:r>
      <w:r w:rsidRPr="00C6636C">
        <w:rPr>
          <w:rFonts w:cstheme="minorHAnsi"/>
          <w:bCs/>
        </w:rPr>
        <w:t xml:space="preserve">initiated by an office or unit in the Department </w:t>
      </w:r>
      <w:r w:rsidRPr="00C6636C">
        <w:rPr>
          <w:rFonts w:cstheme="minorHAnsi"/>
        </w:rPr>
        <w:t>that has been</w:t>
      </w:r>
      <w:r w:rsidRPr="00C6636C">
        <w:rPr>
          <w:rFonts w:cstheme="minorHAnsi"/>
          <w:b/>
          <w:bCs/>
        </w:rPr>
        <w:t xml:space="preserve"> </w:t>
      </w:r>
      <w:r w:rsidRPr="00C6636C">
        <w:rPr>
          <w:rFonts w:cstheme="minorHAnsi"/>
        </w:rPr>
        <w:t>proven to produce positive results relative to Social Protection. It has potential to have long-term sustainable impact, and hence contributes to the achievement of the Department’s strategic outcomes.</w:t>
      </w:r>
    </w:p>
    <w:p w:rsidR="0075597E" w:rsidRDefault="0075597E" w:rsidP="005B50A0">
      <w:pPr>
        <w:widowControl w:val="0"/>
        <w:overflowPunct w:val="0"/>
        <w:autoSpaceDE w:val="0"/>
        <w:autoSpaceDN w:val="0"/>
        <w:adjustRightInd w:val="0"/>
        <w:spacing w:after="0" w:line="229" w:lineRule="auto"/>
        <w:ind w:right="40"/>
        <w:jc w:val="both"/>
        <w:rPr>
          <w:rFonts w:cstheme="minorHAnsi"/>
          <w:b/>
          <w:bCs/>
        </w:rPr>
      </w:pPr>
    </w:p>
    <w:p w:rsidR="00F6146B" w:rsidRPr="00681F5D" w:rsidRDefault="00F6146B" w:rsidP="00681F5D">
      <w:pPr>
        <w:widowControl w:val="0"/>
        <w:overflowPunct w:val="0"/>
        <w:autoSpaceDE w:val="0"/>
        <w:autoSpaceDN w:val="0"/>
        <w:adjustRightInd w:val="0"/>
        <w:spacing w:after="0" w:line="240" w:lineRule="auto"/>
        <w:ind w:right="40"/>
        <w:jc w:val="both"/>
        <w:rPr>
          <w:rFonts w:cstheme="minorHAnsi"/>
          <w:bCs/>
          <w:sz w:val="18"/>
          <w:szCs w:val="18"/>
        </w:rPr>
      </w:pPr>
      <w:r w:rsidRPr="00FC4EA2">
        <w:rPr>
          <w:rFonts w:cstheme="minorHAnsi"/>
          <w:bCs/>
          <w:sz w:val="18"/>
          <w:szCs w:val="18"/>
        </w:rPr>
        <w:t>____________________</w:t>
      </w:r>
    </w:p>
    <w:p w:rsidR="0075597E" w:rsidRPr="0075597E" w:rsidRDefault="0075597E" w:rsidP="0075597E">
      <w:pPr>
        <w:widowControl w:val="0"/>
        <w:tabs>
          <w:tab w:val="left" w:pos="90"/>
        </w:tabs>
        <w:overflowPunct w:val="0"/>
        <w:autoSpaceDE w:val="0"/>
        <w:autoSpaceDN w:val="0"/>
        <w:adjustRightInd w:val="0"/>
        <w:spacing w:after="0" w:line="229" w:lineRule="auto"/>
        <w:ind w:left="90" w:right="40" w:hanging="90"/>
        <w:jc w:val="both"/>
        <w:rPr>
          <w:rFonts w:cstheme="minorHAnsi"/>
          <w:b/>
          <w:bCs/>
          <w:sz w:val="17"/>
          <w:szCs w:val="17"/>
        </w:rPr>
      </w:pPr>
      <w:r w:rsidRPr="0075597E">
        <w:rPr>
          <w:rFonts w:cstheme="minorHAnsi"/>
          <w:b/>
          <w:bCs/>
          <w:sz w:val="17"/>
          <w:szCs w:val="17"/>
          <w:vertAlign w:val="superscript"/>
        </w:rPr>
        <w:t xml:space="preserve">3 </w:t>
      </w:r>
      <w:r w:rsidRPr="0075597E">
        <w:rPr>
          <w:rFonts w:cstheme="minorHAnsi"/>
          <w:bCs/>
          <w:sz w:val="17"/>
          <w:szCs w:val="17"/>
        </w:rPr>
        <w:t>Based on AO 34 series of 2004 “Guidelines in Determining Indicators for Best Practice of Community-Based Programs and Projects” which provides key indicators to determine effective practices in SWD.</w:t>
      </w:r>
    </w:p>
    <w:p w:rsidR="00134C7A" w:rsidRPr="0075597E" w:rsidRDefault="003973C1" w:rsidP="00134C7A">
      <w:pPr>
        <w:widowControl w:val="0"/>
        <w:tabs>
          <w:tab w:val="left" w:pos="90"/>
        </w:tabs>
        <w:overflowPunct w:val="0"/>
        <w:autoSpaceDE w:val="0"/>
        <w:autoSpaceDN w:val="0"/>
        <w:adjustRightInd w:val="0"/>
        <w:spacing w:after="0" w:line="229" w:lineRule="auto"/>
        <w:ind w:left="180" w:right="40" w:hanging="180"/>
        <w:jc w:val="both"/>
        <w:rPr>
          <w:rFonts w:cstheme="minorHAnsi"/>
          <w:bCs/>
          <w:sz w:val="17"/>
          <w:szCs w:val="17"/>
          <w:u w:val="single"/>
        </w:rPr>
      </w:pPr>
      <w:r w:rsidRPr="0075597E">
        <w:rPr>
          <w:rFonts w:cstheme="minorHAnsi"/>
          <w:b/>
          <w:bCs/>
          <w:sz w:val="17"/>
          <w:szCs w:val="17"/>
          <w:vertAlign w:val="superscript"/>
        </w:rPr>
        <w:t>4</w:t>
      </w:r>
      <w:r w:rsidR="00F6146B" w:rsidRPr="0075597E">
        <w:rPr>
          <w:rFonts w:cstheme="minorHAnsi"/>
          <w:b/>
          <w:bCs/>
          <w:sz w:val="17"/>
          <w:szCs w:val="17"/>
        </w:rPr>
        <w:t xml:space="preserve"> </w:t>
      </w:r>
      <w:r w:rsidR="00F6146B" w:rsidRPr="0075597E">
        <w:rPr>
          <w:rFonts w:cstheme="minorHAnsi"/>
          <w:bCs/>
          <w:sz w:val="17"/>
          <w:szCs w:val="17"/>
        </w:rPr>
        <w:t>Derive</w:t>
      </w:r>
      <w:r w:rsidR="00134C7A" w:rsidRPr="0075597E">
        <w:rPr>
          <w:rFonts w:cstheme="minorHAnsi"/>
          <w:bCs/>
          <w:sz w:val="17"/>
          <w:szCs w:val="17"/>
        </w:rPr>
        <w:t>d from the definition of Cambridge University Press</w:t>
      </w:r>
      <w:r w:rsidR="00F6146B" w:rsidRPr="0075597E">
        <w:rPr>
          <w:rFonts w:cstheme="minorHAnsi"/>
          <w:bCs/>
          <w:sz w:val="17"/>
          <w:szCs w:val="17"/>
        </w:rPr>
        <w:t xml:space="preserve">, </w:t>
      </w:r>
      <w:hyperlink r:id="rId8" w:history="1">
        <w:r w:rsidR="00134C7A" w:rsidRPr="0075597E">
          <w:rPr>
            <w:rStyle w:val="Hyperlink"/>
            <w:rFonts w:cstheme="minorHAnsi"/>
            <w:bCs/>
            <w:color w:val="auto"/>
            <w:sz w:val="17"/>
            <w:szCs w:val="17"/>
          </w:rPr>
          <w:t>http://dictionary.cambridge.org/</w:t>
        </w:r>
      </w:hyperlink>
      <w:r w:rsidR="00134C7A" w:rsidRPr="0075597E">
        <w:rPr>
          <w:rFonts w:cstheme="minorHAnsi"/>
          <w:bCs/>
          <w:sz w:val="17"/>
          <w:szCs w:val="17"/>
          <w:u w:val="single"/>
        </w:rPr>
        <w:t>us/dictionary/</w:t>
      </w:r>
    </w:p>
    <w:p w:rsidR="00F6146B" w:rsidRPr="0075597E" w:rsidRDefault="00134C7A" w:rsidP="00134C7A">
      <w:pPr>
        <w:widowControl w:val="0"/>
        <w:tabs>
          <w:tab w:val="left" w:pos="90"/>
        </w:tabs>
        <w:overflowPunct w:val="0"/>
        <w:autoSpaceDE w:val="0"/>
        <w:autoSpaceDN w:val="0"/>
        <w:adjustRightInd w:val="0"/>
        <w:spacing w:after="0" w:line="229" w:lineRule="auto"/>
        <w:ind w:left="180" w:right="40" w:hanging="180"/>
        <w:jc w:val="both"/>
        <w:rPr>
          <w:rFonts w:cstheme="minorHAnsi"/>
          <w:bCs/>
          <w:sz w:val="17"/>
          <w:szCs w:val="17"/>
          <w:u w:val="single"/>
        </w:rPr>
      </w:pPr>
      <w:r w:rsidRPr="0075597E">
        <w:rPr>
          <w:rFonts w:cstheme="minorHAnsi"/>
          <w:bCs/>
          <w:sz w:val="17"/>
          <w:szCs w:val="17"/>
        </w:rPr>
        <w:t xml:space="preserve">  </w:t>
      </w:r>
      <w:r w:rsidRPr="0075597E">
        <w:rPr>
          <w:rFonts w:cstheme="minorHAnsi"/>
          <w:bCs/>
          <w:sz w:val="17"/>
          <w:szCs w:val="17"/>
          <w:u w:val="single"/>
        </w:rPr>
        <w:t>english/documentation</w:t>
      </w:r>
    </w:p>
    <w:p w:rsidR="0075597E" w:rsidRDefault="0075597E" w:rsidP="0075597E">
      <w:pPr>
        <w:widowControl w:val="0"/>
        <w:overflowPunct w:val="0"/>
        <w:autoSpaceDE w:val="0"/>
        <w:autoSpaceDN w:val="0"/>
        <w:adjustRightInd w:val="0"/>
        <w:spacing w:after="0" w:line="240" w:lineRule="auto"/>
        <w:ind w:right="40"/>
        <w:jc w:val="both"/>
        <w:rPr>
          <w:rFonts w:cstheme="minorHAnsi"/>
          <w:b/>
          <w:bCs/>
        </w:rPr>
      </w:pPr>
      <w:r w:rsidRPr="00C6636C">
        <w:rPr>
          <w:rFonts w:cstheme="minorHAnsi"/>
          <w:b/>
          <w:bCs/>
        </w:rPr>
        <w:lastRenderedPageBreak/>
        <w:t xml:space="preserve">Knowledge </w:t>
      </w:r>
      <w:r w:rsidRPr="00C6636C">
        <w:rPr>
          <w:rFonts w:cstheme="minorHAnsi"/>
        </w:rPr>
        <w:t>– a mixture of experiences, values, contextual information, and expert</w:t>
      </w:r>
      <w:r w:rsidRPr="00C6636C">
        <w:rPr>
          <w:rFonts w:cstheme="minorHAnsi"/>
          <w:b/>
          <w:bCs/>
        </w:rPr>
        <w:t xml:space="preserve"> </w:t>
      </w:r>
      <w:r w:rsidRPr="00C6636C">
        <w:rPr>
          <w:rFonts w:cstheme="minorHAnsi"/>
        </w:rPr>
        <w:t>insight on the</w:t>
      </w:r>
      <w:r w:rsidRPr="00F6146B">
        <w:t xml:space="preserve"> </w:t>
      </w:r>
      <w:r w:rsidRPr="00F6146B">
        <w:rPr>
          <w:rFonts w:cstheme="minorHAnsi"/>
        </w:rPr>
        <w:t>development and implementation of programs and services and its impact to the life of the poor</w:t>
      </w:r>
      <w:r>
        <w:rPr>
          <w:rFonts w:cstheme="minorHAnsi"/>
        </w:rPr>
        <w:t xml:space="preserve"> </w:t>
      </w:r>
      <w:r w:rsidRPr="001554D5">
        <w:rPr>
          <w:rFonts w:cstheme="minorHAnsi"/>
        </w:rPr>
        <w:t>and vulnerable sectors of the society.</w:t>
      </w:r>
      <w:r>
        <w:rPr>
          <w:rFonts w:cstheme="minorHAnsi"/>
          <w:vertAlign w:val="superscript"/>
        </w:rPr>
        <w:t>5</w:t>
      </w:r>
    </w:p>
    <w:p w:rsidR="0075597E" w:rsidRDefault="0075597E" w:rsidP="0075597E">
      <w:pPr>
        <w:widowControl w:val="0"/>
        <w:overflowPunct w:val="0"/>
        <w:autoSpaceDE w:val="0"/>
        <w:autoSpaceDN w:val="0"/>
        <w:adjustRightInd w:val="0"/>
        <w:spacing w:after="0" w:line="240" w:lineRule="auto"/>
        <w:ind w:left="20" w:right="40"/>
        <w:jc w:val="both"/>
        <w:rPr>
          <w:rFonts w:cstheme="minorHAnsi"/>
          <w:b/>
          <w:bCs/>
        </w:rPr>
      </w:pPr>
    </w:p>
    <w:p w:rsidR="00AF0FF5" w:rsidRPr="00C6636C" w:rsidRDefault="00AF0FF5" w:rsidP="0075597E">
      <w:pPr>
        <w:widowControl w:val="0"/>
        <w:overflowPunct w:val="0"/>
        <w:autoSpaceDE w:val="0"/>
        <w:autoSpaceDN w:val="0"/>
        <w:adjustRightInd w:val="0"/>
        <w:spacing w:after="0" w:line="240" w:lineRule="auto"/>
        <w:ind w:left="20" w:right="40"/>
        <w:jc w:val="both"/>
        <w:rPr>
          <w:rFonts w:cstheme="minorHAnsi"/>
        </w:rPr>
      </w:pPr>
      <w:r w:rsidRPr="00C6636C">
        <w:rPr>
          <w:rFonts w:cstheme="minorHAnsi"/>
          <w:b/>
          <w:bCs/>
        </w:rPr>
        <w:t>Knowledge management</w:t>
      </w:r>
      <w:r w:rsidR="000332E4" w:rsidRPr="00C6636C">
        <w:rPr>
          <w:rFonts w:cstheme="minorHAnsi"/>
        </w:rPr>
        <w:t xml:space="preserve"> –</w:t>
      </w:r>
      <w:r w:rsidR="00015E20">
        <w:rPr>
          <w:rFonts w:cstheme="minorHAnsi"/>
        </w:rPr>
        <w:t xml:space="preserve"> the process of </w:t>
      </w:r>
      <w:r w:rsidRPr="00C6636C">
        <w:rPr>
          <w:rFonts w:cstheme="minorHAnsi"/>
        </w:rPr>
        <w:t>creating an environment in which people’s experience</w:t>
      </w:r>
      <w:r w:rsidRPr="00C6636C">
        <w:rPr>
          <w:rFonts w:cstheme="minorHAnsi"/>
          <w:b/>
          <w:bCs/>
        </w:rPr>
        <w:t xml:space="preserve"> </w:t>
      </w:r>
      <w:r w:rsidRPr="00C6636C">
        <w:rPr>
          <w:rFonts w:cstheme="minorHAnsi"/>
        </w:rPr>
        <w:t xml:space="preserve">and wisdom on </w:t>
      </w:r>
      <w:r w:rsidR="004452CC">
        <w:rPr>
          <w:rFonts w:cstheme="minorHAnsi"/>
        </w:rPr>
        <w:t>SP</w:t>
      </w:r>
      <w:r w:rsidRPr="00C6636C">
        <w:rPr>
          <w:rFonts w:cstheme="minorHAnsi"/>
        </w:rPr>
        <w:t xml:space="preserve"> programs are valued; and where internal processes are structured to support </w:t>
      </w:r>
      <w:r w:rsidR="00D36535">
        <w:rPr>
          <w:rFonts w:cstheme="minorHAnsi"/>
        </w:rPr>
        <w:t>SP</w:t>
      </w:r>
      <w:r w:rsidRPr="00C6636C">
        <w:rPr>
          <w:rFonts w:cstheme="minorHAnsi"/>
        </w:rPr>
        <w:t xml:space="preserve"> policy makers and service providers in creating, sharing, and using knowledge.</w:t>
      </w:r>
      <w:r w:rsidR="00F6146B">
        <w:rPr>
          <w:rFonts w:cstheme="minorHAnsi"/>
          <w:vertAlign w:val="superscript"/>
        </w:rPr>
        <w:t>6</w:t>
      </w:r>
    </w:p>
    <w:p w:rsidR="00285A43" w:rsidRDefault="00285A43" w:rsidP="0075597E">
      <w:pPr>
        <w:widowControl w:val="0"/>
        <w:overflowPunct w:val="0"/>
        <w:autoSpaceDE w:val="0"/>
        <w:autoSpaceDN w:val="0"/>
        <w:adjustRightInd w:val="0"/>
        <w:spacing w:after="0" w:line="240" w:lineRule="auto"/>
        <w:ind w:right="40"/>
        <w:jc w:val="both"/>
        <w:rPr>
          <w:rFonts w:cstheme="minorHAnsi"/>
          <w:bCs/>
        </w:rPr>
      </w:pPr>
    </w:p>
    <w:p w:rsidR="003E5F73" w:rsidRDefault="003E5F73" w:rsidP="0075597E">
      <w:pPr>
        <w:widowControl w:val="0"/>
        <w:overflowPunct w:val="0"/>
        <w:autoSpaceDE w:val="0"/>
        <w:autoSpaceDN w:val="0"/>
        <w:adjustRightInd w:val="0"/>
        <w:spacing w:after="0" w:line="240" w:lineRule="auto"/>
        <w:ind w:left="20" w:right="40"/>
        <w:jc w:val="both"/>
        <w:rPr>
          <w:rFonts w:cstheme="minorHAnsi"/>
          <w:bCs/>
        </w:rPr>
      </w:pPr>
      <w:r w:rsidRPr="006716C0">
        <w:rPr>
          <w:rFonts w:cstheme="minorHAnsi"/>
          <w:b/>
          <w:bCs/>
        </w:rPr>
        <w:t>Knowledge management team–</w:t>
      </w:r>
      <w:r w:rsidR="00BD56E8">
        <w:rPr>
          <w:rFonts w:cstheme="minorHAnsi"/>
          <w:b/>
          <w:bCs/>
        </w:rPr>
        <w:t xml:space="preserve"> </w:t>
      </w:r>
      <w:r w:rsidR="00BD56E8">
        <w:rPr>
          <w:rFonts w:cstheme="minorHAnsi"/>
          <w:bCs/>
        </w:rPr>
        <w:t xml:space="preserve">a team </w:t>
      </w:r>
      <w:r w:rsidRPr="006716C0">
        <w:rPr>
          <w:rFonts w:cstheme="minorHAnsi"/>
          <w:bCs/>
        </w:rPr>
        <w:t xml:space="preserve">representing </w:t>
      </w:r>
      <w:r w:rsidR="00BD56E8">
        <w:rPr>
          <w:rFonts w:cstheme="minorHAnsi"/>
          <w:bCs/>
        </w:rPr>
        <w:t>units</w:t>
      </w:r>
      <w:r w:rsidR="006716C0" w:rsidRPr="006716C0">
        <w:rPr>
          <w:rFonts w:cstheme="minorHAnsi"/>
          <w:bCs/>
        </w:rPr>
        <w:t xml:space="preserve"> in OBS and FOs</w:t>
      </w:r>
      <w:r w:rsidR="00BD56E8">
        <w:rPr>
          <w:rFonts w:cstheme="minorHAnsi"/>
          <w:bCs/>
        </w:rPr>
        <w:t xml:space="preserve"> on KM headed by a KM Focal Person</w:t>
      </w:r>
      <w:r w:rsidR="006716C0" w:rsidRPr="006716C0">
        <w:rPr>
          <w:rFonts w:cstheme="minorHAnsi"/>
          <w:bCs/>
        </w:rPr>
        <w:t xml:space="preserve">. Relative to </w:t>
      </w:r>
      <w:r w:rsidR="00CA48A6">
        <w:rPr>
          <w:rFonts w:cstheme="minorHAnsi"/>
          <w:bCs/>
        </w:rPr>
        <w:t>good practice documentation</w:t>
      </w:r>
      <w:r w:rsidR="006716C0" w:rsidRPr="006716C0">
        <w:rPr>
          <w:rFonts w:cstheme="minorHAnsi"/>
          <w:bCs/>
        </w:rPr>
        <w:t xml:space="preserve">, the KM team is tasked to </w:t>
      </w:r>
      <w:r w:rsidR="00FF6F8D">
        <w:rPr>
          <w:rFonts w:cstheme="minorHAnsi"/>
          <w:bCs/>
        </w:rPr>
        <w:t>conduct initial screening of</w:t>
      </w:r>
      <w:r w:rsidR="00CA48A6">
        <w:rPr>
          <w:rFonts w:cstheme="minorHAnsi"/>
          <w:bCs/>
        </w:rPr>
        <w:t xml:space="preserve"> documentations for uploading in the </w:t>
      </w:r>
      <w:r w:rsidR="00825E04">
        <w:rPr>
          <w:rFonts w:cstheme="minorHAnsi"/>
          <w:bCs/>
        </w:rPr>
        <w:t>Knowledge Exchange Center website</w:t>
      </w:r>
      <w:r w:rsidR="006716C0">
        <w:rPr>
          <w:rFonts w:cstheme="minorHAnsi"/>
          <w:bCs/>
        </w:rPr>
        <w:t>.</w:t>
      </w:r>
      <w:r w:rsidR="00D36535" w:rsidRPr="00D36535">
        <w:rPr>
          <w:rFonts w:cstheme="minorHAnsi"/>
          <w:bCs/>
          <w:vertAlign w:val="superscript"/>
        </w:rPr>
        <w:t>7</w:t>
      </w:r>
    </w:p>
    <w:p w:rsidR="00542C02" w:rsidRDefault="00542C02" w:rsidP="0075597E">
      <w:pPr>
        <w:widowControl w:val="0"/>
        <w:overflowPunct w:val="0"/>
        <w:autoSpaceDE w:val="0"/>
        <w:autoSpaceDN w:val="0"/>
        <w:adjustRightInd w:val="0"/>
        <w:spacing w:after="0" w:line="240" w:lineRule="auto"/>
        <w:ind w:left="20" w:right="40"/>
        <w:jc w:val="both"/>
        <w:rPr>
          <w:rFonts w:cstheme="minorHAnsi"/>
          <w:bCs/>
        </w:rPr>
      </w:pPr>
    </w:p>
    <w:p w:rsidR="00542C02" w:rsidRDefault="00542C02" w:rsidP="0075597E">
      <w:pPr>
        <w:widowControl w:val="0"/>
        <w:overflowPunct w:val="0"/>
        <w:autoSpaceDE w:val="0"/>
        <w:autoSpaceDN w:val="0"/>
        <w:adjustRightInd w:val="0"/>
        <w:spacing w:after="0" w:line="240" w:lineRule="auto"/>
        <w:ind w:left="20" w:right="40"/>
        <w:jc w:val="both"/>
        <w:rPr>
          <w:rFonts w:cstheme="minorHAnsi"/>
        </w:rPr>
      </w:pPr>
      <w:r w:rsidRPr="00C6636C">
        <w:rPr>
          <w:rFonts w:cstheme="minorHAnsi"/>
          <w:b/>
          <w:bCs/>
        </w:rPr>
        <w:t xml:space="preserve">Knowledge </w:t>
      </w:r>
      <w:r>
        <w:rPr>
          <w:rFonts w:cstheme="minorHAnsi"/>
          <w:b/>
          <w:bCs/>
        </w:rPr>
        <w:t>p</w:t>
      </w:r>
      <w:r w:rsidRPr="00C6636C">
        <w:rPr>
          <w:rFonts w:cstheme="minorHAnsi"/>
          <w:b/>
          <w:bCs/>
        </w:rPr>
        <w:t xml:space="preserve">roduct </w:t>
      </w:r>
      <w:r w:rsidRPr="00C6636C">
        <w:rPr>
          <w:rFonts w:cstheme="minorHAnsi"/>
        </w:rPr>
        <w:t>–</w:t>
      </w:r>
      <w:r w:rsidRPr="00C6636C">
        <w:rPr>
          <w:rFonts w:cstheme="minorHAnsi"/>
          <w:b/>
          <w:bCs/>
        </w:rPr>
        <w:t xml:space="preserve"> </w:t>
      </w:r>
      <w:r w:rsidRPr="00015E20">
        <w:rPr>
          <w:rFonts w:cstheme="minorHAnsi"/>
          <w:bCs/>
        </w:rPr>
        <w:t>a</w:t>
      </w:r>
      <w:r>
        <w:rPr>
          <w:rFonts w:cstheme="minorHAnsi"/>
        </w:rPr>
        <w:t xml:space="preserve"> material in written or audiovisual form which is</w:t>
      </w:r>
      <w:r w:rsidRPr="00C6636C">
        <w:rPr>
          <w:rFonts w:cstheme="minorHAnsi"/>
        </w:rPr>
        <w:t xml:space="preserve"> derived from the expertise, research, and lessons</w:t>
      </w:r>
      <w:r w:rsidRPr="00C6636C">
        <w:rPr>
          <w:rFonts w:cstheme="minorHAnsi"/>
          <w:b/>
          <w:bCs/>
        </w:rPr>
        <w:t xml:space="preserve"> </w:t>
      </w:r>
      <w:r w:rsidRPr="00C6636C">
        <w:rPr>
          <w:rFonts w:cstheme="minorHAnsi"/>
        </w:rPr>
        <w:t xml:space="preserve">learned on </w:t>
      </w:r>
      <w:r>
        <w:rPr>
          <w:rFonts w:cstheme="minorHAnsi"/>
        </w:rPr>
        <w:t xml:space="preserve">SP programs and services. It is developed </w:t>
      </w:r>
      <w:r w:rsidRPr="00C6636C">
        <w:rPr>
          <w:rFonts w:cstheme="minorHAnsi"/>
        </w:rPr>
        <w:t>to</w:t>
      </w:r>
      <w:r>
        <w:rPr>
          <w:rFonts w:cstheme="minorHAnsi"/>
        </w:rPr>
        <w:t xml:space="preserve"> help</w:t>
      </w:r>
      <w:r w:rsidRPr="00C6636C">
        <w:rPr>
          <w:rFonts w:cstheme="minorHAnsi"/>
        </w:rPr>
        <w:t xml:space="preserve"> respond to the different knowledge needs of both internal and external users.</w:t>
      </w:r>
      <w:r w:rsidR="00D36535">
        <w:rPr>
          <w:rFonts w:cstheme="minorHAnsi"/>
          <w:vertAlign w:val="superscript"/>
        </w:rPr>
        <w:t>8</w:t>
      </w:r>
    </w:p>
    <w:p w:rsidR="00243635" w:rsidRDefault="00243635" w:rsidP="0075597E">
      <w:pPr>
        <w:widowControl w:val="0"/>
        <w:overflowPunct w:val="0"/>
        <w:autoSpaceDE w:val="0"/>
        <w:autoSpaceDN w:val="0"/>
        <w:adjustRightInd w:val="0"/>
        <w:spacing w:after="0" w:line="240" w:lineRule="auto"/>
        <w:ind w:right="43"/>
        <w:jc w:val="both"/>
        <w:rPr>
          <w:rFonts w:cstheme="minorHAnsi"/>
          <w:bCs/>
        </w:rPr>
      </w:pPr>
    </w:p>
    <w:p w:rsidR="0063665A" w:rsidRDefault="00243635" w:rsidP="0075597E">
      <w:pPr>
        <w:widowControl w:val="0"/>
        <w:overflowPunct w:val="0"/>
        <w:autoSpaceDE w:val="0"/>
        <w:autoSpaceDN w:val="0"/>
        <w:adjustRightInd w:val="0"/>
        <w:spacing w:after="0" w:line="240" w:lineRule="auto"/>
        <w:ind w:right="43"/>
        <w:jc w:val="both"/>
        <w:rPr>
          <w:rFonts w:cstheme="minorHAnsi"/>
          <w:bCs/>
        </w:rPr>
      </w:pPr>
      <w:r w:rsidRPr="000C4FD4">
        <w:rPr>
          <w:rFonts w:cstheme="minorHAnsi"/>
          <w:b/>
          <w:bCs/>
        </w:rPr>
        <w:t>Knowledge sharing</w:t>
      </w:r>
      <w:r w:rsidRPr="000C4FD4">
        <w:rPr>
          <w:rFonts w:cstheme="minorHAnsi"/>
          <w:bCs/>
        </w:rPr>
        <w:t xml:space="preserve"> – </w:t>
      </w:r>
      <w:r w:rsidR="00DE1486" w:rsidRPr="000C4FD4">
        <w:rPr>
          <w:rFonts w:cstheme="minorHAnsi"/>
          <w:bCs/>
        </w:rPr>
        <w:t xml:space="preserve"> </w:t>
      </w:r>
      <w:r w:rsidR="00542C02">
        <w:rPr>
          <w:rFonts w:cstheme="minorHAnsi"/>
          <w:bCs/>
        </w:rPr>
        <w:t>occurring through a dynamic learning process where organizations continually interact to innovate or creatively imitate.</w:t>
      </w:r>
      <w:r w:rsidR="00D36535">
        <w:rPr>
          <w:rFonts w:cstheme="minorHAnsi"/>
          <w:bCs/>
          <w:vertAlign w:val="superscript"/>
        </w:rPr>
        <w:t>9</w:t>
      </w:r>
    </w:p>
    <w:p w:rsidR="0063665A" w:rsidRDefault="0063665A" w:rsidP="0075597E">
      <w:pPr>
        <w:widowControl w:val="0"/>
        <w:overflowPunct w:val="0"/>
        <w:autoSpaceDE w:val="0"/>
        <w:autoSpaceDN w:val="0"/>
        <w:adjustRightInd w:val="0"/>
        <w:spacing w:after="0" w:line="240" w:lineRule="auto"/>
        <w:ind w:right="43"/>
        <w:jc w:val="both"/>
        <w:rPr>
          <w:rFonts w:cstheme="minorHAnsi"/>
          <w:bCs/>
        </w:rPr>
      </w:pPr>
    </w:p>
    <w:p w:rsidR="001E7523" w:rsidRPr="0063665A" w:rsidRDefault="00EF7C46" w:rsidP="0075597E">
      <w:pPr>
        <w:widowControl w:val="0"/>
        <w:overflowPunct w:val="0"/>
        <w:autoSpaceDE w:val="0"/>
        <w:autoSpaceDN w:val="0"/>
        <w:adjustRightInd w:val="0"/>
        <w:spacing w:after="0" w:line="240" w:lineRule="auto"/>
        <w:ind w:right="43"/>
        <w:jc w:val="both"/>
        <w:rPr>
          <w:rFonts w:cstheme="minorHAnsi"/>
          <w:bCs/>
        </w:rPr>
      </w:pPr>
      <w:r>
        <w:rPr>
          <w:rFonts w:cstheme="minorHAnsi"/>
          <w:b/>
        </w:rPr>
        <w:t>V</w:t>
      </w:r>
      <w:r w:rsidR="0077262F">
        <w:rPr>
          <w:rFonts w:cstheme="minorHAnsi"/>
          <w:b/>
        </w:rPr>
        <w:t xml:space="preserve">I. </w:t>
      </w:r>
      <w:r w:rsidR="001E7523" w:rsidRPr="006D088A">
        <w:rPr>
          <w:rFonts w:cstheme="minorHAnsi"/>
          <w:b/>
        </w:rPr>
        <w:t>GOOD PRACTICE DOCUMENTATION PROCESS</w:t>
      </w:r>
    </w:p>
    <w:p w:rsidR="001E7523" w:rsidRDefault="001E7523" w:rsidP="0075597E">
      <w:pPr>
        <w:widowControl w:val="0"/>
        <w:overflowPunct w:val="0"/>
        <w:autoSpaceDE w:val="0"/>
        <w:autoSpaceDN w:val="0"/>
        <w:adjustRightInd w:val="0"/>
        <w:spacing w:after="0" w:line="240" w:lineRule="auto"/>
        <w:ind w:right="43"/>
        <w:jc w:val="both"/>
        <w:rPr>
          <w:rFonts w:cstheme="minorHAnsi"/>
        </w:rPr>
      </w:pPr>
    </w:p>
    <w:p w:rsidR="00AF0FF5" w:rsidRPr="00C6636C" w:rsidRDefault="001E7523" w:rsidP="0075597E">
      <w:pPr>
        <w:widowControl w:val="0"/>
        <w:overflowPunct w:val="0"/>
        <w:autoSpaceDE w:val="0"/>
        <w:autoSpaceDN w:val="0"/>
        <w:adjustRightInd w:val="0"/>
        <w:spacing w:after="0" w:line="240" w:lineRule="auto"/>
        <w:ind w:right="43"/>
        <w:jc w:val="both"/>
        <w:rPr>
          <w:rFonts w:cstheme="minorHAnsi"/>
        </w:rPr>
      </w:pPr>
      <w:r w:rsidRPr="006D088A">
        <w:rPr>
          <w:rFonts w:cstheme="minorHAnsi"/>
        </w:rPr>
        <w:t xml:space="preserve">The development of Good Practice Documentation is intended to </w:t>
      </w:r>
      <w:r w:rsidR="00482B2E">
        <w:rPr>
          <w:rFonts w:cstheme="minorHAnsi"/>
        </w:rPr>
        <w:t>highlight</w:t>
      </w:r>
      <w:r w:rsidR="006D088A" w:rsidRPr="006D088A">
        <w:rPr>
          <w:rFonts w:cstheme="minorHAnsi"/>
        </w:rPr>
        <w:t xml:space="preserve"> effective practices along SP. The </w:t>
      </w:r>
      <w:r w:rsidR="00AF0FF5" w:rsidRPr="00C6636C">
        <w:rPr>
          <w:rFonts w:cstheme="minorHAnsi"/>
        </w:rPr>
        <w:t xml:space="preserve">process involves </w:t>
      </w:r>
      <w:r w:rsidR="00D36535">
        <w:rPr>
          <w:rFonts w:cstheme="minorHAnsi"/>
        </w:rPr>
        <w:t>four</w:t>
      </w:r>
      <w:r w:rsidR="00AF0FF5" w:rsidRPr="00C6636C">
        <w:rPr>
          <w:rFonts w:cstheme="minorHAnsi"/>
        </w:rPr>
        <w:t xml:space="preserve"> stages: </w:t>
      </w:r>
      <w:r w:rsidR="00D36535">
        <w:rPr>
          <w:rFonts w:cstheme="minorHAnsi"/>
        </w:rPr>
        <w:t xml:space="preserve">(A) </w:t>
      </w:r>
      <w:r w:rsidR="00AF0FF5" w:rsidRPr="00C6636C">
        <w:rPr>
          <w:rFonts w:cstheme="minorHAnsi"/>
        </w:rPr>
        <w:t xml:space="preserve">Identification, </w:t>
      </w:r>
      <w:r w:rsidR="00047A1D">
        <w:rPr>
          <w:rFonts w:cstheme="minorHAnsi"/>
        </w:rPr>
        <w:t>(B) Documentation, (C)</w:t>
      </w:r>
      <w:r w:rsidR="00AF0FF5" w:rsidRPr="00C6636C">
        <w:rPr>
          <w:rFonts w:cstheme="minorHAnsi"/>
        </w:rPr>
        <w:t xml:space="preserve"> Screening and Approval</w:t>
      </w:r>
      <w:r w:rsidR="00047A1D">
        <w:rPr>
          <w:rFonts w:cstheme="minorHAnsi"/>
        </w:rPr>
        <w:t>, and (D) Sharing and Dissemination</w:t>
      </w:r>
      <w:r w:rsidR="00AF0FF5" w:rsidRPr="00C6636C">
        <w:rPr>
          <w:rFonts w:cstheme="minorHAnsi"/>
        </w:rPr>
        <w:t xml:space="preserve">. The OBS and FOs </w:t>
      </w:r>
      <w:r w:rsidR="00047A1D">
        <w:rPr>
          <w:rFonts w:cstheme="minorHAnsi"/>
        </w:rPr>
        <w:t xml:space="preserve">are </w:t>
      </w:r>
      <w:r w:rsidR="00AF0FF5" w:rsidRPr="00C6636C">
        <w:rPr>
          <w:rFonts w:cstheme="minorHAnsi"/>
        </w:rPr>
        <w:t xml:space="preserve">responsible for </w:t>
      </w:r>
      <w:r w:rsidR="00B9241D">
        <w:rPr>
          <w:rFonts w:cstheme="minorHAnsi"/>
        </w:rPr>
        <w:t xml:space="preserve">(A) </w:t>
      </w:r>
      <w:r w:rsidR="00AF0FF5" w:rsidRPr="00C6636C">
        <w:rPr>
          <w:rFonts w:cstheme="minorHAnsi"/>
        </w:rPr>
        <w:t xml:space="preserve">Identification and </w:t>
      </w:r>
      <w:r w:rsidR="00B9241D">
        <w:rPr>
          <w:rFonts w:cstheme="minorHAnsi"/>
        </w:rPr>
        <w:t xml:space="preserve">(B) </w:t>
      </w:r>
      <w:r w:rsidR="00AF0FF5" w:rsidRPr="00C6636C">
        <w:rPr>
          <w:rFonts w:cstheme="minorHAnsi"/>
        </w:rPr>
        <w:t>Documentation. The CBB facilitate</w:t>
      </w:r>
      <w:r w:rsidR="00B9241D">
        <w:rPr>
          <w:rFonts w:cstheme="minorHAnsi"/>
        </w:rPr>
        <w:t>s</w:t>
      </w:r>
      <w:r w:rsidR="00AF0FF5" w:rsidRPr="00C6636C">
        <w:rPr>
          <w:rFonts w:cstheme="minorHAnsi"/>
        </w:rPr>
        <w:t xml:space="preserve"> </w:t>
      </w:r>
      <w:r w:rsidR="00B9241D">
        <w:rPr>
          <w:rFonts w:cstheme="minorHAnsi"/>
        </w:rPr>
        <w:t xml:space="preserve">(C) </w:t>
      </w:r>
      <w:r w:rsidR="00AF0FF5" w:rsidRPr="00C6636C">
        <w:rPr>
          <w:rFonts w:cstheme="minorHAnsi"/>
        </w:rPr>
        <w:t>Screening and Approval</w:t>
      </w:r>
      <w:r w:rsidR="00B9241D">
        <w:rPr>
          <w:rFonts w:cstheme="minorHAnsi"/>
        </w:rPr>
        <w:t xml:space="preserve"> and (D) Sharing and Dissemination</w:t>
      </w:r>
      <w:r w:rsidR="00AF0FF5" w:rsidRPr="00C6636C">
        <w:rPr>
          <w:rFonts w:cstheme="minorHAnsi"/>
        </w:rPr>
        <w:t>.</w:t>
      </w:r>
    </w:p>
    <w:p w:rsidR="00AF0FF5" w:rsidRPr="00C6636C" w:rsidRDefault="00AF0FF5" w:rsidP="0075597E">
      <w:pPr>
        <w:widowControl w:val="0"/>
        <w:autoSpaceDE w:val="0"/>
        <w:autoSpaceDN w:val="0"/>
        <w:adjustRightInd w:val="0"/>
        <w:spacing w:after="0" w:line="240" w:lineRule="auto"/>
        <w:rPr>
          <w:rFonts w:cstheme="minorHAnsi"/>
        </w:rPr>
      </w:pPr>
    </w:p>
    <w:p w:rsidR="00E71DF2" w:rsidRPr="001C7678" w:rsidRDefault="00AF0FF5" w:rsidP="0075597E">
      <w:pPr>
        <w:pStyle w:val="ListParagraph"/>
        <w:widowControl w:val="0"/>
        <w:numPr>
          <w:ilvl w:val="0"/>
          <w:numId w:val="8"/>
        </w:numPr>
        <w:tabs>
          <w:tab w:val="left" w:pos="360"/>
        </w:tabs>
        <w:autoSpaceDE w:val="0"/>
        <w:autoSpaceDN w:val="0"/>
        <w:adjustRightInd w:val="0"/>
        <w:spacing w:after="0" w:line="240" w:lineRule="auto"/>
        <w:ind w:hanging="720"/>
        <w:rPr>
          <w:rFonts w:cstheme="minorHAnsi"/>
        </w:rPr>
      </w:pPr>
      <w:r w:rsidRPr="006B32D8">
        <w:rPr>
          <w:rFonts w:cstheme="minorHAnsi"/>
          <w:b/>
          <w:bCs/>
        </w:rPr>
        <w:t xml:space="preserve">Identification </w:t>
      </w:r>
      <w:r w:rsidR="00E02008" w:rsidRPr="006B32D8">
        <w:rPr>
          <w:rFonts w:cstheme="minorHAnsi"/>
          <w:b/>
          <w:bCs/>
        </w:rPr>
        <w:t>Process</w:t>
      </w:r>
    </w:p>
    <w:p w:rsidR="00E71DF2" w:rsidRDefault="00E71DF2" w:rsidP="0075597E">
      <w:pPr>
        <w:shd w:val="clear" w:color="auto" w:fill="FFFFFF"/>
        <w:spacing w:after="0" w:line="240" w:lineRule="auto"/>
        <w:ind w:left="360"/>
        <w:jc w:val="both"/>
        <w:rPr>
          <w:rFonts w:eastAsia="Times New Roman" w:cstheme="minorHAnsi"/>
        </w:rPr>
      </w:pPr>
    </w:p>
    <w:p w:rsidR="00583234" w:rsidRPr="00A113F8" w:rsidRDefault="004D5FD5" w:rsidP="0075597E">
      <w:pPr>
        <w:shd w:val="clear" w:color="auto" w:fill="FFFFFF"/>
        <w:spacing w:after="0" w:line="240" w:lineRule="auto"/>
        <w:ind w:left="360"/>
        <w:jc w:val="both"/>
        <w:rPr>
          <w:rFonts w:eastAsia="Times New Roman" w:cstheme="minorHAnsi"/>
          <w:vertAlign w:val="superscript"/>
        </w:rPr>
      </w:pPr>
      <w:r w:rsidRPr="00A113F8">
        <w:rPr>
          <w:rFonts w:eastAsia="Times New Roman" w:cstheme="minorHAnsi"/>
        </w:rPr>
        <w:t xml:space="preserve">A practice that is </w:t>
      </w:r>
      <w:r w:rsidR="001D134B" w:rsidRPr="00A113F8">
        <w:rPr>
          <w:rFonts w:eastAsia="Times New Roman" w:cstheme="minorHAnsi"/>
        </w:rPr>
        <w:t xml:space="preserve">(a) </w:t>
      </w:r>
      <w:r w:rsidRPr="00A113F8">
        <w:rPr>
          <w:rFonts w:eastAsia="Times New Roman" w:cstheme="minorHAnsi"/>
        </w:rPr>
        <w:t>innovative,</w:t>
      </w:r>
      <w:r w:rsidR="001D134B" w:rsidRPr="00A113F8">
        <w:rPr>
          <w:rFonts w:eastAsia="Times New Roman" w:cstheme="minorHAnsi"/>
        </w:rPr>
        <w:t xml:space="preserve"> (b)</w:t>
      </w:r>
      <w:r w:rsidRPr="00A113F8">
        <w:rPr>
          <w:rFonts w:eastAsia="Times New Roman" w:cstheme="minorHAnsi"/>
        </w:rPr>
        <w:t xml:space="preserve"> </w:t>
      </w:r>
      <w:r w:rsidR="00A113F8" w:rsidRPr="00A113F8">
        <w:rPr>
          <w:rFonts w:eastAsia="Times New Roman" w:cstheme="minorHAnsi"/>
        </w:rPr>
        <w:t>responsive</w:t>
      </w:r>
      <w:r w:rsidRPr="00A113F8">
        <w:rPr>
          <w:rFonts w:eastAsia="Times New Roman" w:cstheme="minorHAnsi"/>
        </w:rPr>
        <w:t>, and is</w:t>
      </w:r>
      <w:r w:rsidR="001D134B" w:rsidRPr="00A113F8">
        <w:rPr>
          <w:rFonts w:eastAsia="Times New Roman" w:cstheme="minorHAnsi"/>
        </w:rPr>
        <w:t xml:space="preserve"> (c)</w:t>
      </w:r>
      <w:r w:rsidRPr="00A113F8">
        <w:rPr>
          <w:rFonts w:eastAsia="Times New Roman" w:cstheme="minorHAnsi"/>
        </w:rPr>
        <w:t xml:space="preserve"> sustainable and replicable is considered a Good Practice. </w:t>
      </w:r>
      <w:r w:rsidR="006A775F" w:rsidRPr="00A113F8">
        <w:rPr>
          <w:rFonts w:eastAsia="Times New Roman" w:cstheme="minorHAnsi"/>
        </w:rPr>
        <w:t>The r</w:t>
      </w:r>
      <w:r w:rsidR="003D3609" w:rsidRPr="00A113F8">
        <w:rPr>
          <w:rFonts w:eastAsia="Times New Roman" w:cstheme="minorHAnsi"/>
        </w:rPr>
        <w:t>eview and assessment of the Good Practice Documentation will b</w:t>
      </w:r>
      <w:r w:rsidR="0070022C" w:rsidRPr="00A113F8">
        <w:rPr>
          <w:rFonts w:eastAsia="Times New Roman" w:cstheme="minorHAnsi"/>
        </w:rPr>
        <w:t xml:space="preserve">e guided </w:t>
      </w:r>
      <w:r w:rsidR="006A775F" w:rsidRPr="00A113F8">
        <w:rPr>
          <w:rFonts w:eastAsia="Times New Roman" w:cstheme="minorHAnsi"/>
        </w:rPr>
        <w:t xml:space="preserve">by </w:t>
      </w:r>
      <w:r w:rsidR="00A113F8" w:rsidRPr="00A113F8">
        <w:rPr>
          <w:rFonts w:eastAsia="Times New Roman" w:cstheme="minorHAnsi"/>
        </w:rPr>
        <w:t>the principles and</w:t>
      </w:r>
      <w:r w:rsidR="006A775F" w:rsidRPr="00A113F8">
        <w:rPr>
          <w:rFonts w:eastAsia="Times New Roman" w:cstheme="minorHAnsi"/>
        </w:rPr>
        <w:t xml:space="preserve"> criteria </w:t>
      </w:r>
      <w:r w:rsidR="00A113F8" w:rsidRPr="00A113F8">
        <w:rPr>
          <w:rFonts w:eastAsia="Times New Roman" w:cstheme="minorHAnsi"/>
        </w:rPr>
        <w:t xml:space="preserve">in identifying good practices </w:t>
      </w:r>
      <w:r w:rsidR="00C80102" w:rsidRPr="00A113F8">
        <w:rPr>
          <w:rFonts w:eastAsia="Times New Roman" w:cstheme="minorHAnsi"/>
        </w:rPr>
        <w:t xml:space="preserve">as explained in this document </w:t>
      </w:r>
      <w:r w:rsidR="00CB3B85" w:rsidRPr="00A113F8">
        <w:rPr>
          <w:rFonts w:eastAsia="Times New Roman" w:cstheme="minorHAnsi"/>
        </w:rPr>
        <w:t>and a</w:t>
      </w:r>
      <w:r w:rsidR="00C80102" w:rsidRPr="00A113F8">
        <w:rPr>
          <w:rFonts w:eastAsia="Times New Roman" w:cstheme="minorHAnsi"/>
        </w:rPr>
        <w:t>s</w:t>
      </w:r>
      <w:r w:rsidR="00CB3B85" w:rsidRPr="00A113F8">
        <w:rPr>
          <w:rFonts w:eastAsia="Times New Roman" w:cstheme="minorHAnsi"/>
        </w:rPr>
        <w:t xml:space="preserve"> reflected </w:t>
      </w:r>
      <w:r w:rsidR="001D134B" w:rsidRPr="00A113F8">
        <w:rPr>
          <w:rFonts w:eastAsia="Times New Roman" w:cstheme="minorHAnsi"/>
        </w:rPr>
        <w:t>i</w:t>
      </w:r>
      <w:r w:rsidR="00CB3B85" w:rsidRPr="00A113F8">
        <w:rPr>
          <w:rFonts w:eastAsia="Times New Roman" w:cstheme="minorHAnsi"/>
        </w:rPr>
        <w:t>n</w:t>
      </w:r>
      <w:r w:rsidR="006A775F" w:rsidRPr="00A113F8">
        <w:rPr>
          <w:rFonts w:eastAsia="Times New Roman" w:cstheme="minorHAnsi"/>
        </w:rPr>
        <w:t xml:space="preserve"> the Good Practice Rubric (</w:t>
      </w:r>
      <w:r w:rsidR="00CB3B85" w:rsidRPr="00A113F8">
        <w:rPr>
          <w:rFonts w:eastAsia="Times New Roman" w:cstheme="minorHAnsi"/>
          <w:i/>
        </w:rPr>
        <w:t xml:space="preserve">See </w:t>
      </w:r>
      <w:r w:rsidR="006A775F" w:rsidRPr="00A113F8">
        <w:rPr>
          <w:rFonts w:eastAsia="Times New Roman" w:cstheme="minorHAnsi"/>
          <w:i/>
        </w:rPr>
        <w:t>Annex A</w:t>
      </w:r>
      <w:r w:rsidR="0059159D" w:rsidRPr="00A113F8">
        <w:rPr>
          <w:rFonts w:eastAsia="Times New Roman" w:cstheme="minorHAnsi"/>
          <w:i/>
        </w:rPr>
        <w:t xml:space="preserve"> – Good Practice Rubric</w:t>
      </w:r>
      <w:r w:rsidR="006A775F" w:rsidRPr="00A113F8">
        <w:rPr>
          <w:rFonts w:eastAsia="Times New Roman" w:cstheme="minorHAnsi"/>
        </w:rPr>
        <w:t>).</w:t>
      </w:r>
      <w:r w:rsidR="00E71DF2" w:rsidRPr="00A113F8">
        <w:rPr>
          <w:rFonts w:eastAsia="Times New Roman" w:cstheme="minorHAnsi"/>
        </w:rPr>
        <w:t xml:space="preserve"> </w:t>
      </w:r>
    </w:p>
    <w:p w:rsidR="00C80102" w:rsidRPr="00D96BE6" w:rsidRDefault="00C80102" w:rsidP="0075597E">
      <w:pPr>
        <w:widowControl w:val="0"/>
        <w:overflowPunct w:val="0"/>
        <w:autoSpaceDE w:val="0"/>
        <w:autoSpaceDN w:val="0"/>
        <w:adjustRightInd w:val="0"/>
        <w:spacing w:after="0" w:line="240" w:lineRule="auto"/>
        <w:ind w:right="40"/>
        <w:jc w:val="both"/>
        <w:rPr>
          <w:rFonts w:cstheme="minorHAnsi"/>
          <w:bCs/>
          <w:sz w:val="18"/>
          <w:szCs w:val="18"/>
          <w:highlight w:val="yellow"/>
        </w:rPr>
      </w:pPr>
    </w:p>
    <w:p w:rsidR="00C80102" w:rsidRPr="005F13FF" w:rsidRDefault="00C80102" w:rsidP="0075597E">
      <w:pPr>
        <w:pStyle w:val="ListParagraph"/>
        <w:widowControl w:val="0"/>
        <w:numPr>
          <w:ilvl w:val="0"/>
          <w:numId w:val="35"/>
        </w:numPr>
        <w:tabs>
          <w:tab w:val="left" w:pos="1080"/>
        </w:tabs>
        <w:autoSpaceDE w:val="0"/>
        <w:autoSpaceDN w:val="0"/>
        <w:adjustRightInd w:val="0"/>
        <w:spacing w:after="0" w:line="240" w:lineRule="auto"/>
        <w:ind w:hanging="360"/>
        <w:jc w:val="both"/>
        <w:rPr>
          <w:rFonts w:cstheme="minorHAnsi"/>
          <w:b/>
        </w:rPr>
      </w:pPr>
      <w:r w:rsidRPr="005F13FF">
        <w:rPr>
          <w:rFonts w:cstheme="minorHAnsi"/>
          <w:b/>
        </w:rPr>
        <w:t>Innovative</w:t>
      </w:r>
    </w:p>
    <w:p w:rsidR="00C80102" w:rsidRPr="00C6636C" w:rsidRDefault="00C80102" w:rsidP="0075597E">
      <w:pPr>
        <w:pStyle w:val="ListParagraph"/>
        <w:widowControl w:val="0"/>
        <w:autoSpaceDE w:val="0"/>
        <w:autoSpaceDN w:val="0"/>
        <w:adjustRightInd w:val="0"/>
        <w:spacing w:after="0" w:line="240" w:lineRule="auto"/>
        <w:jc w:val="both"/>
        <w:rPr>
          <w:rFonts w:cstheme="minorHAnsi"/>
        </w:rPr>
      </w:pPr>
    </w:p>
    <w:p w:rsidR="00A57547" w:rsidRDefault="00C80102" w:rsidP="0075597E">
      <w:pPr>
        <w:pStyle w:val="ListParagraph"/>
        <w:widowControl w:val="0"/>
        <w:autoSpaceDE w:val="0"/>
        <w:autoSpaceDN w:val="0"/>
        <w:adjustRightInd w:val="0"/>
        <w:spacing w:after="0" w:line="240" w:lineRule="auto"/>
        <w:jc w:val="both"/>
        <w:rPr>
          <w:rFonts w:cstheme="minorHAnsi"/>
        </w:rPr>
      </w:pPr>
      <w:r w:rsidRPr="00C6636C">
        <w:rPr>
          <w:rFonts w:cstheme="minorHAnsi"/>
        </w:rPr>
        <w:t xml:space="preserve">A </w:t>
      </w:r>
      <w:r>
        <w:rPr>
          <w:rFonts w:cstheme="minorHAnsi"/>
        </w:rPr>
        <w:t>practice</w:t>
      </w:r>
      <w:r w:rsidRPr="00C6636C">
        <w:rPr>
          <w:rFonts w:cstheme="minorHAnsi"/>
        </w:rPr>
        <w:t xml:space="preserve"> is </w:t>
      </w:r>
      <w:r>
        <w:rPr>
          <w:rFonts w:cstheme="minorHAnsi"/>
        </w:rPr>
        <w:t xml:space="preserve">innovative if it successfully introduces or reinvents tools or techniques so that policies, researches, or interventions continue to be responsive to current needs, and adjust to trends or changes in the field of </w:t>
      </w:r>
      <w:r w:rsidR="00744A7E">
        <w:rPr>
          <w:rFonts w:cstheme="minorHAnsi"/>
        </w:rPr>
        <w:t>SP</w:t>
      </w:r>
      <w:r>
        <w:rPr>
          <w:rFonts w:cstheme="minorHAnsi"/>
        </w:rPr>
        <w:t xml:space="preserve">. Among these many challenges is ensuring fast, responsive, and quality service delivery in the context of the </w:t>
      </w:r>
      <w:r w:rsidRPr="00E70D38">
        <w:rPr>
          <w:rFonts w:cstheme="minorHAnsi"/>
        </w:rPr>
        <w:t>“new normal”.</w:t>
      </w:r>
    </w:p>
    <w:p w:rsidR="00F6146B" w:rsidRPr="00F6146B" w:rsidRDefault="00F6146B" w:rsidP="0075597E">
      <w:pPr>
        <w:pStyle w:val="ListParagraph"/>
        <w:widowControl w:val="0"/>
        <w:autoSpaceDE w:val="0"/>
        <w:autoSpaceDN w:val="0"/>
        <w:adjustRightInd w:val="0"/>
        <w:spacing w:after="0" w:line="240" w:lineRule="auto"/>
        <w:jc w:val="both"/>
        <w:rPr>
          <w:rFonts w:cstheme="minorHAnsi"/>
        </w:rPr>
      </w:pPr>
    </w:p>
    <w:p w:rsidR="00A57547" w:rsidRDefault="00A57547" w:rsidP="0075597E">
      <w:pPr>
        <w:pStyle w:val="ListParagraph"/>
        <w:widowControl w:val="0"/>
        <w:autoSpaceDE w:val="0"/>
        <w:autoSpaceDN w:val="0"/>
        <w:adjustRightInd w:val="0"/>
        <w:spacing w:after="0" w:line="240" w:lineRule="auto"/>
        <w:jc w:val="both"/>
        <w:rPr>
          <w:rFonts w:cstheme="minorHAnsi"/>
        </w:rPr>
      </w:pPr>
      <w:r>
        <w:rPr>
          <w:rFonts w:cstheme="minorHAnsi"/>
        </w:rPr>
        <w:t xml:space="preserve">An innovative practice may also result from a change in an existing process, framework, or structure as a result of program review and evaluation, client feedback, or lessons learned in order to ensure quality service delivery or organizational excellence. </w:t>
      </w:r>
    </w:p>
    <w:p w:rsidR="0075597E" w:rsidRDefault="0075597E" w:rsidP="0075597E">
      <w:pPr>
        <w:pStyle w:val="ListParagraph"/>
        <w:widowControl w:val="0"/>
        <w:autoSpaceDE w:val="0"/>
        <w:autoSpaceDN w:val="0"/>
        <w:adjustRightInd w:val="0"/>
        <w:spacing w:after="0" w:line="240" w:lineRule="auto"/>
        <w:jc w:val="both"/>
        <w:rPr>
          <w:rFonts w:cstheme="minorHAnsi"/>
        </w:rPr>
      </w:pPr>
    </w:p>
    <w:p w:rsidR="0075597E" w:rsidRDefault="0075597E" w:rsidP="0075597E">
      <w:pPr>
        <w:pStyle w:val="ListParagraph"/>
        <w:widowControl w:val="0"/>
        <w:autoSpaceDE w:val="0"/>
        <w:autoSpaceDN w:val="0"/>
        <w:adjustRightInd w:val="0"/>
        <w:spacing w:after="0" w:line="240" w:lineRule="auto"/>
        <w:jc w:val="both"/>
        <w:rPr>
          <w:rFonts w:cstheme="minorHAnsi"/>
        </w:rPr>
      </w:pPr>
    </w:p>
    <w:p w:rsidR="0075597E" w:rsidRDefault="0075597E" w:rsidP="0075597E">
      <w:pPr>
        <w:widowControl w:val="0"/>
        <w:overflowPunct w:val="0"/>
        <w:autoSpaceDE w:val="0"/>
        <w:autoSpaceDN w:val="0"/>
        <w:adjustRightInd w:val="0"/>
        <w:spacing w:after="0" w:line="240" w:lineRule="auto"/>
        <w:ind w:right="40"/>
        <w:jc w:val="both"/>
        <w:rPr>
          <w:rFonts w:cstheme="minorHAnsi"/>
          <w:bCs/>
          <w:sz w:val="18"/>
          <w:szCs w:val="18"/>
        </w:rPr>
      </w:pPr>
      <w:r w:rsidRPr="00FC4EA2">
        <w:rPr>
          <w:rFonts w:cstheme="minorHAnsi"/>
          <w:bCs/>
          <w:sz w:val="18"/>
          <w:szCs w:val="18"/>
        </w:rPr>
        <w:t>____________________</w:t>
      </w:r>
    </w:p>
    <w:p w:rsidR="0075597E" w:rsidRPr="0075597E" w:rsidRDefault="0075597E" w:rsidP="0075597E">
      <w:pPr>
        <w:widowControl w:val="0"/>
        <w:overflowPunct w:val="0"/>
        <w:autoSpaceDE w:val="0"/>
        <w:autoSpaceDN w:val="0"/>
        <w:adjustRightInd w:val="0"/>
        <w:spacing w:after="0" w:line="218" w:lineRule="auto"/>
        <w:ind w:right="43"/>
        <w:rPr>
          <w:rFonts w:cstheme="minorHAnsi"/>
          <w:bCs/>
          <w:sz w:val="17"/>
          <w:szCs w:val="17"/>
        </w:rPr>
      </w:pPr>
      <w:r w:rsidRPr="0075597E">
        <w:rPr>
          <w:rFonts w:cstheme="minorHAnsi"/>
          <w:bCs/>
          <w:sz w:val="17"/>
          <w:szCs w:val="17"/>
          <w:vertAlign w:val="superscript"/>
        </w:rPr>
        <w:t>5</w:t>
      </w:r>
      <w:r w:rsidRPr="0075597E">
        <w:rPr>
          <w:rFonts w:cstheme="minorHAnsi"/>
          <w:bCs/>
          <w:sz w:val="17"/>
          <w:szCs w:val="17"/>
        </w:rPr>
        <w:t xml:space="preserve"> Derived from the definition of Nickols, F., </w:t>
      </w:r>
      <w:hyperlink r:id="rId9" w:history="1">
        <w:r w:rsidRPr="0075597E">
          <w:rPr>
            <w:rStyle w:val="Hyperlink"/>
            <w:rFonts w:cstheme="minorHAnsi"/>
            <w:bCs/>
            <w:color w:val="auto"/>
            <w:sz w:val="17"/>
            <w:szCs w:val="17"/>
          </w:rPr>
          <w:t>http://www.nickols.us/Knowledge_in_KM.htm</w:t>
        </w:r>
      </w:hyperlink>
    </w:p>
    <w:p w:rsidR="0075597E" w:rsidRPr="0075597E" w:rsidRDefault="0075597E" w:rsidP="0075597E">
      <w:pPr>
        <w:widowControl w:val="0"/>
        <w:tabs>
          <w:tab w:val="left" w:pos="0"/>
          <w:tab w:val="left" w:pos="90"/>
        </w:tabs>
        <w:overflowPunct w:val="0"/>
        <w:autoSpaceDE w:val="0"/>
        <w:autoSpaceDN w:val="0"/>
        <w:adjustRightInd w:val="0"/>
        <w:spacing w:after="0" w:line="229" w:lineRule="auto"/>
        <w:ind w:left="90" w:right="40" w:hanging="90"/>
        <w:jc w:val="both"/>
        <w:rPr>
          <w:rFonts w:cstheme="minorHAnsi"/>
          <w:bCs/>
          <w:sz w:val="17"/>
          <w:szCs w:val="17"/>
        </w:rPr>
      </w:pPr>
      <w:r w:rsidRPr="0075597E">
        <w:rPr>
          <w:rFonts w:cstheme="minorHAnsi"/>
          <w:bCs/>
          <w:sz w:val="17"/>
          <w:szCs w:val="17"/>
          <w:vertAlign w:val="superscript"/>
        </w:rPr>
        <w:t>6</w:t>
      </w:r>
      <w:r w:rsidRPr="0075597E">
        <w:rPr>
          <w:rFonts w:cstheme="minorHAnsi"/>
          <w:bCs/>
          <w:sz w:val="17"/>
          <w:szCs w:val="17"/>
        </w:rPr>
        <w:t xml:space="preserve">Derived from the definition of Kim &amp; Nelson’s </w:t>
      </w:r>
      <w:r w:rsidRPr="0075597E">
        <w:rPr>
          <w:rFonts w:cstheme="minorHAnsi"/>
          <w:bCs/>
          <w:i/>
          <w:sz w:val="17"/>
          <w:szCs w:val="17"/>
        </w:rPr>
        <w:t>Technology, Learning, &amp; Innovation</w:t>
      </w:r>
      <w:r w:rsidRPr="0075597E">
        <w:rPr>
          <w:rFonts w:cstheme="minorHAnsi"/>
          <w:bCs/>
          <w:sz w:val="17"/>
          <w:szCs w:val="17"/>
        </w:rPr>
        <w:t xml:space="preserve">, </w:t>
      </w:r>
      <w:hyperlink r:id="rId10" w:history="1">
        <w:r w:rsidRPr="0075597E">
          <w:rPr>
            <w:rStyle w:val="Hyperlink"/>
            <w:rFonts w:cstheme="minorHAnsi"/>
            <w:bCs/>
            <w:color w:val="auto"/>
            <w:sz w:val="17"/>
            <w:szCs w:val="17"/>
            <w:u w:val="none"/>
          </w:rPr>
          <w:t>http://ieg.worldbank.org/</w:t>
        </w:r>
      </w:hyperlink>
      <w:r w:rsidRPr="0075597E">
        <w:rPr>
          <w:rFonts w:cstheme="minorHAnsi"/>
          <w:bCs/>
          <w:sz w:val="17"/>
          <w:szCs w:val="17"/>
        </w:rPr>
        <w:t>Data/reports/knowledge_eval_literature_review.pdf</w:t>
      </w:r>
    </w:p>
    <w:p w:rsidR="0075597E" w:rsidRPr="0075597E" w:rsidRDefault="0075597E" w:rsidP="0075597E">
      <w:pPr>
        <w:widowControl w:val="0"/>
        <w:overflowPunct w:val="0"/>
        <w:autoSpaceDE w:val="0"/>
        <w:autoSpaceDN w:val="0"/>
        <w:adjustRightInd w:val="0"/>
        <w:spacing w:after="0" w:line="218" w:lineRule="auto"/>
        <w:ind w:right="43"/>
        <w:rPr>
          <w:rFonts w:cstheme="minorHAnsi"/>
          <w:bCs/>
          <w:sz w:val="17"/>
          <w:szCs w:val="17"/>
        </w:rPr>
      </w:pPr>
      <w:r w:rsidRPr="0075597E">
        <w:rPr>
          <w:rFonts w:cstheme="minorHAnsi"/>
          <w:bCs/>
          <w:sz w:val="17"/>
          <w:szCs w:val="17"/>
          <w:vertAlign w:val="superscript"/>
        </w:rPr>
        <w:t>7</w:t>
      </w:r>
      <w:r w:rsidRPr="0075597E">
        <w:rPr>
          <w:rFonts w:cstheme="minorHAnsi"/>
          <w:bCs/>
          <w:sz w:val="17"/>
          <w:szCs w:val="17"/>
        </w:rPr>
        <w:t xml:space="preserve"> Derived from the KM Framework</w:t>
      </w:r>
    </w:p>
    <w:p w:rsidR="0075597E" w:rsidRPr="0075597E" w:rsidRDefault="0075597E" w:rsidP="0075597E">
      <w:pPr>
        <w:widowControl w:val="0"/>
        <w:overflowPunct w:val="0"/>
        <w:autoSpaceDE w:val="0"/>
        <w:autoSpaceDN w:val="0"/>
        <w:adjustRightInd w:val="0"/>
        <w:spacing w:after="0" w:line="218" w:lineRule="auto"/>
        <w:ind w:right="43"/>
        <w:rPr>
          <w:rFonts w:cstheme="minorHAnsi"/>
          <w:bCs/>
          <w:sz w:val="17"/>
          <w:szCs w:val="17"/>
        </w:rPr>
      </w:pPr>
      <w:r w:rsidRPr="0075597E">
        <w:rPr>
          <w:rFonts w:cstheme="minorHAnsi"/>
          <w:bCs/>
          <w:sz w:val="17"/>
          <w:szCs w:val="17"/>
          <w:vertAlign w:val="superscript"/>
        </w:rPr>
        <w:t xml:space="preserve">8  </w:t>
      </w:r>
      <w:r w:rsidRPr="0075597E">
        <w:rPr>
          <w:rFonts w:cstheme="minorHAnsi"/>
          <w:bCs/>
          <w:sz w:val="17"/>
          <w:szCs w:val="17"/>
        </w:rPr>
        <w:t>Derived from Special Order no. 1936 s. 2012 and Knowledge Exchange Center Operations Manual</w:t>
      </w:r>
    </w:p>
    <w:p w:rsidR="0075597E" w:rsidRPr="0075597E" w:rsidRDefault="0075597E" w:rsidP="0075597E">
      <w:pPr>
        <w:widowControl w:val="0"/>
        <w:overflowPunct w:val="0"/>
        <w:autoSpaceDE w:val="0"/>
        <w:autoSpaceDN w:val="0"/>
        <w:adjustRightInd w:val="0"/>
        <w:spacing w:after="0" w:line="218" w:lineRule="auto"/>
        <w:ind w:right="43"/>
        <w:rPr>
          <w:rFonts w:cstheme="minorHAnsi"/>
          <w:bCs/>
          <w:sz w:val="17"/>
          <w:szCs w:val="17"/>
        </w:rPr>
      </w:pPr>
      <w:r w:rsidRPr="0075597E">
        <w:rPr>
          <w:rFonts w:cstheme="minorHAnsi"/>
          <w:bCs/>
          <w:sz w:val="17"/>
          <w:szCs w:val="17"/>
          <w:vertAlign w:val="superscript"/>
        </w:rPr>
        <w:t xml:space="preserve">9  </w:t>
      </w:r>
      <w:r w:rsidRPr="0075597E">
        <w:rPr>
          <w:rFonts w:cstheme="minorHAnsi"/>
          <w:bCs/>
          <w:sz w:val="17"/>
          <w:szCs w:val="17"/>
        </w:rPr>
        <w:t>Derived from the KM Framework</w:t>
      </w:r>
    </w:p>
    <w:p w:rsidR="00A57547" w:rsidRPr="001D134B" w:rsidRDefault="00A57547" w:rsidP="0075597E">
      <w:pPr>
        <w:widowControl w:val="0"/>
        <w:overflowPunct w:val="0"/>
        <w:autoSpaceDE w:val="0"/>
        <w:autoSpaceDN w:val="0"/>
        <w:adjustRightInd w:val="0"/>
        <w:spacing w:after="0" w:line="240" w:lineRule="auto"/>
        <w:ind w:left="90" w:right="43" w:hanging="90"/>
        <w:jc w:val="both"/>
        <w:rPr>
          <w:rFonts w:cstheme="minorHAnsi"/>
          <w:bCs/>
          <w:sz w:val="18"/>
          <w:szCs w:val="18"/>
        </w:rPr>
      </w:pPr>
    </w:p>
    <w:p w:rsidR="001D134B" w:rsidRPr="00571E1F" w:rsidRDefault="00A53AC4" w:rsidP="00571E1F">
      <w:pPr>
        <w:pStyle w:val="ListParagraph"/>
        <w:widowControl w:val="0"/>
        <w:numPr>
          <w:ilvl w:val="0"/>
          <w:numId w:val="35"/>
        </w:numPr>
        <w:tabs>
          <w:tab w:val="left" w:pos="1080"/>
        </w:tabs>
        <w:autoSpaceDE w:val="0"/>
        <w:autoSpaceDN w:val="0"/>
        <w:adjustRightInd w:val="0"/>
        <w:spacing w:after="0" w:line="240" w:lineRule="auto"/>
        <w:ind w:hanging="360"/>
        <w:jc w:val="both"/>
        <w:rPr>
          <w:rFonts w:cstheme="minorHAnsi"/>
          <w:b/>
        </w:rPr>
      </w:pPr>
      <w:r w:rsidRPr="005F13FF">
        <w:rPr>
          <w:rFonts w:cstheme="minorHAnsi"/>
          <w:b/>
        </w:rPr>
        <w:t>Responsive</w:t>
      </w:r>
    </w:p>
    <w:p w:rsidR="00571E1F" w:rsidRDefault="00571E1F" w:rsidP="00571E1F">
      <w:pPr>
        <w:pStyle w:val="ListParagraph"/>
        <w:widowControl w:val="0"/>
        <w:autoSpaceDE w:val="0"/>
        <w:autoSpaceDN w:val="0"/>
        <w:adjustRightInd w:val="0"/>
        <w:spacing w:after="0" w:line="240" w:lineRule="auto"/>
        <w:jc w:val="both"/>
        <w:rPr>
          <w:rFonts w:cstheme="minorHAnsi"/>
        </w:rPr>
      </w:pPr>
    </w:p>
    <w:p w:rsidR="00571E1F" w:rsidRDefault="001D134B" w:rsidP="00571E1F">
      <w:pPr>
        <w:pStyle w:val="ListParagraph"/>
        <w:widowControl w:val="0"/>
        <w:autoSpaceDE w:val="0"/>
        <w:autoSpaceDN w:val="0"/>
        <w:adjustRightInd w:val="0"/>
        <w:spacing w:after="0" w:line="240" w:lineRule="auto"/>
        <w:jc w:val="both"/>
        <w:rPr>
          <w:rFonts w:cstheme="minorHAnsi"/>
        </w:rPr>
      </w:pPr>
      <w:r w:rsidRPr="00C6636C">
        <w:rPr>
          <w:rFonts w:cstheme="minorHAnsi"/>
        </w:rPr>
        <w:t>The result</w:t>
      </w:r>
      <w:r w:rsidR="00446319">
        <w:rPr>
          <w:rFonts w:cstheme="minorHAnsi"/>
        </w:rPr>
        <w:t>, outcome,</w:t>
      </w:r>
      <w:r w:rsidR="0075757A">
        <w:rPr>
          <w:rFonts w:cstheme="minorHAnsi"/>
        </w:rPr>
        <w:t xml:space="preserve"> or </w:t>
      </w:r>
      <w:r>
        <w:rPr>
          <w:rFonts w:cstheme="minorHAnsi"/>
        </w:rPr>
        <w:t>impact</w:t>
      </w:r>
      <w:r w:rsidRPr="00C6636C">
        <w:rPr>
          <w:rFonts w:cstheme="minorHAnsi"/>
        </w:rPr>
        <w:t xml:space="preserve"> of a practice is assessed in terms of quantity, qua</w:t>
      </w:r>
      <w:r w:rsidR="0054660D">
        <w:rPr>
          <w:rFonts w:cstheme="minorHAnsi"/>
        </w:rPr>
        <w:t xml:space="preserve">lity, and time. A responsive practice </w:t>
      </w:r>
      <w:r w:rsidRPr="00C6636C">
        <w:rPr>
          <w:rFonts w:cstheme="minorHAnsi"/>
        </w:rPr>
        <w:t xml:space="preserve">may contribute directly to achieving program objectives or goals, ensure </w:t>
      </w:r>
      <w:r w:rsidR="001554D5" w:rsidRPr="00C6636C">
        <w:rPr>
          <w:rFonts w:cstheme="minorHAnsi"/>
        </w:rPr>
        <w:t xml:space="preserve">that outputs are delivered fast with accuracy and reliability, or ensure services or interventions are delivered less than provisions in the </w:t>
      </w:r>
      <w:r w:rsidR="001554D5">
        <w:rPr>
          <w:rFonts w:cstheme="minorHAnsi"/>
        </w:rPr>
        <w:t>W</w:t>
      </w:r>
      <w:r w:rsidR="001554D5" w:rsidRPr="00C6636C">
        <w:rPr>
          <w:rFonts w:cstheme="minorHAnsi"/>
        </w:rPr>
        <w:t>ork and Financial Plan</w:t>
      </w:r>
      <w:r w:rsidR="001554D5">
        <w:rPr>
          <w:rFonts w:cstheme="minorHAnsi"/>
        </w:rPr>
        <w:t xml:space="preserve"> (WFP)</w:t>
      </w:r>
      <w:r w:rsidR="001554D5" w:rsidRPr="00C6636C">
        <w:rPr>
          <w:rFonts w:cstheme="minorHAnsi"/>
        </w:rPr>
        <w:t xml:space="preserve">. </w:t>
      </w:r>
      <w:r w:rsidR="00446319">
        <w:rPr>
          <w:rFonts w:cstheme="minorHAnsi"/>
        </w:rPr>
        <w:t xml:space="preserve">However, it should not contradict or violate any program standard (e.g. fast completion of subprojects but against procurement procedures). </w:t>
      </w:r>
    </w:p>
    <w:p w:rsidR="00571E1F" w:rsidRDefault="00571E1F" w:rsidP="00571E1F">
      <w:pPr>
        <w:pStyle w:val="ListParagraph"/>
        <w:widowControl w:val="0"/>
        <w:autoSpaceDE w:val="0"/>
        <w:autoSpaceDN w:val="0"/>
        <w:adjustRightInd w:val="0"/>
        <w:spacing w:after="0" w:line="240" w:lineRule="auto"/>
        <w:jc w:val="both"/>
        <w:rPr>
          <w:rFonts w:cstheme="minorHAnsi"/>
        </w:rPr>
      </w:pPr>
    </w:p>
    <w:p w:rsidR="00446319" w:rsidRDefault="009D3FEC" w:rsidP="00571E1F">
      <w:pPr>
        <w:pStyle w:val="ListParagraph"/>
        <w:widowControl w:val="0"/>
        <w:autoSpaceDE w:val="0"/>
        <w:autoSpaceDN w:val="0"/>
        <w:adjustRightInd w:val="0"/>
        <w:spacing w:after="0" w:line="240" w:lineRule="auto"/>
        <w:jc w:val="both"/>
        <w:rPr>
          <w:rFonts w:cstheme="minorHAnsi"/>
        </w:rPr>
      </w:pPr>
      <w:r>
        <w:rPr>
          <w:rFonts w:cstheme="minorHAnsi"/>
        </w:rPr>
        <w:t>A responsive practice</w:t>
      </w:r>
      <w:r w:rsidRPr="00C6636C">
        <w:rPr>
          <w:rFonts w:cstheme="minorHAnsi"/>
        </w:rPr>
        <w:t xml:space="preserve"> may either be (a) program based, </w:t>
      </w:r>
      <w:r>
        <w:rPr>
          <w:rFonts w:cstheme="minorHAnsi"/>
        </w:rPr>
        <w:t>which means that the practice aims to address</w:t>
      </w:r>
      <w:r w:rsidRPr="00C6636C">
        <w:rPr>
          <w:rFonts w:cstheme="minorHAnsi"/>
        </w:rPr>
        <w:t xml:space="preserve"> the issues and concerns of beneficiaries or sectors</w:t>
      </w:r>
      <w:r>
        <w:rPr>
          <w:rFonts w:cstheme="minorHAnsi"/>
        </w:rPr>
        <w:t xml:space="preserve">, </w:t>
      </w:r>
      <w:r w:rsidRPr="00C6636C">
        <w:rPr>
          <w:rFonts w:cstheme="minorHAnsi"/>
        </w:rPr>
        <w:t>(b) process based,</w:t>
      </w:r>
      <w:r>
        <w:rPr>
          <w:rFonts w:cstheme="minorHAnsi"/>
        </w:rPr>
        <w:t xml:space="preserve"> which</w:t>
      </w:r>
      <w:r w:rsidR="00446319" w:rsidRPr="00446319">
        <w:rPr>
          <w:rFonts w:cstheme="minorHAnsi"/>
        </w:rPr>
        <w:t xml:space="preserve"> </w:t>
      </w:r>
      <w:r w:rsidR="00446319">
        <w:rPr>
          <w:rFonts w:cstheme="minorHAnsi"/>
        </w:rPr>
        <w:t>means the practice aims to improve</w:t>
      </w:r>
      <w:r w:rsidR="00446319" w:rsidRPr="00C6636C">
        <w:rPr>
          <w:rFonts w:cstheme="minorHAnsi"/>
        </w:rPr>
        <w:t xml:space="preserve"> existing systems, processes, or mechanisms in order to achieve targets or produce deliverables in a better, faster, and smarter way. </w:t>
      </w:r>
    </w:p>
    <w:p w:rsidR="00F6146B" w:rsidRPr="00C6636C" w:rsidRDefault="00F6146B" w:rsidP="00571E1F">
      <w:pPr>
        <w:widowControl w:val="0"/>
        <w:autoSpaceDE w:val="0"/>
        <w:autoSpaceDN w:val="0"/>
        <w:adjustRightInd w:val="0"/>
        <w:spacing w:after="0" w:line="240" w:lineRule="auto"/>
        <w:jc w:val="both"/>
        <w:rPr>
          <w:rFonts w:cstheme="minorHAnsi"/>
        </w:rPr>
      </w:pPr>
    </w:p>
    <w:p w:rsidR="00A23D37" w:rsidRPr="005F13FF" w:rsidRDefault="00A23D37" w:rsidP="00571E1F">
      <w:pPr>
        <w:pStyle w:val="ListParagraph"/>
        <w:widowControl w:val="0"/>
        <w:numPr>
          <w:ilvl w:val="0"/>
          <w:numId w:val="37"/>
        </w:numPr>
        <w:tabs>
          <w:tab w:val="left" w:pos="1080"/>
          <w:tab w:val="left" w:pos="1440"/>
        </w:tabs>
        <w:autoSpaceDE w:val="0"/>
        <w:autoSpaceDN w:val="0"/>
        <w:adjustRightInd w:val="0"/>
        <w:spacing w:after="0" w:line="240" w:lineRule="auto"/>
        <w:ind w:firstLine="360"/>
        <w:jc w:val="both"/>
        <w:rPr>
          <w:rFonts w:cstheme="minorHAnsi"/>
          <w:b/>
        </w:rPr>
      </w:pPr>
      <w:r w:rsidRPr="005F13FF">
        <w:rPr>
          <w:rFonts w:cstheme="minorHAnsi"/>
          <w:b/>
        </w:rPr>
        <w:t>Program based</w:t>
      </w:r>
    </w:p>
    <w:p w:rsidR="00A23D37" w:rsidRPr="00C6636C" w:rsidRDefault="00A23D37" w:rsidP="00571E1F">
      <w:pPr>
        <w:pStyle w:val="ListParagraph"/>
        <w:widowControl w:val="0"/>
        <w:autoSpaceDE w:val="0"/>
        <w:autoSpaceDN w:val="0"/>
        <w:adjustRightInd w:val="0"/>
        <w:spacing w:after="0" w:line="240" w:lineRule="auto"/>
        <w:jc w:val="both"/>
        <w:rPr>
          <w:rFonts w:cstheme="minorHAnsi"/>
          <w:b/>
        </w:rPr>
      </w:pPr>
    </w:p>
    <w:p w:rsidR="00A23D37" w:rsidRDefault="00027826" w:rsidP="00571E1F">
      <w:pPr>
        <w:widowControl w:val="0"/>
        <w:autoSpaceDE w:val="0"/>
        <w:autoSpaceDN w:val="0"/>
        <w:adjustRightInd w:val="0"/>
        <w:spacing w:after="0" w:line="240" w:lineRule="auto"/>
        <w:ind w:left="1080"/>
        <w:jc w:val="both"/>
        <w:rPr>
          <w:rFonts w:cstheme="minorHAnsi"/>
        </w:rPr>
      </w:pPr>
      <w:r>
        <w:rPr>
          <w:rFonts w:cstheme="minorHAnsi"/>
        </w:rPr>
        <w:t>A</w:t>
      </w:r>
      <w:r w:rsidR="00A23D37" w:rsidRPr="00C6636C">
        <w:rPr>
          <w:rFonts w:cstheme="minorHAnsi"/>
        </w:rPr>
        <w:t xml:space="preserve"> strategy or mechanism that directly contributes to reaching</w:t>
      </w:r>
      <w:r w:rsidR="00744A7E">
        <w:rPr>
          <w:rFonts w:cstheme="minorHAnsi"/>
        </w:rPr>
        <w:t xml:space="preserve"> or exceeding</w:t>
      </w:r>
      <w:r w:rsidR="00A23D37" w:rsidRPr="00C6636C">
        <w:rPr>
          <w:rFonts w:cstheme="minorHAnsi"/>
        </w:rPr>
        <w:t xml:space="preserve"> program goals or targets</w:t>
      </w:r>
      <w:r w:rsidR="00A23D37">
        <w:rPr>
          <w:rFonts w:cstheme="minorHAnsi"/>
        </w:rPr>
        <w:t>, or to improving</w:t>
      </w:r>
      <w:r w:rsidR="00A23D37" w:rsidRPr="00C6636C">
        <w:rPr>
          <w:rFonts w:cstheme="minorHAnsi"/>
        </w:rPr>
        <w:t xml:space="preserve"> the qualit</w:t>
      </w:r>
      <w:r w:rsidR="004452CC">
        <w:rPr>
          <w:rFonts w:cstheme="minorHAnsi"/>
        </w:rPr>
        <w:t xml:space="preserve">y of delivery of SP </w:t>
      </w:r>
      <w:r w:rsidR="00A23D37" w:rsidRPr="00C6636C">
        <w:rPr>
          <w:rFonts w:cstheme="minorHAnsi"/>
        </w:rPr>
        <w:t>services and interventions may be assessed as a Good Practice.</w:t>
      </w:r>
    </w:p>
    <w:p w:rsidR="00632D85" w:rsidRDefault="00632D85" w:rsidP="00571E1F">
      <w:pPr>
        <w:widowControl w:val="0"/>
        <w:autoSpaceDE w:val="0"/>
        <w:autoSpaceDN w:val="0"/>
        <w:adjustRightInd w:val="0"/>
        <w:spacing w:after="0" w:line="240" w:lineRule="auto"/>
        <w:ind w:left="1440"/>
        <w:jc w:val="both"/>
        <w:rPr>
          <w:rFonts w:cstheme="minorHAnsi"/>
        </w:rPr>
      </w:pPr>
    </w:p>
    <w:p w:rsidR="00632D85" w:rsidRDefault="00632D85" w:rsidP="00571E1F">
      <w:pPr>
        <w:widowControl w:val="0"/>
        <w:autoSpaceDE w:val="0"/>
        <w:autoSpaceDN w:val="0"/>
        <w:adjustRightInd w:val="0"/>
        <w:spacing w:after="0" w:line="240" w:lineRule="auto"/>
        <w:ind w:left="1080"/>
        <w:jc w:val="both"/>
        <w:rPr>
          <w:rFonts w:cstheme="minorHAnsi"/>
        </w:rPr>
      </w:pPr>
      <w:r>
        <w:rPr>
          <w:rFonts w:cstheme="minorHAnsi"/>
        </w:rPr>
        <w:t xml:space="preserve">A project or activity that </w:t>
      </w:r>
      <w:r w:rsidRPr="00632D85">
        <w:rPr>
          <w:rFonts w:cstheme="minorHAnsi"/>
        </w:rPr>
        <w:t>empower</w:t>
      </w:r>
      <w:r>
        <w:rPr>
          <w:rFonts w:cstheme="minorHAnsi"/>
        </w:rPr>
        <w:t>s</w:t>
      </w:r>
      <w:r w:rsidRPr="00632D85">
        <w:rPr>
          <w:rFonts w:cstheme="minorHAnsi"/>
        </w:rPr>
        <w:t xml:space="preserve"> its stakeholders and beneficiaries by making them partners in the delivery of services and interventions</w:t>
      </w:r>
      <w:r>
        <w:rPr>
          <w:rFonts w:cstheme="minorHAnsi"/>
        </w:rPr>
        <w:t xml:space="preserve"> may also be viewed as a Good Practice.</w:t>
      </w:r>
    </w:p>
    <w:p w:rsidR="00A23D37" w:rsidRDefault="00A23D37" w:rsidP="00571E1F">
      <w:pPr>
        <w:widowControl w:val="0"/>
        <w:autoSpaceDE w:val="0"/>
        <w:autoSpaceDN w:val="0"/>
        <w:adjustRightInd w:val="0"/>
        <w:spacing w:after="0" w:line="240" w:lineRule="auto"/>
        <w:ind w:left="720"/>
        <w:jc w:val="both"/>
        <w:rPr>
          <w:rFonts w:cstheme="minorHAnsi"/>
        </w:rPr>
      </w:pPr>
    </w:p>
    <w:p w:rsidR="00A23D37" w:rsidRDefault="00A23D37" w:rsidP="00571E1F">
      <w:pPr>
        <w:widowControl w:val="0"/>
        <w:autoSpaceDE w:val="0"/>
        <w:autoSpaceDN w:val="0"/>
        <w:adjustRightInd w:val="0"/>
        <w:spacing w:after="0" w:line="240" w:lineRule="auto"/>
        <w:ind w:left="1080"/>
        <w:jc w:val="both"/>
        <w:rPr>
          <w:rFonts w:cstheme="minorHAnsi"/>
        </w:rPr>
      </w:pPr>
      <w:r>
        <w:rPr>
          <w:rFonts w:cstheme="minorHAnsi"/>
        </w:rPr>
        <w:t>A</w:t>
      </w:r>
      <w:r w:rsidR="00027826">
        <w:rPr>
          <w:rFonts w:cstheme="minorHAnsi"/>
        </w:rPr>
        <w:t>n initiative</w:t>
      </w:r>
      <w:r>
        <w:rPr>
          <w:rFonts w:cstheme="minorHAnsi"/>
        </w:rPr>
        <w:t xml:space="preserve"> that significantly contributes to addressing the issues and concerns of </w:t>
      </w:r>
      <w:r w:rsidR="00027826">
        <w:rPr>
          <w:rFonts w:cstheme="minorHAnsi"/>
        </w:rPr>
        <w:t>any of these sectors</w:t>
      </w:r>
      <w:r w:rsidR="00280E07">
        <w:rPr>
          <w:rFonts w:cstheme="minorHAnsi"/>
        </w:rPr>
        <w:t xml:space="preserve"> (</w:t>
      </w:r>
      <w:r w:rsidRPr="00027826">
        <w:rPr>
          <w:rFonts w:cstheme="minorHAnsi"/>
        </w:rPr>
        <w:t>women, children and youth, older persons, family and communi</w:t>
      </w:r>
      <w:r w:rsidR="00280E07">
        <w:rPr>
          <w:rFonts w:cstheme="minorHAnsi"/>
        </w:rPr>
        <w:t xml:space="preserve">ty, and persons with disability) </w:t>
      </w:r>
      <w:r w:rsidRPr="00027826">
        <w:rPr>
          <w:rFonts w:cstheme="minorHAnsi"/>
        </w:rPr>
        <w:t>may be considered a Good Practice.</w:t>
      </w:r>
      <w:r>
        <w:rPr>
          <w:rFonts w:cstheme="minorHAnsi"/>
        </w:rPr>
        <w:t xml:space="preserve"> </w:t>
      </w:r>
    </w:p>
    <w:p w:rsidR="00F6146B" w:rsidRPr="00F6146B" w:rsidRDefault="00F6146B" w:rsidP="00571E1F">
      <w:pPr>
        <w:widowControl w:val="0"/>
        <w:autoSpaceDE w:val="0"/>
        <w:autoSpaceDN w:val="0"/>
        <w:adjustRightInd w:val="0"/>
        <w:spacing w:after="0" w:line="240" w:lineRule="auto"/>
        <w:ind w:left="1440"/>
        <w:jc w:val="both"/>
        <w:rPr>
          <w:rFonts w:cstheme="minorHAnsi"/>
        </w:rPr>
      </w:pPr>
    </w:p>
    <w:p w:rsidR="00A23D37" w:rsidRPr="005F13FF" w:rsidRDefault="00A23D37" w:rsidP="00571E1F">
      <w:pPr>
        <w:pStyle w:val="ListParagraph"/>
        <w:widowControl w:val="0"/>
        <w:numPr>
          <w:ilvl w:val="0"/>
          <w:numId w:val="37"/>
        </w:numPr>
        <w:tabs>
          <w:tab w:val="left" w:pos="1080"/>
        </w:tabs>
        <w:autoSpaceDE w:val="0"/>
        <w:autoSpaceDN w:val="0"/>
        <w:adjustRightInd w:val="0"/>
        <w:spacing w:after="0" w:line="240" w:lineRule="auto"/>
        <w:ind w:firstLine="360"/>
        <w:jc w:val="both"/>
        <w:rPr>
          <w:rFonts w:cstheme="minorHAnsi"/>
          <w:b/>
        </w:rPr>
      </w:pPr>
      <w:r w:rsidRPr="005F13FF">
        <w:rPr>
          <w:rFonts w:cstheme="minorHAnsi"/>
          <w:b/>
        </w:rPr>
        <w:t>Process based</w:t>
      </w:r>
    </w:p>
    <w:p w:rsidR="00F6146B" w:rsidRPr="00F6146B" w:rsidRDefault="00F6146B" w:rsidP="00571E1F">
      <w:pPr>
        <w:pStyle w:val="ListParagraph"/>
        <w:widowControl w:val="0"/>
        <w:tabs>
          <w:tab w:val="left" w:pos="1800"/>
        </w:tabs>
        <w:autoSpaceDE w:val="0"/>
        <w:autoSpaceDN w:val="0"/>
        <w:adjustRightInd w:val="0"/>
        <w:spacing w:after="0" w:line="240" w:lineRule="auto"/>
        <w:ind w:left="2160"/>
        <w:jc w:val="both"/>
        <w:rPr>
          <w:rFonts w:cstheme="minorHAnsi"/>
          <w:b/>
        </w:rPr>
      </w:pPr>
    </w:p>
    <w:p w:rsidR="003C7FCF" w:rsidRPr="005F13FF" w:rsidRDefault="00B30DBA" w:rsidP="00571E1F">
      <w:pPr>
        <w:widowControl w:val="0"/>
        <w:autoSpaceDE w:val="0"/>
        <w:autoSpaceDN w:val="0"/>
        <w:adjustRightInd w:val="0"/>
        <w:spacing w:after="0" w:line="240" w:lineRule="auto"/>
        <w:ind w:left="1080"/>
        <w:jc w:val="both"/>
        <w:rPr>
          <w:rFonts w:cstheme="minorHAnsi"/>
        </w:rPr>
      </w:pPr>
      <w:r w:rsidRPr="005F13FF">
        <w:rPr>
          <w:rFonts w:cstheme="minorHAnsi"/>
        </w:rPr>
        <w:t>A</w:t>
      </w:r>
      <w:r w:rsidR="00C57AC0" w:rsidRPr="005F13FF">
        <w:rPr>
          <w:rFonts w:cstheme="minorHAnsi"/>
        </w:rPr>
        <w:t xml:space="preserve"> </w:t>
      </w:r>
      <w:r w:rsidR="003C7FCF" w:rsidRPr="005F13FF">
        <w:rPr>
          <w:rFonts w:cstheme="minorHAnsi"/>
        </w:rPr>
        <w:t>Good Practice may also</w:t>
      </w:r>
      <w:r w:rsidR="00C57AC0" w:rsidRPr="005F13FF">
        <w:rPr>
          <w:rFonts w:cstheme="minorHAnsi"/>
        </w:rPr>
        <w:t xml:space="preserve"> contribute to</w:t>
      </w:r>
      <w:r w:rsidR="00A23D37" w:rsidRPr="005F13FF">
        <w:rPr>
          <w:rFonts w:cstheme="minorHAnsi"/>
        </w:rPr>
        <w:t xml:space="preserve"> organizational </w:t>
      </w:r>
      <w:r w:rsidR="0075757A" w:rsidRPr="005F13FF">
        <w:rPr>
          <w:rFonts w:cstheme="minorHAnsi"/>
        </w:rPr>
        <w:t xml:space="preserve">or process </w:t>
      </w:r>
      <w:r w:rsidR="00A23D37" w:rsidRPr="005F13FF">
        <w:rPr>
          <w:rFonts w:cstheme="minorHAnsi"/>
        </w:rPr>
        <w:t xml:space="preserve">excellence by introducing new </w:t>
      </w:r>
      <w:r w:rsidR="003C7FCF" w:rsidRPr="005F13FF">
        <w:rPr>
          <w:rFonts w:cstheme="minorHAnsi"/>
        </w:rPr>
        <w:t xml:space="preserve">or improving existing </w:t>
      </w:r>
      <w:r w:rsidR="00A23D37" w:rsidRPr="005F13FF">
        <w:rPr>
          <w:rFonts w:cstheme="minorHAnsi"/>
        </w:rPr>
        <w:t xml:space="preserve">tools, techniques, or approaches </w:t>
      </w:r>
      <w:r w:rsidR="003C7FCF" w:rsidRPr="005F13FF">
        <w:rPr>
          <w:rFonts w:cstheme="minorHAnsi"/>
        </w:rPr>
        <w:t>to</w:t>
      </w:r>
      <w:r w:rsidR="00A23D37" w:rsidRPr="005F13FF">
        <w:rPr>
          <w:rFonts w:cstheme="minorHAnsi"/>
        </w:rPr>
        <w:t xml:space="preserve"> h</w:t>
      </w:r>
      <w:r w:rsidR="00280E07">
        <w:rPr>
          <w:rFonts w:cstheme="minorHAnsi"/>
        </w:rPr>
        <w:t>elp speed up existing processes</w:t>
      </w:r>
      <w:r w:rsidR="00A23D37" w:rsidRPr="005F13FF">
        <w:rPr>
          <w:rFonts w:cstheme="minorHAnsi"/>
        </w:rPr>
        <w:t xml:space="preserve"> which saves time and money while </w:t>
      </w:r>
      <w:r w:rsidR="00280E07">
        <w:rPr>
          <w:rFonts w:cstheme="minorHAnsi"/>
        </w:rPr>
        <w:t>ensuring the quality of outputs</w:t>
      </w:r>
      <w:r w:rsidR="00A23D37" w:rsidRPr="005F13FF">
        <w:rPr>
          <w:rFonts w:cstheme="minorHAnsi"/>
        </w:rPr>
        <w:t xml:space="preserve"> or which may help enhance the competencies of service providers</w:t>
      </w:r>
      <w:r w:rsidR="003C7FCF" w:rsidRPr="005F13FF">
        <w:rPr>
          <w:rFonts w:cstheme="minorHAnsi"/>
        </w:rPr>
        <w:t>.</w:t>
      </w:r>
    </w:p>
    <w:p w:rsidR="003C7FCF" w:rsidRDefault="003C7FCF" w:rsidP="00571E1F">
      <w:pPr>
        <w:widowControl w:val="0"/>
        <w:autoSpaceDE w:val="0"/>
        <w:autoSpaceDN w:val="0"/>
        <w:adjustRightInd w:val="0"/>
        <w:spacing w:after="0" w:line="240" w:lineRule="auto"/>
        <w:jc w:val="both"/>
        <w:rPr>
          <w:rFonts w:cstheme="minorHAnsi"/>
          <w:b/>
        </w:rPr>
      </w:pPr>
    </w:p>
    <w:p w:rsidR="00D870ED" w:rsidRDefault="00BD73D4" w:rsidP="00571E1F">
      <w:pPr>
        <w:pStyle w:val="ListParagraph"/>
        <w:widowControl w:val="0"/>
        <w:numPr>
          <w:ilvl w:val="0"/>
          <w:numId w:val="35"/>
        </w:numPr>
        <w:autoSpaceDE w:val="0"/>
        <w:autoSpaceDN w:val="0"/>
        <w:adjustRightInd w:val="0"/>
        <w:spacing w:after="0" w:line="218" w:lineRule="auto"/>
        <w:ind w:hanging="360"/>
        <w:jc w:val="both"/>
        <w:rPr>
          <w:rFonts w:cstheme="minorHAnsi"/>
          <w:b/>
        </w:rPr>
      </w:pPr>
      <w:r w:rsidRPr="005F13FF">
        <w:rPr>
          <w:rFonts w:cstheme="minorHAnsi"/>
          <w:b/>
        </w:rPr>
        <w:t>Sustainab</w:t>
      </w:r>
      <w:r w:rsidR="0054660D" w:rsidRPr="005F13FF">
        <w:rPr>
          <w:rFonts w:cstheme="minorHAnsi"/>
          <w:b/>
        </w:rPr>
        <w:t>le</w:t>
      </w:r>
      <w:r w:rsidR="00A23D37" w:rsidRPr="005F13FF">
        <w:rPr>
          <w:rFonts w:cstheme="minorHAnsi"/>
          <w:b/>
        </w:rPr>
        <w:t xml:space="preserve"> and Replicab</w:t>
      </w:r>
      <w:r w:rsidR="0054660D" w:rsidRPr="005F13FF">
        <w:rPr>
          <w:rFonts w:cstheme="minorHAnsi"/>
          <w:b/>
        </w:rPr>
        <w:t>le</w:t>
      </w:r>
    </w:p>
    <w:p w:rsidR="00571E1F" w:rsidRPr="00571E1F" w:rsidRDefault="00571E1F" w:rsidP="00571E1F">
      <w:pPr>
        <w:pStyle w:val="ListParagraph"/>
        <w:widowControl w:val="0"/>
        <w:autoSpaceDE w:val="0"/>
        <w:autoSpaceDN w:val="0"/>
        <w:adjustRightInd w:val="0"/>
        <w:spacing w:after="0" w:line="218" w:lineRule="auto"/>
        <w:ind w:left="1080"/>
        <w:jc w:val="both"/>
        <w:rPr>
          <w:rFonts w:cstheme="minorHAnsi"/>
        </w:rPr>
      </w:pPr>
    </w:p>
    <w:p w:rsidR="00632D85" w:rsidRDefault="001A5F15" w:rsidP="00BD56E8">
      <w:pPr>
        <w:pStyle w:val="ListParagraph"/>
        <w:widowControl w:val="0"/>
        <w:autoSpaceDE w:val="0"/>
        <w:autoSpaceDN w:val="0"/>
        <w:adjustRightInd w:val="0"/>
        <w:spacing w:after="0" w:line="240" w:lineRule="auto"/>
        <w:jc w:val="both"/>
        <w:rPr>
          <w:rFonts w:cstheme="minorHAnsi"/>
        </w:rPr>
      </w:pPr>
      <w:r>
        <w:rPr>
          <w:rFonts w:cstheme="minorHAnsi"/>
        </w:rPr>
        <w:t xml:space="preserve">A Good Practice must be sustained to ensure </w:t>
      </w:r>
      <w:r w:rsidRPr="001A5F15">
        <w:rPr>
          <w:rFonts w:cstheme="minorHAnsi"/>
        </w:rPr>
        <w:t>that service delivery is always up to standard. To sustain a Good Practice, there should be enabling policies, funding mechanisms, and systematic mon</w:t>
      </w:r>
      <w:r w:rsidR="005778CD">
        <w:rPr>
          <w:rFonts w:cstheme="minorHAnsi"/>
        </w:rPr>
        <w:t xml:space="preserve">itoring and evaluation. </w:t>
      </w:r>
    </w:p>
    <w:p w:rsidR="00632D85" w:rsidRDefault="00632D85" w:rsidP="00BD56E8">
      <w:pPr>
        <w:pStyle w:val="ListParagraph"/>
        <w:widowControl w:val="0"/>
        <w:autoSpaceDE w:val="0"/>
        <w:autoSpaceDN w:val="0"/>
        <w:adjustRightInd w:val="0"/>
        <w:spacing w:after="0" w:line="240" w:lineRule="auto"/>
        <w:jc w:val="both"/>
        <w:rPr>
          <w:rFonts w:cstheme="minorHAnsi"/>
        </w:rPr>
      </w:pPr>
    </w:p>
    <w:p w:rsidR="00571E1F" w:rsidRDefault="00632D85" w:rsidP="00BD56E8">
      <w:pPr>
        <w:pStyle w:val="ListParagraph"/>
        <w:widowControl w:val="0"/>
        <w:autoSpaceDE w:val="0"/>
        <w:autoSpaceDN w:val="0"/>
        <w:adjustRightInd w:val="0"/>
        <w:spacing w:after="0" w:line="240" w:lineRule="auto"/>
        <w:jc w:val="both"/>
        <w:rPr>
          <w:rFonts w:cstheme="minorHAnsi"/>
        </w:rPr>
      </w:pPr>
      <w:r>
        <w:rPr>
          <w:rFonts w:cstheme="minorHAnsi"/>
        </w:rPr>
        <w:t>Internal and external convergence may be a way to tap human and financial resources which may help sustain the gains from a practice. Hence, a Good Practice establishes or strengthens p</w:t>
      </w:r>
      <w:r w:rsidR="005778CD">
        <w:rPr>
          <w:rFonts w:cstheme="minorHAnsi"/>
        </w:rPr>
        <w:t xml:space="preserve">artnership and collaboration with </w:t>
      </w:r>
      <w:r w:rsidR="001A5F15" w:rsidRPr="001A5F15">
        <w:rPr>
          <w:rFonts w:cstheme="minorHAnsi"/>
        </w:rPr>
        <w:t xml:space="preserve">the LGU, NGA, NGO, CSO, and other organizations </w:t>
      </w:r>
      <w:r>
        <w:rPr>
          <w:rFonts w:cstheme="minorHAnsi"/>
        </w:rPr>
        <w:t xml:space="preserve">or institutions to continue </w:t>
      </w:r>
      <w:r w:rsidR="006A775F">
        <w:rPr>
          <w:rFonts w:cstheme="minorHAnsi"/>
        </w:rPr>
        <w:t>implementing effective practices</w:t>
      </w:r>
      <w:r>
        <w:rPr>
          <w:rFonts w:cstheme="minorHAnsi"/>
        </w:rPr>
        <w:t xml:space="preserve">. </w:t>
      </w:r>
    </w:p>
    <w:p w:rsidR="00571E1F" w:rsidRDefault="00571E1F" w:rsidP="00BD56E8">
      <w:pPr>
        <w:pStyle w:val="ListParagraph"/>
        <w:widowControl w:val="0"/>
        <w:autoSpaceDE w:val="0"/>
        <w:autoSpaceDN w:val="0"/>
        <w:adjustRightInd w:val="0"/>
        <w:spacing w:after="0" w:line="240" w:lineRule="auto"/>
        <w:jc w:val="both"/>
        <w:rPr>
          <w:rFonts w:cstheme="minorHAnsi"/>
        </w:rPr>
      </w:pPr>
    </w:p>
    <w:p w:rsidR="001A5F15" w:rsidRPr="00571E1F" w:rsidRDefault="001A5F15" w:rsidP="00BD56E8">
      <w:pPr>
        <w:pStyle w:val="ListParagraph"/>
        <w:widowControl w:val="0"/>
        <w:autoSpaceDE w:val="0"/>
        <w:autoSpaceDN w:val="0"/>
        <w:adjustRightInd w:val="0"/>
        <w:spacing w:after="0" w:line="240" w:lineRule="auto"/>
        <w:jc w:val="both"/>
        <w:rPr>
          <w:rFonts w:cstheme="minorHAnsi"/>
        </w:rPr>
      </w:pPr>
      <w:r w:rsidRPr="00571E1F">
        <w:rPr>
          <w:rFonts w:cstheme="minorHAnsi"/>
        </w:rPr>
        <w:t xml:space="preserve">Once mechanisms for sustainability have been </w:t>
      </w:r>
      <w:r w:rsidR="00D06A95" w:rsidRPr="00571E1F">
        <w:rPr>
          <w:rFonts w:cstheme="minorHAnsi"/>
        </w:rPr>
        <w:t>installed</w:t>
      </w:r>
      <w:r w:rsidR="00C121AF" w:rsidRPr="00571E1F">
        <w:rPr>
          <w:rFonts w:cstheme="minorHAnsi"/>
        </w:rPr>
        <w:t xml:space="preserve"> and these have been properly documented</w:t>
      </w:r>
      <w:r w:rsidRPr="00571E1F">
        <w:rPr>
          <w:rFonts w:cstheme="minorHAnsi"/>
        </w:rPr>
        <w:t xml:space="preserve">, the practice </w:t>
      </w:r>
      <w:r w:rsidR="005778CD" w:rsidRPr="00571E1F">
        <w:rPr>
          <w:rFonts w:cstheme="minorHAnsi"/>
        </w:rPr>
        <w:t>has the potential to be replicated</w:t>
      </w:r>
      <w:r w:rsidRPr="00571E1F">
        <w:rPr>
          <w:rFonts w:cstheme="minorHAnsi"/>
        </w:rPr>
        <w:t xml:space="preserve"> by others as a solution to </w:t>
      </w:r>
      <w:r w:rsidR="003C7FCF" w:rsidRPr="00571E1F">
        <w:rPr>
          <w:rFonts w:cstheme="minorHAnsi"/>
        </w:rPr>
        <w:t>issues or concerns in their locality</w:t>
      </w:r>
      <w:r w:rsidRPr="00571E1F">
        <w:rPr>
          <w:rFonts w:cstheme="minorHAnsi"/>
        </w:rPr>
        <w:t xml:space="preserve">.  </w:t>
      </w:r>
      <w:r w:rsidR="00D06A95" w:rsidRPr="00571E1F">
        <w:rPr>
          <w:rFonts w:cstheme="minorHAnsi"/>
        </w:rPr>
        <w:t xml:space="preserve">Such </w:t>
      </w:r>
      <w:r w:rsidRPr="00571E1F">
        <w:rPr>
          <w:rFonts w:cstheme="minorHAnsi"/>
        </w:rPr>
        <w:t xml:space="preserve">is the value of documenting </w:t>
      </w:r>
      <w:r w:rsidR="00D06A95" w:rsidRPr="00571E1F">
        <w:rPr>
          <w:rFonts w:cstheme="minorHAnsi"/>
        </w:rPr>
        <w:t>a</w:t>
      </w:r>
      <w:r w:rsidRPr="00571E1F">
        <w:rPr>
          <w:rFonts w:cstheme="minorHAnsi"/>
        </w:rPr>
        <w:t xml:space="preserve"> practice completely in terms of enumerating the steps, processes, and resources used in the practice.</w:t>
      </w:r>
    </w:p>
    <w:p w:rsidR="001A5F15" w:rsidRDefault="001A5F15" w:rsidP="00595965">
      <w:pPr>
        <w:pStyle w:val="ListParagraph"/>
        <w:widowControl w:val="0"/>
        <w:autoSpaceDE w:val="0"/>
        <w:autoSpaceDN w:val="0"/>
        <w:adjustRightInd w:val="0"/>
        <w:spacing w:after="0" w:line="218" w:lineRule="auto"/>
        <w:jc w:val="both"/>
        <w:rPr>
          <w:rFonts w:cstheme="minorHAnsi"/>
        </w:rPr>
      </w:pPr>
    </w:p>
    <w:p w:rsidR="00A674FC" w:rsidRDefault="005778CD" w:rsidP="00571E1F">
      <w:pPr>
        <w:pStyle w:val="ListParagraph"/>
        <w:widowControl w:val="0"/>
        <w:autoSpaceDE w:val="0"/>
        <w:autoSpaceDN w:val="0"/>
        <w:adjustRightInd w:val="0"/>
        <w:spacing w:after="0" w:line="218" w:lineRule="auto"/>
        <w:jc w:val="both"/>
        <w:rPr>
          <w:rFonts w:cstheme="minorHAnsi"/>
        </w:rPr>
      </w:pPr>
      <w:r>
        <w:rPr>
          <w:rFonts w:cstheme="minorHAnsi"/>
        </w:rPr>
        <w:lastRenderedPageBreak/>
        <w:t xml:space="preserve">A practice that </w:t>
      </w:r>
      <w:r w:rsidR="00632D85">
        <w:rPr>
          <w:rFonts w:cstheme="minorHAnsi"/>
        </w:rPr>
        <w:t>has evidence of its effectiveness and adaptability as a result of</w:t>
      </w:r>
      <w:r w:rsidR="00B73650" w:rsidRPr="005778CD">
        <w:rPr>
          <w:rFonts w:cstheme="minorHAnsi"/>
        </w:rPr>
        <w:t xml:space="preserve"> feedback, research, </w:t>
      </w:r>
      <w:r w:rsidR="00D06A95" w:rsidRPr="005778CD">
        <w:rPr>
          <w:rFonts w:cstheme="minorHAnsi"/>
        </w:rPr>
        <w:t xml:space="preserve">or </w:t>
      </w:r>
      <w:r w:rsidR="00B73650" w:rsidRPr="005778CD">
        <w:rPr>
          <w:rFonts w:cstheme="minorHAnsi"/>
        </w:rPr>
        <w:t xml:space="preserve">studies </w:t>
      </w:r>
      <w:r w:rsidR="00632D85">
        <w:rPr>
          <w:rFonts w:cstheme="minorHAnsi"/>
        </w:rPr>
        <w:t>also has potential for replication</w:t>
      </w:r>
      <w:r w:rsidR="00B73650" w:rsidRPr="005778CD">
        <w:rPr>
          <w:rFonts w:cstheme="minorHAnsi"/>
        </w:rPr>
        <w:t>.</w:t>
      </w:r>
    </w:p>
    <w:p w:rsidR="00571E1F" w:rsidRPr="00D06A95" w:rsidRDefault="00571E1F" w:rsidP="00571E1F">
      <w:pPr>
        <w:pStyle w:val="ListParagraph"/>
        <w:widowControl w:val="0"/>
        <w:autoSpaceDE w:val="0"/>
        <w:autoSpaceDN w:val="0"/>
        <w:adjustRightInd w:val="0"/>
        <w:spacing w:after="0" w:line="218" w:lineRule="auto"/>
        <w:jc w:val="both"/>
        <w:rPr>
          <w:rFonts w:cstheme="minorHAnsi"/>
        </w:rPr>
      </w:pPr>
    </w:p>
    <w:p w:rsidR="004B4678" w:rsidRDefault="00A674FC" w:rsidP="001554D5">
      <w:pPr>
        <w:pStyle w:val="ListParagraph"/>
        <w:widowControl w:val="0"/>
        <w:autoSpaceDE w:val="0"/>
        <w:autoSpaceDN w:val="0"/>
        <w:adjustRightInd w:val="0"/>
        <w:spacing w:after="0" w:line="218" w:lineRule="auto"/>
        <w:jc w:val="both"/>
        <w:rPr>
          <w:rFonts w:cstheme="minorHAnsi"/>
        </w:rPr>
      </w:pPr>
      <w:r w:rsidRPr="00A674FC">
        <w:rPr>
          <w:rFonts w:cstheme="minorHAnsi"/>
        </w:rPr>
        <w:t>Once the practice is replicated, its effectiveness is tested in other context or situations. When that practice has been proven to produce favorable results in various situations, it strengthens its claim as a “Good Practice.”</w:t>
      </w:r>
    </w:p>
    <w:p w:rsidR="001554D5" w:rsidRPr="00C6636C" w:rsidRDefault="001554D5" w:rsidP="001554D5">
      <w:pPr>
        <w:pStyle w:val="ListParagraph"/>
        <w:widowControl w:val="0"/>
        <w:autoSpaceDE w:val="0"/>
        <w:autoSpaceDN w:val="0"/>
        <w:adjustRightInd w:val="0"/>
        <w:spacing w:after="0" w:line="218" w:lineRule="auto"/>
        <w:jc w:val="both"/>
        <w:rPr>
          <w:rFonts w:cstheme="minorHAnsi"/>
        </w:rPr>
      </w:pPr>
    </w:p>
    <w:p w:rsidR="00D870ED" w:rsidRPr="005F13FF" w:rsidRDefault="00D870ED" w:rsidP="005F13FF">
      <w:pPr>
        <w:pStyle w:val="ListParagraph"/>
        <w:widowControl w:val="0"/>
        <w:numPr>
          <w:ilvl w:val="0"/>
          <w:numId w:val="8"/>
        </w:numPr>
        <w:autoSpaceDE w:val="0"/>
        <w:autoSpaceDN w:val="0"/>
        <w:adjustRightInd w:val="0"/>
        <w:spacing w:after="0" w:line="240" w:lineRule="auto"/>
        <w:ind w:left="360"/>
        <w:rPr>
          <w:rFonts w:cstheme="minorHAnsi"/>
          <w:b/>
          <w:bCs/>
        </w:rPr>
      </w:pPr>
      <w:r w:rsidRPr="005F13FF">
        <w:rPr>
          <w:rFonts w:cstheme="minorHAnsi"/>
          <w:b/>
          <w:bCs/>
        </w:rPr>
        <w:t>Documentation Process</w:t>
      </w:r>
    </w:p>
    <w:p w:rsidR="00171C30" w:rsidRPr="00C6636C" w:rsidRDefault="00171C30" w:rsidP="000F5A78">
      <w:pPr>
        <w:widowControl w:val="0"/>
        <w:autoSpaceDE w:val="0"/>
        <w:autoSpaceDN w:val="0"/>
        <w:adjustRightInd w:val="0"/>
        <w:spacing w:after="0" w:line="346" w:lineRule="exact"/>
        <w:rPr>
          <w:rFonts w:cstheme="minorHAnsi"/>
          <w:b/>
          <w:bCs/>
        </w:rPr>
      </w:pPr>
    </w:p>
    <w:p w:rsidR="00FE7C55" w:rsidRPr="0065364E" w:rsidRDefault="00C41560" w:rsidP="00BD56E8">
      <w:pPr>
        <w:widowControl w:val="0"/>
        <w:autoSpaceDE w:val="0"/>
        <w:autoSpaceDN w:val="0"/>
        <w:adjustRightInd w:val="0"/>
        <w:spacing w:after="0" w:line="240" w:lineRule="auto"/>
        <w:ind w:left="360"/>
        <w:jc w:val="both"/>
        <w:rPr>
          <w:rFonts w:cstheme="minorHAnsi"/>
          <w:bCs/>
        </w:rPr>
      </w:pPr>
      <w:r>
        <w:rPr>
          <w:rFonts w:cstheme="minorHAnsi"/>
          <w:bCs/>
        </w:rPr>
        <w:t xml:space="preserve">In the actual documentation of the Good Practice, the KM Team may provide technical assistance on any of the activities stated herein. </w:t>
      </w:r>
      <w:r w:rsidR="00FE7C55" w:rsidRPr="0065364E">
        <w:rPr>
          <w:rFonts w:cstheme="minorHAnsi"/>
          <w:bCs/>
        </w:rPr>
        <w:t xml:space="preserve">The </w:t>
      </w:r>
      <w:r w:rsidR="009D3169">
        <w:rPr>
          <w:rFonts w:cstheme="minorHAnsi"/>
          <w:bCs/>
        </w:rPr>
        <w:t xml:space="preserve">documentation team from the </w:t>
      </w:r>
      <w:r w:rsidR="00FE7C55" w:rsidRPr="0065364E">
        <w:rPr>
          <w:rFonts w:cstheme="minorHAnsi"/>
          <w:bCs/>
        </w:rPr>
        <w:t>OBSU or FO</w:t>
      </w:r>
      <w:r w:rsidR="00BD3F1D">
        <w:rPr>
          <w:rFonts w:cstheme="minorHAnsi"/>
          <w:bCs/>
        </w:rPr>
        <w:t xml:space="preserve"> will undertake</w:t>
      </w:r>
      <w:r w:rsidR="00FE7C55" w:rsidRPr="0065364E">
        <w:rPr>
          <w:rFonts w:cstheme="minorHAnsi"/>
          <w:bCs/>
        </w:rPr>
        <w:t xml:space="preserve"> the following activities:</w:t>
      </w:r>
    </w:p>
    <w:p w:rsidR="00FE7C55" w:rsidRPr="0065364E" w:rsidRDefault="00FE7C55" w:rsidP="00BD56E8">
      <w:pPr>
        <w:widowControl w:val="0"/>
        <w:autoSpaceDE w:val="0"/>
        <w:autoSpaceDN w:val="0"/>
        <w:adjustRightInd w:val="0"/>
        <w:spacing w:after="0" w:line="240" w:lineRule="auto"/>
        <w:rPr>
          <w:rFonts w:cstheme="minorHAnsi"/>
          <w:bCs/>
        </w:rPr>
      </w:pPr>
    </w:p>
    <w:p w:rsidR="00142908" w:rsidRDefault="00FE7C55" w:rsidP="00BD56E8">
      <w:pPr>
        <w:pStyle w:val="ListParagraph"/>
        <w:widowControl w:val="0"/>
        <w:numPr>
          <w:ilvl w:val="0"/>
          <w:numId w:val="38"/>
        </w:numPr>
        <w:tabs>
          <w:tab w:val="left" w:pos="720"/>
          <w:tab w:val="left" w:pos="810"/>
        </w:tabs>
        <w:autoSpaceDE w:val="0"/>
        <w:autoSpaceDN w:val="0"/>
        <w:adjustRightInd w:val="0"/>
        <w:spacing w:after="0" w:line="240" w:lineRule="auto"/>
        <w:ind w:left="720" w:hanging="360"/>
        <w:jc w:val="both"/>
        <w:rPr>
          <w:rFonts w:cstheme="minorHAnsi"/>
          <w:bCs/>
        </w:rPr>
      </w:pPr>
      <w:r w:rsidRPr="005F13FF">
        <w:rPr>
          <w:rFonts w:cstheme="minorHAnsi"/>
          <w:b/>
          <w:bCs/>
        </w:rPr>
        <w:t>Preparatory</w:t>
      </w:r>
      <w:r w:rsidR="001E7E5A" w:rsidRPr="005F13FF">
        <w:rPr>
          <w:rFonts w:cstheme="minorHAnsi"/>
          <w:bCs/>
        </w:rPr>
        <w:t xml:space="preserve"> </w:t>
      </w:r>
      <w:r w:rsidRPr="005F13FF">
        <w:rPr>
          <w:rFonts w:cstheme="minorHAnsi"/>
          <w:bCs/>
        </w:rPr>
        <w:t>–</w:t>
      </w:r>
      <w:r w:rsidR="001E7E5A" w:rsidRPr="005F13FF">
        <w:rPr>
          <w:rFonts w:cstheme="minorHAnsi"/>
          <w:bCs/>
        </w:rPr>
        <w:t xml:space="preserve"> The</w:t>
      </w:r>
      <w:r w:rsidRPr="005F13FF">
        <w:rPr>
          <w:rFonts w:cstheme="minorHAnsi"/>
          <w:bCs/>
        </w:rPr>
        <w:t xml:space="preserve"> </w:t>
      </w:r>
      <w:r w:rsidR="00EF7C46" w:rsidRPr="005F13FF">
        <w:rPr>
          <w:rFonts w:cstheme="minorHAnsi"/>
          <w:bCs/>
        </w:rPr>
        <w:t>program or project owner</w:t>
      </w:r>
      <w:r w:rsidR="006B45A4" w:rsidRPr="005F13FF">
        <w:rPr>
          <w:rFonts w:cstheme="minorHAnsi"/>
          <w:bCs/>
        </w:rPr>
        <w:t xml:space="preserve"> may</w:t>
      </w:r>
      <w:r w:rsidRPr="005F13FF">
        <w:rPr>
          <w:rFonts w:cstheme="minorHAnsi"/>
          <w:bCs/>
        </w:rPr>
        <w:t xml:space="preserve"> form a documentation team </w:t>
      </w:r>
      <w:r w:rsidR="00285A43" w:rsidRPr="005F13FF">
        <w:rPr>
          <w:rFonts w:cstheme="minorHAnsi"/>
          <w:bCs/>
        </w:rPr>
        <w:t>to undertake</w:t>
      </w:r>
      <w:r w:rsidR="00BD3F1D" w:rsidRPr="005F13FF">
        <w:rPr>
          <w:rFonts w:cstheme="minorHAnsi"/>
          <w:bCs/>
        </w:rPr>
        <w:t xml:space="preserve"> the assignment. The documentation team will identify</w:t>
      </w:r>
      <w:r w:rsidRPr="005F13FF">
        <w:rPr>
          <w:rFonts w:cstheme="minorHAnsi"/>
          <w:bCs/>
        </w:rPr>
        <w:t xml:space="preserve"> the topic or subject of the documentation,</w:t>
      </w:r>
      <w:r w:rsidR="0065364E" w:rsidRPr="005F13FF">
        <w:rPr>
          <w:rFonts w:cstheme="minorHAnsi"/>
          <w:bCs/>
        </w:rPr>
        <w:t xml:space="preserve"> and</w:t>
      </w:r>
      <w:r w:rsidRPr="00142908">
        <w:t xml:space="preserve"> </w:t>
      </w:r>
      <w:r w:rsidRPr="005F13FF">
        <w:rPr>
          <w:rFonts w:cstheme="minorHAnsi"/>
          <w:bCs/>
        </w:rPr>
        <w:t>writ</w:t>
      </w:r>
      <w:r w:rsidR="00BD3F1D" w:rsidRPr="005F13FF">
        <w:rPr>
          <w:rFonts w:cstheme="minorHAnsi"/>
          <w:bCs/>
        </w:rPr>
        <w:t>e</w:t>
      </w:r>
      <w:r w:rsidRPr="005F13FF">
        <w:rPr>
          <w:rFonts w:cstheme="minorHAnsi"/>
          <w:bCs/>
        </w:rPr>
        <w:t xml:space="preserve"> a </w:t>
      </w:r>
      <w:r w:rsidR="0065364E" w:rsidRPr="005F13FF">
        <w:rPr>
          <w:rFonts w:cstheme="minorHAnsi"/>
          <w:bCs/>
        </w:rPr>
        <w:t>documentation outline</w:t>
      </w:r>
      <w:r w:rsidR="00142908" w:rsidRPr="005F13FF">
        <w:rPr>
          <w:rFonts w:cstheme="minorHAnsi"/>
          <w:bCs/>
        </w:rPr>
        <w:t>, activity proposal, and interview or survey questionnaire.</w:t>
      </w:r>
    </w:p>
    <w:p w:rsidR="00BD56E8" w:rsidRPr="00BD56E8" w:rsidRDefault="00BD56E8" w:rsidP="00BD56E8">
      <w:pPr>
        <w:pStyle w:val="ListParagraph"/>
        <w:widowControl w:val="0"/>
        <w:tabs>
          <w:tab w:val="left" w:pos="720"/>
          <w:tab w:val="left" w:pos="810"/>
        </w:tabs>
        <w:autoSpaceDE w:val="0"/>
        <w:autoSpaceDN w:val="0"/>
        <w:adjustRightInd w:val="0"/>
        <w:spacing w:after="0" w:line="240" w:lineRule="auto"/>
        <w:jc w:val="both"/>
        <w:rPr>
          <w:rFonts w:cstheme="minorHAnsi"/>
          <w:bCs/>
        </w:rPr>
      </w:pPr>
    </w:p>
    <w:p w:rsidR="001E7E5A" w:rsidRPr="005F13FF" w:rsidRDefault="001E7E5A" w:rsidP="00BD56E8">
      <w:pPr>
        <w:pStyle w:val="ListParagraph"/>
        <w:widowControl w:val="0"/>
        <w:numPr>
          <w:ilvl w:val="0"/>
          <w:numId w:val="38"/>
        </w:numPr>
        <w:autoSpaceDE w:val="0"/>
        <w:autoSpaceDN w:val="0"/>
        <w:adjustRightInd w:val="0"/>
        <w:spacing w:after="0" w:line="240" w:lineRule="auto"/>
        <w:ind w:left="720" w:hanging="360"/>
        <w:jc w:val="both"/>
        <w:rPr>
          <w:rFonts w:cstheme="minorHAnsi"/>
          <w:bCs/>
        </w:rPr>
      </w:pPr>
      <w:r w:rsidRPr="005F13FF">
        <w:rPr>
          <w:rFonts w:cstheme="minorHAnsi"/>
          <w:b/>
          <w:bCs/>
        </w:rPr>
        <w:t>Data gathering</w:t>
      </w:r>
      <w:r w:rsidR="0065364E" w:rsidRPr="005F13FF">
        <w:rPr>
          <w:rFonts w:cstheme="minorHAnsi"/>
          <w:bCs/>
        </w:rPr>
        <w:t xml:space="preserve"> – T</w:t>
      </w:r>
      <w:r w:rsidRPr="005F13FF">
        <w:rPr>
          <w:rFonts w:cstheme="minorHAnsi"/>
          <w:bCs/>
        </w:rPr>
        <w:t>he</w:t>
      </w:r>
      <w:r w:rsidR="006B45A4" w:rsidRPr="005F13FF">
        <w:rPr>
          <w:rFonts w:cstheme="minorHAnsi"/>
          <w:bCs/>
        </w:rPr>
        <w:t xml:space="preserve"> documentation team will</w:t>
      </w:r>
      <w:r w:rsidRPr="005F13FF">
        <w:rPr>
          <w:rFonts w:cstheme="minorHAnsi"/>
          <w:bCs/>
        </w:rPr>
        <w:t xml:space="preserve"> </w:t>
      </w:r>
      <w:r w:rsidR="0065364E" w:rsidRPr="005F13FF">
        <w:rPr>
          <w:rFonts w:cstheme="minorHAnsi"/>
          <w:bCs/>
        </w:rPr>
        <w:t xml:space="preserve">review existing materials </w:t>
      </w:r>
      <w:r w:rsidR="00142908" w:rsidRPr="005F13FF">
        <w:rPr>
          <w:rFonts w:cstheme="minorHAnsi"/>
          <w:bCs/>
        </w:rPr>
        <w:t xml:space="preserve">and  do field work, such as </w:t>
      </w:r>
      <w:r w:rsidR="0065364E" w:rsidRPr="005F13FF">
        <w:rPr>
          <w:rFonts w:cstheme="minorHAnsi"/>
          <w:bCs/>
        </w:rPr>
        <w:t>conduct interviews</w:t>
      </w:r>
      <w:r w:rsidR="00142908" w:rsidRPr="005F13FF">
        <w:rPr>
          <w:rFonts w:cstheme="minorHAnsi"/>
          <w:bCs/>
        </w:rPr>
        <w:t>,</w:t>
      </w:r>
      <w:r w:rsidR="0065364E" w:rsidRPr="005F13FF">
        <w:rPr>
          <w:rFonts w:cstheme="minorHAnsi"/>
          <w:bCs/>
        </w:rPr>
        <w:t xml:space="preserve"> </w:t>
      </w:r>
      <w:r w:rsidR="00142908" w:rsidRPr="005F13FF">
        <w:rPr>
          <w:rFonts w:cstheme="minorHAnsi"/>
          <w:bCs/>
        </w:rPr>
        <w:t>focus group discussions</w:t>
      </w:r>
      <w:r w:rsidR="00777B6C" w:rsidRPr="005F13FF">
        <w:rPr>
          <w:rFonts w:cstheme="minorHAnsi"/>
          <w:bCs/>
        </w:rPr>
        <w:t xml:space="preserve"> (FGDs)</w:t>
      </w:r>
      <w:r w:rsidR="00142908" w:rsidRPr="005F13FF">
        <w:rPr>
          <w:rFonts w:cstheme="minorHAnsi"/>
          <w:bCs/>
        </w:rPr>
        <w:t xml:space="preserve">, </w:t>
      </w:r>
      <w:r w:rsidRPr="005F13FF">
        <w:rPr>
          <w:rFonts w:cstheme="minorHAnsi"/>
          <w:bCs/>
        </w:rPr>
        <w:t>and community surveys.</w:t>
      </w:r>
    </w:p>
    <w:p w:rsidR="00142908" w:rsidRPr="00142908" w:rsidRDefault="00142908" w:rsidP="00BD56E8">
      <w:pPr>
        <w:pStyle w:val="ListParagraph"/>
        <w:spacing w:line="240" w:lineRule="auto"/>
        <w:ind w:left="1530"/>
        <w:rPr>
          <w:rFonts w:cstheme="minorHAnsi"/>
          <w:bCs/>
        </w:rPr>
      </w:pPr>
    </w:p>
    <w:p w:rsidR="00F22F48" w:rsidRDefault="001E7E5A" w:rsidP="00BD56E8">
      <w:pPr>
        <w:pStyle w:val="ListParagraph"/>
        <w:widowControl w:val="0"/>
        <w:numPr>
          <w:ilvl w:val="0"/>
          <w:numId w:val="38"/>
        </w:numPr>
        <w:tabs>
          <w:tab w:val="left" w:pos="720"/>
          <w:tab w:val="left" w:pos="1530"/>
        </w:tabs>
        <w:autoSpaceDE w:val="0"/>
        <w:autoSpaceDN w:val="0"/>
        <w:adjustRightInd w:val="0"/>
        <w:spacing w:after="0" w:line="240" w:lineRule="auto"/>
        <w:ind w:left="720" w:hanging="360"/>
        <w:jc w:val="both"/>
        <w:rPr>
          <w:rFonts w:cstheme="minorHAnsi"/>
          <w:bCs/>
        </w:rPr>
      </w:pPr>
      <w:r w:rsidRPr="00090C27">
        <w:rPr>
          <w:rFonts w:cstheme="minorHAnsi"/>
          <w:b/>
          <w:bCs/>
        </w:rPr>
        <w:t>Paper development</w:t>
      </w:r>
      <w:r w:rsidR="00142908" w:rsidRPr="00B25CDC">
        <w:rPr>
          <w:rFonts w:cstheme="minorHAnsi"/>
          <w:bCs/>
        </w:rPr>
        <w:t xml:space="preserve"> – T</w:t>
      </w:r>
      <w:r w:rsidRPr="00B25CDC">
        <w:rPr>
          <w:rFonts w:cstheme="minorHAnsi"/>
          <w:bCs/>
        </w:rPr>
        <w:t xml:space="preserve">he </w:t>
      </w:r>
      <w:r w:rsidR="006B45A4">
        <w:rPr>
          <w:rFonts w:cstheme="minorHAnsi"/>
          <w:bCs/>
        </w:rPr>
        <w:t>documentation team will use</w:t>
      </w:r>
      <w:r w:rsidR="00EF7251">
        <w:rPr>
          <w:rFonts w:cstheme="minorHAnsi"/>
          <w:bCs/>
        </w:rPr>
        <w:t xml:space="preserve"> the Good Practice </w:t>
      </w:r>
      <w:r w:rsidR="00142908" w:rsidRPr="00B25CDC">
        <w:rPr>
          <w:rFonts w:cstheme="minorHAnsi"/>
          <w:bCs/>
        </w:rPr>
        <w:t>Documentation Guideline and Good Practice Rubrics</w:t>
      </w:r>
      <w:r w:rsidR="006B45A4">
        <w:rPr>
          <w:rFonts w:cstheme="minorHAnsi"/>
          <w:bCs/>
        </w:rPr>
        <w:t xml:space="preserve"> as basis for</w:t>
      </w:r>
      <w:r w:rsidR="00142908" w:rsidRPr="00B25CDC">
        <w:rPr>
          <w:rFonts w:cstheme="minorHAnsi"/>
          <w:bCs/>
        </w:rPr>
        <w:t xml:space="preserve"> writing the documentation</w:t>
      </w:r>
      <w:r w:rsidR="006B45A4">
        <w:rPr>
          <w:rFonts w:cstheme="minorHAnsi"/>
          <w:bCs/>
        </w:rPr>
        <w:t xml:space="preserve">. </w:t>
      </w:r>
      <w:r w:rsidR="006B45A4" w:rsidRPr="006B45A4">
        <w:rPr>
          <w:rFonts w:cstheme="minorHAnsi"/>
          <w:bCs/>
          <w:i/>
        </w:rPr>
        <w:t>(A</w:t>
      </w:r>
      <w:r w:rsidR="00142908" w:rsidRPr="006B45A4">
        <w:rPr>
          <w:rFonts w:cstheme="minorHAnsi"/>
          <w:bCs/>
          <w:i/>
        </w:rPr>
        <w:t xml:space="preserve"> Goo</w:t>
      </w:r>
      <w:r w:rsidR="00027826" w:rsidRPr="006B45A4">
        <w:rPr>
          <w:rFonts w:cstheme="minorHAnsi"/>
          <w:bCs/>
          <w:i/>
        </w:rPr>
        <w:t>d Practice Documentation Format</w:t>
      </w:r>
      <w:r w:rsidR="006B45A4" w:rsidRPr="006B45A4">
        <w:rPr>
          <w:rFonts w:cstheme="minorHAnsi"/>
          <w:bCs/>
          <w:i/>
        </w:rPr>
        <w:t xml:space="preserve"> is found below for reference)</w:t>
      </w:r>
      <w:r w:rsidR="006B45A4">
        <w:rPr>
          <w:rFonts w:cstheme="minorHAnsi"/>
          <w:bCs/>
        </w:rPr>
        <w:t>.</w:t>
      </w:r>
      <w:r w:rsidR="0077262F">
        <w:rPr>
          <w:rFonts w:cstheme="minorHAnsi"/>
          <w:bCs/>
        </w:rPr>
        <w:t xml:space="preserve"> </w:t>
      </w:r>
      <w:r w:rsidR="006B45A4">
        <w:rPr>
          <w:rFonts w:cstheme="minorHAnsi"/>
          <w:bCs/>
        </w:rPr>
        <w:t xml:space="preserve">Paper development will also involve </w:t>
      </w:r>
      <w:r w:rsidR="00027826" w:rsidRPr="00B25CDC">
        <w:rPr>
          <w:rFonts w:cstheme="minorHAnsi"/>
          <w:bCs/>
        </w:rPr>
        <w:t>proofreading and editing.</w:t>
      </w:r>
      <w:r w:rsidR="0077262F" w:rsidRPr="0077262F">
        <w:t xml:space="preserve"> </w:t>
      </w:r>
      <w:r w:rsidR="00035C72" w:rsidRPr="00035C72">
        <w:rPr>
          <w:rFonts w:cstheme="minorHAnsi"/>
          <w:bCs/>
        </w:rPr>
        <w:t xml:space="preserve">A </w:t>
      </w:r>
      <w:r w:rsidR="0077262F" w:rsidRPr="00035C72">
        <w:rPr>
          <w:rFonts w:cstheme="minorHAnsi"/>
          <w:bCs/>
        </w:rPr>
        <w:t>sample documentation is provided using the recommended format (</w:t>
      </w:r>
      <w:r w:rsidR="0077262F" w:rsidRPr="00035C72">
        <w:rPr>
          <w:rFonts w:cstheme="minorHAnsi"/>
          <w:bCs/>
          <w:i/>
        </w:rPr>
        <w:t>See Annex B – Sample Good Practice Documentation with Assessment</w:t>
      </w:r>
      <w:r w:rsidR="0077262F" w:rsidRPr="00035C72">
        <w:rPr>
          <w:rFonts w:cstheme="minorHAnsi"/>
          <w:bCs/>
        </w:rPr>
        <w:t>).</w:t>
      </w:r>
    </w:p>
    <w:p w:rsidR="006B45A4" w:rsidRPr="006B45A4" w:rsidRDefault="006B45A4" w:rsidP="00BD56E8">
      <w:pPr>
        <w:pStyle w:val="ListParagraph"/>
        <w:spacing w:line="240" w:lineRule="auto"/>
        <w:rPr>
          <w:rFonts w:cstheme="minorHAnsi"/>
          <w:bCs/>
        </w:rPr>
      </w:pPr>
    </w:p>
    <w:p w:rsidR="00F22F48" w:rsidRPr="00BD56E8" w:rsidRDefault="00C04F8E" w:rsidP="00BD56E8">
      <w:pPr>
        <w:pStyle w:val="ListParagraph"/>
        <w:widowControl w:val="0"/>
        <w:numPr>
          <w:ilvl w:val="0"/>
          <w:numId w:val="38"/>
        </w:numPr>
        <w:tabs>
          <w:tab w:val="left" w:pos="720"/>
          <w:tab w:val="left" w:pos="1530"/>
        </w:tabs>
        <w:autoSpaceDE w:val="0"/>
        <w:autoSpaceDN w:val="0"/>
        <w:adjustRightInd w:val="0"/>
        <w:spacing w:after="0" w:line="240" w:lineRule="auto"/>
        <w:ind w:left="720" w:hanging="360"/>
        <w:jc w:val="both"/>
        <w:rPr>
          <w:rFonts w:cstheme="minorHAnsi"/>
          <w:bCs/>
        </w:rPr>
      </w:pPr>
      <w:r>
        <w:rPr>
          <w:rFonts w:cstheme="minorHAnsi"/>
          <w:b/>
          <w:bCs/>
        </w:rPr>
        <w:t xml:space="preserve">Content verification – </w:t>
      </w:r>
      <w:r>
        <w:rPr>
          <w:rFonts w:cstheme="minorHAnsi"/>
          <w:bCs/>
        </w:rPr>
        <w:t xml:space="preserve">The documentation team will be responsible for verifying the correctness and accuracy of content </w:t>
      </w:r>
      <w:r w:rsidR="00784A67">
        <w:rPr>
          <w:rFonts w:cstheme="minorHAnsi"/>
          <w:bCs/>
        </w:rPr>
        <w:t xml:space="preserve">depending on the requirements of the mother office (e.g. unit forwards the documentation to OBS for content verification, conduct of additional interviews or FGDs). </w:t>
      </w:r>
    </w:p>
    <w:p w:rsidR="00F22F48" w:rsidRPr="00C6636C" w:rsidRDefault="00F22F48" w:rsidP="006E3A3D">
      <w:pPr>
        <w:widowControl w:val="0"/>
        <w:tabs>
          <w:tab w:val="left" w:pos="450"/>
        </w:tabs>
        <w:overflowPunct w:val="0"/>
        <w:autoSpaceDE w:val="0"/>
        <w:autoSpaceDN w:val="0"/>
        <w:adjustRightInd w:val="0"/>
        <w:spacing w:after="0" w:line="218" w:lineRule="auto"/>
        <w:ind w:left="446"/>
        <w:jc w:val="both"/>
        <w:rPr>
          <w:rFonts w:cstheme="minorHAnsi"/>
        </w:rPr>
      </w:pPr>
    </w:p>
    <w:tbl>
      <w:tblPr>
        <w:tblStyle w:val="TableGrid2"/>
        <w:tblW w:w="10170" w:type="dxa"/>
        <w:tblInd w:w="-522" w:type="dxa"/>
        <w:tblLook w:val="04A0" w:firstRow="1" w:lastRow="0" w:firstColumn="1" w:lastColumn="0" w:noHBand="0" w:noVBand="1"/>
      </w:tblPr>
      <w:tblGrid>
        <w:gridCol w:w="5040"/>
        <w:gridCol w:w="5130"/>
      </w:tblGrid>
      <w:tr w:rsidR="0027577C" w:rsidRPr="00122F7A" w:rsidTr="00BD56E8">
        <w:tc>
          <w:tcPr>
            <w:tcW w:w="10170" w:type="dxa"/>
            <w:gridSpan w:val="2"/>
          </w:tcPr>
          <w:p w:rsidR="0027577C" w:rsidRDefault="0027577C" w:rsidP="00122F7A">
            <w:pPr>
              <w:widowControl w:val="0"/>
              <w:overflowPunct w:val="0"/>
              <w:autoSpaceDE w:val="0"/>
              <w:autoSpaceDN w:val="0"/>
              <w:adjustRightInd w:val="0"/>
              <w:spacing w:line="232" w:lineRule="auto"/>
              <w:jc w:val="center"/>
              <w:rPr>
                <w:rFonts w:cstheme="minorHAnsi"/>
                <w:b/>
              </w:rPr>
            </w:pPr>
            <w:r>
              <w:rPr>
                <w:rFonts w:cstheme="minorHAnsi"/>
                <w:b/>
              </w:rPr>
              <w:t>GOOD PRACTICE DOCUMENTATION FORMAT</w:t>
            </w:r>
          </w:p>
        </w:tc>
      </w:tr>
      <w:tr w:rsidR="0075757A" w:rsidRPr="00122F7A" w:rsidTr="00BD56E8">
        <w:trPr>
          <w:trHeight w:val="1880"/>
        </w:trPr>
        <w:tc>
          <w:tcPr>
            <w:tcW w:w="10170" w:type="dxa"/>
            <w:gridSpan w:val="2"/>
          </w:tcPr>
          <w:p w:rsidR="009D3FEC" w:rsidRDefault="009D3FEC" w:rsidP="00122F7A">
            <w:pPr>
              <w:widowControl w:val="0"/>
              <w:overflowPunct w:val="0"/>
              <w:autoSpaceDE w:val="0"/>
              <w:autoSpaceDN w:val="0"/>
              <w:adjustRightInd w:val="0"/>
              <w:spacing w:line="232" w:lineRule="auto"/>
              <w:jc w:val="center"/>
              <w:rPr>
                <w:rFonts w:cstheme="minorHAnsi"/>
                <w:b/>
              </w:rPr>
            </w:pPr>
          </w:p>
          <w:p w:rsidR="0075757A" w:rsidRDefault="0075757A" w:rsidP="00122F7A">
            <w:pPr>
              <w:widowControl w:val="0"/>
              <w:overflowPunct w:val="0"/>
              <w:autoSpaceDE w:val="0"/>
              <w:autoSpaceDN w:val="0"/>
              <w:adjustRightInd w:val="0"/>
              <w:spacing w:line="232" w:lineRule="auto"/>
              <w:jc w:val="center"/>
              <w:rPr>
                <w:rFonts w:cstheme="minorHAnsi"/>
                <w:b/>
              </w:rPr>
            </w:pPr>
            <w:r>
              <w:rPr>
                <w:rFonts w:cstheme="minorHAnsi"/>
                <w:b/>
              </w:rPr>
              <w:t xml:space="preserve">GENERAL GUIDE </w:t>
            </w:r>
          </w:p>
          <w:p w:rsidR="00A57547" w:rsidRPr="00122F7A" w:rsidRDefault="00A57547" w:rsidP="00122F7A">
            <w:pPr>
              <w:widowControl w:val="0"/>
              <w:overflowPunct w:val="0"/>
              <w:autoSpaceDE w:val="0"/>
              <w:autoSpaceDN w:val="0"/>
              <w:adjustRightInd w:val="0"/>
              <w:spacing w:line="232" w:lineRule="auto"/>
              <w:jc w:val="center"/>
              <w:rPr>
                <w:rFonts w:cstheme="minorHAnsi"/>
                <w:b/>
              </w:rPr>
            </w:pPr>
          </w:p>
          <w:p w:rsidR="0075757A" w:rsidRPr="008D7450" w:rsidRDefault="0075757A" w:rsidP="00BD56E8">
            <w:pPr>
              <w:pStyle w:val="ListParagraph"/>
              <w:widowControl w:val="0"/>
              <w:numPr>
                <w:ilvl w:val="0"/>
                <w:numId w:val="31"/>
              </w:numPr>
              <w:overflowPunct w:val="0"/>
              <w:autoSpaceDE w:val="0"/>
              <w:autoSpaceDN w:val="0"/>
              <w:adjustRightInd w:val="0"/>
              <w:spacing w:line="232" w:lineRule="auto"/>
              <w:ind w:left="162" w:hanging="162"/>
              <w:jc w:val="both"/>
              <w:rPr>
                <w:rFonts w:cstheme="minorHAnsi"/>
                <w:b/>
              </w:rPr>
            </w:pPr>
            <w:r>
              <w:rPr>
                <w:rFonts w:cstheme="minorHAnsi"/>
              </w:rPr>
              <w:t>Th</w:t>
            </w:r>
            <w:r w:rsidR="00D5686C">
              <w:rPr>
                <w:rFonts w:cstheme="minorHAnsi"/>
              </w:rPr>
              <w:t>is</w:t>
            </w:r>
            <w:r>
              <w:rPr>
                <w:rFonts w:cstheme="minorHAnsi"/>
              </w:rPr>
              <w:t xml:space="preserve"> template </w:t>
            </w:r>
            <w:r w:rsidR="00D5686C">
              <w:rPr>
                <w:rFonts w:cstheme="minorHAnsi"/>
              </w:rPr>
              <w:t>is used in documenting</w:t>
            </w:r>
            <w:r>
              <w:rPr>
                <w:rFonts w:cstheme="minorHAnsi"/>
              </w:rPr>
              <w:t xml:space="preserve"> </w:t>
            </w:r>
            <w:r w:rsidR="00D5686C">
              <w:rPr>
                <w:rFonts w:cstheme="minorHAnsi"/>
              </w:rPr>
              <w:t>Good Practices</w:t>
            </w:r>
            <w:r>
              <w:rPr>
                <w:rFonts w:cstheme="minorHAnsi"/>
              </w:rPr>
              <w:t xml:space="preserve">. </w:t>
            </w:r>
          </w:p>
          <w:p w:rsidR="00A57547" w:rsidRPr="006B45A4" w:rsidRDefault="0075757A" w:rsidP="00BD56E8">
            <w:pPr>
              <w:pStyle w:val="ListParagraph"/>
              <w:widowControl w:val="0"/>
              <w:numPr>
                <w:ilvl w:val="0"/>
                <w:numId w:val="31"/>
              </w:numPr>
              <w:overflowPunct w:val="0"/>
              <w:autoSpaceDE w:val="0"/>
              <w:autoSpaceDN w:val="0"/>
              <w:adjustRightInd w:val="0"/>
              <w:spacing w:line="232" w:lineRule="auto"/>
              <w:ind w:left="162" w:hanging="162"/>
              <w:jc w:val="both"/>
              <w:rPr>
                <w:rFonts w:cstheme="minorHAnsi"/>
                <w:b/>
              </w:rPr>
            </w:pPr>
            <w:r>
              <w:rPr>
                <w:rFonts w:cstheme="minorHAnsi"/>
              </w:rPr>
              <w:t>The recommended language to be used for documentation is English. However, o</w:t>
            </w:r>
            <w:r w:rsidRPr="0077262F">
              <w:rPr>
                <w:rFonts w:cstheme="minorHAnsi"/>
              </w:rPr>
              <w:t>ther languages (e.g. Filipino, Cebuano, Ilo</w:t>
            </w:r>
            <w:r w:rsidR="004A234F">
              <w:rPr>
                <w:rFonts w:cstheme="minorHAnsi"/>
              </w:rPr>
              <w:t>can</w:t>
            </w:r>
            <w:r w:rsidRPr="0077262F">
              <w:rPr>
                <w:rFonts w:cstheme="minorHAnsi"/>
              </w:rPr>
              <w:t xml:space="preserve">o) can </w:t>
            </w:r>
            <w:r>
              <w:rPr>
                <w:rFonts w:cstheme="minorHAnsi"/>
              </w:rPr>
              <w:t>be used provided that there is a translated copy in English.</w:t>
            </w:r>
          </w:p>
          <w:p w:rsidR="00A56AAA" w:rsidRPr="00A56AAA" w:rsidRDefault="0004738D" w:rsidP="00BD56E8">
            <w:pPr>
              <w:pStyle w:val="ListParagraph"/>
              <w:widowControl w:val="0"/>
              <w:numPr>
                <w:ilvl w:val="0"/>
                <w:numId w:val="31"/>
              </w:numPr>
              <w:overflowPunct w:val="0"/>
              <w:autoSpaceDE w:val="0"/>
              <w:autoSpaceDN w:val="0"/>
              <w:adjustRightInd w:val="0"/>
              <w:spacing w:line="232" w:lineRule="auto"/>
              <w:ind w:left="162" w:hanging="162"/>
              <w:jc w:val="both"/>
              <w:rPr>
                <w:rFonts w:cstheme="minorHAnsi"/>
                <w:b/>
              </w:rPr>
            </w:pPr>
            <w:r>
              <w:rPr>
                <w:rFonts w:cstheme="minorHAnsi"/>
              </w:rPr>
              <w:t xml:space="preserve">The </w:t>
            </w:r>
            <w:r w:rsidR="00A56AAA">
              <w:rPr>
                <w:rFonts w:cstheme="minorHAnsi"/>
              </w:rPr>
              <w:t xml:space="preserve">document should be short and concisely written so as to be accessed easily by DSWD staff and stakeholders. The recommended total length of the document should be </w:t>
            </w:r>
            <w:r w:rsidR="00A56AAA" w:rsidRPr="00AE49BE">
              <w:rPr>
                <w:rFonts w:cstheme="minorHAnsi"/>
                <w:b/>
              </w:rPr>
              <w:t>8 to 10 pages</w:t>
            </w:r>
            <w:r w:rsidR="00A56AAA">
              <w:rPr>
                <w:rFonts w:cstheme="minorHAnsi"/>
              </w:rPr>
              <w:t>.</w:t>
            </w:r>
          </w:p>
          <w:p w:rsidR="006B45A4" w:rsidRPr="00210B73" w:rsidRDefault="00A56AAA" w:rsidP="00BD56E8">
            <w:pPr>
              <w:pStyle w:val="ListParagraph"/>
              <w:widowControl w:val="0"/>
              <w:numPr>
                <w:ilvl w:val="0"/>
                <w:numId w:val="31"/>
              </w:numPr>
              <w:overflowPunct w:val="0"/>
              <w:autoSpaceDE w:val="0"/>
              <w:autoSpaceDN w:val="0"/>
              <w:adjustRightInd w:val="0"/>
              <w:spacing w:line="232" w:lineRule="auto"/>
              <w:ind w:left="162" w:hanging="162"/>
              <w:jc w:val="both"/>
              <w:rPr>
                <w:rFonts w:cstheme="minorHAnsi"/>
                <w:b/>
              </w:rPr>
            </w:pPr>
            <w:r>
              <w:rPr>
                <w:rFonts w:cstheme="minorHAnsi"/>
              </w:rPr>
              <w:t>Other important references related to the Good Practice Documentation should be part of the appendices.</w:t>
            </w:r>
          </w:p>
          <w:p w:rsidR="00A57547" w:rsidRPr="00A57547" w:rsidRDefault="00A57547" w:rsidP="003E4DA8">
            <w:pPr>
              <w:pStyle w:val="ListParagraph"/>
              <w:widowControl w:val="0"/>
              <w:overflowPunct w:val="0"/>
              <w:autoSpaceDE w:val="0"/>
              <w:autoSpaceDN w:val="0"/>
              <w:adjustRightInd w:val="0"/>
              <w:spacing w:line="232" w:lineRule="auto"/>
              <w:jc w:val="both"/>
              <w:rPr>
                <w:rFonts w:cstheme="minorHAnsi"/>
                <w:b/>
              </w:rPr>
            </w:pPr>
          </w:p>
        </w:tc>
      </w:tr>
      <w:tr w:rsidR="0077262F" w:rsidRPr="00122F7A" w:rsidTr="00BD56E8">
        <w:tc>
          <w:tcPr>
            <w:tcW w:w="10170" w:type="dxa"/>
            <w:gridSpan w:val="2"/>
          </w:tcPr>
          <w:p w:rsidR="0077262F" w:rsidRPr="00122F7A" w:rsidRDefault="0077262F" w:rsidP="00122F7A">
            <w:pPr>
              <w:widowControl w:val="0"/>
              <w:overflowPunct w:val="0"/>
              <w:autoSpaceDE w:val="0"/>
              <w:autoSpaceDN w:val="0"/>
              <w:adjustRightInd w:val="0"/>
              <w:spacing w:line="232" w:lineRule="auto"/>
              <w:jc w:val="center"/>
              <w:rPr>
                <w:rFonts w:cstheme="minorHAnsi"/>
                <w:b/>
              </w:rPr>
            </w:pPr>
            <w:r>
              <w:rPr>
                <w:rFonts w:cstheme="minorHAnsi"/>
                <w:b/>
              </w:rPr>
              <w:t>SPECIFIC GUIDE</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ELEMENT</w:t>
            </w:r>
          </w:p>
        </w:tc>
        <w:tc>
          <w:tcPr>
            <w:tcW w:w="513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 xml:space="preserve">GUIDE </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Title</w:t>
            </w:r>
          </w:p>
          <w:p w:rsidR="00122F7A" w:rsidRPr="00122F7A" w:rsidRDefault="00122F7A" w:rsidP="00122F7A">
            <w:pPr>
              <w:widowControl w:val="0"/>
              <w:overflowPunct w:val="0"/>
              <w:autoSpaceDE w:val="0"/>
              <w:autoSpaceDN w:val="0"/>
              <w:adjustRightInd w:val="0"/>
              <w:spacing w:line="232" w:lineRule="auto"/>
              <w:jc w:val="both"/>
              <w:rPr>
                <w:rFonts w:cstheme="minorHAnsi"/>
                <w:b/>
              </w:rPr>
            </w:pPr>
          </w:p>
          <w:p w:rsidR="00122F7A" w:rsidRPr="00122F7A" w:rsidRDefault="00122F7A" w:rsidP="004A234F">
            <w:pPr>
              <w:widowControl w:val="0"/>
              <w:overflowPunct w:val="0"/>
              <w:autoSpaceDE w:val="0"/>
              <w:autoSpaceDN w:val="0"/>
              <w:adjustRightInd w:val="0"/>
              <w:spacing w:line="232" w:lineRule="auto"/>
              <w:jc w:val="both"/>
              <w:rPr>
                <w:rFonts w:cstheme="minorHAnsi"/>
                <w:b/>
              </w:rPr>
            </w:pPr>
            <w:r w:rsidRPr="00122F7A">
              <w:rPr>
                <w:rFonts w:cstheme="minorHAnsi"/>
              </w:rPr>
              <w:t xml:space="preserve">The title must contain keywords that clearly </w:t>
            </w:r>
            <w:r w:rsidR="004A234F">
              <w:rPr>
                <w:rFonts w:cstheme="minorHAnsi"/>
              </w:rPr>
              <w:t>define</w:t>
            </w:r>
            <w:r w:rsidRPr="00122F7A">
              <w:rPr>
                <w:rFonts w:cstheme="minorHAnsi"/>
              </w:rPr>
              <w:t xml:space="preserve"> the good practice.</w:t>
            </w:r>
            <w:r w:rsidRPr="00122F7A">
              <w:rPr>
                <w:rFonts w:cstheme="minorHAnsi"/>
              </w:rPr>
              <w:tab/>
            </w:r>
            <w:r w:rsidRPr="00122F7A">
              <w:rPr>
                <w:rFonts w:cstheme="minorHAnsi"/>
              </w:rPr>
              <w:tab/>
            </w:r>
            <w:r w:rsidRPr="00122F7A">
              <w:rPr>
                <w:rFonts w:cstheme="minorHAnsi"/>
              </w:rPr>
              <w:tab/>
            </w:r>
          </w:p>
        </w:tc>
        <w:tc>
          <w:tcPr>
            <w:tcW w:w="5130" w:type="dxa"/>
          </w:tcPr>
          <w:p w:rsidR="00122F7A" w:rsidRPr="00122F7A" w:rsidRDefault="00122F7A" w:rsidP="00122F7A">
            <w:pPr>
              <w:numPr>
                <w:ilvl w:val="0"/>
                <w:numId w:val="17"/>
              </w:numPr>
              <w:tabs>
                <w:tab w:val="left" w:pos="630"/>
              </w:tabs>
              <w:ind w:left="252" w:hanging="270"/>
              <w:contextualSpacing/>
              <w:jc w:val="both"/>
            </w:pPr>
            <w:r w:rsidRPr="00122F7A">
              <w:t xml:space="preserve">The activity, project, </w:t>
            </w:r>
            <w:r w:rsidR="0004738D">
              <w:t xml:space="preserve">mechanism, </w:t>
            </w:r>
            <w:r w:rsidRPr="00122F7A">
              <w:t>or strategy should be identified in the title.</w:t>
            </w:r>
          </w:p>
          <w:p w:rsidR="00122F7A" w:rsidRPr="00122F7A" w:rsidRDefault="00122F7A" w:rsidP="00122F7A">
            <w:pPr>
              <w:numPr>
                <w:ilvl w:val="0"/>
                <w:numId w:val="17"/>
              </w:numPr>
              <w:tabs>
                <w:tab w:val="left" w:pos="630"/>
              </w:tabs>
              <w:ind w:left="252" w:hanging="252"/>
              <w:contextualSpacing/>
              <w:jc w:val="both"/>
            </w:pPr>
            <w:r w:rsidRPr="00122F7A">
              <w:t>The title should capture the essence or message of the story.</w:t>
            </w:r>
          </w:p>
          <w:p w:rsidR="00122F7A" w:rsidRPr="00122F7A" w:rsidRDefault="00122F7A" w:rsidP="00122F7A">
            <w:pPr>
              <w:numPr>
                <w:ilvl w:val="0"/>
                <w:numId w:val="17"/>
              </w:numPr>
              <w:tabs>
                <w:tab w:val="left" w:pos="630"/>
              </w:tabs>
              <w:ind w:left="252" w:hanging="252"/>
              <w:contextualSpacing/>
              <w:jc w:val="both"/>
            </w:pPr>
            <w:r w:rsidRPr="00122F7A">
              <w:lastRenderedPageBreak/>
              <w:t>The title should be</w:t>
            </w:r>
            <w:r w:rsidR="004A234F">
              <w:t xml:space="preserve"> concise but </w:t>
            </w:r>
            <w:r w:rsidRPr="00122F7A">
              <w:t>catchy. (The place or target clients of the practice may be incorporated in the title.)</w:t>
            </w:r>
          </w:p>
          <w:p w:rsidR="00122F7A" w:rsidRPr="00122F7A" w:rsidRDefault="00122F7A" w:rsidP="006E3A3D">
            <w:pPr>
              <w:widowControl w:val="0"/>
              <w:overflowPunct w:val="0"/>
              <w:autoSpaceDE w:val="0"/>
              <w:autoSpaceDN w:val="0"/>
              <w:adjustRightInd w:val="0"/>
              <w:spacing w:line="232" w:lineRule="auto"/>
              <w:ind w:firstLine="252"/>
              <w:jc w:val="both"/>
              <w:rPr>
                <w:rFonts w:cstheme="minorHAnsi"/>
              </w:rPr>
            </w:pPr>
            <w:r w:rsidRPr="00122F7A">
              <w:rPr>
                <w:rFonts w:cstheme="minorHAnsi"/>
              </w:rPr>
              <w:t>Examples:</w:t>
            </w:r>
          </w:p>
          <w:p w:rsidR="00122F7A" w:rsidRPr="00122F7A" w:rsidRDefault="00122F7A" w:rsidP="00122F7A">
            <w:pPr>
              <w:widowControl w:val="0"/>
              <w:numPr>
                <w:ilvl w:val="0"/>
                <w:numId w:val="18"/>
              </w:numPr>
              <w:overflowPunct w:val="0"/>
              <w:autoSpaceDE w:val="0"/>
              <w:autoSpaceDN w:val="0"/>
              <w:adjustRightInd w:val="0"/>
              <w:spacing w:line="232" w:lineRule="auto"/>
              <w:contextualSpacing/>
              <w:rPr>
                <w:rFonts w:cstheme="minorHAnsi"/>
                <w:i/>
              </w:rPr>
            </w:pPr>
            <w:r w:rsidRPr="00122F7A">
              <w:rPr>
                <w:rFonts w:cstheme="minorHAnsi"/>
                <w:i/>
              </w:rPr>
              <w:t>From KALAHI-CIDSS to ATU-PEACE: Adopting Community-Driven Development in the Compostela Valley Province of Region XI</w:t>
            </w:r>
          </w:p>
          <w:p w:rsidR="00122F7A" w:rsidRDefault="00122F7A" w:rsidP="00122F7A">
            <w:pPr>
              <w:widowControl w:val="0"/>
              <w:numPr>
                <w:ilvl w:val="0"/>
                <w:numId w:val="18"/>
              </w:numPr>
              <w:overflowPunct w:val="0"/>
              <w:autoSpaceDE w:val="0"/>
              <w:autoSpaceDN w:val="0"/>
              <w:adjustRightInd w:val="0"/>
              <w:spacing w:line="232" w:lineRule="auto"/>
              <w:contextualSpacing/>
              <w:rPr>
                <w:rFonts w:cstheme="minorHAnsi"/>
                <w:i/>
              </w:rPr>
            </w:pPr>
            <w:r w:rsidRPr="00122F7A">
              <w:rPr>
                <w:rFonts w:cstheme="minorHAnsi"/>
                <w:i/>
              </w:rPr>
              <w:t>Beneficiaries can be FDS Facilitators, Too!</w:t>
            </w:r>
          </w:p>
          <w:p w:rsidR="005C5389" w:rsidRPr="005C5389" w:rsidRDefault="005C5389" w:rsidP="005C5389">
            <w:pPr>
              <w:pStyle w:val="ListParagraph"/>
              <w:widowControl w:val="0"/>
              <w:numPr>
                <w:ilvl w:val="0"/>
                <w:numId w:val="34"/>
              </w:numPr>
              <w:overflowPunct w:val="0"/>
              <w:autoSpaceDE w:val="0"/>
              <w:autoSpaceDN w:val="0"/>
              <w:adjustRightInd w:val="0"/>
              <w:spacing w:line="232" w:lineRule="auto"/>
              <w:ind w:left="252" w:hanging="270"/>
              <w:rPr>
                <w:rFonts w:cstheme="minorHAnsi"/>
              </w:rPr>
            </w:pPr>
            <w:r w:rsidRPr="005C5389">
              <w:rPr>
                <w:rFonts w:cstheme="minorHAnsi"/>
              </w:rPr>
              <w:t xml:space="preserve">The </w:t>
            </w:r>
            <w:r>
              <w:rPr>
                <w:rFonts w:cstheme="minorHAnsi"/>
              </w:rPr>
              <w:t>name of the writer, contributors, and editor should be placed here.</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lastRenderedPageBreak/>
              <w:t>Context</w:t>
            </w:r>
          </w:p>
          <w:p w:rsidR="00122F7A" w:rsidRPr="00122F7A" w:rsidRDefault="00122F7A" w:rsidP="00122F7A">
            <w:pPr>
              <w:widowControl w:val="0"/>
              <w:overflowPunct w:val="0"/>
              <w:autoSpaceDE w:val="0"/>
              <w:autoSpaceDN w:val="0"/>
              <w:adjustRightInd w:val="0"/>
              <w:spacing w:line="232" w:lineRule="auto"/>
              <w:jc w:val="both"/>
              <w:rPr>
                <w:rFonts w:cstheme="minorHAnsi"/>
                <w:b/>
              </w:rPr>
            </w:pPr>
          </w:p>
          <w:p w:rsidR="00122F7A" w:rsidRPr="00122F7A" w:rsidRDefault="00122F7A" w:rsidP="00122F7A">
            <w:pPr>
              <w:widowControl w:val="0"/>
              <w:overflowPunct w:val="0"/>
              <w:autoSpaceDE w:val="0"/>
              <w:autoSpaceDN w:val="0"/>
              <w:adjustRightInd w:val="0"/>
              <w:spacing w:line="232" w:lineRule="auto"/>
              <w:jc w:val="both"/>
              <w:rPr>
                <w:rFonts w:cstheme="minorHAnsi"/>
              </w:rPr>
            </w:pPr>
            <w:r w:rsidRPr="00122F7A">
              <w:rPr>
                <w:rFonts w:cstheme="minorHAnsi"/>
              </w:rPr>
              <w:t>This is the introductory part of the paper describing the situation or circumstances (political, socio-economic</w:t>
            </w:r>
            <w:r w:rsidR="00A57547">
              <w:rPr>
                <w:rFonts w:cstheme="minorHAnsi"/>
              </w:rPr>
              <w:t xml:space="preserve">, financial constraints, etc.) </w:t>
            </w:r>
            <w:r w:rsidRPr="00122F7A">
              <w:rPr>
                <w:rFonts w:cstheme="minorHAnsi"/>
              </w:rPr>
              <w:t>from which the practice emerged.</w:t>
            </w:r>
            <w:r w:rsidRPr="00122F7A">
              <w:rPr>
                <w:rFonts w:cstheme="minorHAnsi"/>
              </w:rPr>
              <w:tab/>
            </w:r>
          </w:p>
          <w:p w:rsidR="00122F7A" w:rsidRPr="00122F7A" w:rsidRDefault="00122F7A" w:rsidP="00122F7A">
            <w:pPr>
              <w:widowControl w:val="0"/>
              <w:overflowPunct w:val="0"/>
              <w:autoSpaceDE w:val="0"/>
              <w:autoSpaceDN w:val="0"/>
              <w:adjustRightInd w:val="0"/>
              <w:spacing w:line="232" w:lineRule="auto"/>
              <w:jc w:val="both"/>
              <w:rPr>
                <w:rFonts w:cstheme="minorHAnsi"/>
                <w:b/>
              </w:rPr>
            </w:pPr>
          </w:p>
        </w:tc>
        <w:tc>
          <w:tcPr>
            <w:tcW w:w="5130" w:type="dxa"/>
          </w:tcPr>
          <w:p w:rsidR="00122F7A" w:rsidRPr="00122F7A" w:rsidRDefault="00122F7A" w:rsidP="00122F7A">
            <w:pPr>
              <w:numPr>
                <w:ilvl w:val="0"/>
                <w:numId w:val="16"/>
              </w:numPr>
              <w:tabs>
                <w:tab w:val="left" w:pos="252"/>
              </w:tabs>
              <w:ind w:left="153" w:hanging="153"/>
              <w:contextualSpacing/>
              <w:jc w:val="both"/>
            </w:pPr>
            <w:r w:rsidRPr="00122F7A">
              <w:t xml:space="preserve">Begin with the current situation or context (e.g. political, security, socio-economic, environmental factors, financial constraints, human resource, urgency etc.) from which the strategy, project, </w:t>
            </w:r>
            <w:r w:rsidR="0004738D">
              <w:t xml:space="preserve">mechanism, activity, </w:t>
            </w:r>
            <w:r w:rsidRPr="00122F7A">
              <w:t xml:space="preserve">or practice emerged. </w:t>
            </w:r>
            <w:r w:rsidR="0004738D">
              <w:t>What are the</w:t>
            </w:r>
            <w:r w:rsidRPr="007D76FD">
              <w:t xml:space="preserve"> issue</w:t>
            </w:r>
            <w:r w:rsidR="0004738D">
              <w:t>s</w:t>
            </w:r>
            <w:r w:rsidRPr="007D76FD">
              <w:t>/gap</w:t>
            </w:r>
            <w:r w:rsidR="0004738D">
              <w:t>s</w:t>
            </w:r>
            <w:r w:rsidRPr="007D76FD">
              <w:t xml:space="preserve"> that need to be addressed? W</w:t>
            </w:r>
            <w:r w:rsidR="0004738D">
              <w:t>hat</w:t>
            </w:r>
            <w:r w:rsidRPr="007D76FD">
              <w:t xml:space="preserve"> </w:t>
            </w:r>
            <w:r w:rsidR="0004738D">
              <w:t xml:space="preserve">needs to be improved in the </w:t>
            </w:r>
            <w:r w:rsidR="00B42587">
              <w:t>current</w:t>
            </w:r>
            <w:r w:rsidRPr="007D76FD">
              <w:t xml:space="preserve"> manner of doing things?</w:t>
            </w:r>
          </w:p>
          <w:p w:rsidR="00122F7A" w:rsidRPr="00122F7A" w:rsidRDefault="00122F7A" w:rsidP="00122F7A">
            <w:pPr>
              <w:numPr>
                <w:ilvl w:val="0"/>
                <w:numId w:val="16"/>
              </w:numPr>
              <w:tabs>
                <w:tab w:val="left" w:pos="153"/>
              </w:tabs>
              <w:ind w:left="153" w:hanging="153"/>
              <w:contextualSpacing/>
              <w:jc w:val="both"/>
            </w:pPr>
            <w:r w:rsidRPr="00122F7A">
              <w:t>Mention the segments of the population that were affected or impacted by the current situation. How were they affected?</w:t>
            </w:r>
          </w:p>
          <w:p w:rsidR="00122F7A" w:rsidRPr="00122F7A" w:rsidRDefault="00122F7A" w:rsidP="0004738D">
            <w:pPr>
              <w:numPr>
                <w:ilvl w:val="0"/>
                <w:numId w:val="16"/>
              </w:numPr>
              <w:tabs>
                <w:tab w:val="left" w:pos="153"/>
              </w:tabs>
              <w:ind w:left="153" w:hanging="153"/>
              <w:contextualSpacing/>
              <w:jc w:val="both"/>
            </w:pPr>
            <w:r w:rsidRPr="00122F7A">
              <w:t>The conceptualization of the good practice may be introduced here.</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Implementation</w:t>
            </w:r>
          </w:p>
          <w:p w:rsidR="00122F7A" w:rsidRPr="00122F7A" w:rsidRDefault="00122F7A" w:rsidP="00122F7A">
            <w:pPr>
              <w:widowControl w:val="0"/>
              <w:overflowPunct w:val="0"/>
              <w:autoSpaceDE w:val="0"/>
              <w:autoSpaceDN w:val="0"/>
              <w:adjustRightInd w:val="0"/>
              <w:spacing w:line="232" w:lineRule="auto"/>
              <w:jc w:val="both"/>
              <w:rPr>
                <w:rFonts w:cstheme="minorHAnsi"/>
                <w:b/>
              </w:rPr>
            </w:pPr>
          </w:p>
          <w:p w:rsidR="00122F7A" w:rsidRPr="00122F7A" w:rsidRDefault="00122F7A" w:rsidP="00122F7A">
            <w:pPr>
              <w:widowControl w:val="0"/>
              <w:overflowPunct w:val="0"/>
              <w:autoSpaceDE w:val="0"/>
              <w:autoSpaceDN w:val="0"/>
              <w:adjustRightInd w:val="0"/>
              <w:spacing w:line="232" w:lineRule="auto"/>
              <w:jc w:val="both"/>
              <w:rPr>
                <w:rFonts w:cstheme="minorHAnsi"/>
              </w:rPr>
            </w:pPr>
            <w:r w:rsidRPr="00122F7A">
              <w:rPr>
                <w:rFonts w:cstheme="minorHAnsi"/>
              </w:rPr>
              <w:t>This section explains the steps</w:t>
            </w:r>
            <w:r w:rsidR="001554D5">
              <w:rPr>
                <w:rFonts w:cstheme="minorHAnsi"/>
              </w:rPr>
              <w:t xml:space="preserve"> or </w:t>
            </w:r>
            <w:r w:rsidRPr="00122F7A">
              <w:rPr>
                <w:rFonts w:cstheme="minorHAnsi"/>
              </w:rPr>
              <w:t>processes, tools and techniques</w:t>
            </w:r>
            <w:r w:rsidR="001554D5">
              <w:rPr>
                <w:rFonts w:cstheme="minorHAnsi"/>
              </w:rPr>
              <w:t>,</w:t>
            </w:r>
            <w:r w:rsidRPr="00122F7A">
              <w:rPr>
                <w:rFonts w:cstheme="minorHAnsi"/>
              </w:rPr>
              <w:t xml:space="preserve"> and resources used in the implementation of practice.</w:t>
            </w:r>
          </w:p>
          <w:p w:rsidR="00122F7A" w:rsidRPr="00122F7A" w:rsidRDefault="00122F7A" w:rsidP="00122F7A">
            <w:pPr>
              <w:widowControl w:val="0"/>
              <w:overflowPunct w:val="0"/>
              <w:autoSpaceDE w:val="0"/>
              <w:autoSpaceDN w:val="0"/>
              <w:adjustRightInd w:val="0"/>
              <w:spacing w:line="232" w:lineRule="auto"/>
              <w:jc w:val="both"/>
              <w:rPr>
                <w:rFonts w:cstheme="minorHAnsi"/>
              </w:rPr>
            </w:pPr>
          </w:p>
          <w:p w:rsidR="00122F7A" w:rsidRPr="00122F7A" w:rsidRDefault="00122F7A" w:rsidP="00122F7A">
            <w:pPr>
              <w:widowControl w:val="0"/>
              <w:overflowPunct w:val="0"/>
              <w:autoSpaceDE w:val="0"/>
              <w:autoSpaceDN w:val="0"/>
              <w:adjustRightInd w:val="0"/>
              <w:spacing w:line="232" w:lineRule="auto"/>
              <w:jc w:val="both"/>
              <w:rPr>
                <w:rFonts w:cstheme="minorHAnsi"/>
              </w:rPr>
            </w:pPr>
            <w:r w:rsidRPr="00122F7A">
              <w:rPr>
                <w:rFonts w:cstheme="minorHAnsi"/>
              </w:rPr>
              <w:t xml:space="preserve">This is the body of the paper and must include description </w:t>
            </w:r>
            <w:r w:rsidR="00B42587">
              <w:rPr>
                <w:rFonts w:cstheme="minorHAnsi"/>
              </w:rPr>
              <w:t>of the following phases of the Good P</w:t>
            </w:r>
            <w:r w:rsidRPr="00122F7A">
              <w:rPr>
                <w:rFonts w:cstheme="minorHAnsi"/>
              </w:rPr>
              <w:t xml:space="preserve">ractice: </w:t>
            </w:r>
          </w:p>
          <w:p w:rsidR="00122F7A" w:rsidRPr="00122F7A" w:rsidRDefault="00122F7A" w:rsidP="00122F7A">
            <w:pPr>
              <w:widowControl w:val="0"/>
              <w:numPr>
                <w:ilvl w:val="0"/>
                <w:numId w:val="14"/>
              </w:numPr>
              <w:overflowPunct w:val="0"/>
              <w:autoSpaceDE w:val="0"/>
              <w:autoSpaceDN w:val="0"/>
              <w:adjustRightInd w:val="0"/>
              <w:spacing w:line="232" w:lineRule="auto"/>
              <w:contextualSpacing/>
              <w:jc w:val="both"/>
              <w:rPr>
                <w:rFonts w:cstheme="minorHAnsi"/>
              </w:rPr>
            </w:pPr>
            <w:r w:rsidRPr="00122F7A">
              <w:rPr>
                <w:rFonts w:cstheme="minorHAnsi"/>
              </w:rPr>
              <w:t xml:space="preserve">pre-implementation, </w:t>
            </w:r>
          </w:p>
          <w:p w:rsidR="00122F7A" w:rsidRPr="00122F7A" w:rsidRDefault="00122F7A" w:rsidP="00122F7A">
            <w:pPr>
              <w:widowControl w:val="0"/>
              <w:numPr>
                <w:ilvl w:val="0"/>
                <w:numId w:val="14"/>
              </w:numPr>
              <w:overflowPunct w:val="0"/>
              <w:autoSpaceDE w:val="0"/>
              <w:autoSpaceDN w:val="0"/>
              <w:adjustRightInd w:val="0"/>
              <w:spacing w:line="232" w:lineRule="auto"/>
              <w:contextualSpacing/>
              <w:jc w:val="both"/>
              <w:rPr>
                <w:rFonts w:cstheme="minorHAnsi"/>
              </w:rPr>
            </w:pPr>
            <w:r w:rsidRPr="00122F7A">
              <w:rPr>
                <w:rFonts w:cstheme="minorHAnsi"/>
              </w:rPr>
              <w:t>implementation, and</w:t>
            </w:r>
          </w:p>
          <w:p w:rsidR="00122F7A" w:rsidRPr="00122F7A" w:rsidRDefault="00122F7A" w:rsidP="001554D5">
            <w:pPr>
              <w:widowControl w:val="0"/>
              <w:numPr>
                <w:ilvl w:val="0"/>
                <w:numId w:val="14"/>
              </w:numPr>
              <w:overflowPunct w:val="0"/>
              <w:autoSpaceDE w:val="0"/>
              <w:autoSpaceDN w:val="0"/>
              <w:adjustRightInd w:val="0"/>
              <w:spacing w:line="232" w:lineRule="auto"/>
              <w:contextualSpacing/>
              <w:jc w:val="both"/>
              <w:rPr>
                <w:rFonts w:cstheme="minorHAnsi"/>
              </w:rPr>
            </w:pPr>
            <w:r w:rsidRPr="00122F7A">
              <w:rPr>
                <w:rFonts w:cstheme="minorHAnsi"/>
              </w:rPr>
              <w:t xml:space="preserve">post-implementation </w:t>
            </w:r>
          </w:p>
        </w:tc>
        <w:tc>
          <w:tcPr>
            <w:tcW w:w="5130" w:type="dxa"/>
          </w:tcPr>
          <w:p w:rsidR="00122F7A" w:rsidRPr="00122F7A" w:rsidRDefault="00122F7A" w:rsidP="00122F7A">
            <w:pPr>
              <w:widowControl w:val="0"/>
              <w:tabs>
                <w:tab w:val="left" w:pos="153"/>
              </w:tabs>
              <w:overflowPunct w:val="0"/>
              <w:autoSpaceDE w:val="0"/>
              <w:autoSpaceDN w:val="0"/>
              <w:adjustRightInd w:val="0"/>
              <w:spacing w:line="232" w:lineRule="auto"/>
              <w:ind w:left="181" w:hanging="181"/>
              <w:jc w:val="both"/>
              <w:rPr>
                <w:rFonts w:cstheme="minorHAnsi"/>
              </w:rPr>
            </w:pPr>
            <w:r w:rsidRPr="00122F7A">
              <w:rPr>
                <w:rFonts w:cstheme="minorHAnsi"/>
              </w:rPr>
              <w:t>•</w:t>
            </w:r>
            <w:r w:rsidRPr="00122F7A">
              <w:rPr>
                <w:rFonts w:cstheme="minorHAnsi"/>
              </w:rPr>
              <w:tab/>
              <w:t>Introduce the activity or project. What are the objectives, outcomes, targets of the activity or project?</w:t>
            </w:r>
          </w:p>
          <w:p w:rsidR="00122F7A" w:rsidRPr="00122F7A" w:rsidRDefault="00122F7A" w:rsidP="00122F7A">
            <w:pPr>
              <w:widowControl w:val="0"/>
              <w:tabs>
                <w:tab w:val="left" w:pos="153"/>
              </w:tabs>
              <w:overflowPunct w:val="0"/>
              <w:autoSpaceDE w:val="0"/>
              <w:autoSpaceDN w:val="0"/>
              <w:adjustRightInd w:val="0"/>
              <w:spacing w:line="232" w:lineRule="auto"/>
              <w:ind w:left="181" w:hanging="181"/>
              <w:jc w:val="both"/>
              <w:rPr>
                <w:rFonts w:cstheme="minorHAnsi"/>
              </w:rPr>
            </w:pPr>
            <w:r w:rsidRPr="00122F7A">
              <w:rPr>
                <w:rFonts w:cstheme="minorHAnsi"/>
              </w:rPr>
              <w:t>•</w:t>
            </w:r>
            <w:r w:rsidRPr="00122F7A">
              <w:rPr>
                <w:rFonts w:cstheme="minorHAnsi"/>
              </w:rPr>
              <w:tab/>
              <w:t xml:space="preserve">Who </w:t>
            </w:r>
            <w:r w:rsidR="006E5A2F">
              <w:rPr>
                <w:rFonts w:cstheme="minorHAnsi"/>
              </w:rPr>
              <w:t>a</w:t>
            </w:r>
            <w:r w:rsidRPr="00122F7A">
              <w:rPr>
                <w:rFonts w:cstheme="minorHAnsi"/>
              </w:rPr>
              <w:t>re the key players involved in its conceptualization and implementation?</w:t>
            </w:r>
            <w:r w:rsidR="006E5A2F">
              <w:rPr>
                <w:rFonts w:cstheme="minorHAnsi"/>
              </w:rPr>
              <w:t xml:space="preserve"> Provide a brief description of their key roles.</w:t>
            </w:r>
          </w:p>
          <w:p w:rsidR="00122F7A" w:rsidRPr="00122F7A" w:rsidRDefault="00122F7A" w:rsidP="00122F7A">
            <w:pPr>
              <w:widowControl w:val="0"/>
              <w:tabs>
                <w:tab w:val="left" w:pos="153"/>
              </w:tabs>
              <w:overflowPunct w:val="0"/>
              <w:autoSpaceDE w:val="0"/>
              <w:autoSpaceDN w:val="0"/>
              <w:adjustRightInd w:val="0"/>
              <w:spacing w:line="232" w:lineRule="auto"/>
              <w:jc w:val="both"/>
              <w:rPr>
                <w:rFonts w:cstheme="minorHAnsi"/>
              </w:rPr>
            </w:pPr>
            <w:r w:rsidRPr="00122F7A">
              <w:rPr>
                <w:rFonts w:cstheme="minorHAnsi"/>
              </w:rPr>
              <w:t>•</w:t>
            </w:r>
            <w:r w:rsidRPr="00122F7A">
              <w:rPr>
                <w:rFonts w:cstheme="minorHAnsi"/>
              </w:rPr>
              <w:tab/>
              <w:t>Where did the activity or project originate?</w:t>
            </w:r>
          </w:p>
          <w:p w:rsidR="00122F7A" w:rsidRPr="00122F7A" w:rsidRDefault="00122F7A" w:rsidP="001554D5">
            <w:pPr>
              <w:widowControl w:val="0"/>
              <w:tabs>
                <w:tab w:val="left" w:pos="153"/>
              </w:tabs>
              <w:overflowPunct w:val="0"/>
              <w:autoSpaceDE w:val="0"/>
              <w:autoSpaceDN w:val="0"/>
              <w:adjustRightInd w:val="0"/>
              <w:spacing w:line="232" w:lineRule="auto"/>
              <w:jc w:val="both"/>
              <w:rPr>
                <w:rFonts w:cstheme="minorHAnsi"/>
              </w:rPr>
            </w:pPr>
            <w:r w:rsidRPr="00122F7A">
              <w:rPr>
                <w:rFonts w:cstheme="minorHAnsi"/>
              </w:rPr>
              <w:t>•</w:t>
            </w:r>
            <w:r w:rsidRPr="00122F7A">
              <w:rPr>
                <w:rFonts w:cstheme="minorHAnsi"/>
              </w:rPr>
              <w:tab/>
              <w:t>When was the activity conceived and conducted?</w:t>
            </w:r>
          </w:p>
          <w:p w:rsidR="00122F7A" w:rsidRPr="00122F7A" w:rsidRDefault="00122F7A" w:rsidP="00122F7A">
            <w:pPr>
              <w:widowControl w:val="0"/>
              <w:tabs>
                <w:tab w:val="left" w:pos="153"/>
              </w:tabs>
              <w:overflowPunct w:val="0"/>
              <w:autoSpaceDE w:val="0"/>
              <w:autoSpaceDN w:val="0"/>
              <w:adjustRightInd w:val="0"/>
              <w:spacing w:line="232" w:lineRule="auto"/>
              <w:ind w:left="181" w:hanging="181"/>
              <w:jc w:val="both"/>
              <w:rPr>
                <w:rFonts w:cstheme="minorHAnsi"/>
              </w:rPr>
            </w:pPr>
            <w:r w:rsidRPr="00122F7A">
              <w:rPr>
                <w:rFonts w:cstheme="minorHAnsi"/>
              </w:rPr>
              <w:t>•</w:t>
            </w:r>
            <w:r w:rsidRPr="00122F7A">
              <w:rPr>
                <w:rFonts w:cstheme="minorHAnsi"/>
              </w:rPr>
              <w:tab/>
              <w:t xml:space="preserve">What </w:t>
            </w:r>
            <w:r w:rsidRPr="00122F7A">
              <w:rPr>
                <w:rFonts w:cstheme="minorHAnsi"/>
                <w:b/>
              </w:rPr>
              <w:t>processes, steps and necessary structures</w:t>
            </w:r>
            <w:r w:rsidRPr="00122F7A">
              <w:rPr>
                <w:rFonts w:cstheme="minorHAnsi"/>
              </w:rPr>
              <w:t xml:space="preserve"> </w:t>
            </w:r>
            <w:r w:rsidR="00B42587">
              <w:rPr>
                <w:rFonts w:cstheme="minorHAnsi"/>
              </w:rPr>
              <w:t>l</w:t>
            </w:r>
            <w:r w:rsidRPr="00122F7A">
              <w:rPr>
                <w:rFonts w:cstheme="minorHAnsi"/>
              </w:rPr>
              <w:t>ed to the result or outcome of the program?</w:t>
            </w:r>
          </w:p>
          <w:p w:rsidR="00122F7A" w:rsidRPr="00122F7A" w:rsidRDefault="00122F7A" w:rsidP="001554D5">
            <w:pPr>
              <w:widowControl w:val="0"/>
              <w:tabs>
                <w:tab w:val="left" w:pos="153"/>
              </w:tabs>
              <w:overflowPunct w:val="0"/>
              <w:autoSpaceDE w:val="0"/>
              <w:autoSpaceDN w:val="0"/>
              <w:adjustRightInd w:val="0"/>
              <w:spacing w:line="232" w:lineRule="auto"/>
              <w:ind w:left="162" w:hanging="162"/>
              <w:jc w:val="both"/>
              <w:rPr>
                <w:rFonts w:cstheme="minorHAnsi"/>
              </w:rPr>
            </w:pPr>
            <w:r w:rsidRPr="00122F7A">
              <w:rPr>
                <w:rFonts w:cstheme="minorHAnsi"/>
              </w:rPr>
              <w:t>•</w:t>
            </w:r>
            <w:r w:rsidRPr="00122F7A">
              <w:rPr>
                <w:rFonts w:cstheme="minorHAnsi"/>
              </w:rPr>
              <w:tab/>
              <w:t xml:space="preserve">What </w:t>
            </w:r>
            <w:r w:rsidRPr="00122F7A">
              <w:rPr>
                <w:rFonts w:cstheme="minorHAnsi"/>
                <w:b/>
              </w:rPr>
              <w:t>resources</w:t>
            </w:r>
            <w:r w:rsidRPr="00122F7A">
              <w:rPr>
                <w:rFonts w:cstheme="minorHAnsi"/>
              </w:rPr>
              <w:t xml:space="preserve"> (</w:t>
            </w:r>
            <w:r w:rsidRPr="007D76FD">
              <w:rPr>
                <w:rFonts w:cstheme="minorHAnsi"/>
              </w:rPr>
              <w:t>e.g.</w:t>
            </w:r>
            <w:r w:rsidRPr="00122F7A">
              <w:rPr>
                <w:rFonts w:cstheme="minorHAnsi"/>
                <w:b/>
              </w:rPr>
              <w:t xml:space="preserve"> financial, human resources, materials</w:t>
            </w:r>
            <w:r w:rsidRPr="00122F7A">
              <w:rPr>
                <w:rFonts w:cstheme="minorHAnsi"/>
              </w:rPr>
              <w:t>) were needed to carry out the project or activity?</w:t>
            </w:r>
          </w:p>
          <w:p w:rsidR="00122F7A" w:rsidRPr="00122F7A" w:rsidRDefault="00122F7A" w:rsidP="001554D5">
            <w:pPr>
              <w:widowControl w:val="0"/>
              <w:tabs>
                <w:tab w:val="left" w:pos="153"/>
              </w:tabs>
              <w:overflowPunct w:val="0"/>
              <w:autoSpaceDE w:val="0"/>
              <w:autoSpaceDN w:val="0"/>
              <w:adjustRightInd w:val="0"/>
              <w:spacing w:line="232" w:lineRule="auto"/>
              <w:ind w:left="162" w:hanging="162"/>
              <w:jc w:val="both"/>
              <w:rPr>
                <w:rFonts w:cstheme="minorHAnsi"/>
              </w:rPr>
            </w:pPr>
            <w:r w:rsidRPr="00122F7A">
              <w:rPr>
                <w:rFonts w:cstheme="minorHAnsi"/>
              </w:rPr>
              <w:t>•</w:t>
            </w:r>
            <w:r w:rsidRPr="00122F7A">
              <w:rPr>
                <w:rFonts w:cstheme="minorHAnsi"/>
              </w:rPr>
              <w:tab/>
              <w:t xml:space="preserve">What </w:t>
            </w:r>
            <w:r w:rsidRPr="00122F7A">
              <w:rPr>
                <w:rFonts w:cstheme="minorHAnsi"/>
                <w:b/>
              </w:rPr>
              <w:t>approaches or methodologies (</w:t>
            </w:r>
            <w:r w:rsidRPr="007D76FD">
              <w:rPr>
                <w:rFonts w:cstheme="minorHAnsi"/>
              </w:rPr>
              <w:t>e.g.</w:t>
            </w:r>
            <w:r w:rsidRPr="00122F7A">
              <w:rPr>
                <w:rFonts w:cstheme="minorHAnsi"/>
                <w:b/>
              </w:rPr>
              <w:t xml:space="preserve"> tools and techniques)</w:t>
            </w:r>
            <w:r w:rsidRPr="00122F7A">
              <w:rPr>
                <w:rFonts w:cstheme="minorHAnsi"/>
              </w:rPr>
              <w:t xml:space="preserve"> were used in the implementation of the project or activity?</w:t>
            </w:r>
          </w:p>
          <w:p w:rsidR="0004738D" w:rsidRPr="00122F7A" w:rsidRDefault="0004738D" w:rsidP="00B42587">
            <w:pPr>
              <w:widowControl w:val="0"/>
              <w:numPr>
                <w:ilvl w:val="0"/>
                <w:numId w:val="19"/>
              </w:numPr>
              <w:tabs>
                <w:tab w:val="left" w:pos="153"/>
              </w:tabs>
              <w:overflowPunct w:val="0"/>
              <w:autoSpaceDE w:val="0"/>
              <w:autoSpaceDN w:val="0"/>
              <w:adjustRightInd w:val="0"/>
              <w:spacing w:line="232" w:lineRule="auto"/>
              <w:ind w:left="162" w:hanging="162"/>
              <w:contextualSpacing/>
              <w:jc w:val="both"/>
              <w:rPr>
                <w:rFonts w:cstheme="minorHAnsi"/>
              </w:rPr>
            </w:pPr>
            <w:r>
              <w:rPr>
                <w:rFonts w:cstheme="minorHAnsi"/>
              </w:rPr>
              <w:t xml:space="preserve">What activities were conducted </w:t>
            </w:r>
            <w:r w:rsidR="00B42587">
              <w:rPr>
                <w:rFonts w:cstheme="minorHAnsi"/>
              </w:rPr>
              <w:t xml:space="preserve">or mechanisms installed </w:t>
            </w:r>
            <w:r>
              <w:rPr>
                <w:rFonts w:cstheme="minorHAnsi"/>
              </w:rPr>
              <w:t xml:space="preserve">to ensure sustainability of gains brought about by the GP? </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Results/Impact</w:t>
            </w:r>
          </w:p>
          <w:p w:rsidR="00122F7A" w:rsidRPr="00122F7A" w:rsidRDefault="00122F7A" w:rsidP="00122F7A">
            <w:pPr>
              <w:widowControl w:val="0"/>
              <w:overflowPunct w:val="0"/>
              <w:autoSpaceDE w:val="0"/>
              <w:autoSpaceDN w:val="0"/>
              <w:adjustRightInd w:val="0"/>
              <w:spacing w:line="232" w:lineRule="auto"/>
              <w:jc w:val="both"/>
              <w:rPr>
                <w:rFonts w:cstheme="minorHAnsi"/>
                <w:b/>
              </w:rPr>
            </w:pPr>
          </w:p>
          <w:p w:rsidR="00122F7A" w:rsidRPr="00122F7A" w:rsidRDefault="00122F7A" w:rsidP="007D76FD">
            <w:pPr>
              <w:widowControl w:val="0"/>
              <w:overflowPunct w:val="0"/>
              <w:autoSpaceDE w:val="0"/>
              <w:autoSpaceDN w:val="0"/>
              <w:adjustRightInd w:val="0"/>
              <w:spacing w:line="232" w:lineRule="auto"/>
              <w:jc w:val="both"/>
              <w:rPr>
                <w:rFonts w:cstheme="minorHAnsi"/>
              </w:rPr>
            </w:pPr>
            <w:r w:rsidRPr="00122F7A">
              <w:rPr>
                <w:rFonts w:cstheme="minorHAnsi"/>
              </w:rPr>
              <w:t>This section discusses the positive results</w:t>
            </w:r>
            <w:r w:rsidR="007D76FD">
              <w:rPr>
                <w:rFonts w:cstheme="minorHAnsi"/>
              </w:rPr>
              <w:t xml:space="preserve"> or </w:t>
            </w:r>
            <w:r w:rsidRPr="00122F7A">
              <w:rPr>
                <w:rFonts w:cstheme="minorHAnsi"/>
              </w:rPr>
              <w:t>evidence of success of the practice.</w:t>
            </w:r>
            <w:r w:rsidRPr="00122F7A">
              <w:rPr>
                <w:rFonts w:cstheme="minorHAnsi"/>
              </w:rPr>
              <w:tab/>
            </w:r>
          </w:p>
        </w:tc>
        <w:tc>
          <w:tcPr>
            <w:tcW w:w="5130" w:type="dxa"/>
          </w:tcPr>
          <w:p w:rsidR="00122F7A" w:rsidRPr="00122F7A" w:rsidRDefault="00122F7A" w:rsidP="00122F7A">
            <w:pPr>
              <w:widowControl w:val="0"/>
              <w:numPr>
                <w:ilvl w:val="0"/>
                <w:numId w:val="15"/>
              </w:numPr>
              <w:overflowPunct w:val="0"/>
              <w:autoSpaceDE w:val="0"/>
              <w:autoSpaceDN w:val="0"/>
              <w:adjustRightInd w:val="0"/>
              <w:spacing w:line="232" w:lineRule="auto"/>
              <w:ind w:left="153" w:hanging="153"/>
              <w:contextualSpacing/>
              <w:jc w:val="both"/>
              <w:rPr>
                <w:rFonts w:cstheme="minorHAnsi"/>
              </w:rPr>
            </w:pPr>
            <w:r w:rsidRPr="00122F7A">
              <w:rPr>
                <w:rFonts w:cstheme="minorHAnsi"/>
              </w:rPr>
              <w:t xml:space="preserve">Why is this project, </w:t>
            </w:r>
            <w:r w:rsidR="00665A2B">
              <w:rPr>
                <w:rFonts w:cstheme="minorHAnsi"/>
              </w:rPr>
              <w:t xml:space="preserve">activity, </w:t>
            </w:r>
            <w:r w:rsidRPr="00122F7A">
              <w:rPr>
                <w:rFonts w:cstheme="minorHAnsi"/>
              </w:rPr>
              <w:t xml:space="preserve">mechanism, or strategy regarded as a </w:t>
            </w:r>
            <w:r w:rsidR="00B42587">
              <w:rPr>
                <w:rFonts w:cstheme="minorHAnsi"/>
              </w:rPr>
              <w:t>Good P</w:t>
            </w:r>
            <w:r w:rsidRPr="00122F7A">
              <w:rPr>
                <w:rFonts w:cstheme="minorHAnsi"/>
              </w:rPr>
              <w:t>ractice?</w:t>
            </w:r>
          </w:p>
          <w:p w:rsidR="00122F7A" w:rsidRPr="00665A2B" w:rsidRDefault="00122F7A" w:rsidP="00665A2B">
            <w:pPr>
              <w:widowControl w:val="0"/>
              <w:numPr>
                <w:ilvl w:val="0"/>
                <w:numId w:val="15"/>
              </w:numPr>
              <w:overflowPunct w:val="0"/>
              <w:autoSpaceDE w:val="0"/>
              <w:autoSpaceDN w:val="0"/>
              <w:adjustRightInd w:val="0"/>
              <w:spacing w:line="232" w:lineRule="auto"/>
              <w:ind w:left="153" w:hanging="153"/>
              <w:contextualSpacing/>
              <w:jc w:val="both"/>
              <w:rPr>
                <w:rFonts w:cstheme="minorHAnsi"/>
              </w:rPr>
            </w:pPr>
            <w:r w:rsidRPr="00122F7A">
              <w:rPr>
                <w:rFonts w:cstheme="minorHAnsi"/>
              </w:rPr>
              <w:t>Describe the problems or gaps addressed by the practice.</w:t>
            </w:r>
          </w:p>
          <w:p w:rsidR="00122F7A" w:rsidRPr="00122F7A" w:rsidRDefault="00122F7A" w:rsidP="00E35F3A">
            <w:pPr>
              <w:widowControl w:val="0"/>
              <w:numPr>
                <w:ilvl w:val="0"/>
                <w:numId w:val="15"/>
              </w:numPr>
              <w:overflowPunct w:val="0"/>
              <w:autoSpaceDE w:val="0"/>
              <w:autoSpaceDN w:val="0"/>
              <w:adjustRightInd w:val="0"/>
              <w:spacing w:line="232" w:lineRule="auto"/>
              <w:ind w:left="162" w:hanging="162"/>
              <w:contextualSpacing/>
              <w:jc w:val="both"/>
              <w:rPr>
                <w:rFonts w:cstheme="minorHAnsi"/>
              </w:rPr>
            </w:pPr>
            <w:r w:rsidRPr="00122F7A">
              <w:rPr>
                <w:rFonts w:cstheme="minorHAnsi"/>
              </w:rPr>
              <w:t>Discuss the impact</w:t>
            </w:r>
            <w:r w:rsidR="00B42587">
              <w:rPr>
                <w:rFonts w:cstheme="minorHAnsi"/>
              </w:rPr>
              <w:t xml:space="preserve">, </w:t>
            </w:r>
            <w:r w:rsidRPr="00122F7A">
              <w:rPr>
                <w:rFonts w:cstheme="minorHAnsi"/>
              </w:rPr>
              <w:t>outcome</w:t>
            </w:r>
            <w:r w:rsidR="00B42587">
              <w:rPr>
                <w:rFonts w:cstheme="minorHAnsi"/>
              </w:rPr>
              <w:t>, or result</w:t>
            </w:r>
            <w:r w:rsidRPr="00122F7A">
              <w:rPr>
                <w:rFonts w:cstheme="minorHAnsi"/>
              </w:rPr>
              <w:t xml:space="preserve"> of the strategy or activity to the target clients (e.g. beneficiaries, organization).</w:t>
            </w:r>
            <w:r w:rsidR="00E35F3A">
              <w:t xml:space="preserve"> </w:t>
            </w:r>
            <w:r w:rsidR="00E35F3A" w:rsidRPr="00E35F3A">
              <w:rPr>
                <w:rFonts w:cstheme="minorHAnsi"/>
              </w:rPr>
              <w:t>How did the strategy contribute to the achievement of overall targets or goals of the program?</w:t>
            </w:r>
          </w:p>
          <w:p w:rsidR="00122F7A" w:rsidRPr="00122F7A" w:rsidRDefault="00122F7A" w:rsidP="00122F7A">
            <w:pPr>
              <w:widowControl w:val="0"/>
              <w:numPr>
                <w:ilvl w:val="0"/>
                <w:numId w:val="15"/>
              </w:numPr>
              <w:overflowPunct w:val="0"/>
              <w:autoSpaceDE w:val="0"/>
              <w:autoSpaceDN w:val="0"/>
              <w:adjustRightInd w:val="0"/>
              <w:spacing w:line="232" w:lineRule="auto"/>
              <w:ind w:left="153" w:hanging="153"/>
              <w:contextualSpacing/>
              <w:jc w:val="both"/>
              <w:rPr>
                <w:rFonts w:cstheme="minorHAnsi"/>
              </w:rPr>
            </w:pPr>
            <w:r w:rsidRPr="00122F7A">
              <w:rPr>
                <w:rFonts w:cstheme="minorHAnsi"/>
              </w:rPr>
              <w:t xml:space="preserve">Mention the organizations or individuals </w:t>
            </w:r>
            <w:r w:rsidR="00B42587">
              <w:rPr>
                <w:rFonts w:cstheme="minorHAnsi"/>
              </w:rPr>
              <w:t xml:space="preserve">that </w:t>
            </w:r>
            <w:r w:rsidR="00B42587">
              <w:rPr>
                <w:rFonts w:cstheme="minorHAnsi"/>
              </w:rPr>
              <w:lastRenderedPageBreak/>
              <w:t>contributed to</w:t>
            </w:r>
            <w:r w:rsidRPr="00122F7A">
              <w:rPr>
                <w:rFonts w:cstheme="minorHAnsi"/>
              </w:rPr>
              <w:t xml:space="preserve"> the success of the project or activity. In what way?</w:t>
            </w:r>
          </w:p>
          <w:p w:rsidR="00B42587" w:rsidRDefault="00122F7A" w:rsidP="006D26E7">
            <w:pPr>
              <w:widowControl w:val="0"/>
              <w:numPr>
                <w:ilvl w:val="0"/>
                <w:numId w:val="15"/>
              </w:numPr>
              <w:overflowPunct w:val="0"/>
              <w:autoSpaceDE w:val="0"/>
              <w:autoSpaceDN w:val="0"/>
              <w:adjustRightInd w:val="0"/>
              <w:spacing w:line="232" w:lineRule="auto"/>
              <w:ind w:left="153" w:hanging="153"/>
              <w:contextualSpacing/>
              <w:jc w:val="both"/>
              <w:rPr>
                <w:rFonts w:cstheme="minorHAnsi"/>
              </w:rPr>
            </w:pPr>
            <w:r w:rsidRPr="00122F7A">
              <w:rPr>
                <w:rFonts w:cstheme="minorHAnsi"/>
              </w:rPr>
              <w:t>Provide quantitative and qualitative evidence of the positive resu</w:t>
            </w:r>
            <w:r w:rsidR="00B42587">
              <w:rPr>
                <w:rFonts w:cstheme="minorHAnsi"/>
              </w:rPr>
              <w:t>lt of the strategy or activity.</w:t>
            </w:r>
          </w:p>
          <w:p w:rsidR="00122F7A" w:rsidRPr="006D26E7" w:rsidRDefault="00122F7A" w:rsidP="006D26E7">
            <w:pPr>
              <w:widowControl w:val="0"/>
              <w:numPr>
                <w:ilvl w:val="0"/>
                <w:numId w:val="15"/>
              </w:numPr>
              <w:overflowPunct w:val="0"/>
              <w:autoSpaceDE w:val="0"/>
              <w:autoSpaceDN w:val="0"/>
              <w:adjustRightInd w:val="0"/>
              <w:spacing w:line="232" w:lineRule="auto"/>
              <w:ind w:left="153" w:hanging="153"/>
              <w:contextualSpacing/>
              <w:jc w:val="both"/>
              <w:rPr>
                <w:rFonts w:cstheme="minorHAnsi"/>
              </w:rPr>
            </w:pPr>
            <w:r w:rsidRPr="00122F7A">
              <w:rPr>
                <w:rFonts w:cstheme="minorHAnsi"/>
              </w:rPr>
              <w:t>Provide measurable evidence of the success of the activity.  You may use tables or graphs here.</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lastRenderedPageBreak/>
              <w:t>Lessons Learned</w:t>
            </w:r>
          </w:p>
          <w:p w:rsidR="00122F7A" w:rsidRPr="00122F7A" w:rsidRDefault="00122F7A" w:rsidP="00122F7A">
            <w:pPr>
              <w:widowControl w:val="0"/>
              <w:overflowPunct w:val="0"/>
              <w:autoSpaceDE w:val="0"/>
              <w:autoSpaceDN w:val="0"/>
              <w:adjustRightInd w:val="0"/>
              <w:spacing w:line="232" w:lineRule="auto"/>
              <w:jc w:val="both"/>
              <w:rPr>
                <w:rFonts w:cstheme="minorHAnsi"/>
                <w:b/>
              </w:rPr>
            </w:pPr>
          </w:p>
          <w:p w:rsidR="00122F7A" w:rsidRPr="00122F7A" w:rsidRDefault="00122F7A" w:rsidP="00210B73">
            <w:pPr>
              <w:widowControl w:val="0"/>
              <w:overflowPunct w:val="0"/>
              <w:autoSpaceDE w:val="0"/>
              <w:autoSpaceDN w:val="0"/>
              <w:adjustRightInd w:val="0"/>
              <w:spacing w:line="232" w:lineRule="auto"/>
              <w:jc w:val="both"/>
              <w:rPr>
                <w:rFonts w:cstheme="minorHAnsi"/>
              </w:rPr>
            </w:pPr>
            <w:r w:rsidRPr="00122F7A">
              <w:rPr>
                <w:rFonts w:cstheme="minorHAnsi"/>
              </w:rPr>
              <w:t>This section contains concrete and actionable recommendations based on analysis of the experience in executing the practice (i.e. challenges encountered and how they should be addressed).</w:t>
            </w:r>
            <w:r w:rsidR="00210B73">
              <w:rPr>
                <w:rFonts w:cstheme="minorHAnsi"/>
              </w:rPr>
              <w:t xml:space="preserve"> It discusses program or policy implications and recommendations.</w:t>
            </w:r>
          </w:p>
        </w:tc>
        <w:tc>
          <w:tcPr>
            <w:tcW w:w="5130" w:type="dxa"/>
          </w:tcPr>
          <w:p w:rsidR="00122F7A" w:rsidRPr="00122F7A" w:rsidRDefault="00122F7A" w:rsidP="003A4E26">
            <w:pPr>
              <w:widowControl w:val="0"/>
              <w:overflowPunct w:val="0"/>
              <w:autoSpaceDE w:val="0"/>
              <w:autoSpaceDN w:val="0"/>
              <w:adjustRightInd w:val="0"/>
              <w:spacing w:line="232" w:lineRule="auto"/>
              <w:ind w:left="162" w:hanging="162"/>
              <w:rPr>
                <w:rFonts w:cstheme="minorHAnsi"/>
              </w:rPr>
            </w:pPr>
            <w:r w:rsidRPr="00122F7A">
              <w:rPr>
                <w:rFonts w:cstheme="minorHAnsi"/>
              </w:rPr>
              <w:t xml:space="preserve">• What lessons were learned by key players in </w:t>
            </w:r>
            <w:r w:rsidR="003A4E26">
              <w:rPr>
                <w:rFonts w:cstheme="minorHAnsi"/>
              </w:rPr>
              <w:t>the</w:t>
            </w:r>
            <w:r w:rsidRPr="00122F7A">
              <w:rPr>
                <w:rFonts w:cstheme="minorHAnsi"/>
              </w:rPr>
              <w:t xml:space="preserve"> pre-implementation, implementation, and post-implementation</w:t>
            </w:r>
            <w:r w:rsidR="003A4E26">
              <w:rPr>
                <w:rFonts w:cstheme="minorHAnsi"/>
              </w:rPr>
              <w:t xml:space="preserve"> phases of an activity</w:t>
            </w:r>
            <w:r w:rsidRPr="00122F7A">
              <w:rPr>
                <w:rFonts w:cstheme="minorHAnsi"/>
              </w:rPr>
              <w:t>?</w:t>
            </w:r>
          </w:p>
          <w:p w:rsidR="00122F7A" w:rsidRPr="00122F7A" w:rsidRDefault="00122F7A" w:rsidP="00122F7A">
            <w:pPr>
              <w:widowControl w:val="0"/>
              <w:overflowPunct w:val="0"/>
              <w:autoSpaceDE w:val="0"/>
              <w:autoSpaceDN w:val="0"/>
              <w:adjustRightInd w:val="0"/>
              <w:spacing w:line="232" w:lineRule="auto"/>
              <w:rPr>
                <w:rFonts w:cstheme="minorHAnsi"/>
              </w:rPr>
            </w:pPr>
            <w:r w:rsidRPr="00122F7A">
              <w:rPr>
                <w:rFonts w:cstheme="minorHAnsi"/>
              </w:rPr>
              <w:t xml:space="preserve">Example: </w:t>
            </w:r>
          </w:p>
          <w:p w:rsidR="00122F7A" w:rsidRPr="00122F7A" w:rsidRDefault="00122F7A" w:rsidP="00122F7A">
            <w:pPr>
              <w:widowControl w:val="0"/>
              <w:numPr>
                <w:ilvl w:val="0"/>
                <w:numId w:val="20"/>
              </w:numPr>
              <w:overflowPunct w:val="0"/>
              <w:autoSpaceDE w:val="0"/>
              <w:autoSpaceDN w:val="0"/>
              <w:adjustRightInd w:val="0"/>
              <w:spacing w:line="232" w:lineRule="auto"/>
              <w:contextualSpacing/>
              <w:rPr>
                <w:rFonts w:cstheme="minorHAnsi"/>
              </w:rPr>
            </w:pPr>
            <w:r w:rsidRPr="00122F7A">
              <w:rPr>
                <w:rFonts w:cstheme="minorHAnsi"/>
                <w:i/>
              </w:rPr>
              <w:t>Convergence helps in resource augmentation. (Details about the lesson are mentioned here.)</w:t>
            </w:r>
          </w:p>
          <w:p w:rsidR="00122F7A" w:rsidRPr="006D26E7" w:rsidRDefault="00122F7A" w:rsidP="00122F7A">
            <w:pPr>
              <w:widowControl w:val="0"/>
              <w:numPr>
                <w:ilvl w:val="0"/>
                <w:numId w:val="20"/>
              </w:numPr>
              <w:overflowPunct w:val="0"/>
              <w:autoSpaceDE w:val="0"/>
              <w:autoSpaceDN w:val="0"/>
              <w:adjustRightInd w:val="0"/>
              <w:spacing w:line="232" w:lineRule="auto"/>
              <w:contextualSpacing/>
              <w:rPr>
                <w:rFonts w:cstheme="minorHAnsi"/>
              </w:rPr>
            </w:pPr>
            <w:r w:rsidRPr="00122F7A">
              <w:rPr>
                <w:rFonts w:cstheme="minorHAnsi"/>
                <w:i/>
              </w:rPr>
              <w:t>Continuous capacitation ensures quality of service delivery. (Details about the lesson are mentioned here.)</w:t>
            </w:r>
          </w:p>
        </w:tc>
      </w:tr>
      <w:tr w:rsidR="00122F7A" w:rsidRPr="00122F7A" w:rsidTr="00BD56E8">
        <w:tc>
          <w:tcPr>
            <w:tcW w:w="5040" w:type="dxa"/>
          </w:tcPr>
          <w:p w:rsidR="00122F7A" w:rsidRP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Implications for Replication</w:t>
            </w:r>
          </w:p>
          <w:p w:rsidR="00122F7A" w:rsidRPr="00122F7A" w:rsidRDefault="00122F7A" w:rsidP="00122F7A">
            <w:pPr>
              <w:widowControl w:val="0"/>
              <w:overflowPunct w:val="0"/>
              <w:autoSpaceDE w:val="0"/>
              <w:autoSpaceDN w:val="0"/>
              <w:adjustRightInd w:val="0"/>
              <w:spacing w:line="232" w:lineRule="auto"/>
              <w:rPr>
                <w:rFonts w:cstheme="minorHAnsi"/>
                <w:b/>
              </w:rPr>
            </w:pPr>
          </w:p>
          <w:p w:rsidR="00122F7A" w:rsidRPr="00122F7A" w:rsidRDefault="00122F7A" w:rsidP="00122F7A">
            <w:pPr>
              <w:widowControl w:val="0"/>
              <w:overflowPunct w:val="0"/>
              <w:autoSpaceDE w:val="0"/>
              <w:autoSpaceDN w:val="0"/>
              <w:adjustRightInd w:val="0"/>
              <w:spacing w:line="232" w:lineRule="auto"/>
              <w:jc w:val="both"/>
              <w:rPr>
                <w:rFonts w:cstheme="minorHAnsi"/>
              </w:rPr>
            </w:pPr>
            <w:r w:rsidRPr="00122F7A">
              <w:rPr>
                <w:rFonts w:cstheme="minorHAnsi"/>
              </w:rPr>
              <w:t>This section discusses why, how, and what aspects of the practice can be replicated.</w:t>
            </w:r>
            <w:r w:rsidRPr="00122F7A">
              <w:rPr>
                <w:rFonts w:cstheme="minorHAnsi"/>
              </w:rPr>
              <w:tab/>
            </w:r>
          </w:p>
        </w:tc>
        <w:tc>
          <w:tcPr>
            <w:tcW w:w="5130" w:type="dxa"/>
          </w:tcPr>
          <w:p w:rsidR="00122F7A" w:rsidRPr="00122F7A" w:rsidRDefault="00122F7A" w:rsidP="00122F7A">
            <w:pPr>
              <w:widowControl w:val="0"/>
              <w:numPr>
                <w:ilvl w:val="0"/>
                <w:numId w:val="21"/>
              </w:numPr>
              <w:overflowPunct w:val="0"/>
              <w:autoSpaceDE w:val="0"/>
              <w:autoSpaceDN w:val="0"/>
              <w:adjustRightInd w:val="0"/>
              <w:spacing w:line="232" w:lineRule="auto"/>
              <w:ind w:left="162" w:hanging="180"/>
              <w:contextualSpacing/>
              <w:rPr>
                <w:rFonts w:cstheme="minorHAnsi"/>
              </w:rPr>
            </w:pPr>
            <w:r w:rsidRPr="00122F7A">
              <w:rPr>
                <w:rFonts w:cstheme="minorHAnsi"/>
              </w:rPr>
              <w:t xml:space="preserve">What elements or aspects of the practice are replicable? </w:t>
            </w:r>
          </w:p>
          <w:p w:rsidR="00122F7A" w:rsidRPr="00122F7A" w:rsidRDefault="00122F7A" w:rsidP="00122F7A">
            <w:pPr>
              <w:widowControl w:val="0"/>
              <w:numPr>
                <w:ilvl w:val="0"/>
                <w:numId w:val="21"/>
              </w:numPr>
              <w:overflowPunct w:val="0"/>
              <w:autoSpaceDE w:val="0"/>
              <w:autoSpaceDN w:val="0"/>
              <w:adjustRightInd w:val="0"/>
              <w:spacing w:line="232" w:lineRule="auto"/>
              <w:ind w:left="162" w:hanging="180"/>
              <w:contextualSpacing/>
              <w:rPr>
                <w:rFonts w:cstheme="minorHAnsi"/>
              </w:rPr>
            </w:pPr>
            <w:r w:rsidRPr="00122F7A">
              <w:rPr>
                <w:rFonts w:cstheme="minorHAnsi"/>
              </w:rPr>
              <w:t>What conditions would make it possible to replicate a practice and possibly achieve the same positive results?</w:t>
            </w:r>
          </w:p>
          <w:p w:rsidR="00122F7A" w:rsidRDefault="00122F7A" w:rsidP="006D26E7">
            <w:pPr>
              <w:widowControl w:val="0"/>
              <w:numPr>
                <w:ilvl w:val="0"/>
                <w:numId w:val="21"/>
              </w:numPr>
              <w:overflowPunct w:val="0"/>
              <w:autoSpaceDE w:val="0"/>
              <w:autoSpaceDN w:val="0"/>
              <w:adjustRightInd w:val="0"/>
              <w:spacing w:line="232" w:lineRule="auto"/>
              <w:ind w:left="162" w:hanging="180"/>
              <w:contextualSpacing/>
              <w:rPr>
                <w:rFonts w:cstheme="minorHAnsi"/>
              </w:rPr>
            </w:pPr>
            <w:r w:rsidRPr="00122F7A">
              <w:rPr>
                <w:rFonts w:cstheme="minorHAnsi"/>
              </w:rPr>
              <w:t>How can these replicable elements be replicated? What are preparations that need to be undertaken to ensure the replicated practice will achieve positive results?</w:t>
            </w:r>
          </w:p>
          <w:p w:rsidR="00F26643" w:rsidRDefault="00F26643" w:rsidP="006D26E7">
            <w:pPr>
              <w:widowControl w:val="0"/>
              <w:numPr>
                <w:ilvl w:val="0"/>
                <w:numId w:val="21"/>
              </w:numPr>
              <w:overflowPunct w:val="0"/>
              <w:autoSpaceDE w:val="0"/>
              <w:autoSpaceDN w:val="0"/>
              <w:adjustRightInd w:val="0"/>
              <w:spacing w:line="232" w:lineRule="auto"/>
              <w:ind w:left="162" w:hanging="180"/>
              <w:contextualSpacing/>
              <w:rPr>
                <w:rFonts w:cstheme="minorHAnsi"/>
              </w:rPr>
            </w:pPr>
            <w:r>
              <w:rPr>
                <w:rFonts w:cstheme="minorHAnsi"/>
              </w:rPr>
              <w:t>What are areas for enhancements in order for the practice or approach to produce better results (if applicable)?</w:t>
            </w:r>
          </w:p>
          <w:p w:rsidR="00F26643" w:rsidRDefault="00F26643" w:rsidP="006D26E7">
            <w:pPr>
              <w:widowControl w:val="0"/>
              <w:numPr>
                <w:ilvl w:val="0"/>
                <w:numId w:val="21"/>
              </w:numPr>
              <w:overflowPunct w:val="0"/>
              <w:autoSpaceDE w:val="0"/>
              <w:autoSpaceDN w:val="0"/>
              <w:adjustRightInd w:val="0"/>
              <w:spacing w:line="232" w:lineRule="auto"/>
              <w:ind w:left="162" w:hanging="180"/>
              <w:contextualSpacing/>
              <w:rPr>
                <w:rFonts w:cstheme="minorHAnsi"/>
              </w:rPr>
            </w:pPr>
            <w:r>
              <w:rPr>
                <w:rFonts w:cstheme="minorHAnsi"/>
              </w:rPr>
              <w:t>Are there laws, conditions, or policies that support or hamper the replication of such Good Practice? What are these?</w:t>
            </w:r>
          </w:p>
          <w:p w:rsidR="00A9456C" w:rsidRPr="006D26E7" w:rsidRDefault="00A9456C" w:rsidP="00A9456C">
            <w:pPr>
              <w:widowControl w:val="0"/>
              <w:numPr>
                <w:ilvl w:val="0"/>
                <w:numId w:val="21"/>
              </w:numPr>
              <w:overflowPunct w:val="0"/>
              <w:autoSpaceDE w:val="0"/>
              <w:autoSpaceDN w:val="0"/>
              <w:adjustRightInd w:val="0"/>
              <w:spacing w:line="232" w:lineRule="auto"/>
              <w:ind w:left="162" w:hanging="180"/>
              <w:contextualSpacing/>
              <w:rPr>
                <w:rFonts w:cstheme="minorHAnsi"/>
              </w:rPr>
            </w:pPr>
            <w:r>
              <w:rPr>
                <w:rFonts w:cstheme="minorHAnsi"/>
              </w:rPr>
              <w:t>Is the replication of the practice cost efficient? How much would be required to replicate the practice?</w:t>
            </w:r>
          </w:p>
        </w:tc>
      </w:tr>
      <w:tr w:rsidR="00122F7A" w:rsidRPr="00122F7A" w:rsidTr="00BD56E8">
        <w:trPr>
          <w:trHeight w:val="548"/>
        </w:trPr>
        <w:tc>
          <w:tcPr>
            <w:tcW w:w="5040" w:type="dxa"/>
          </w:tcPr>
          <w:p w:rsidR="00122F7A" w:rsidRDefault="00122F7A" w:rsidP="00122F7A">
            <w:pPr>
              <w:widowControl w:val="0"/>
              <w:overflowPunct w:val="0"/>
              <w:autoSpaceDE w:val="0"/>
              <w:autoSpaceDN w:val="0"/>
              <w:adjustRightInd w:val="0"/>
              <w:spacing w:line="232" w:lineRule="auto"/>
              <w:jc w:val="center"/>
              <w:rPr>
                <w:rFonts w:cstheme="minorHAnsi"/>
                <w:b/>
              </w:rPr>
            </w:pPr>
            <w:r w:rsidRPr="00122F7A">
              <w:rPr>
                <w:rFonts w:cstheme="minorHAnsi"/>
                <w:b/>
              </w:rPr>
              <w:t>References</w:t>
            </w:r>
          </w:p>
          <w:p w:rsidR="002D5B64" w:rsidRPr="00122F7A" w:rsidRDefault="002D5B64" w:rsidP="00122F7A">
            <w:pPr>
              <w:widowControl w:val="0"/>
              <w:overflowPunct w:val="0"/>
              <w:autoSpaceDE w:val="0"/>
              <w:autoSpaceDN w:val="0"/>
              <w:adjustRightInd w:val="0"/>
              <w:spacing w:line="232" w:lineRule="auto"/>
              <w:jc w:val="center"/>
              <w:rPr>
                <w:rFonts w:cstheme="minorHAnsi"/>
                <w:b/>
              </w:rPr>
            </w:pPr>
          </w:p>
          <w:p w:rsidR="00122F7A" w:rsidRPr="00122F7A" w:rsidRDefault="002D5B64" w:rsidP="00122F7A">
            <w:pPr>
              <w:widowControl w:val="0"/>
              <w:overflowPunct w:val="0"/>
              <w:autoSpaceDE w:val="0"/>
              <w:autoSpaceDN w:val="0"/>
              <w:adjustRightInd w:val="0"/>
              <w:spacing w:line="232" w:lineRule="auto"/>
              <w:jc w:val="both"/>
              <w:rPr>
                <w:rFonts w:cstheme="minorHAnsi"/>
              </w:rPr>
            </w:pPr>
            <w:r>
              <w:rPr>
                <w:rFonts w:cstheme="minorHAnsi"/>
              </w:rPr>
              <w:t>Names of persons, organizations, or institutions that are involved in the conceptualization and implementation of the practice.</w:t>
            </w:r>
          </w:p>
        </w:tc>
        <w:tc>
          <w:tcPr>
            <w:tcW w:w="5130" w:type="dxa"/>
          </w:tcPr>
          <w:p w:rsidR="005C5389" w:rsidRDefault="002D5B64" w:rsidP="00122F7A">
            <w:pPr>
              <w:numPr>
                <w:ilvl w:val="0"/>
                <w:numId w:val="21"/>
              </w:numPr>
              <w:ind w:left="162" w:hanging="180"/>
              <w:contextualSpacing/>
              <w:rPr>
                <w:rFonts w:cstheme="minorHAnsi"/>
              </w:rPr>
            </w:pPr>
            <w:r>
              <w:rPr>
                <w:rFonts w:cstheme="minorHAnsi"/>
              </w:rPr>
              <w:t>Provide a list of names of the Good P</w:t>
            </w:r>
            <w:r w:rsidR="005C5389">
              <w:rPr>
                <w:rFonts w:cstheme="minorHAnsi"/>
              </w:rPr>
              <w:t>ractice initiators, implementers, and others who have been involved in the creation and development or implementation of the practice.</w:t>
            </w:r>
          </w:p>
          <w:p w:rsidR="005C5389" w:rsidRPr="00122F7A" w:rsidRDefault="002D5B64" w:rsidP="00122F7A">
            <w:pPr>
              <w:numPr>
                <w:ilvl w:val="0"/>
                <w:numId w:val="21"/>
              </w:numPr>
              <w:ind w:left="162" w:hanging="180"/>
              <w:contextualSpacing/>
              <w:rPr>
                <w:rFonts w:cstheme="minorHAnsi"/>
              </w:rPr>
            </w:pPr>
            <w:r>
              <w:rPr>
                <w:rFonts w:cstheme="minorHAnsi"/>
              </w:rPr>
              <w:t>Include the c</w:t>
            </w:r>
            <w:r w:rsidR="005C5389">
              <w:rPr>
                <w:rFonts w:cstheme="minorHAnsi"/>
              </w:rPr>
              <w:t xml:space="preserve">ontact information of the persons or organizations involved in the practice. </w:t>
            </w:r>
          </w:p>
          <w:p w:rsidR="00122F7A" w:rsidRPr="00122F7A" w:rsidRDefault="002D5B64" w:rsidP="002D5B64">
            <w:pPr>
              <w:widowControl w:val="0"/>
              <w:numPr>
                <w:ilvl w:val="0"/>
                <w:numId w:val="21"/>
              </w:numPr>
              <w:overflowPunct w:val="0"/>
              <w:autoSpaceDE w:val="0"/>
              <w:autoSpaceDN w:val="0"/>
              <w:adjustRightInd w:val="0"/>
              <w:spacing w:line="232" w:lineRule="auto"/>
              <w:ind w:left="162" w:hanging="180"/>
              <w:contextualSpacing/>
              <w:rPr>
                <w:rFonts w:cstheme="minorHAnsi"/>
              </w:rPr>
            </w:pPr>
            <w:r>
              <w:rPr>
                <w:rFonts w:cstheme="minorHAnsi"/>
              </w:rPr>
              <w:t>Cite o</w:t>
            </w:r>
            <w:r w:rsidR="00122F7A" w:rsidRPr="00122F7A">
              <w:rPr>
                <w:rFonts w:cstheme="minorHAnsi"/>
              </w:rPr>
              <w:t>ther refer</w:t>
            </w:r>
            <w:r w:rsidR="00A71C3F">
              <w:rPr>
                <w:rFonts w:cstheme="minorHAnsi"/>
              </w:rPr>
              <w:t xml:space="preserve">ences </w:t>
            </w:r>
            <w:r>
              <w:rPr>
                <w:rFonts w:cstheme="minorHAnsi"/>
              </w:rPr>
              <w:t>or additional readings related to the practice</w:t>
            </w:r>
            <w:r w:rsidR="00A71C3F">
              <w:rPr>
                <w:rFonts w:cstheme="minorHAnsi"/>
              </w:rPr>
              <w:t>.</w:t>
            </w:r>
          </w:p>
        </w:tc>
      </w:tr>
      <w:tr w:rsidR="00A57547" w:rsidRPr="00122F7A" w:rsidTr="00BD56E8">
        <w:trPr>
          <w:trHeight w:val="548"/>
        </w:trPr>
        <w:tc>
          <w:tcPr>
            <w:tcW w:w="5040" w:type="dxa"/>
          </w:tcPr>
          <w:p w:rsidR="00A57547" w:rsidRDefault="005C5389" w:rsidP="00122F7A">
            <w:pPr>
              <w:widowControl w:val="0"/>
              <w:overflowPunct w:val="0"/>
              <w:autoSpaceDE w:val="0"/>
              <w:autoSpaceDN w:val="0"/>
              <w:adjustRightInd w:val="0"/>
              <w:spacing w:line="232" w:lineRule="auto"/>
              <w:jc w:val="center"/>
              <w:rPr>
                <w:rFonts w:cstheme="minorHAnsi"/>
                <w:b/>
              </w:rPr>
            </w:pPr>
            <w:r>
              <w:rPr>
                <w:rFonts w:cstheme="minorHAnsi"/>
                <w:b/>
              </w:rPr>
              <w:t>Appendix</w:t>
            </w:r>
          </w:p>
          <w:p w:rsidR="00A57547" w:rsidRDefault="00A57547" w:rsidP="00122F7A">
            <w:pPr>
              <w:widowControl w:val="0"/>
              <w:overflowPunct w:val="0"/>
              <w:autoSpaceDE w:val="0"/>
              <w:autoSpaceDN w:val="0"/>
              <w:adjustRightInd w:val="0"/>
              <w:spacing w:line="232" w:lineRule="auto"/>
              <w:jc w:val="center"/>
              <w:rPr>
                <w:rFonts w:cstheme="minorHAnsi"/>
                <w:b/>
              </w:rPr>
            </w:pPr>
          </w:p>
          <w:p w:rsidR="00A57547" w:rsidRPr="00A57547" w:rsidRDefault="00A57547" w:rsidP="00A57547">
            <w:pPr>
              <w:widowControl w:val="0"/>
              <w:overflowPunct w:val="0"/>
              <w:autoSpaceDE w:val="0"/>
              <w:autoSpaceDN w:val="0"/>
              <w:adjustRightInd w:val="0"/>
              <w:spacing w:line="232" w:lineRule="auto"/>
              <w:jc w:val="both"/>
              <w:rPr>
                <w:rFonts w:cstheme="minorHAnsi"/>
              </w:rPr>
            </w:pPr>
            <w:r>
              <w:rPr>
                <w:rFonts w:cstheme="minorHAnsi"/>
              </w:rPr>
              <w:t xml:space="preserve">Documents to verify the recorded positive results and </w:t>
            </w:r>
            <w:r w:rsidR="00D5143C">
              <w:rPr>
                <w:rFonts w:cstheme="minorHAnsi"/>
              </w:rPr>
              <w:t xml:space="preserve">illustrate the </w:t>
            </w:r>
            <w:r>
              <w:rPr>
                <w:rFonts w:cstheme="minorHAnsi"/>
              </w:rPr>
              <w:t xml:space="preserve">implementation </w:t>
            </w:r>
            <w:r w:rsidR="00D5143C">
              <w:rPr>
                <w:rFonts w:cstheme="minorHAnsi"/>
              </w:rPr>
              <w:t xml:space="preserve">process </w:t>
            </w:r>
            <w:r>
              <w:rPr>
                <w:rFonts w:cstheme="minorHAnsi"/>
              </w:rPr>
              <w:t>of the practice.</w:t>
            </w:r>
          </w:p>
        </w:tc>
        <w:tc>
          <w:tcPr>
            <w:tcW w:w="5130" w:type="dxa"/>
          </w:tcPr>
          <w:p w:rsidR="00A57547" w:rsidRPr="00122F7A" w:rsidRDefault="00A57547" w:rsidP="00D5143C">
            <w:pPr>
              <w:rPr>
                <w:rFonts w:cstheme="minorHAnsi"/>
              </w:rPr>
            </w:pPr>
            <w:r w:rsidRPr="00A57547">
              <w:rPr>
                <w:rFonts w:cstheme="minorHAnsi"/>
              </w:rPr>
              <w:t xml:space="preserve">Documents as means of verification of the existence and effectiveness of the practice </w:t>
            </w:r>
            <w:r w:rsidR="005C5389">
              <w:rPr>
                <w:rFonts w:cstheme="minorHAnsi"/>
              </w:rPr>
              <w:t>should be included as appendices</w:t>
            </w:r>
            <w:r w:rsidRPr="00A57547">
              <w:rPr>
                <w:rFonts w:cstheme="minorHAnsi"/>
              </w:rPr>
              <w:t xml:space="preserve"> to the main document. These include case studies, videos, photos, links to articles</w:t>
            </w:r>
            <w:r w:rsidR="007D76FD">
              <w:rPr>
                <w:rFonts w:cstheme="minorHAnsi"/>
              </w:rPr>
              <w:t>,</w:t>
            </w:r>
            <w:r w:rsidRPr="00A57547">
              <w:rPr>
                <w:rFonts w:cstheme="minorHAnsi"/>
              </w:rPr>
              <w:t xml:space="preserve"> or copies of articles which prove that the project, mechanism, or strategy is a </w:t>
            </w:r>
            <w:r w:rsidR="00D5143C">
              <w:rPr>
                <w:rFonts w:cstheme="minorHAnsi"/>
              </w:rPr>
              <w:t>G</w:t>
            </w:r>
            <w:r w:rsidRPr="00A57547">
              <w:rPr>
                <w:rFonts w:cstheme="minorHAnsi"/>
              </w:rPr>
              <w:t xml:space="preserve">ood </w:t>
            </w:r>
            <w:r w:rsidR="00D5143C">
              <w:rPr>
                <w:rFonts w:cstheme="minorHAnsi"/>
              </w:rPr>
              <w:t>Practice</w:t>
            </w:r>
            <w:r w:rsidRPr="00A57547">
              <w:rPr>
                <w:rFonts w:cstheme="minorHAnsi"/>
              </w:rPr>
              <w:t>.</w:t>
            </w:r>
          </w:p>
        </w:tc>
      </w:tr>
    </w:tbl>
    <w:p w:rsidR="00BD56E8" w:rsidRDefault="00BD56E8" w:rsidP="0063665A">
      <w:pPr>
        <w:widowControl w:val="0"/>
        <w:overflowPunct w:val="0"/>
        <w:autoSpaceDE w:val="0"/>
        <w:autoSpaceDN w:val="0"/>
        <w:adjustRightInd w:val="0"/>
        <w:spacing w:after="0" w:line="225" w:lineRule="auto"/>
        <w:jc w:val="both"/>
        <w:rPr>
          <w:rFonts w:cstheme="minorHAnsi"/>
        </w:rPr>
      </w:pPr>
    </w:p>
    <w:p w:rsidR="00AF0FF5" w:rsidRPr="00BD56E8" w:rsidRDefault="00AF0FF5" w:rsidP="00BD56E8">
      <w:pPr>
        <w:pStyle w:val="ListParagraph"/>
        <w:widowControl w:val="0"/>
        <w:numPr>
          <w:ilvl w:val="0"/>
          <w:numId w:val="8"/>
        </w:numPr>
        <w:tabs>
          <w:tab w:val="left" w:pos="360"/>
        </w:tabs>
        <w:overflowPunct w:val="0"/>
        <w:autoSpaceDE w:val="0"/>
        <w:autoSpaceDN w:val="0"/>
        <w:adjustRightInd w:val="0"/>
        <w:spacing w:after="0" w:line="240" w:lineRule="auto"/>
        <w:ind w:hanging="720"/>
        <w:jc w:val="both"/>
        <w:rPr>
          <w:rFonts w:cstheme="minorHAnsi"/>
        </w:rPr>
      </w:pPr>
      <w:r w:rsidRPr="00F618E1">
        <w:rPr>
          <w:rFonts w:cstheme="minorHAnsi"/>
          <w:b/>
          <w:bCs/>
        </w:rPr>
        <w:t>Screening and Approval Process</w:t>
      </w:r>
    </w:p>
    <w:p w:rsidR="00BD56E8" w:rsidRPr="00BD56E8" w:rsidRDefault="00BD56E8" w:rsidP="00BD56E8">
      <w:pPr>
        <w:pStyle w:val="ListParagraph"/>
        <w:widowControl w:val="0"/>
        <w:tabs>
          <w:tab w:val="left" w:pos="360"/>
        </w:tabs>
        <w:overflowPunct w:val="0"/>
        <w:autoSpaceDE w:val="0"/>
        <w:autoSpaceDN w:val="0"/>
        <w:adjustRightInd w:val="0"/>
        <w:spacing w:after="0" w:line="240" w:lineRule="auto"/>
        <w:jc w:val="both"/>
        <w:rPr>
          <w:rFonts w:cstheme="minorHAnsi"/>
        </w:rPr>
      </w:pPr>
    </w:p>
    <w:p w:rsidR="00AF0FF5" w:rsidRPr="00C6636C" w:rsidRDefault="00027826" w:rsidP="00BD56E8">
      <w:pPr>
        <w:widowControl w:val="0"/>
        <w:overflowPunct w:val="0"/>
        <w:autoSpaceDE w:val="0"/>
        <w:autoSpaceDN w:val="0"/>
        <w:adjustRightInd w:val="0"/>
        <w:spacing w:after="0" w:line="240" w:lineRule="auto"/>
        <w:ind w:left="360"/>
        <w:jc w:val="both"/>
        <w:rPr>
          <w:rFonts w:cstheme="minorHAnsi"/>
        </w:rPr>
      </w:pPr>
      <w:r>
        <w:rPr>
          <w:rFonts w:cstheme="minorHAnsi"/>
        </w:rPr>
        <w:t xml:space="preserve">In this process, the submitted </w:t>
      </w:r>
      <w:r w:rsidR="00C05AB3">
        <w:rPr>
          <w:rFonts w:cstheme="minorHAnsi"/>
        </w:rPr>
        <w:t>Good Practice D</w:t>
      </w:r>
      <w:r>
        <w:rPr>
          <w:rFonts w:cstheme="minorHAnsi"/>
        </w:rPr>
        <w:t xml:space="preserve">ocumentation is </w:t>
      </w:r>
      <w:r w:rsidR="00AF0FF5" w:rsidRPr="00C6636C">
        <w:rPr>
          <w:rFonts w:cstheme="minorHAnsi"/>
        </w:rPr>
        <w:t>examine</w:t>
      </w:r>
      <w:r>
        <w:rPr>
          <w:rFonts w:cstheme="minorHAnsi"/>
        </w:rPr>
        <w:t>d in terms of its</w:t>
      </w:r>
      <w:r w:rsidR="00AF0FF5" w:rsidRPr="00C6636C">
        <w:rPr>
          <w:rFonts w:cstheme="minorHAnsi"/>
        </w:rPr>
        <w:t xml:space="preserve"> technical aspects </w:t>
      </w:r>
      <w:r w:rsidR="00731A71" w:rsidRPr="00C6636C">
        <w:rPr>
          <w:rFonts w:cstheme="minorHAnsi"/>
        </w:rPr>
        <w:t>and content</w:t>
      </w:r>
      <w:r w:rsidR="0077262F">
        <w:rPr>
          <w:rFonts w:cstheme="minorHAnsi"/>
        </w:rPr>
        <w:t>.</w:t>
      </w:r>
      <w:r w:rsidR="00B25CDC">
        <w:rPr>
          <w:rFonts w:cstheme="minorHAnsi"/>
        </w:rPr>
        <w:t xml:space="preserve"> </w:t>
      </w:r>
      <w:r w:rsidR="00C05AB3">
        <w:rPr>
          <w:rFonts w:cstheme="minorHAnsi"/>
        </w:rPr>
        <w:t>Under this process, t</w:t>
      </w:r>
      <w:r w:rsidR="00B25CDC">
        <w:rPr>
          <w:rFonts w:cstheme="minorHAnsi"/>
        </w:rPr>
        <w:t>he following activities are undertaken:</w:t>
      </w:r>
    </w:p>
    <w:p w:rsidR="00AF0FF5" w:rsidRPr="00C6636C" w:rsidRDefault="00AF0FF5" w:rsidP="00BD56E8">
      <w:pPr>
        <w:widowControl w:val="0"/>
        <w:overflowPunct w:val="0"/>
        <w:autoSpaceDE w:val="0"/>
        <w:autoSpaceDN w:val="0"/>
        <w:adjustRightInd w:val="0"/>
        <w:spacing w:after="0" w:line="240" w:lineRule="auto"/>
        <w:ind w:left="547"/>
        <w:jc w:val="both"/>
        <w:rPr>
          <w:rFonts w:cstheme="minorHAnsi"/>
        </w:rPr>
      </w:pPr>
    </w:p>
    <w:p w:rsidR="00BD56E8" w:rsidRDefault="00AF0FF5" w:rsidP="00BD56E8">
      <w:pPr>
        <w:pStyle w:val="ListParagraph"/>
        <w:widowControl w:val="0"/>
        <w:numPr>
          <w:ilvl w:val="0"/>
          <w:numId w:val="39"/>
        </w:numPr>
        <w:overflowPunct w:val="0"/>
        <w:autoSpaceDE w:val="0"/>
        <w:autoSpaceDN w:val="0"/>
        <w:adjustRightInd w:val="0"/>
        <w:spacing w:after="0" w:line="240" w:lineRule="auto"/>
        <w:ind w:left="720" w:hanging="360"/>
        <w:jc w:val="both"/>
        <w:rPr>
          <w:rFonts w:cstheme="minorHAnsi"/>
        </w:rPr>
      </w:pPr>
      <w:r w:rsidRPr="00F618E1">
        <w:rPr>
          <w:rFonts w:cstheme="minorHAnsi"/>
          <w:b/>
          <w:bCs/>
        </w:rPr>
        <w:lastRenderedPageBreak/>
        <w:t>Initial Review</w:t>
      </w:r>
      <w:r w:rsidRPr="00F618E1">
        <w:rPr>
          <w:rFonts w:cstheme="minorHAnsi"/>
        </w:rPr>
        <w:t xml:space="preserve">. The </w:t>
      </w:r>
      <w:r w:rsidR="00F618E1">
        <w:rPr>
          <w:rFonts w:cstheme="minorHAnsi"/>
        </w:rPr>
        <w:t>KM Team of the OBS</w:t>
      </w:r>
      <w:r w:rsidRPr="00F618E1">
        <w:rPr>
          <w:rFonts w:cstheme="minorHAnsi"/>
        </w:rPr>
        <w:t xml:space="preserve"> </w:t>
      </w:r>
      <w:r w:rsidR="000F5790" w:rsidRPr="00F618E1">
        <w:rPr>
          <w:rFonts w:cstheme="minorHAnsi"/>
        </w:rPr>
        <w:t>or</w:t>
      </w:r>
      <w:r w:rsidRPr="00F618E1">
        <w:rPr>
          <w:rFonts w:cstheme="minorHAnsi"/>
        </w:rPr>
        <w:t xml:space="preserve"> FO</w:t>
      </w:r>
      <w:r w:rsidRPr="00F618E1">
        <w:rPr>
          <w:rFonts w:cstheme="minorHAnsi"/>
          <w:b/>
          <w:bCs/>
        </w:rPr>
        <w:t xml:space="preserve"> </w:t>
      </w:r>
      <w:r w:rsidR="000F5790" w:rsidRPr="00F618E1">
        <w:rPr>
          <w:rFonts w:cstheme="minorHAnsi"/>
        </w:rPr>
        <w:t>is</w:t>
      </w:r>
      <w:r w:rsidR="00146AC9" w:rsidRPr="00F618E1">
        <w:rPr>
          <w:rFonts w:cstheme="minorHAnsi"/>
        </w:rPr>
        <w:t xml:space="preserve"> responsible for conducting</w:t>
      </w:r>
      <w:r w:rsidRPr="00F618E1">
        <w:rPr>
          <w:rFonts w:cstheme="minorHAnsi"/>
        </w:rPr>
        <w:t xml:space="preserve"> initial review</w:t>
      </w:r>
      <w:r w:rsidR="008A40E0" w:rsidRPr="00F618E1">
        <w:rPr>
          <w:rFonts w:cstheme="minorHAnsi"/>
        </w:rPr>
        <w:t xml:space="preserve"> of the Good Practice </w:t>
      </w:r>
      <w:r w:rsidR="00C05AB3">
        <w:rPr>
          <w:rFonts w:cstheme="minorHAnsi"/>
        </w:rPr>
        <w:t>D</w:t>
      </w:r>
      <w:r w:rsidR="008A40E0" w:rsidRPr="00F618E1">
        <w:rPr>
          <w:rFonts w:cstheme="minorHAnsi"/>
        </w:rPr>
        <w:t>ocumentation in terms of its form and content</w:t>
      </w:r>
      <w:r w:rsidR="00444607" w:rsidRPr="00F618E1">
        <w:rPr>
          <w:rFonts w:cstheme="minorHAnsi"/>
        </w:rPr>
        <w:t xml:space="preserve"> (</w:t>
      </w:r>
      <w:r w:rsidR="00444607" w:rsidRPr="00F618E1">
        <w:rPr>
          <w:rFonts w:cstheme="minorHAnsi"/>
          <w:i/>
        </w:rPr>
        <w:t>See Annex C- Sample Assessment</w:t>
      </w:r>
      <w:r w:rsidR="00444607" w:rsidRPr="00F618E1">
        <w:rPr>
          <w:rFonts w:cstheme="minorHAnsi"/>
        </w:rPr>
        <w:t>)</w:t>
      </w:r>
      <w:r w:rsidR="008A40E0" w:rsidRPr="00F618E1">
        <w:rPr>
          <w:rFonts w:cstheme="minorHAnsi"/>
        </w:rPr>
        <w:t xml:space="preserve">. </w:t>
      </w:r>
    </w:p>
    <w:p w:rsidR="00BD56E8" w:rsidRDefault="00BD56E8" w:rsidP="00BD56E8">
      <w:pPr>
        <w:pStyle w:val="ListParagraph"/>
        <w:widowControl w:val="0"/>
        <w:overflowPunct w:val="0"/>
        <w:autoSpaceDE w:val="0"/>
        <w:autoSpaceDN w:val="0"/>
        <w:adjustRightInd w:val="0"/>
        <w:spacing w:after="0" w:line="240" w:lineRule="auto"/>
        <w:jc w:val="both"/>
        <w:rPr>
          <w:rFonts w:cstheme="minorHAnsi"/>
          <w:b/>
          <w:bCs/>
        </w:rPr>
      </w:pPr>
    </w:p>
    <w:p w:rsidR="00BD56E8" w:rsidRPr="00BD56E8" w:rsidRDefault="008A40E0" w:rsidP="00BD56E8">
      <w:pPr>
        <w:pStyle w:val="ListParagraph"/>
        <w:widowControl w:val="0"/>
        <w:overflowPunct w:val="0"/>
        <w:autoSpaceDE w:val="0"/>
        <w:autoSpaceDN w:val="0"/>
        <w:adjustRightInd w:val="0"/>
        <w:spacing w:after="0" w:line="240" w:lineRule="auto"/>
        <w:jc w:val="both"/>
        <w:rPr>
          <w:rFonts w:cstheme="minorHAnsi"/>
        </w:rPr>
      </w:pPr>
      <w:r w:rsidRPr="00BD56E8">
        <w:rPr>
          <w:rFonts w:cstheme="minorHAnsi"/>
        </w:rPr>
        <w:t xml:space="preserve">The </w:t>
      </w:r>
      <w:r w:rsidR="00F618E1" w:rsidRPr="00BD56E8">
        <w:rPr>
          <w:rFonts w:cstheme="minorHAnsi"/>
        </w:rPr>
        <w:t>KM Team is</w:t>
      </w:r>
      <w:r w:rsidRPr="00BD56E8">
        <w:rPr>
          <w:rFonts w:cstheme="minorHAnsi"/>
        </w:rPr>
        <w:t xml:space="preserve"> guided by</w:t>
      </w:r>
      <w:r w:rsidR="00AF0FF5" w:rsidRPr="00BD56E8">
        <w:rPr>
          <w:rFonts w:cstheme="minorHAnsi"/>
        </w:rPr>
        <w:t xml:space="preserve"> the Identification Criteria and</w:t>
      </w:r>
      <w:r w:rsidRPr="00BD56E8">
        <w:rPr>
          <w:rFonts w:cstheme="minorHAnsi"/>
        </w:rPr>
        <w:t xml:space="preserve"> </w:t>
      </w:r>
      <w:r w:rsidR="003E0313" w:rsidRPr="00BD56E8">
        <w:rPr>
          <w:rFonts w:cstheme="minorHAnsi"/>
        </w:rPr>
        <w:t xml:space="preserve">Good Practice </w:t>
      </w:r>
      <w:r w:rsidRPr="00BD56E8">
        <w:rPr>
          <w:rFonts w:cstheme="minorHAnsi"/>
        </w:rPr>
        <w:t xml:space="preserve">Documentation </w:t>
      </w:r>
      <w:r w:rsidR="003E0313" w:rsidRPr="00BD56E8">
        <w:rPr>
          <w:rFonts w:cstheme="minorHAnsi"/>
        </w:rPr>
        <w:t>Format</w:t>
      </w:r>
      <w:r w:rsidRPr="00BD56E8">
        <w:rPr>
          <w:rFonts w:cstheme="minorHAnsi"/>
        </w:rPr>
        <w:t xml:space="preserve"> in</w:t>
      </w:r>
      <w:r w:rsidR="00AF0FF5" w:rsidRPr="00BD56E8">
        <w:rPr>
          <w:rFonts w:cstheme="minorHAnsi"/>
        </w:rPr>
        <w:t xml:space="preserve"> assess</w:t>
      </w:r>
      <w:r w:rsidRPr="00BD56E8">
        <w:rPr>
          <w:rFonts w:cstheme="minorHAnsi"/>
        </w:rPr>
        <w:t>ing</w:t>
      </w:r>
      <w:r w:rsidR="00AF0FF5" w:rsidRPr="00BD56E8">
        <w:rPr>
          <w:rFonts w:cstheme="minorHAnsi"/>
        </w:rPr>
        <w:t xml:space="preserve"> the </w:t>
      </w:r>
      <w:r w:rsidRPr="00BD56E8">
        <w:rPr>
          <w:rFonts w:cstheme="minorHAnsi"/>
        </w:rPr>
        <w:t>form and completeness of the documentation.</w:t>
      </w:r>
      <w:r w:rsidR="00F618E1" w:rsidRPr="00BD56E8">
        <w:rPr>
          <w:rFonts w:cstheme="minorHAnsi"/>
        </w:rPr>
        <w:t xml:space="preserve"> </w:t>
      </w:r>
    </w:p>
    <w:p w:rsidR="00BD56E8" w:rsidRDefault="00BD56E8" w:rsidP="00BD56E8">
      <w:pPr>
        <w:widowControl w:val="0"/>
        <w:tabs>
          <w:tab w:val="num" w:pos="1260"/>
        </w:tabs>
        <w:overflowPunct w:val="0"/>
        <w:autoSpaceDE w:val="0"/>
        <w:autoSpaceDN w:val="0"/>
        <w:adjustRightInd w:val="0"/>
        <w:spacing w:after="0" w:line="240" w:lineRule="auto"/>
        <w:ind w:left="720"/>
        <w:jc w:val="both"/>
        <w:rPr>
          <w:rFonts w:cstheme="minorHAnsi"/>
        </w:rPr>
      </w:pPr>
    </w:p>
    <w:p w:rsidR="00C0624D" w:rsidRDefault="00F618E1" w:rsidP="00BD56E8">
      <w:pPr>
        <w:widowControl w:val="0"/>
        <w:tabs>
          <w:tab w:val="num" w:pos="1260"/>
        </w:tabs>
        <w:overflowPunct w:val="0"/>
        <w:autoSpaceDE w:val="0"/>
        <w:autoSpaceDN w:val="0"/>
        <w:adjustRightInd w:val="0"/>
        <w:spacing w:after="0" w:line="240" w:lineRule="auto"/>
        <w:ind w:left="720"/>
        <w:jc w:val="both"/>
        <w:rPr>
          <w:rFonts w:cstheme="minorHAnsi"/>
        </w:rPr>
      </w:pPr>
      <w:r>
        <w:rPr>
          <w:rFonts w:cstheme="minorHAnsi"/>
        </w:rPr>
        <w:t>To</w:t>
      </w:r>
      <w:r w:rsidR="008A40E0" w:rsidRPr="00C6636C">
        <w:rPr>
          <w:rFonts w:cstheme="minorHAnsi"/>
        </w:rPr>
        <w:t xml:space="preserve"> ensure that the information provided in th</w:t>
      </w:r>
      <w:r w:rsidR="00C05AB3">
        <w:rPr>
          <w:rFonts w:cstheme="minorHAnsi"/>
        </w:rPr>
        <w:t>e Good Practice D</w:t>
      </w:r>
      <w:r w:rsidR="008A40E0" w:rsidRPr="00C6636C">
        <w:rPr>
          <w:rFonts w:cstheme="minorHAnsi"/>
        </w:rPr>
        <w:t xml:space="preserve">ocumentation is correct </w:t>
      </w:r>
      <w:r w:rsidR="003F0B46" w:rsidRPr="00C6636C">
        <w:rPr>
          <w:rFonts w:cstheme="minorHAnsi"/>
        </w:rPr>
        <w:t>and</w:t>
      </w:r>
      <w:r w:rsidR="008A40E0" w:rsidRPr="00C6636C">
        <w:rPr>
          <w:rFonts w:cstheme="minorHAnsi"/>
        </w:rPr>
        <w:t xml:space="preserve"> accurate</w:t>
      </w:r>
      <w:r>
        <w:rPr>
          <w:rFonts w:cstheme="minorHAnsi"/>
        </w:rPr>
        <w:t>,</w:t>
      </w:r>
      <w:r w:rsidR="008A40E0" w:rsidRPr="00C6636C">
        <w:rPr>
          <w:rFonts w:cstheme="minorHAnsi"/>
        </w:rPr>
        <w:t xml:space="preserve"> </w:t>
      </w:r>
      <w:r>
        <w:rPr>
          <w:rFonts w:cstheme="minorHAnsi"/>
        </w:rPr>
        <w:t xml:space="preserve">an approval slip should be secured by the program or process owner from the mother office and submitted </w:t>
      </w:r>
      <w:r w:rsidR="00C05AB3">
        <w:rPr>
          <w:rFonts w:cstheme="minorHAnsi"/>
        </w:rPr>
        <w:t>along with the Good Practice D</w:t>
      </w:r>
      <w:r>
        <w:rPr>
          <w:rFonts w:cstheme="minorHAnsi"/>
        </w:rPr>
        <w:t>ocumentation.</w:t>
      </w:r>
      <w:r w:rsidR="009D5EEA" w:rsidRPr="00C6636C">
        <w:rPr>
          <w:rFonts w:cstheme="minorHAnsi"/>
        </w:rPr>
        <w:t xml:space="preserve"> </w:t>
      </w:r>
      <w:r w:rsidR="001E7E5A">
        <w:rPr>
          <w:rFonts w:cstheme="minorHAnsi"/>
        </w:rPr>
        <w:t xml:space="preserve">Once the </w:t>
      </w:r>
      <w:r w:rsidR="00C05AB3">
        <w:rPr>
          <w:rFonts w:cstheme="minorHAnsi"/>
        </w:rPr>
        <w:t>KM Team</w:t>
      </w:r>
      <w:r w:rsidR="00C0624D">
        <w:rPr>
          <w:rFonts w:cstheme="minorHAnsi"/>
        </w:rPr>
        <w:t xml:space="preserve"> verify</w:t>
      </w:r>
      <w:r w:rsidR="00B16C8E" w:rsidRPr="00C6636C">
        <w:rPr>
          <w:rFonts w:cstheme="minorHAnsi"/>
        </w:rPr>
        <w:t xml:space="preserve"> the accuracy of content</w:t>
      </w:r>
      <w:r w:rsidR="000332E4" w:rsidRPr="00C6636C">
        <w:rPr>
          <w:rFonts w:cstheme="minorHAnsi"/>
        </w:rPr>
        <w:t xml:space="preserve"> and tag it a Good Practice Documentation</w:t>
      </w:r>
      <w:r w:rsidR="00B16C8E" w:rsidRPr="00C6636C">
        <w:rPr>
          <w:rFonts w:cstheme="minorHAnsi"/>
        </w:rPr>
        <w:t>, they</w:t>
      </w:r>
      <w:r w:rsidR="009D5EEA" w:rsidRPr="00C6636C">
        <w:rPr>
          <w:rFonts w:cstheme="minorHAnsi"/>
        </w:rPr>
        <w:t xml:space="preserve"> will </w:t>
      </w:r>
      <w:r w:rsidR="00B16C8E" w:rsidRPr="00C6636C">
        <w:rPr>
          <w:rFonts w:cstheme="minorHAnsi"/>
        </w:rPr>
        <w:t xml:space="preserve">recommend it for endorsement </w:t>
      </w:r>
      <w:r w:rsidR="00633CA6" w:rsidRPr="00C6636C">
        <w:rPr>
          <w:rFonts w:cstheme="minorHAnsi"/>
        </w:rPr>
        <w:t xml:space="preserve">to </w:t>
      </w:r>
      <w:r w:rsidR="00C05AB3">
        <w:rPr>
          <w:rFonts w:cstheme="minorHAnsi"/>
        </w:rPr>
        <w:t xml:space="preserve">the </w:t>
      </w:r>
      <w:r w:rsidR="00633CA6" w:rsidRPr="00C6636C">
        <w:rPr>
          <w:rFonts w:cstheme="minorHAnsi"/>
        </w:rPr>
        <w:t>C</w:t>
      </w:r>
      <w:r w:rsidR="00C05AB3">
        <w:rPr>
          <w:rFonts w:cstheme="minorHAnsi"/>
        </w:rPr>
        <w:t xml:space="preserve">apacity </w:t>
      </w:r>
      <w:r w:rsidR="00633CA6" w:rsidRPr="00C6636C">
        <w:rPr>
          <w:rFonts w:cstheme="minorHAnsi"/>
        </w:rPr>
        <w:t>B</w:t>
      </w:r>
      <w:r w:rsidR="00C05AB3">
        <w:rPr>
          <w:rFonts w:cstheme="minorHAnsi"/>
        </w:rPr>
        <w:t xml:space="preserve">uilding </w:t>
      </w:r>
      <w:r w:rsidR="00633CA6" w:rsidRPr="00C6636C">
        <w:rPr>
          <w:rFonts w:cstheme="minorHAnsi"/>
        </w:rPr>
        <w:t>B</w:t>
      </w:r>
      <w:r w:rsidR="00C05AB3">
        <w:rPr>
          <w:rFonts w:cstheme="minorHAnsi"/>
        </w:rPr>
        <w:t>ureau</w:t>
      </w:r>
      <w:r w:rsidR="00B16C8E" w:rsidRPr="00C6636C">
        <w:rPr>
          <w:rFonts w:cstheme="minorHAnsi"/>
        </w:rPr>
        <w:t>.</w:t>
      </w:r>
      <w:r w:rsidR="0077262F">
        <w:rPr>
          <w:rFonts w:cstheme="minorHAnsi"/>
        </w:rPr>
        <w:t xml:space="preserve"> </w:t>
      </w:r>
    </w:p>
    <w:p w:rsidR="00C0624D" w:rsidRDefault="00C0624D" w:rsidP="00BD56E8">
      <w:pPr>
        <w:widowControl w:val="0"/>
        <w:overflowPunct w:val="0"/>
        <w:autoSpaceDE w:val="0"/>
        <w:autoSpaceDN w:val="0"/>
        <w:adjustRightInd w:val="0"/>
        <w:spacing w:after="0" w:line="240" w:lineRule="auto"/>
        <w:ind w:left="720"/>
        <w:jc w:val="both"/>
        <w:rPr>
          <w:rFonts w:cstheme="minorHAnsi"/>
        </w:rPr>
      </w:pPr>
    </w:p>
    <w:p w:rsidR="00BD56E8" w:rsidRDefault="0077262F" w:rsidP="00BD56E8">
      <w:pPr>
        <w:widowControl w:val="0"/>
        <w:overflowPunct w:val="0"/>
        <w:autoSpaceDE w:val="0"/>
        <w:autoSpaceDN w:val="0"/>
        <w:adjustRightInd w:val="0"/>
        <w:spacing w:after="0" w:line="240" w:lineRule="auto"/>
        <w:ind w:left="720"/>
        <w:jc w:val="both"/>
        <w:rPr>
          <w:rFonts w:cstheme="minorHAnsi"/>
        </w:rPr>
      </w:pPr>
      <w:r>
        <w:rPr>
          <w:rFonts w:cstheme="minorHAnsi"/>
        </w:rPr>
        <w:t>The document may be in written or audio-visual (with written transcription) format, and a hardcopy and soft copy (electronic copy, preferably in editable format</w:t>
      </w:r>
      <w:r w:rsidR="00C05AB3">
        <w:rPr>
          <w:rFonts w:cstheme="minorHAnsi"/>
        </w:rPr>
        <w:t>,</w:t>
      </w:r>
      <w:r>
        <w:rPr>
          <w:rFonts w:cstheme="minorHAnsi"/>
        </w:rPr>
        <w:t xml:space="preserve"> such as MS Word or Publisher</w:t>
      </w:r>
      <w:r w:rsidR="00C05AB3">
        <w:rPr>
          <w:rFonts w:cstheme="minorHAnsi"/>
        </w:rPr>
        <w:t>,</w:t>
      </w:r>
      <w:r>
        <w:rPr>
          <w:rFonts w:cstheme="minorHAnsi"/>
        </w:rPr>
        <w:t xml:space="preserve"> must be submitted to CBB.</w:t>
      </w:r>
    </w:p>
    <w:p w:rsidR="00BD56E8" w:rsidRDefault="00BD56E8" w:rsidP="00BD56E8">
      <w:pPr>
        <w:widowControl w:val="0"/>
        <w:overflowPunct w:val="0"/>
        <w:autoSpaceDE w:val="0"/>
        <w:autoSpaceDN w:val="0"/>
        <w:adjustRightInd w:val="0"/>
        <w:spacing w:after="0" w:line="240" w:lineRule="auto"/>
        <w:ind w:left="720"/>
        <w:jc w:val="both"/>
        <w:rPr>
          <w:rFonts w:cstheme="minorHAnsi"/>
        </w:rPr>
      </w:pPr>
    </w:p>
    <w:p w:rsidR="005A572B" w:rsidRDefault="002C1906" w:rsidP="00BD56E8">
      <w:pPr>
        <w:widowControl w:val="0"/>
        <w:overflowPunct w:val="0"/>
        <w:autoSpaceDE w:val="0"/>
        <w:autoSpaceDN w:val="0"/>
        <w:adjustRightInd w:val="0"/>
        <w:spacing w:after="0" w:line="240" w:lineRule="auto"/>
        <w:ind w:left="720"/>
        <w:jc w:val="both"/>
        <w:rPr>
          <w:rFonts w:cstheme="minorHAnsi"/>
        </w:rPr>
      </w:pPr>
      <w:r>
        <w:rPr>
          <w:rFonts w:cstheme="minorHAnsi"/>
        </w:rPr>
        <w:t>On the other hand, i</w:t>
      </w:r>
      <w:r w:rsidR="00AF0FF5" w:rsidRPr="00C6636C">
        <w:rPr>
          <w:rFonts w:cstheme="minorHAnsi"/>
        </w:rPr>
        <w:t xml:space="preserve">f the </w:t>
      </w:r>
      <w:r w:rsidR="00FE1985">
        <w:rPr>
          <w:rFonts w:cstheme="minorHAnsi"/>
        </w:rPr>
        <w:t>Good Practice D</w:t>
      </w:r>
      <w:r w:rsidR="00AF0FF5" w:rsidRPr="00C6636C">
        <w:rPr>
          <w:rFonts w:cstheme="minorHAnsi"/>
        </w:rPr>
        <w:t>ocumentation is found to lack the merit of a Good Practice based on the guide</w:t>
      </w:r>
      <w:r w:rsidR="00FE1985">
        <w:rPr>
          <w:rFonts w:cstheme="minorHAnsi"/>
        </w:rPr>
        <w:t>line</w:t>
      </w:r>
      <w:r w:rsidR="00AF0FF5" w:rsidRPr="00C6636C">
        <w:rPr>
          <w:rFonts w:cstheme="minorHAnsi"/>
        </w:rPr>
        <w:t xml:space="preserve">, the </w:t>
      </w:r>
      <w:r w:rsidR="00FE1985">
        <w:rPr>
          <w:rFonts w:cstheme="minorHAnsi"/>
        </w:rPr>
        <w:t>KM Team</w:t>
      </w:r>
      <w:r w:rsidR="00AF0FF5" w:rsidRPr="00C6636C">
        <w:rPr>
          <w:rFonts w:cstheme="minorHAnsi"/>
        </w:rPr>
        <w:t xml:space="preserve"> will tag it a</w:t>
      </w:r>
      <w:r w:rsidR="009327D3" w:rsidRPr="00C6636C">
        <w:rPr>
          <w:rFonts w:cstheme="minorHAnsi"/>
        </w:rPr>
        <w:t>s other knowledge product (</w:t>
      </w:r>
      <w:r w:rsidR="00FE1985">
        <w:rPr>
          <w:rFonts w:cstheme="minorHAnsi"/>
        </w:rPr>
        <w:t>e.g.</w:t>
      </w:r>
      <w:r w:rsidR="009327D3" w:rsidRPr="00C6636C">
        <w:rPr>
          <w:rFonts w:cstheme="minorHAnsi"/>
        </w:rPr>
        <w:t xml:space="preserve"> </w:t>
      </w:r>
      <w:r w:rsidR="00AF0FF5" w:rsidRPr="00C6636C">
        <w:rPr>
          <w:rFonts w:cstheme="minorHAnsi"/>
        </w:rPr>
        <w:t xml:space="preserve">success story, lesson learned, concept paper) and recommend appropriate revisions. </w:t>
      </w:r>
      <w:r w:rsidR="000A7D7C" w:rsidRPr="00C6636C">
        <w:rPr>
          <w:rFonts w:cstheme="minorHAnsi"/>
        </w:rPr>
        <w:t xml:space="preserve">The </w:t>
      </w:r>
      <w:r w:rsidR="009D3FEC">
        <w:rPr>
          <w:rFonts w:cstheme="minorHAnsi"/>
        </w:rPr>
        <w:t>documentation team</w:t>
      </w:r>
      <w:r w:rsidR="000A7D7C" w:rsidRPr="00C6636C">
        <w:rPr>
          <w:rFonts w:cstheme="minorHAnsi"/>
        </w:rPr>
        <w:t xml:space="preserve"> may pursue submission of enhanced </w:t>
      </w:r>
      <w:r w:rsidR="00134058" w:rsidRPr="00C6636C">
        <w:rPr>
          <w:rFonts w:cstheme="minorHAnsi"/>
        </w:rPr>
        <w:t>knowledge product</w:t>
      </w:r>
      <w:r w:rsidR="000A7D7C" w:rsidRPr="00C6636C">
        <w:rPr>
          <w:rFonts w:cstheme="minorHAnsi"/>
        </w:rPr>
        <w:t>, or a new</w:t>
      </w:r>
      <w:r w:rsidR="00E00D81" w:rsidRPr="00C6636C">
        <w:rPr>
          <w:rFonts w:cstheme="minorHAnsi"/>
        </w:rPr>
        <w:t xml:space="preserve"> Good Practice</w:t>
      </w:r>
      <w:r w:rsidR="00FE1985">
        <w:rPr>
          <w:rFonts w:cstheme="minorHAnsi"/>
        </w:rPr>
        <w:t xml:space="preserve"> D</w:t>
      </w:r>
      <w:r w:rsidR="000A7D7C" w:rsidRPr="00C6636C">
        <w:rPr>
          <w:rFonts w:cstheme="minorHAnsi"/>
        </w:rPr>
        <w:t xml:space="preserve">ocumentation subject to initial review may be submitted. </w:t>
      </w:r>
    </w:p>
    <w:p w:rsidR="00BD56E8" w:rsidRPr="00C6636C" w:rsidRDefault="00BD56E8" w:rsidP="00BD56E8">
      <w:pPr>
        <w:widowControl w:val="0"/>
        <w:overflowPunct w:val="0"/>
        <w:autoSpaceDE w:val="0"/>
        <w:autoSpaceDN w:val="0"/>
        <w:adjustRightInd w:val="0"/>
        <w:spacing w:after="0" w:line="240" w:lineRule="auto"/>
        <w:ind w:left="720"/>
        <w:jc w:val="both"/>
        <w:rPr>
          <w:rFonts w:cstheme="minorHAnsi"/>
        </w:rPr>
      </w:pPr>
    </w:p>
    <w:p w:rsidR="00B16C8E" w:rsidRDefault="00AF0FF5" w:rsidP="00BD56E8">
      <w:pPr>
        <w:pStyle w:val="ListParagraph"/>
        <w:widowControl w:val="0"/>
        <w:numPr>
          <w:ilvl w:val="0"/>
          <w:numId w:val="39"/>
        </w:numPr>
        <w:tabs>
          <w:tab w:val="left" w:pos="1170"/>
        </w:tabs>
        <w:overflowPunct w:val="0"/>
        <w:autoSpaceDE w:val="0"/>
        <w:autoSpaceDN w:val="0"/>
        <w:adjustRightInd w:val="0"/>
        <w:spacing w:after="0" w:line="225" w:lineRule="auto"/>
        <w:ind w:left="720" w:hanging="360"/>
        <w:jc w:val="both"/>
        <w:rPr>
          <w:rFonts w:cstheme="minorHAnsi"/>
        </w:rPr>
      </w:pPr>
      <w:r w:rsidRPr="00DA60F4">
        <w:rPr>
          <w:rFonts w:cstheme="minorHAnsi"/>
          <w:b/>
          <w:bCs/>
        </w:rPr>
        <w:t>Endorsement</w:t>
      </w:r>
      <w:r w:rsidRPr="00DA60F4">
        <w:rPr>
          <w:rFonts w:cstheme="minorHAnsi"/>
        </w:rPr>
        <w:t>- The G</w:t>
      </w:r>
      <w:r w:rsidR="00B25CDC" w:rsidRPr="00DA60F4">
        <w:rPr>
          <w:rFonts w:cstheme="minorHAnsi"/>
        </w:rPr>
        <w:t xml:space="preserve">ood Practice </w:t>
      </w:r>
      <w:r w:rsidR="00FE1985">
        <w:rPr>
          <w:rFonts w:cstheme="minorHAnsi"/>
        </w:rPr>
        <w:t>D</w:t>
      </w:r>
      <w:r w:rsidR="00B25CDC" w:rsidRPr="00DA60F4">
        <w:rPr>
          <w:rFonts w:cstheme="minorHAnsi"/>
        </w:rPr>
        <w:t xml:space="preserve">ocumentation </w:t>
      </w:r>
      <w:r w:rsidR="002C1906" w:rsidRPr="00DA60F4">
        <w:rPr>
          <w:rFonts w:cstheme="minorHAnsi"/>
        </w:rPr>
        <w:t>is</w:t>
      </w:r>
      <w:r w:rsidRPr="00DA60F4">
        <w:rPr>
          <w:rFonts w:cstheme="minorHAnsi"/>
        </w:rPr>
        <w:t xml:space="preserve"> endorsed by the</w:t>
      </w:r>
      <w:r w:rsidRPr="00DA60F4">
        <w:rPr>
          <w:rFonts w:cstheme="minorHAnsi"/>
          <w:b/>
          <w:bCs/>
        </w:rPr>
        <w:t xml:space="preserve"> </w:t>
      </w:r>
      <w:r w:rsidRPr="00DA60F4">
        <w:rPr>
          <w:rFonts w:cstheme="minorHAnsi"/>
        </w:rPr>
        <w:t>Head of Office</w:t>
      </w:r>
      <w:r w:rsidR="00C0624D" w:rsidRPr="00DA60F4">
        <w:rPr>
          <w:rFonts w:cstheme="minorHAnsi"/>
        </w:rPr>
        <w:t xml:space="preserve"> (</w:t>
      </w:r>
      <w:r w:rsidR="0063665A">
        <w:rPr>
          <w:rFonts w:cstheme="minorHAnsi"/>
        </w:rPr>
        <w:t xml:space="preserve">e.g. </w:t>
      </w:r>
      <w:r w:rsidR="009D3FEC" w:rsidRPr="00DA60F4">
        <w:rPr>
          <w:rFonts w:cstheme="minorHAnsi"/>
        </w:rPr>
        <w:t xml:space="preserve"> </w:t>
      </w:r>
      <w:r w:rsidR="00C0624D" w:rsidRPr="00DA60F4">
        <w:rPr>
          <w:rFonts w:cstheme="minorHAnsi"/>
        </w:rPr>
        <w:t>the Bureau Director</w:t>
      </w:r>
      <w:r w:rsidR="00A9456C" w:rsidRPr="00DA60F4">
        <w:rPr>
          <w:rFonts w:cstheme="minorHAnsi"/>
        </w:rPr>
        <w:t>,</w:t>
      </w:r>
      <w:r w:rsidR="00C0624D" w:rsidRPr="00DA60F4">
        <w:rPr>
          <w:rFonts w:cstheme="minorHAnsi"/>
        </w:rPr>
        <w:t xml:space="preserve"> Regional Director</w:t>
      </w:r>
      <w:r w:rsidR="00A9456C" w:rsidRPr="00DA60F4">
        <w:rPr>
          <w:rFonts w:cstheme="minorHAnsi"/>
        </w:rPr>
        <w:t xml:space="preserve">, or Program Head/Manager in </w:t>
      </w:r>
      <w:r w:rsidR="00BD56E8">
        <w:rPr>
          <w:rFonts w:cstheme="minorHAnsi"/>
        </w:rPr>
        <w:t>NPMO-led</w:t>
      </w:r>
      <w:r w:rsidR="00A9456C" w:rsidRPr="00DA60F4">
        <w:rPr>
          <w:rFonts w:cstheme="minorHAnsi"/>
        </w:rPr>
        <w:t xml:space="preserve"> </w:t>
      </w:r>
      <w:r w:rsidR="00BD56E8">
        <w:rPr>
          <w:rFonts w:cstheme="minorHAnsi"/>
        </w:rPr>
        <w:t>programs</w:t>
      </w:r>
      <w:r w:rsidR="00C0624D" w:rsidRPr="00DA60F4">
        <w:rPr>
          <w:rFonts w:cstheme="minorHAnsi"/>
        </w:rPr>
        <w:t>)</w:t>
      </w:r>
      <w:r w:rsidRPr="00DA60F4">
        <w:rPr>
          <w:rFonts w:cstheme="minorHAnsi"/>
        </w:rPr>
        <w:t xml:space="preserve"> to </w:t>
      </w:r>
      <w:r w:rsidR="00FE1985">
        <w:rPr>
          <w:rFonts w:cstheme="minorHAnsi"/>
        </w:rPr>
        <w:t>CBB</w:t>
      </w:r>
      <w:r w:rsidR="00B25CDC" w:rsidRPr="00DA60F4">
        <w:rPr>
          <w:rFonts w:cstheme="minorHAnsi"/>
        </w:rPr>
        <w:t xml:space="preserve">. The Bureau </w:t>
      </w:r>
      <w:r w:rsidRPr="00DA60F4">
        <w:rPr>
          <w:rFonts w:cstheme="minorHAnsi"/>
        </w:rPr>
        <w:t>acknowledge</w:t>
      </w:r>
      <w:r w:rsidR="002C1906" w:rsidRPr="00DA60F4">
        <w:rPr>
          <w:rFonts w:cstheme="minorHAnsi"/>
        </w:rPr>
        <w:t>s</w:t>
      </w:r>
      <w:r w:rsidRPr="00DA60F4">
        <w:rPr>
          <w:rFonts w:cstheme="minorHAnsi"/>
        </w:rPr>
        <w:t xml:space="preserve"> receipt thereof. </w:t>
      </w:r>
    </w:p>
    <w:p w:rsidR="00BD56E8" w:rsidRPr="00BD56E8" w:rsidRDefault="00BD56E8" w:rsidP="00BD56E8">
      <w:pPr>
        <w:pStyle w:val="ListParagraph"/>
        <w:widowControl w:val="0"/>
        <w:tabs>
          <w:tab w:val="left" w:pos="1170"/>
        </w:tabs>
        <w:overflowPunct w:val="0"/>
        <w:autoSpaceDE w:val="0"/>
        <w:autoSpaceDN w:val="0"/>
        <w:adjustRightInd w:val="0"/>
        <w:spacing w:after="0" w:line="225" w:lineRule="auto"/>
        <w:jc w:val="both"/>
        <w:rPr>
          <w:rFonts w:cstheme="minorHAnsi"/>
        </w:rPr>
      </w:pPr>
    </w:p>
    <w:p w:rsidR="00BD56E8" w:rsidRDefault="00AF0FF5" w:rsidP="00BD56E8">
      <w:pPr>
        <w:pStyle w:val="ListParagraph"/>
        <w:widowControl w:val="0"/>
        <w:numPr>
          <w:ilvl w:val="0"/>
          <w:numId w:val="39"/>
        </w:numPr>
        <w:overflowPunct w:val="0"/>
        <w:autoSpaceDE w:val="0"/>
        <w:autoSpaceDN w:val="0"/>
        <w:adjustRightInd w:val="0"/>
        <w:spacing w:after="0" w:line="218" w:lineRule="auto"/>
        <w:ind w:left="720" w:hanging="360"/>
        <w:jc w:val="both"/>
        <w:rPr>
          <w:rFonts w:cstheme="minorHAnsi"/>
        </w:rPr>
      </w:pPr>
      <w:r w:rsidRPr="00282A64">
        <w:rPr>
          <w:rFonts w:cstheme="minorHAnsi"/>
          <w:b/>
          <w:bCs/>
        </w:rPr>
        <w:t>Final Review</w:t>
      </w:r>
      <w:r w:rsidRPr="00282A64">
        <w:rPr>
          <w:rFonts w:cstheme="minorHAnsi"/>
        </w:rPr>
        <w:t xml:space="preserve">- CBB </w:t>
      </w:r>
      <w:r w:rsidR="002C1906">
        <w:rPr>
          <w:rFonts w:cstheme="minorHAnsi"/>
        </w:rPr>
        <w:t>conducts</w:t>
      </w:r>
      <w:r w:rsidRPr="00282A64">
        <w:rPr>
          <w:rFonts w:cstheme="minorHAnsi"/>
        </w:rPr>
        <w:t xml:space="preserve"> the final review of the Good Practice</w:t>
      </w:r>
      <w:r w:rsidRPr="00282A64">
        <w:rPr>
          <w:rFonts w:cstheme="minorHAnsi"/>
          <w:b/>
          <w:bCs/>
        </w:rPr>
        <w:t xml:space="preserve"> </w:t>
      </w:r>
      <w:r w:rsidR="00FE1985">
        <w:rPr>
          <w:rFonts w:cstheme="minorHAnsi"/>
        </w:rPr>
        <w:t>D</w:t>
      </w:r>
      <w:r w:rsidRPr="00282A64">
        <w:rPr>
          <w:rFonts w:cstheme="minorHAnsi"/>
        </w:rPr>
        <w:t xml:space="preserve">ocumentation submitted by the OBS and FOs. This is to confirm the Good Practice vis-à-vis the criteria. The need to provide the proponent office with technical assistance may </w:t>
      </w:r>
      <w:r w:rsidR="00F65818" w:rsidRPr="00282A64">
        <w:rPr>
          <w:rFonts w:cstheme="minorHAnsi"/>
        </w:rPr>
        <w:t>arise consequent to the review until the document is finalized and re</w:t>
      </w:r>
      <w:r w:rsidR="00DA0902" w:rsidRPr="00282A64">
        <w:rPr>
          <w:rFonts w:cstheme="minorHAnsi"/>
        </w:rPr>
        <w:t>-</w:t>
      </w:r>
      <w:r w:rsidR="00F65818" w:rsidRPr="00282A64">
        <w:rPr>
          <w:rFonts w:cstheme="minorHAnsi"/>
        </w:rPr>
        <w:t>endorsed for packaging and sharing by CBB.</w:t>
      </w:r>
    </w:p>
    <w:p w:rsidR="00BD56E8" w:rsidRPr="00BD56E8" w:rsidRDefault="00BD56E8" w:rsidP="00BD56E8">
      <w:pPr>
        <w:pStyle w:val="ListParagraph"/>
        <w:rPr>
          <w:rFonts w:cstheme="minorHAnsi"/>
        </w:rPr>
      </w:pPr>
    </w:p>
    <w:p w:rsidR="00AF0FF5" w:rsidRDefault="00AF0FF5" w:rsidP="00BD56E8">
      <w:pPr>
        <w:pStyle w:val="ListParagraph"/>
        <w:widowControl w:val="0"/>
        <w:overflowPunct w:val="0"/>
        <w:autoSpaceDE w:val="0"/>
        <w:autoSpaceDN w:val="0"/>
        <w:adjustRightInd w:val="0"/>
        <w:spacing w:after="0" w:line="218" w:lineRule="auto"/>
        <w:jc w:val="both"/>
        <w:rPr>
          <w:rFonts w:cstheme="minorHAnsi"/>
        </w:rPr>
      </w:pPr>
      <w:r w:rsidRPr="00BD56E8">
        <w:rPr>
          <w:rFonts w:cstheme="minorHAnsi"/>
        </w:rPr>
        <w:t xml:space="preserve">Should the documentation be classified as a knowledge product other than a Good Practice </w:t>
      </w:r>
      <w:r w:rsidR="009D3FEC" w:rsidRPr="00BD56E8">
        <w:rPr>
          <w:rFonts w:cstheme="minorHAnsi"/>
        </w:rPr>
        <w:t>Documentation</w:t>
      </w:r>
      <w:r w:rsidRPr="00BD56E8">
        <w:rPr>
          <w:rFonts w:cstheme="minorHAnsi"/>
        </w:rPr>
        <w:t xml:space="preserve">, CBB </w:t>
      </w:r>
      <w:r w:rsidR="002C1906" w:rsidRPr="00BD56E8">
        <w:rPr>
          <w:rFonts w:cstheme="minorHAnsi"/>
        </w:rPr>
        <w:t xml:space="preserve">will </w:t>
      </w:r>
      <w:r w:rsidRPr="00BD56E8">
        <w:rPr>
          <w:rFonts w:cstheme="minorHAnsi"/>
        </w:rPr>
        <w:t>recommend and/or provide technical assistance on enhancement of the documentation per its classification.</w:t>
      </w:r>
    </w:p>
    <w:p w:rsidR="00BD56E8" w:rsidRPr="00C6636C" w:rsidRDefault="00BD56E8" w:rsidP="00BD56E8">
      <w:pPr>
        <w:pStyle w:val="ListParagraph"/>
        <w:widowControl w:val="0"/>
        <w:overflowPunct w:val="0"/>
        <w:autoSpaceDE w:val="0"/>
        <w:autoSpaceDN w:val="0"/>
        <w:adjustRightInd w:val="0"/>
        <w:spacing w:after="0" w:line="218" w:lineRule="auto"/>
        <w:jc w:val="both"/>
        <w:rPr>
          <w:rFonts w:cstheme="minorHAnsi"/>
        </w:rPr>
      </w:pPr>
    </w:p>
    <w:p w:rsidR="00C176CD" w:rsidRDefault="00AF0FF5" w:rsidP="00BD56E8">
      <w:pPr>
        <w:pStyle w:val="ListParagraph"/>
        <w:widowControl w:val="0"/>
        <w:numPr>
          <w:ilvl w:val="0"/>
          <w:numId w:val="39"/>
        </w:numPr>
        <w:tabs>
          <w:tab w:val="left" w:pos="1260"/>
        </w:tabs>
        <w:overflowPunct w:val="0"/>
        <w:autoSpaceDE w:val="0"/>
        <w:autoSpaceDN w:val="0"/>
        <w:adjustRightInd w:val="0"/>
        <w:spacing w:after="0" w:line="240" w:lineRule="auto"/>
        <w:ind w:left="720" w:hanging="360"/>
        <w:jc w:val="both"/>
        <w:rPr>
          <w:rFonts w:cstheme="minorHAnsi"/>
        </w:rPr>
      </w:pPr>
      <w:r w:rsidRPr="00282A64">
        <w:rPr>
          <w:rFonts w:cstheme="minorHAnsi"/>
          <w:b/>
          <w:bCs/>
        </w:rPr>
        <w:t>Approval</w:t>
      </w:r>
      <w:r w:rsidRPr="00282A64">
        <w:rPr>
          <w:rFonts w:cstheme="minorHAnsi"/>
        </w:rPr>
        <w:t xml:space="preserve">- </w:t>
      </w:r>
      <w:r w:rsidR="00C87297" w:rsidRPr="00282A64">
        <w:rPr>
          <w:rFonts w:cstheme="minorHAnsi"/>
        </w:rPr>
        <w:t>CBB endorse</w:t>
      </w:r>
      <w:r w:rsidR="002C1906">
        <w:rPr>
          <w:rFonts w:cstheme="minorHAnsi"/>
        </w:rPr>
        <w:t>s</w:t>
      </w:r>
      <w:r w:rsidR="00C87297" w:rsidRPr="00282A64">
        <w:rPr>
          <w:rFonts w:cstheme="minorHAnsi"/>
        </w:rPr>
        <w:t xml:space="preserve"> the </w:t>
      </w:r>
      <w:r w:rsidR="009D3FEC">
        <w:rPr>
          <w:rFonts w:cstheme="minorHAnsi"/>
        </w:rPr>
        <w:t>Good Practice</w:t>
      </w:r>
      <w:r w:rsidR="00C87297" w:rsidRPr="00282A64">
        <w:rPr>
          <w:rFonts w:cstheme="minorHAnsi"/>
        </w:rPr>
        <w:t xml:space="preserve"> </w:t>
      </w:r>
      <w:r w:rsidR="008D2363">
        <w:rPr>
          <w:rFonts w:cstheme="minorHAnsi"/>
        </w:rPr>
        <w:t>D</w:t>
      </w:r>
      <w:r w:rsidR="00C87297" w:rsidRPr="00282A64">
        <w:rPr>
          <w:rFonts w:cstheme="minorHAnsi"/>
        </w:rPr>
        <w:t xml:space="preserve">ocumentation </w:t>
      </w:r>
      <w:r w:rsidR="009D3FEC">
        <w:rPr>
          <w:rFonts w:cstheme="minorHAnsi"/>
        </w:rPr>
        <w:t>to the O</w:t>
      </w:r>
      <w:r w:rsidR="008D2363">
        <w:rPr>
          <w:rFonts w:cstheme="minorHAnsi"/>
        </w:rPr>
        <w:t xml:space="preserve">ffice of the </w:t>
      </w:r>
      <w:r w:rsidR="009D3FEC">
        <w:rPr>
          <w:rFonts w:cstheme="minorHAnsi"/>
        </w:rPr>
        <w:t>U</w:t>
      </w:r>
      <w:r w:rsidR="008D2363">
        <w:rPr>
          <w:rFonts w:cstheme="minorHAnsi"/>
        </w:rPr>
        <w:t xml:space="preserve">ndersecretary for </w:t>
      </w:r>
      <w:r w:rsidR="009D3FEC">
        <w:rPr>
          <w:rFonts w:cstheme="minorHAnsi"/>
        </w:rPr>
        <w:t>I</w:t>
      </w:r>
      <w:r w:rsidR="008D2363">
        <w:rPr>
          <w:rFonts w:cstheme="minorHAnsi"/>
        </w:rPr>
        <w:t xml:space="preserve">nstitutional </w:t>
      </w:r>
      <w:r w:rsidR="009D3FEC">
        <w:rPr>
          <w:rFonts w:cstheme="minorHAnsi"/>
        </w:rPr>
        <w:t>D</w:t>
      </w:r>
      <w:r w:rsidR="008D2363">
        <w:rPr>
          <w:rFonts w:cstheme="minorHAnsi"/>
        </w:rPr>
        <w:t xml:space="preserve">evelopment </w:t>
      </w:r>
      <w:r w:rsidR="009D3FEC">
        <w:rPr>
          <w:rFonts w:cstheme="minorHAnsi"/>
        </w:rPr>
        <w:t>G</w:t>
      </w:r>
      <w:r w:rsidR="008D2363">
        <w:rPr>
          <w:rFonts w:cstheme="minorHAnsi"/>
        </w:rPr>
        <w:t>roup (OUSIDG)</w:t>
      </w:r>
      <w:r w:rsidR="009D3FEC">
        <w:rPr>
          <w:rFonts w:cstheme="minorHAnsi"/>
        </w:rPr>
        <w:t xml:space="preserve"> for </w:t>
      </w:r>
      <w:r w:rsidR="00715D8B">
        <w:rPr>
          <w:rFonts w:cstheme="minorHAnsi"/>
        </w:rPr>
        <w:t>it to be approved for dissemination and sharing</w:t>
      </w:r>
      <w:r w:rsidR="005061A3" w:rsidRPr="00282A64">
        <w:rPr>
          <w:rFonts w:cstheme="minorHAnsi"/>
        </w:rPr>
        <w:t xml:space="preserve">. The </w:t>
      </w:r>
      <w:r w:rsidR="00C87297" w:rsidRPr="00282A64">
        <w:rPr>
          <w:rFonts w:cstheme="minorHAnsi"/>
        </w:rPr>
        <w:t xml:space="preserve">OUSIDG </w:t>
      </w:r>
      <w:r w:rsidR="00666994">
        <w:rPr>
          <w:rFonts w:cstheme="minorHAnsi"/>
        </w:rPr>
        <w:t>may conduct another round of quality check before recommending the document for sharing or for further enhancement.</w:t>
      </w:r>
    </w:p>
    <w:p w:rsidR="00BD56E8" w:rsidRPr="00BD56E8" w:rsidRDefault="00BD56E8" w:rsidP="00BD56E8">
      <w:pPr>
        <w:pStyle w:val="ListParagraph"/>
        <w:widowControl w:val="0"/>
        <w:tabs>
          <w:tab w:val="left" w:pos="1260"/>
        </w:tabs>
        <w:overflowPunct w:val="0"/>
        <w:autoSpaceDE w:val="0"/>
        <w:autoSpaceDN w:val="0"/>
        <w:adjustRightInd w:val="0"/>
        <w:spacing w:after="0" w:line="240" w:lineRule="auto"/>
        <w:jc w:val="both"/>
        <w:rPr>
          <w:rFonts w:cstheme="minorHAnsi"/>
        </w:rPr>
      </w:pPr>
    </w:p>
    <w:p w:rsidR="00C176CD" w:rsidRPr="00DA60F4" w:rsidRDefault="00C176CD" w:rsidP="00BD56E8">
      <w:pPr>
        <w:pStyle w:val="ListParagraph"/>
        <w:widowControl w:val="0"/>
        <w:numPr>
          <w:ilvl w:val="0"/>
          <w:numId w:val="8"/>
        </w:numPr>
        <w:overflowPunct w:val="0"/>
        <w:autoSpaceDE w:val="0"/>
        <w:autoSpaceDN w:val="0"/>
        <w:adjustRightInd w:val="0"/>
        <w:spacing w:after="0" w:line="240" w:lineRule="auto"/>
        <w:ind w:left="360"/>
        <w:jc w:val="both"/>
        <w:rPr>
          <w:rFonts w:cstheme="minorHAnsi"/>
        </w:rPr>
      </w:pPr>
      <w:r w:rsidRPr="00DA60F4">
        <w:rPr>
          <w:rFonts w:cstheme="minorHAnsi"/>
          <w:b/>
          <w:bCs/>
        </w:rPr>
        <w:t>Sharing and Dissemination</w:t>
      </w:r>
    </w:p>
    <w:p w:rsidR="00C176CD" w:rsidRDefault="00C176CD" w:rsidP="00BD56E8">
      <w:pPr>
        <w:pStyle w:val="ListParagraph"/>
        <w:widowControl w:val="0"/>
        <w:overflowPunct w:val="0"/>
        <w:autoSpaceDE w:val="0"/>
        <w:autoSpaceDN w:val="0"/>
        <w:adjustRightInd w:val="0"/>
        <w:spacing w:after="0" w:line="240" w:lineRule="auto"/>
        <w:ind w:left="360"/>
        <w:jc w:val="both"/>
        <w:rPr>
          <w:rFonts w:cstheme="minorHAnsi"/>
          <w:b/>
          <w:bCs/>
        </w:rPr>
      </w:pPr>
    </w:p>
    <w:p w:rsidR="003E580E" w:rsidRDefault="00C176CD" w:rsidP="00BD56E8">
      <w:pPr>
        <w:widowControl w:val="0"/>
        <w:tabs>
          <w:tab w:val="left" w:pos="360"/>
          <w:tab w:val="left" w:pos="1260"/>
        </w:tabs>
        <w:overflowPunct w:val="0"/>
        <w:autoSpaceDE w:val="0"/>
        <w:autoSpaceDN w:val="0"/>
        <w:adjustRightInd w:val="0"/>
        <w:spacing w:after="0" w:line="240" w:lineRule="auto"/>
        <w:ind w:left="360"/>
        <w:jc w:val="both"/>
        <w:rPr>
          <w:rFonts w:cstheme="minorHAnsi"/>
        </w:rPr>
      </w:pPr>
      <w:r w:rsidRPr="008F6C70">
        <w:rPr>
          <w:rFonts w:cstheme="minorHAnsi"/>
        </w:rPr>
        <w:t xml:space="preserve">The approved Good Practice </w:t>
      </w:r>
      <w:r w:rsidR="003E580E">
        <w:rPr>
          <w:rFonts w:cstheme="minorHAnsi"/>
        </w:rPr>
        <w:t>D</w:t>
      </w:r>
      <w:r w:rsidRPr="008F6C70">
        <w:rPr>
          <w:rFonts w:cstheme="minorHAnsi"/>
        </w:rPr>
        <w:t>ocumentation is shared to</w:t>
      </w:r>
      <w:r w:rsidRPr="008F6C70">
        <w:rPr>
          <w:rFonts w:cstheme="minorHAnsi"/>
          <w:b/>
          <w:bCs/>
        </w:rPr>
        <w:t xml:space="preserve"> </w:t>
      </w:r>
      <w:r w:rsidRPr="008F6C70">
        <w:rPr>
          <w:rFonts w:cstheme="minorHAnsi"/>
        </w:rPr>
        <w:t xml:space="preserve">the </w:t>
      </w:r>
      <w:r w:rsidR="003E580E">
        <w:rPr>
          <w:rFonts w:cstheme="minorHAnsi"/>
        </w:rPr>
        <w:t>Knowledge Exchange Center website</w:t>
      </w:r>
      <w:r w:rsidRPr="008F6C70">
        <w:rPr>
          <w:rFonts w:cstheme="minorHAnsi"/>
        </w:rPr>
        <w:t xml:space="preserve"> an</w:t>
      </w:r>
      <w:r w:rsidR="008F6C70" w:rsidRPr="008F6C70">
        <w:rPr>
          <w:rFonts w:cstheme="minorHAnsi"/>
        </w:rPr>
        <w:t xml:space="preserve">d other communication platforms, such as in program and evaluation review, forum, conferences, workshops, and other activities. It can be disseminated as </w:t>
      </w:r>
      <w:r w:rsidR="003E580E">
        <w:rPr>
          <w:rFonts w:cstheme="minorHAnsi"/>
        </w:rPr>
        <w:t xml:space="preserve">an </w:t>
      </w:r>
      <w:r w:rsidR="008F6C70" w:rsidRPr="008F6C70">
        <w:rPr>
          <w:rFonts w:cstheme="minorHAnsi"/>
        </w:rPr>
        <w:t>advocacy material to promote the successes or gains from the program and as</w:t>
      </w:r>
      <w:r w:rsidR="003E580E">
        <w:rPr>
          <w:rFonts w:cstheme="minorHAnsi"/>
        </w:rPr>
        <w:t xml:space="preserve"> a</w:t>
      </w:r>
      <w:r w:rsidR="008F6C70" w:rsidRPr="008F6C70">
        <w:rPr>
          <w:rFonts w:cstheme="minorHAnsi"/>
        </w:rPr>
        <w:t xml:space="preserve"> learning material </w:t>
      </w:r>
      <w:r w:rsidR="003E580E">
        <w:rPr>
          <w:rFonts w:cstheme="minorHAnsi"/>
        </w:rPr>
        <w:t>to support Capability Building activities</w:t>
      </w:r>
      <w:r w:rsidR="008F6C70" w:rsidRPr="008F6C70">
        <w:rPr>
          <w:rFonts w:cstheme="minorHAnsi"/>
        </w:rPr>
        <w:t>.</w:t>
      </w:r>
      <w:r w:rsidR="008F6C70">
        <w:rPr>
          <w:rFonts w:cstheme="minorHAnsi"/>
        </w:rPr>
        <w:t xml:space="preserve"> </w:t>
      </w:r>
      <w:r w:rsidR="00CB31CE">
        <w:rPr>
          <w:rFonts w:cstheme="minorHAnsi"/>
        </w:rPr>
        <w:t xml:space="preserve"> </w:t>
      </w:r>
    </w:p>
    <w:p w:rsidR="003E580E" w:rsidRDefault="003E580E" w:rsidP="00BD56E8">
      <w:pPr>
        <w:widowControl w:val="0"/>
        <w:tabs>
          <w:tab w:val="left" w:pos="360"/>
          <w:tab w:val="left" w:pos="1260"/>
        </w:tabs>
        <w:overflowPunct w:val="0"/>
        <w:autoSpaceDE w:val="0"/>
        <w:autoSpaceDN w:val="0"/>
        <w:adjustRightInd w:val="0"/>
        <w:spacing w:after="0" w:line="240" w:lineRule="auto"/>
        <w:ind w:left="360"/>
        <w:jc w:val="both"/>
        <w:rPr>
          <w:rFonts w:cstheme="minorHAnsi"/>
        </w:rPr>
      </w:pPr>
    </w:p>
    <w:p w:rsidR="00C176CD" w:rsidRPr="00C176CD" w:rsidRDefault="003E580E" w:rsidP="00BD56E8">
      <w:pPr>
        <w:widowControl w:val="0"/>
        <w:tabs>
          <w:tab w:val="left" w:pos="360"/>
          <w:tab w:val="left" w:pos="1260"/>
        </w:tabs>
        <w:overflowPunct w:val="0"/>
        <w:autoSpaceDE w:val="0"/>
        <w:autoSpaceDN w:val="0"/>
        <w:adjustRightInd w:val="0"/>
        <w:spacing w:after="0" w:line="240" w:lineRule="auto"/>
        <w:ind w:left="360"/>
        <w:jc w:val="both"/>
        <w:rPr>
          <w:rFonts w:cstheme="minorHAnsi"/>
        </w:rPr>
      </w:pPr>
      <w:r>
        <w:rPr>
          <w:rFonts w:cstheme="minorHAnsi"/>
        </w:rPr>
        <w:t xml:space="preserve">In the conduct of </w:t>
      </w:r>
      <w:r w:rsidR="00CB31CE">
        <w:rPr>
          <w:rFonts w:cstheme="minorHAnsi"/>
        </w:rPr>
        <w:t xml:space="preserve">activities </w:t>
      </w:r>
      <w:r>
        <w:rPr>
          <w:rFonts w:cstheme="minorHAnsi"/>
        </w:rPr>
        <w:t>relative to sharing and dissemination of Good Practice Documentations, the documentation team and Good Practice implementers may be acknowledged to contribute to the wealth of knowledge products of the Department.</w:t>
      </w:r>
      <w:r w:rsidR="00CB31CE">
        <w:rPr>
          <w:rFonts w:cstheme="minorHAnsi"/>
        </w:rPr>
        <w:t xml:space="preserve"> </w:t>
      </w:r>
    </w:p>
    <w:p w:rsidR="00C176CD" w:rsidRPr="00282A64" w:rsidRDefault="00C176CD" w:rsidP="00C176CD">
      <w:pPr>
        <w:pStyle w:val="ListParagraph"/>
        <w:widowControl w:val="0"/>
        <w:overflowPunct w:val="0"/>
        <w:autoSpaceDE w:val="0"/>
        <w:autoSpaceDN w:val="0"/>
        <w:adjustRightInd w:val="0"/>
        <w:spacing w:after="0" w:line="225" w:lineRule="auto"/>
        <w:ind w:left="360"/>
        <w:jc w:val="both"/>
        <w:rPr>
          <w:rFonts w:cstheme="minorHAnsi"/>
        </w:rPr>
      </w:pPr>
    </w:p>
    <w:p w:rsidR="00F22F48" w:rsidRDefault="00F22F48" w:rsidP="005525D7">
      <w:pPr>
        <w:widowControl w:val="0"/>
        <w:overflowPunct w:val="0"/>
        <w:autoSpaceDE w:val="0"/>
        <w:autoSpaceDN w:val="0"/>
        <w:adjustRightInd w:val="0"/>
        <w:spacing w:after="0" w:line="219" w:lineRule="auto"/>
        <w:ind w:left="270" w:hanging="180"/>
        <w:jc w:val="both"/>
        <w:rPr>
          <w:rFonts w:eastAsiaTheme="minorHAnsi" w:cstheme="minorHAnsi"/>
          <w:i/>
          <w:sz w:val="18"/>
          <w:szCs w:val="18"/>
        </w:rPr>
      </w:pPr>
    </w:p>
    <w:p w:rsidR="00F22F48" w:rsidRPr="005525D7" w:rsidRDefault="00F22F48" w:rsidP="005525D7">
      <w:pPr>
        <w:widowControl w:val="0"/>
        <w:overflowPunct w:val="0"/>
        <w:autoSpaceDE w:val="0"/>
        <w:autoSpaceDN w:val="0"/>
        <w:adjustRightInd w:val="0"/>
        <w:spacing w:after="0" w:line="219" w:lineRule="auto"/>
        <w:ind w:left="270" w:hanging="180"/>
        <w:jc w:val="both"/>
        <w:rPr>
          <w:rFonts w:eastAsiaTheme="minorHAnsi" w:cstheme="minorHAnsi"/>
          <w:i/>
          <w:sz w:val="18"/>
          <w:szCs w:val="18"/>
        </w:rPr>
      </w:pPr>
    </w:p>
    <w:p w:rsidR="002C1906" w:rsidRPr="0075757A" w:rsidRDefault="00BD56E8" w:rsidP="0075757A">
      <w:pPr>
        <w:widowControl w:val="0"/>
        <w:autoSpaceDE w:val="0"/>
        <w:autoSpaceDN w:val="0"/>
        <w:adjustRightInd w:val="0"/>
        <w:spacing w:after="0" w:line="19" w:lineRule="exact"/>
        <w:rPr>
          <w:rFonts w:cstheme="minorHAnsi"/>
        </w:rPr>
      </w:pPr>
      <w:r>
        <w:rPr>
          <w:noProof/>
          <w:lang w:val="en-PH" w:eastAsia="en-PH"/>
        </w:rPr>
        <mc:AlternateContent>
          <mc:Choice Requires="wps">
            <w:drawing>
              <wp:anchor distT="0" distB="0" distL="114300" distR="114300" simplePos="0" relativeHeight="251663360" behindDoc="0" locked="0" layoutInCell="1" allowOverlap="1" wp14:anchorId="57041D07" wp14:editId="53DA87BC">
                <wp:simplePos x="0" y="0"/>
                <wp:positionH relativeFrom="column">
                  <wp:posOffset>5248275</wp:posOffset>
                </wp:positionH>
                <wp:positionV relativeFrom="paragraph">
                  <wp:posOffset>-5715</wp:posOffset>
                </wp:positionV>
                <wp:extent cx="914400" cy="842454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8424545"/>
                        </a:xfrm>
                        <a:prstGeom prst="rect">
                          <a:avLst/>
                        </a:prstGeom>
                        <a:solidFill>
                          <a:sysClr val="window" lastClr="FFFFFF"/>
                        </a:solidFill>
                        <a:ln w="6350">
                          <a:noFill/>
                        </a:ln>
                        <a:effectLst/>
                      </wps:spPr>
                      <wps:txbx>
                        <w:txbxContent>
                          <w:p w:rsidR="00AD6D17" w:rsidRDefault="003E580E" w:rsidP="003E6719">
                            <w:pPr>
                              <w:spacing w:after="0" w:line="240" w:lineRule="auto"/>
                              <w:rPr>
                                <w:rFonts w:cstheme="minorHAnsi"/>
                                <w:bCs/>
                                <w:sz w:val="20"/>
                                <w:szCs w:val="20"/>
                              </w:rPr>
                            </w:pPr>
                            <w:r>
                              <w:rPr>
                                <w:rFonts w:cstheme="minorHAnsi"/>
                                <w:bCs/>
                                <w:sz w:val="20"/>
                                <w:szCs w:val="20"/>
                                <w:vertAlign w:val="superscript"/>
                              </w:rPr>
                              <w:t xml:space="preserve">10 </w:t>
                            </w:r>
                            <w:r w:rsidR="00AD6D17" w:rsidRPr="002C1906">
                              <w:rPr>
                                <w:rFonts w:cstheme="minorHAnsi"/>
                                <w:bCs/>
                                <w:sz w:val="20"/>
                                <w:szCs w:val="20"/>
                              </w:rPr>
                              <w:t>Content verification may reach the Central Office depending on the requirement of the</w:t>
                            </w:r>
                            <w:r w:rsidR="00AD6D17">
                              <w:rPr>
                                <w:rFonts w:cstheme="minorHAnsi"/>
                                <w:bCs/>
                                <w:sz w:val="20"/>
                                <w:szCs w:val="20"/>
                              </w:rPr>
                              <w:t xml:space="preserve"> office that has a claim on the </w:t>
                            </w:r>
                            <w:r w:rsidR="00AD6D17" w:rsidRPr="002C1906">
                              <w:rPr>
                                <w:rFonts w:cstheme="minorHAnsi"/>
                                <w:bCs/>
                                <w:sz w:val="20"/>
                                <w:szCs w:val="20"/>
                              </w:rPr>
                              <w:t>practice</w:t>
                            </w:r>
                            <w:r w:rsidR="0075757A">
                              <w:rPr>
                                <w:rFonts w:cstheme="minorHAnsi"/>
                                <w:bCs/>
                                <w:sz w:val="20"/>
                                <w:szCs w:val="20"/>
                              </w:rPr>
                              <w:t>.</w:t>
                            </w:r>
                            <w:r w:rsidR="003E6719">
                              <w:rPr>
                                <w:rFonts w:cstheme="minorHAnsi"/>
                                <w:bCs/>
                                <w:sz w:val="20"/>
                                <w:szCs w:val="20"/>
                              </w:rPr>
                              <w:t xml:space="preserve">  An approval slip should be secured from the program or process owner.</w:t>
                            </w:r>
                          </w:p>
                          <w:p w:rsidR="003E6719" w:rsidRPr="00A71C3F" w:rsidRDefault="003E580E" w:rsidP="003E6719">
                            <w:pPr>
                              <w:spacing w:after="0" w:line="240" w:lineRule="auto"/>
                              <w:rPr>
                                <w:sz w:val="20"/>
                                <w:szCs w:val="20"/>
                              </w:rPr>
                            </w:pPr>
                            <w:r>
                              <w:rPr>
                                <w:sz w:val="20"/>
                                <w:szCs w:val="20"/>
                                <w:vertAlign w:val="superscript"/>
                              </w:rPr>
                              <w:t>11</w:t>
                            </w:r>
                            <w:r w:rsidR="003E6719">
                              <w:rPr>
                                <w:sz w:val="20"/>
                                <w:szCs w:val="20"/>
                              </w:rPr>
                              <w:t xml:space="preserve"> The KM Team is the installed structure in the OBS or FO that will be responsible for conducting initial review of the GP in terms of content and form.</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41D07" id="_x0000_t202" coordsize="21600,21600" o:spt="202" path="m,l,21600r21600,l21600,xe">
                <v:stroke joinstyle="miter"/>
                <v:path gradientshapeok="t" o:connecttype="rect"/>
              </v:shapetype>
              <v:shape id="Text Box 5" o:spid="_x0000_s1026" type="#_x0000_t202" style="position:absolute;margin-left:413.25pt;margin-top:-.45pt;width:1in;height:66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" fillcolor="window" stroked="f" strokeweight=".5pt">
                <v:textbox style="layout-flow:vertical;mso-layout-flow-alt:bottom-to-top">
                  <w:txbxContent>
                    <w:p w:rsidR="00AD6D17" w:rsidRDefault="003E580E" w:rsidP="003E6719">
                      <w:pPr>
                        <w:spacing w:after="0" w:line="240" w:lineRule="auto"/>
                        <w:rPr>
                          <w:rFonts w:cstheme="minorHAnsi"/>
                          <w:bCs/>
                          <w:sz w:val="20"/>
                          <w:szCs w:val="20"/>
                        </w:rPr>
                      </w:pPr>
                      <w:r>
                        <w:rPr>
                          <w:rFonts w:cstheme="minorHAnsi"/>
                          <w:bCs/>
                          <w:sz w:val="20"/>
                          <w:szCs w:val="20"/>
                          <w:vertAlign w:val="superscript"/>
                        </w:rPr>
                        <w:t xml:space="preserve">10 </w:t>
                      </w:r>
                      <w:r w:rsidR="00AD6D17" w:rsidRPr="002C1906">
                        <w:rPr>
                          <w:rFonts w:cstheme="minorHAnsi"/>
                          <w:bCs/>
                          <w:sz w:val="20"/>
                          <w:szCs w:val="20"/>
                        </w:rPr>
                        <w:t>Content verification may reach the Central Office depending on the requirement of the</w:t>
                      </w:r>
                      <w:r w:rsidR="00AD6D17">
                        <w:rPr>
                          <w:rFonts w:cstheme="minorHAnsi"/>
                          <w:bCs/>
                          <w:sz w:val="20"/>
                          <w:szCs w:val="20"/>
                        </w:rPr>
                        <w:t xml:space="preserve"> office that has a claim on the </w:t>
                      </w:r>
                      <w:r w:rsidR="00AD6D17" w:rsidRPr="002C1906">
                        <w:rPr>
                          <w:rFonts w:cstheme="minorHAnsi"/>
                          <w:bCs/>
                          <w:sz w:val="20"/>
                          <w:szCs w:val="20"/>
                        </w:rPr>
                        <w:t>practice</w:t>
                      </w:r>
                      <w:r w:rsidR="0075757A">
                        <w:rPr>
                          <w:rFonts w:cstheme="minorHAnsi"/>
                          <w:bCs/>
                          <w:sz w:val="20"/>
                          <w:szCs w:val="20"/>
                        </w:rPr>
                        <w:t>.</w:t>
                      </w:r>
                      <w:r w:rsidR="003E6719">
                        <w:rPr>
                          <w:rFonts w:cstheme="minorHAnsi"/>
                          <w:bCs/>
                          <w:sz w:val="20"/>
                          <w:szCs w:val="20"/>
                        </w:rPr>
                        <w:t xml:space="preserve">  An approval slip should be secured from the program or process owner.</w:t>
                      </w:r>
                    </w:p>
                    <w:p w:rsidR="003E6719" w:rsidRPr="00A71C3F" w:rsidRDefault="003E580E" w:rsidP="003E6719">
                      <w:pPr>
                        <w:spacing w:after="0" w:line="240" w:lineRule="auto"/>
                        <w:rPr>
                          <w:sz w:val="20"/>
                          <w:szCs w:val="20"/>
                        </w:rPr>
                      </w:pPr>
                      <w:r>
                        <w:rPr>
                          <w:sz w:val="20"/>
                          <w:szCs w:val="20"/>
                          <w:vertAlign w:val="superscript"/>
                        </w:rPr>
                        <w:t>11</w:t>
                      </w:r>
                      <w:r w:rsidR="003E6719">
                        <w:rPr>
                          <w:sz w:val="20"/>
                          <w:szCs w:val="20"/>
                        </w:rPr>
                        <w:t xml:space="preserve"> The KM Team is the installed structure in the OBS or FO that will be responsible for conducting initial review of the GP in terms of content and form.</w:t>
                      </w:r>
                    </w:p>
                  </w:txbxContent>
                </v:textbox>
              </v:shape>
            </w:pict>
          </mc:Fallback>
        </mc:AlternateContent>
      </w:r>
      <w:r w:rsidR="00F22F48" w:rsidRPr="00F22F48">
        <w:rPr>
          <w:noProof/>
        </w:rPr>
        <w:t xml:space="preserve"> </w:t>
      </w:r>
    </w:p>
    <w:p w:rsidR="002C1906" w:rsidRDefault="004049E5" w:rsidP="00AF0FF5">
      <w:pPr>
        <w:widowControl w:val="0"/>
        <w:tabs>
          <w:tab w:val="left" w:pos="700"/>
        </w:tabs>
        <w:autoSpaceDE w:val="0"/>
        <w:autoSpaceDN w:val="0"/>
        <w:adjustRightInd w:val="0"/>
        <w:spacing w:after="0" w:line="240" w:lineRule="auto"/>
        <w:rPr>
          <w:rFonts w:cstheme="minorHAnsi"/>
          <w:b/>
          <w:bCs/>
          <w:noProof/>
        </w:rPr>
      </w:pPr>
      <w:r>
        <w:rPr>
          <w:noProof/>
          <w:lang w:val="en-PH" w:eastAsia="en-PH"/>
        </w:rPr>
        <w:lastRenderedPageBreak/>
        <w:drawing>
          <wp:inline distT="0" distB="0" distL="0" distR="0" wp14:anchorId="3F399DF1" wp14:editId="206CFC1F">
            <wp:extent cx="8450178" cy="5165767"/>
            <wp:effectExtent l="22860" t="1524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6200000">
                      <a:off x="0" y="0"/>
                      <a:ext cx="8450178" cy="5165767"/>
                    </a:xfrm>
                    <a:prstGeom prst="rect">
                      <a:avLst/>
                    </a:prstGeom>
                    <a:ln>
                      <a:solidFill>
                        <a:schemeClr val="tx1"/>
                      </a:solidFill>
                    </a:ln>
                  </pic:spPr>
                </pic:pic>
              </a:graphicData>
            </a:graphic>
          </wp:inline>
        </w:drawing>
      </w:r>
    </w:p>
    <w:p w:rsidR="00E134A2" w:rsidRDefault="00E134A2" w:rsidP="00AF0FF5">
      <w:pPr>
        <w:widowControl w:val="0"/>
        <w:tabs>
          <w:tab w:val="left" w:pos="700"/>
        </w:tabs>
        <w:autoSpaceDE w:val="0"/>
        <w:autoSpaceDN w:val="0"/>
        <w:adjustRightInd w:val="0"/>
        <w:spacing w:after="0" w:line="240" w:lineRule="auto"/>
        <w:rPr>
          <w:rFonts w:cstheme="minorHAnsi"/>
          <w:b/>
          <w:bCs/>
        </w:rPr>
      </w:pPr>
    </w:p>
    <w:p w:rsidR="00AF0FF5" w:rsidRDefault="00AF0FF5" w:rsidP="00BD15D3">
      <w:pPr>
        <w:widowControl w:val="0"/>
        <w:autoSpaceDE w:val="0"/>
        <w:autoSpaceDN w:val="0"/>
        <w:adjustRightInd w:val="0"/>
        <w:spacing w:after="0" w:line="240" w:lineRule="auto"/>
        <w:rPr>
          <w:rFonts w:cstheme="minorHAnsi"/>
        </w:rPr>
      </w:pPr>
    </w:p>
    <w:p w:rsidR="003E6719" w:rsidRPr="00C6636C" w:rsidRDefault="003E6719" w:rsidP="003E6719">
      <w:pPr>
        <w:widowControl w:val="0"/>
        <w:autoSpaceDE w:val="0"/>
        <w:autoSpaceDN w:val="0"/>
        <w:adjustRightInd w:val="0"/>
        <w:spacing w:after="0" w:line="240" w:lineRule="auto"/>
        <w:rPr>
          <w:rFonts w:cstheme="minorHAnsi"/>
        </w:rPr>
      </w:pPr>
      <w:r>
        <w:rPr>
          <w:rFonts w:cstheme="minorHAnsi"/>
          <w:b/>
          <w:bCs/>
        </w:rPr>
        <w:t>VII</w:t>
      </w:r>
      <w:r w:rsidRPr="00C6636C">
        <w:rPr>
          <w:rFonts w:cstheme="minorHAnsi"/>
          <w:b/>
          <w:bCs/>
        </w:rPr>
        <w:t xml:space="preserve">. </w:t>
      </w:r>
      <w:r w:rsidRPr="00282A64">
        <w:rPr>
          <w:rFonts w:cstheme="minorHAnsi"/>
          <w:b/>
          <w:bCs/>
        </w:rPr>
        <w:t>INSTITUTIONAL ARRANGEMENTS</w:t>
      </w:r>
    </w:p>
    <w:p w:rsidR="003E6719" w:rsidRPr="00C6636C" w:rsidRDefault="003E6719" w:rsidP="003E6719">
      <w:pPr>
        <w:widowControl w:val="0"/>
        <w:autoSpaceDE w:val="0"/>
        <w:autoSpaceDN w:val="0"/>
        <w:adjustRightInd w:val="0"/>
        <w:spacing w:after="0" w:line="346" w:lineRule="exact"/>
        <w:rPr>
          <w:rFonts w:cstheme="minorHAnsi"/>
        </w:rPr>
      </w:pPr>
    </w:p>
    <w:p w:rsidR="003E6719" w:rsidRDefault="003E6719" w:rsidP="003E6719">
      <w:pPr>
        <w:widowControl w:val="0"/>
        <w:overflowPunct w:val="0"/>
        <w:autoSpaceDE w:val="0"/>
        <w:autoSpaceDN w:val="0"/>
        <w:adjustRightInd w:val="0"/>
        <w:spacing w:after="0" w:line="218" w:lineRule="auto"/>
        <w:rPr>
          <w:rFonts w:cstheme="minorHAnsi"/>
        </w:rPr>
      </w:pPr>
      <w:r w:rsidRPr="00C6636C">
        <w:rPr>
          <w:rFonts w:cstheme="minorHAnsi"/>
        </w:rPr>
        <w:t xml:space="preserve">The KM system in the Department </w:t>
      </w:r>
      <w:r>
        <w:rPr>
          <w:rFonts w:cstheme="minorHAnsi"/>
        </w:rPr>
        <w:t>requires all personnel to be either producers or</w:t>
      </w:r>
      <w:r w:rsidRPr="00C6636C">
        <w:rPr>
          <w:rFonts w:cstheme="minorHAnsi"/>
        </w:rPr>
        <w:t xml:space="preserve"> users of knowledge. Hence, the following roles must be considered:</w:t>
      </w:r>
    </w:p>
    <w:p w:rsidR="003E6719" w:rsidRPr="00C6636C" w:rsidRDefault="003E6719" w:rsidP="003E6719">
      <w:pPr>
        <w:widowControl w:val="0"/>
        <w:overflowPunct w:val="0"/>
        <w:autoSpaceDE w:val="0"/>
        <w:autoSpaceDN w:val="0"/>
        <w:adjustRightInd w:val="0"/>
        <w:spacing w:after="0" w:line="218" w:lineRule="auto"/>
        <w:rPr>
          <w:rFonts w:cstheme="minorHAnsi"/>
        </w:rPr>
      </w:pPr>
    </w:p>
    <w:p w:rsidR="003E6719" w:rsidRDefault="003E6719" w:rsidP="003E6719">
      <w:pPr>
        <w:pStyle w:val="ListParagraph"/>
        <w:numPr>
          <w:ilvl w:val="1"/>
          <w:numId w:val="6"/>
        </w:numPr>
        <w:spacing w:line="346" w:lineRule="exact"/>
        <w:ind w:left="270" w:hanging="270"/>
        <w:jc w:val="both"/>
        <w:rPr>
          <w:rFonts w:cstheme="minorHAnsi"/>
        </w:rPr>
      </w:pPr>
      <w:r w:rsidRPr="00282A64">
        <w:rPr>
          <w:rFonts w:cstheme="minorHAnsi"/>
        </w:rPr>
        <w:t xml:space="preserve">All OBSUs and FOs shall capture and share Good Practices relative to respective mandate. </w:t>
      </w:r>
    </w:p>
    <w:p w:rsidR="003E6719" w:rsidRPr="00282A64" w:rsidRDefault="003E6719" w:rsidP="003E6719">
      <w:pPr>
        <w:pStyle w:val="ListParagraph"/>
        <w:spacing w:line="346" w:lineRule="exact"/>
        <w:ind w:left="270"/>
        <w:jc w:val="both"/>
        <w:rPr>
          <w:rFonts w:cstheme="minorHAnsi"/>
        </w:rPr>
      </w:pPr>
    </w:p>
    <w:p w:rsidR="003E6719" w:rsidRDefault="003E6719" w:rsidP="003E6719">
      <w:pPr>
        <w:pStyle w:val="ListParagraph"/>
        <w:widowControl w:val="0"/>
        <w:numPr>
          <w:ilvl w:val="1"/>
          <w:numId w:val="6"/>
        </w:numPr>
        <w:overflowPunct w:val="0"/>
        <w:autoSpaceDE w:val="0"/>
        <w:autoSpaceDN w:val="0"/>
        <w:adjustRightInd w:val="0"/>
        <w:spacing w:after="0" w:line="218" w:lineRule="auto"/>
        <w:ind w:left="270" w:hanging="270"/>
        <w:jc w:val="both"/>
        <w:rPr>
          <w:rFonts w:cstheme="minorHAnsi"/>
        </w:rPr>
      </w:pPr>
      <w:r w:rsidRPr="006B32D8">
        <w:rPr>
          <w:rFonts w:cstheme="minorHAnsi"/>
        </w:rPr>
        <w:t xml:space="preserve">The Institutional Development Division (IDD) of the Field Offices shall act as partners of CBB in the process of knowledge production particularly Good Practice documentation. </w:t>
      </w:r>
    </w:p>
    <w:p w:rsidR="003E6719" w:rsidRPr="00035C72" w:rsidRDefault="003E6719" w:rsidP="003E6719">
      <w:pPr>
        <w:widowControl w:val="0"/>
        <w:overflowPunct w:val="0"/>
        <w:autoSpaceDE w:val="0"/>
        <w:autoSpaceDN w:val="0"/>
        <w:adjustRightInd w:val="0"/>
        <w:spacing w:after="0" w:line="218" w:lineRule="auto"/>
        <w:jc w:val="both"/>
        <w:rPr>
          <w:rFonts w:cstheme="minorHAnsi"/>
        </w:rPr>
      </w:pPr>
    </w:p>
    <w:p w:rsidR="003E6719" w:rsidRPr="006B32D8" w:rsidRDefault="003E6719" w:rsidP="003E6719">
      <w:pPr>
        <w:pStyle w:val="ListParagraph"/>
        <w:widowControl w:val="0"/>
        <w:numPr>
          <w:ilvl w:val="1"/>
          <w:numId w:val="6"/>
        </w:numPr>
        <w:overflowPunct w:val="0"/>
        <w:autoSpaceDE w:val="0"/>
        <w:autoSpaceDN w:val="0"/>
        <w:adjustRightInd w:val="0"/>
        <w:spacing w:after="0" w:line="218" w:lineRule="auto"/>
        <w:ind w:left="270" w:hanging="270"/>
        <w:jc w:val="both"/>
        <w:rPr>
          <w:rFonts w:cstheme="minorHAnsi"/>
        </w:rPr>
      </w:pPr>
      <w:r w:rsidRPr="006B32D8">
        <w:rPr>
          <w:rFonts w:cstheme="minorHAnsi"/>
        </w:rPr>
        <w:t>The Capacity Building Bureau shall lead and provide technical assistance to the OBS and FOs on</w:t>
      </w:r>
      <w:r>
        <w:rPr>
          <w:rFonts w:cstheme="minorHAnsi"/>
        </w:rPr>
        <w:t xml:space="preserve"> </w:t>
      </w:r>
      <w:r w:rsidRPr="006B32D8">
        <w:rPr>
          <w:rFonts w:cstheme="minorHAnsi"/>
        </w:rPr>
        <w:t xml:space="preserve">matters concerning knowledge production. </w:t>
      </w:r>
    </w:p>
    <w:p w:rsidR="003E6719" w:rsidRPr="00C6636C" w:rsidRDefault="003E6719" w:rsidP="00BD15D3">
      <w:pPr>
        <w:widowControl w:val="0"/>
        <w:autoSpaceDE w:val="0"/>
        <w:autoSpaceDN w:val="0"/>
        <w:adjustRightInd w:val="0"/>
        <w:spacing w:after="0" w:line="240" w:lineRule="auto"/>
        <w:rPr>
          <w:rFonts w:cstheme="minorHAnsi"/>
        </w:rPr>
      </w:pPr>
    </w:p>
    <w:sectPr w:rsidR="003E6719" w:rsidRPr="00C6636C" w:rsidSect="00D9224D">
      <w:footerReference w:type="default" r:id="rId12"/>
      <w:pgSz w:w="11907" w:h="16839" w:code="9"/>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DC" w:rsidRDefault="00BF38DC" w:rsidP="003D4F50">
      <w:pPr>
        <w:spacing w:after="0" w:line="240" w:lineRule="auto"/>
      </w:pPr>
      <w:r>
        <w:separator/>
      </w:r>
    </w:p>
  </w:endnote>
  <w:endnote w:type="continuationSeparator" w:id="0">
    <w:p w:rsidR="00BF38DC" w:rsidRDefault="00BF38DC" w:rsidP="003D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85" w:rsidRDefault="00632D85" w:rsidP="005B50A0">
    <w:pPr>
      <w:pStyle w:val="Footer"/>
      <w:tabs>
        <w:tab w:val="left" w:pos="0"/>
      </w:tabs>
    </w:pPr>
  </w:p>
  <w:p w:rsidR="00632D85" w:rsidRDefault="00632D85" w:rsidP="005B50A0">
    <w:pPr>
      <w:pStyle w:val="Footer"/>
      <w:tabs>
        <w:tab w:val="left" w:pos="0"/>
      </w:tabs>
    </w:pPr>
    <w:r>
      <w:t>Good Practice Documentation Guideline</w:t>
    </w:r>
    <w:r>
      <w:tab/>
    </w:r>
    <w:sdt>
      <w:sdtPr>
        <w:id w:val="1148627898"/>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66F5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6F5F">
              <w:rPr>
                <w:b/>
                <w:bCs/>
                <w:noProof/>
              </w:rPr>
              <w:t>11</w:t>
            </w:r>
            <w:r>
              <w:rPr>
                <w:b/>
                <w:bCs/>
                <w:sz w:val="24"/>
                <w:szCs w:val="24"/>
              </w:rPr>
              <w:fldChar w:fldCharType="end"/>
            </w:r>
          </w:sdtContent>
        </w:sdt>
      </w:sdtContent>
    </w:sdt>
  </w:p>
  <w:p w:rsidR="00632D85" w:rsidRDefault="00632D85" w:rsidP="00F41F06">
    <w:pPr>
      <w:pStyle w:val="Footer"/>
      <w:pBdr>
        <w:top w:val="single" w:sz="4" w:space="0" w:color="D9D9D9" w:themeColor="background1" w:themeShade="D9"/>
      </w:pBdr>
      <w:tabs>
        <w:tab w:val="clear" w:pos="4680"/>
        <w:tab w:val="center" w:pos="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DC" w:rsidRDefault="00BF38DC" w:rsidP="003D4F50">
      <w:pPr>
        <w:spacing w:after="0" w:line="240" w:lineRule="auto"/>
      </w:pPr>
      <w:r>
        <w:separator/>
      </w:r>
    </w:p>
  </w:footnote>
  <w:footnote w:type="continuationSeparator" w:id="0">
    <w:p w:rsidR="00BF38DC" w:rsidRDefault="00BF38DC" w:rsidP="003D4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4566F1"/>
    <w:multiLevelType w:val="hybridMultilevel"/>
    <w:tmpl w:val="B77CC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25162"/>
    <w:multiLevelType w:val="hybridMultilevel"/>
    <w:tmpl w:val="89D65BF8"/>
    <w:lvl w:ilvl="0" w:tplc="57E0A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62E0"/>
    <w:multiLevelType w:val="hybridMultilevel"/>
    <w:tmpl w:val="5F7213AA"/>
    <w:lvl w:ilvl="0" w:tplc="F80A4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75F86"/>
    <w:multiLevelType w:val="hybridMultilevel"/>
    <w:tmpl w:val="2BF4B060"/>
    <w:lvl w:ilvl="0" w:tplc="E6AC16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72766"/>
    <w:multiLevelType w:val="hybridMultilevel"/>
    <w:tmpl w:val="0F5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909C3"/>
    <w:multiLevelType w:val="multilevel"/>
    <w:tmpl w:val="4A5E4EAE"/>
    <w:lvl w:ilvl="0">
      <w:start w:val="7"/>
      <w:numFmt w:val="decimal"/>
      <w:lvlText w:val="%1"/>
      <w:lvlJc w:val="left"/>
      <w:pPr>
        <w:ind w:left="360" w:hanging="360"/>
      </w:pPr>
      <w:rPr>
        <w:rFonts w:hint="default"/>
      </w:rPr>
    </w:lvl>
    <w:lvl w:ilvl="1">
      <w:start w:val="1"/>
      <w:numFmt w:val="decimal"/>
      <w:lvlText w:val="%2."/>
      <w:lvlJc w:val="left"/>
      <w:pPr>
        <w:ind w:left="634" w:hanging="360"/>
      </w:pPr>
      <w:rPr>
        <w:rFonts w:asciiTheme="minorHAnsi" w:eastAsiaTheme="minorEastAsia" w:hAnsiTheme="minorHAnsi" w:cstheme="minorHAnsi"/>
      </w:rPr>
    </w:lvl>
    <w:lvl w:ilvl="2">
      <w:start w:val="1"/>
      <w:numFmt w:val="decimal"/>
      <w:lvlText w:val="%1.%2.%3"/>
      <w:lvlJc w:val="left"/>
      <w:pPr>
        <w:ind w:left="1268" w:hanging="720"/>
      </w:pPr>
      <w:rPr>
        <w:rFonts w:hint="default"/>
      </w:rPr>
    </w:lvl>
    <w:lvl w:ilvl="3">
      <w:start w:val="1"/>
      <w:numFmt w:val="decimal"/>
      <w:lvlText w:val="%1.%2.%3.%4"/>
      <w:lvlJc w:val="left"/>
      <w:pPr>
        <w:ind w:left="1542" w:hanging="720"/>
      </w:pPr>
      <w:rPr>
        <w:rFonts w:hint="default"/>
      </w:rPr>
    </w:lvl>
    <w:lvl w:ilvl="4">
      <w:start w:val="1"/>
      <w:numFmt w:val="decimal"/>
      <w:lvlText w:val="%1.%2.%3.%4.%5"/>
      <w:lvlJc w:val="left"/>
      <w:pPr>
        <w:ind w:left="2176" w:hanging="1080"/>
      </w:pPr>
      <w:rPr>
        <w:rFonts w:hint="default"/>
      </w:rPr>
    </w:lvl>
    <w:lvl w:ilvl="5">
      <w:start w:val="1"/>
      <w:numFmt w:val="decimal"/>
      <w:lvlText w:val="%1.%2.%3.%4.%5.%6"/>
      <w:lvlJc w:val="left"/>
      <w:pPr>
        <w:ind w:left="2450" w:hanging="1080"/>
      </w:pPr>
      <w:rPr>
        <w:rFonts w:hint="default"/>
      </w:rPr>
    </w:lvl>
    <w:lvl w:ilvl="6">
      <w:start w:val="1"/>
      <w:numFmt w:val="decimal"/>
      <w:lvlText w:val="%1.%2.%3.%4.%5.%6.%7"/>
      <w:lvlJc w:val="left"/>
      <w:pPr>
        <w:ind w:left="3084" w:hanging="1440"/>
      </w:pPr>
      <w:rPr>
        <w:rFonts w:hint="default"/>
      </w:rPr>
    </w:lvl>
    <w:lvl w:ilvl="7">
      <w:start w:val="1"/>
      <w:numFmt w:val="decimal"/>
      <w:lvlText w:val="%1.%2.%3.%4.%5.%6.%7.%8"/>
      <w:lvlJc w:val="left"/>
      <w:pPr>
        <w:ind w:left="3358" w:hanging="1440"/>
      </w:pPr>
      <w:rPr>
        <w:rFonts w:hint="default"/>
      </w:rPr>
    </w:lvl>
    <w:lvl w:ilvl="8">
      <w:start w:val="1"/>
      <w:numFmt w:val="decimal"/>
      <w:lvlText w:val="%1.%2.%3.%4.%5.%6.%7.%8.%9"/>
      <w:lvlJc w:val="left"/>
      <w:pPr>
        <w:ind w:left="3632" w:hanging="1440"/>
      </w:pPr>
      <w:rPr>
        <w:rFonts w:hint="default"/>
      </w:rPr>
    </w:lvl>
  </w:abstractNum>
  <w:abstractNum w:abstractNumId="7" w15:restartNumberingAfterBreak="0">
    <w:nsid w:val="1D726804"/>
    <w:multiLevelType w:val="hybridMultilevel"/>
    <w:tmpl w:val="A0927234"/>
    <w:lvl w:ilvl="0" w:tplc="C880757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516F9"/>
    <w:multiLevelType w:val="hybridMultilevel"/>
    <w:tmpl w:val="38349846"/>
    <w:lvl w:ilvl="0" w:tplc="7854BAB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569FB"/>
    <w:multiLevelType w:val="hybridMultilevel"/>
    <w:tmpl w:val="187C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95E29"/>
    <w:multiLevelType w:val="hybridMultilevel"/>
    <w:tmpl w:val="DB0AC3D6"/>
    <w:lvl w:ilvl="0" w:tplc="2B2C921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66A9D"/>
    <w:multiLevelType w:val="hybridMultilevel"/>
    <w:tmpl w:val="9CFA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1126B"/>
    <w:multiLevelType w:val="hybridMultilevel"/>
    <w:tmpl w:val="6D3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13101"/>
    <w:multiLevelType w:val="hybridMultilevel"/>
    <w:tmpl w:val="DEF859B2"/>
    <w:lvl w:ilvl="0" w:tplc="67521DC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53491"/>
    <w:multiLevelType w:val="hybridMultilevel"/>
    <w:tmpl w:val="A9E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A41A1"/>
    <w:multiLevelType w:val="multilevel"/>
    <w:tmpl w:val="6060D04A"/>
    <w:lvl w:ilvl="0">
      <w:start w:val="4"/>
      <w:numFmt w:val="decimal"/>
      <w:lvlText w:val="%1"/>
      <w:lvlJc w:val="left"/>
      <w:pPr>
        <w:ind w:left="360" w:hanging="360"/>
      </w:pPr>
      <w:rPr>
        <w:rFonts w:hint="default"/>
      </w:rPr>
    </w:lvl>
    <w:lvl w:ilvl="1">
      <w:start w:val="1"/>
      <w:numFmt w:val="decimal"/>
      <w:lvlText w:val="%2."/>
      <w:lvlJc w:val="left"/>
      <w:pPr>
        <w:ind w:left="1440" w:hanging="360"/>
      </w:pPr>
      <w:rPr>
        <w:rFonts w:asciiTheme="minorHAnsi" w:eastAsiaTheme="minorEastAsia" w:hAnsiTheme="minorHAnsi" w:cstheme="minorHAnsi"/>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388B64E0"/>
    <w:multiLevelType w:val="hybridMultilevel"/>
    <w:tmpl w:val="67DCE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333CA"/>
    <w:multiLevelType w:val="hybridMultilevel"/>
    <w:tmpl w:val="20A84DA0"/>
    <w:lvl w:ilvl="0" w:tplc="57E0A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B08DE"/>
    <w:multiLevelType w:val="hybridMultilevel"/>
    <w:tmpl w:val="40B4C35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A7CAB"/>
    <w:multiLevelType w:val="hybridMultilevel"/>
    <w:tmpl w:val="FC6EB6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D46B3"/>
    <w:multiLevelType w:val="hybridMultilevel"/>
    <w:tmpl w:val="B01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318AF"/>
    <w:multiLevelType w:val="hybridMultilevel"/>
    <w:tmpl w:val="6E92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314CE"/>
    <w:multiLevelType w:val="hybridMultilevel"/>
    <w:tmpl w:val="8588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36700"/>
    <w:multiLevelType w:val="hybridMultilevel"/>
    <w:tmpl w:val="9374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F0DC4"/>
    <w:multiLevelType w:val="hybridMultilevel"/>
    <w:tmpl w:val="EFE49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F6D1D"/>
    <w:multiLevelType w:val="hybridMultilevel"/>
    <w:tmpl w:val="BBCE6DC2"/>
    <w:lvl w:ilvl="0" w:tplc="34669D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D0D60"/>
    <w:multiLevelType w:val="hybridMultilevel"/>
    <w:tmpl w:val="9484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84E62"/>
    <w:multiLevelType w:val="hybridMultilevel"/>
    <w:tmpl w:val="4336FC44"/>
    <w:lvl w:ilvl="0" w:tplc="38A8F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267360"/>
    <w:multiLevelType w:val="hybridMultilevel"/>
    <w:tmpl w:val="172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941D16"/>
    <w:multiLevelType w:val="hybridMultilevel"/>
    <w:tmpl w:val="C618098E"/>
    <w:lvl w:ilvl="0" w:tplc="D0FCE4F2">
      <w:start w:val="1"/>
      <w:numFmt w:val="lowerLetter"/>
      <w:lvlText w:val="%1."/>
      <w:lvlJc w:val="left"/>
      <w:pPr>
        <w:ind w:left="1080" w:hanging="360"/>
      </w:pPr>
      <w:rPr>
        <w:rFonts w:asciiTheme="minorHAnsi" w:eastAsia="Times New Roma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944EA9"/>
    <w:multiLevelType w:val="hybridMultilevel"/>
    <w:tmpl w:val="2B42D9E8"/>
    <w:lvl w:ilvl="0" w:tplc="120229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F6E05"/>
    <w:multiLevelType w:val="hybridMultilevel"/>
    <w:tmpl w:val="1FBE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E56E8"/>
    <w:multiLevelType w:val="hybridMultilevel"/>
    <w:tmpl w:val="36DC0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6106E"/>
    <w:multiLevelType w:val="hybridMultilevel"/>
    <w:tmpl w:val="0366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8E1F6E"/>
    <w:multiLevelType w:val="hybridMultilevel"/>
    <w:tmpl w:val="C7FA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A21856"/>
    <w:multiLevelType w:val="hybridMultilevel"/>
    <w:tmpl w:val="DC065656"/>
    <w:lvl w:ilvl="0" w:tplc="D8165B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CC96E8B"/>
    <w:multiLevelType w:val="hybridMultilevel"/>
    <w:tmpl w:val="402A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F070C"/>
    <w:multiLevelType w:val="hybridMultilevel"/>
    <w:tmpl w:val="C3BEEDC6"/>
    <w:lvl w:ilvl="0" w:tplc="38A8F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171E3F"/>
    <w:multiLevelType w:val="hybridMultilevel"/>
    <w:tmpl w:val="E838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D41DB"/>
    <w:multiLevelType w:val="hybridMultilevel"/>
    <w:tmpl w:val="7930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9"/>
  </w:num>
  <w:num w:numId="4">
    <w:abstractNumId w:val="15"/>
  </w:num>
  <w:num w:numId="5">
    <w:abstractNumId w:val="37"/>
  </w:num>
  <w:num w:numId="6">
    <w:abstractNumId w:val="6"/>
  </w:num>
  <w:num w:numId="7">
    <w:abstractNumId w:val="3"/>
  </w:num>
  <w:num w:numId="8">
    <w:abstractNumId w:val="7"/>
  </w:num>
  <w:num w:numId="9">
    <w:abstractNumId w:val="38"/>
  </w:num>
  <w:num w:numId="10">
    <w:abstractNumId w:val="35"/>
  </w:num>
  <w:num w:numId="11">
    <w:abstractNumId w:val="4"/>
  </w:num>
  <w:num w:numId="12">
    <w:abstractNumId w:val="25"/>
  </w:num>
  <w:num w:numId="13">
    <w:abstractNumId w:val="2"/>
  </w:num>
  <w:num w:numId="14">
    <w:abstractNumId w:val="24"/>
  </w:num>
  <w:num w:numId="15">
    <w:abstractNumId w:val="12"/>
  </w:num>
  <w:num w:numId="16">
    <w:abstractNumId w:val="22"/>
  </w:num>
  <w:num w:numId="17">
    <w:abstractNumId w:val="14"/>
  </w:num>
  <w:num w:numId="18">
    <w:abstractNumId w:val="16"/>
  </w:num>
  <w:num w:numId="19">
    <w:abstractNumId w:val="20"/>
  </w:num>
  <w:num w:numId="20">
    <w:abstractNumId w:val="19"/>
  </w:num>
  <w:num w:numId="21">
    <w:abstractNumId w:val="34"/>
  </w:num>
  <w:num w:numId="22">
    <w:abstractNumId w:val="21"/>
  </w:num>
  <w:num w:numId="23">
    <w:abstractNumId w:val="9"/>
  </w:num>
  <w:num w:numId="24">
    <w:abstractNumId w:val="39"/>
  </w:num>
  <w:num w:numId="25">
    <w:abstractNumId w:val="27"/>
  </w:num>
  <w:num w:numId="26">
    <w:abstractNumId w:val="26"/>
  </w:num>
  <w:num w:numId="27">
    <w:abstractNumId w:val="31"/>
  </w:num>
  <w:num w:numId="28">
    <w:abstractNumId w:val="33"/>
  </w:num>
  <w:num w:numId="29">
    <w:abstractNumId w:val="11"/>
  </w:num>
  <w:num w:numId="30">
    <w:abstractNumId w:val="1"/>
  </w:num>
  <w:num w:numId="31">
    <w:abstractNumId w:val="23"/>
  </w:num>
  <w:num w:numId="32">
    <w:abstractNumId w:val="28"/>
  </w:num>
  <w:num w:numId="33">
    <w:abstractNumId w:val="17"/>
  </w:num>
  <w:num w:numId="34">
    <w:abstractNumId w:val="36"/>
  </w:num>
  <w:num w:numId="35">
    <w:abstractNumId w:val="30"/>
  </w:num>
  <w:num w:numId="36">
    <w:abstractNumId w:val="18"/>
  </w:num>
  <w:num w:numId="37">
    <w:abstractNumId w:val="32"/>
  </w:num>
  <w:num w:numId="38">
    <w:abstractNumId w:val="13"/>
  </w:num>
  <w:num w:numId="39">
    <w:abstractNumId w:val="8"/>
  </w:num>
  <w:num w:numId="4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F5"/>
    <w:rsid w:val="00000975"/>
    <w:rsid w:val="00015111"/>
    <w:rsid w:val="00015E20"/>
    <w:rsid w:val="0002392F"/>
    <w:rsid w:val="000244AA"/>
    <w:rsid w:val="00027826"/>
    <w:rsid w:val="00031E56"/>
    <w:rsid w:val="00033010"/>
    <w:rsid w:val="000332E4"/>
    <w:rsid w:val="00035C72"/>
    <w:rsid w:val="0004738D"/>
    <w:rsid w:val="00047A1D"/>
    <w:rsid w:val="00065CA5"/>
    <w:rsid w:val="00084A96"/>
    <w:rsid w:val="00090726"/>
    <w:rsid w:val="00090C27"/>
    <w:rsid w:val="00091B88"/>
    <w:rsid w:val="000937F8"/>
    <w:rsid w:val="000943B1"/>
    <w:rsid w:val="000A414B"/>
    <w:rsid w:val="000A78DE"/>
    <w:rsid w:val="000A7D7C"/>
    <w:rsid w:val="000B4E5E"/>
    <w:rsid w:val="000C4FD4"/>
    <w:rsid w:val="000C5B43"/>
    <w:rsid w:val="000D256B"/>
    <w:rsid w:val="000D5786"/>
    <w:rsid w:val="000D6607"/>
    <w:rsid w:val="000E2655"/>
    <w:rsid w:val="000E425F"/>
    <w:rsid w:val="000F5790"/>
    <w:rsid w:val="000F5A78"/>
    <w:rsid w:val="00122F7A"/>
    <w:rsid w:val="00124B90"/>
    <w:rsid w:val="00134058"/>
    <w:rsid w:val="00134C7A"/>
    <w:rsid w:val="00142908"/>
    <w:rsid w:val="0014531C"/>
    <w:rsid w:val="00146AC9"/>
    <w:rsid w:val="001554D5"/>
    <w:rsid w:val="00166F5F"/>
    <w:rsid w:val="001717F3"/>
    <w:rsid w:val="00171C30"/>
    <w:rsid w:val="00182703"/>
    <w:rsid w:val="00185A58"/>
    <w:rsid w:val="001A3D98"/>
    <w:rsid w:val="001A5178"/>
    <w:rsid w:val="001A5F15"/>
    <w:rsid w:val="001B419F"/>
    <w:rsid w:val="001B71A0"/>
    <w:rsid w:val="001C47D0"/>
    <w:rsid w:val="001C7678"/>
    <w:rsid w:val="001C76F4"/>
    <w:rsid w:val="001D134B"/>
    <w:rsid w:val="001E457A"/>
    <w:rsid w:val="001E7523"/>
    <w:rsid w:val="001E7E5A"/>
    <w:rsid w:val="001F01A6"/>
    <w:rsid w:val="001F2E06"/>
    <w:rsid w:val="00201CCE"/>
    <w:rsid w:val="00202BF9"/>
    <w:rsid w:val="002046AA"/>
    <w:rsid w:val="00210B73"/>
    <w:rsid w:val="002177BB"/>
    <w:rsid w:val="00226261"/>
    <w:rsid w:val="00243635"/>
    <w:rsid w:val="0024549C"/>
    <w:rsid w:val="00254EBE"/>
    <w:rsid w:val="00260D44"/>
    <w:rsid w:val="0027577C"/>
    <w:rsid w:val="00280E07"/>
    <w:rsid w:val="002828D7"/>
    <w:rsid w:val="00282A64"/>
    <w:rsid w:val="00285A43"/>
    <w:rsid w:val="002A0343"/>
    <w:rsid w:val="002B1195"/>
    <w:rsid w:val="002B3920"/>
    <w:rsid w:val="002B52A9"/>
    <w:rsid w:val="002C1906"/>
    <w:rsid w:val="002D58EC"/>
    <w:rsid w:val="002D5B64"/>
    <w:rsid w:val="002D6292"/>
    <w:rsid w:val="002E489E"/>
    <w:rsid w:val="002E6781"/>
    <w:rsid w:val="003156D0"/>
    <w:rsid w:val="00317D2F"/>
    <w:rsid w:val="003242EC"/>
    <w:rsid w:val="0032674A"/>
    <w:rsid w:val="0034589F"/>
    <w:rsid w:val="003706DB"/>
    <w:rsid w:val="003752AC"/>
    <w:rsid w:val="00381602"/>
    <w:rsid w:val="00383668"/>
    <w:rsid w:val="003973C1"/>
    <w:rsid w:val="003A3632"/>
    <w:rsid w:val="003A4E26"/>
    <w:rsid w:val="003B3DA6"/>
    <w:rsid w:val="003C48E7"/>
    <w:rsid w:val="003C78A3"/>
    <w:rsid w:val="003C7FCF"/>
    <w:rsid w:val="003D3609"/>
    <w:rsid w:val="003D4D5F"/>
    <w:rsid w:val="003D4F50"/>
    <w:rsid w:val="003D5B94"/>
    <w:rsid w:val="003E0313"/>
    <w:rsid w:val="003E4DA8"/>
    <w:rsid w:val="003E580E"/>
    <w:rsid w:val="003E5F73"/>
    <w:rsid w:val="003E6719"/>
    <w:rsid w:val="003F0B46"/>
    <w:rsid w:val="003F2A65"/>
    <w:rsid w:val="0040104E"/>
    <w:rsid w:val="004011C9"/>
    <w:rsid w:val="00401C46"/>
    <w:rsid w:val="004049E5"/>
    <w:rsid w:val="004069EC"/>
    <w:rsid w:val="00412D9B"/>
    <w:rsid w:val="00413CA4"/>
    <w:rsid w:val="0041741B"/>
    <w:rsid w:val="00423E26"/>
    <w:rsid w:val="00444607"/>
    <w:rsid w:val="004452CC"/>
    <w:rsid w:val="00446319"/>
    <w:rsid w:val="004466A2"/>
    <w:rsid w:val="004474A0"/>
    <w:rsid w:val="00452E55"/>
    <w:rsid w:val="0045498A"/>
    <w:rsid w:val="004607F5"/>
    <w:rsid w:val="00462310"/>
    <w:rsid w:val="00471BAA"/>
    <w:rsid w:val="00482B2E"/>
    <w:rsid w:val="00491B55"/>
    <w:rsid w:val="00495FDD"/>
    <w:rsid w:val="004A234F"/>
    <w:rsid w:val="004A43E7"/>
    <w:rsid w:val="004B4678"/>
    <w:rsid w:val="004C0F30"/>
    <w:rsid w:val="004C6B21"/>
    <w:rsid w:val="004D3EAC"/>
    <w:rsid w:val="004D5A7C"/>
    <w:rsid w:val="004D5B91"/>
    <w:rsid w:val="004D5FD5"/>
    <w:rsid w:val="004D7AFF"/>
    <w:rsid w:val="004F14E1"/>
    <w:rsid w:val="004F19C2"/>
    <w:rsid w:val="004F6B38"/>
    <w:rsid w:val="00503EF1"/>
    <w:rsid w:val="005061A3"/>
    <w:rsid w:val="00511803"/>
    <w:rsid w:val="00520DF0"/>
    <w:rsid w:val="00532C4C"/>
    <w:rsid w:val="00534039"/>
    <w:rsid w:val="00542066"/>
    <w:rsid w:val="00542C02"/>
    <w:rsid w:val="00543FF1"/>
    <w:rsid w:val="0054660D"/>
    <w:rsid w:val="005525D7"/>
    <w:rsid w:val="00552A82"/>
    <w:rsid w:val="00554BC0"/>
    <w:rsid w:val="00556054"/>
    <w:rsid w:val="005615A1"/>
    <w:rsid w:val="00571E1F"/>
    <w:rsid w:val="00573B64"/>
    <w:rsid w:val="005778CD"/>
    <w:rsid w:val="00583234"/>
    <w:rsid w:val="0059159D"/>
    <w:rsid w:val="00595965"/>
    <w:rsid w:val="005A572B"/>
    <w:rsid w:val="005B0BC9"/>
    <w:rsid w:val="005B50A0"/>
    <w:rsid w:val="005B6F99"/>
    <w:rsid w:val="005C5389"/>
    <w:rsid w:val="005D0BD4"/>
    <w:rsid w:val="005E0F0E"/>
    <w:rsid w:val="005F13FF"/>
    <w:rsid w:val="005F4F28"/>
    <w:rsid w:val="005F7326"/>
    <w:rsid w:val="0061758F"/>
    <w:rsid w:val="00620C75"/>
    <w:rsid w:val="006215C6"/>
    <w:rsid w:val="00632D85"/>
    <w:rsid w:val="00633CA6"/>
    <w:rsid w:val="0063665A"/>
    <w:rsid w:val="00641F09"/>
    <w:rsid w:val="0065364E"/>
    <w:rsid w:val="00661651"/>
    <w:rsid w:val="00661F9A"/>
    <w:rsid w:val="00665A2B"/>
    <w:rsid w:val="0066610D"/>
    <w:rsid w:val="00666994"/>
    <w:rsid w:val="006716C0"/>
    <w:rsid w:val="00681F5D"/>
    <w:rsid w:val="00685CF7"/>
    <w:rsid w:val="00694C57"/>
    <w:rsid w:val="006978E8"/>
    <w:rsid w:val="006A50BE"/>
    <w:rsid w:val="006A775F"/>
    <w:rsid w:val="006B32D8"/>
    <w:rsid w:val="006B45A4"/>
    <w:rsid w:val="006D088A"/>
    <w:rsid w:val="006D26E7"/>
    <w:rsid w:val="006E24B3"/>
    <w:rsid w:val="006E3A3D"/>
    <w:rsid w:val="006E5A2F"/>
    <w:rsid w:val="006F34E5"/>
    <w:rsid w:val="006F7FC6"/>
    <w:rsid w:val="0070022C"/>
    <w:rsid w:val="0071258F"/>
    <w:rsid w:val="0071273A"/>
    <w:rsid w:val="00714BFB"/>
    <w:rsid w:val="00715D8B"/>
    <w:rsid w:val="00731A71"/>
    <w:rsid w:val="00744A7E"/>
    <w:rsid w:val="00752D98"/>
    <w:rsid w:val="007543D2"/>
    <w:rsid w:val="0075597E"/>
    <w:rsid w:val="0075757A"/>
    <w:rsid w:val="00761E4D"/>
    <w:rsid w:val="0077262F"/>
    <w:rsid w:val="00773AF7"/>
    <w:rsid w:val="007763E2"/>
    <w:rsid w:val="00777B6C"/>
    <w:rsid w:val="00780D0F"/>
    <w:rsid w:val="00784A67"/>
    <w:rsid w:val="00795D61"/>
    <w:rsid w:val="00796321"/>
    <w:rsid w:val="00796637"/>
    <w:rsid w:val="007A3AD9"/>
    <w:rsid w:val="007A6BBA"/>
    <w:rsid w:val="007A7635"/>
    <w:rsid w:val="007C6599"/>
    <w:rsid w:val="007D76FD"/>
    <w:rsid w:val="007F2A0F"/>
    <w:rsid w:val="007F78B7"/>
    <w:rsid w:val="00807CC4"/>
    <w:rsid w:val="00815247"/>
    <w:rsid w:val="00820A3C"/>
    <w:rsid w:val="0082489D"/>
    <w:rsid w:val="00825E04"/>
    <w:rsid w:val="00830B07"/>
    <w:rsid w:val="00835164"/>
    <w:rsid w:val="0084660D"/>
    <w:rsid w:val="0085681F"/>
    <w:rsid w:val="0086508B"/>
    <w:rsid w:val="00866E82"/>
    <w:rsid w:val="00882FD9"/>
    <w:rsid w:val="0089213F"/>
    <w:rsid w:val="00894DF8"/>
    <w:rsid w:val="008A035B"/>
    <w:rsid w:val="008A40E0"/>
    <w:rsid w:val="008B16F2"/>
    <w:rsid w:val="008B19EF"/>
    <w:rsid w:val="008C0E8C"/>
    <w:rsid w:val="008D2363"/>
    <w:rsid w:val="008D7450"/>
    <w:rsid w:val="008F6C70"/>
    <w:rsid w:val="009167D1"/>
    <w:rsid w:val="009327D3"/>
    <w:rsid w:val="009357A1"/>
    <w:rsid w:val="0095273C"/>
    <w:rsid w:val="0095535C"/>
    <w:rsid w:val="00965CDB"/>
    <w:rsid w:val="00980B5A"/>
    <w:rsid w:val="009875CB"/>
    <w:rsid w:val="00990C34"/>
    <w:rsid w:val="009C31D6"/>
    <w:rsid w:val="009C3B03"/>
    <w:rsid w:val="009D3169"/>
    <w:rsid w:val="009D3FEC"/>
    <w:rsid w:val="009D5EEA"/>
    <w:rsid w:val="009E051E"/>
    <w:rsid w:val="009F45A4"/>
    <w:rsid w:val="00A023E0"/>
    <w:rsid w:val="00A113F8"/>
    <w:rsid w:val="00A13F6D"/>
    <w:rsid w:val="00A20104"/>
    <w:rsid w:val="00A23D37"/>
    <w:rsid w:val="00A433B2"/>
    <w:rsid w:val="00A50942"/>
    <w:rsid w:val="00A53AC4"/>
    <w:rsid w:val="00A56AAA"/>
    <w:rsid w:val="00A57547"/>
    <w:rsid w:val="00A65986"/>
    <w:rsid w:val="00A672EA"/>
    <w:rsid w:val="00A674FC"/>
    <w:rsid w:val="00A71C3F"/>
    <w:rsid w:val="00A76E7E"/>
    <w:rsid w:val="00A7710C"/>
    <w:rsid w:val="00A817EB"/>
    <w:rsid w:val="00A9456C"/>
    <w:rsid w:val="00AA4E23"/>
    <w:rsid w:val="00AB4A3F"/>
    <w:rsid w:val="00AB6254"/>
    <w:rsid w:val="00AC68BC"/>
    <w:rsid w:val="00AD3F67"/>
    <w:rsid w:val="00AD5E02"/>
    <w:rsid w:val="00AD618D"/>
    <w:rsid w:val="00AD6D17"/>
    <w:rsid w:val="00AD7583"/>
    <w:rsid w:val="00AE25E4"/>
    <w:rsid w:val="00AE49BE"/>
    <w:rsid w:val="00AE61C5"/>
    <w:rsid w:val="00AF0FF5"/>
    <w:rsid w:val="00AF1247"/>
    <w:rsid w:val="00AF4DDA"/>
    <w:rsid w:val="00B04556"/>
    <w:rsid w:val="00B142C4"/>
    <w:rsid w:val="00B16C8E"/>
    <w:rsid w:val="00B249F8"/>
    <w:rsid w:val="00B24F3E"/>
    <w:rsid w:val="00B25CDC"/>
    <w:rsid w:val="00B30DBA"/>
    <w:rsid w:val="00B36894"/>
    <w:rsid w:val="00B36DB6"/>
    <w:rsid w:val="00B42587"/>
    <w:rsid w:val="00B43577"/>
    <w:rsid w:val="00B5067F"/>
    <w:rsid w:val="00B52C13"/>
    <w:rsid w:val="00B53149"/>
    <w:rsid w:val="00B70A75"/>
    <w:rsid w:val="00B73650"/>
    <w:rsid w:val="00B77708"/>
    <w:rsid w:val="00B80C2B"/>
    <w:rsid w:val="00B84FDA"/>
    <w:rsid w:val="00B9241D"/>
    <w:rsid w:val="00BA1777"/>
    <w:rsid w:val="00BA50BB"/>
    <w:rsid w:val="00BA5979"/>
    <w:rsid w:val="00BB4B9A"/>
    <w:rsid w:val="00BC0FF1"/>
    <w:rsid w:val="00BD15D3"/>
    <w:rsid w:val="00BD3F1D"/>
    <w:rsid w:val="00BD56E8"/>
    <w:rsid w:val="00BD6D45"/>
    <w:rsid w:val="00BD73D4"/>
    <w:rsid w:val="00BF22EA"/>
    <w:rsid w:val="00BF38DC"/>
    <w:rsid w:val="00C04F8E"/>
    <w:rsid w:val="00C05AB3"/>
    <w:rsid w:val="00C0624D"/>
    <w:rsid w:val="00C11FC5"/>
    <w:rsid w:val="00C121AF"/>
    <w:rsid w:val="00C176CD"/>
    <w:rsid w:val="00C20D11"/>
    <w:rsid w:val="00C352D9"/>
    <w:rsid w:val="00C41560"/>
    <w:rsid w:val="00C448AA"/>
    <w:rsid w:val="00C517F1"/>
    <w:rsid w:val="00C559C6"/>
    <w:rsid w:val="00C57AC0"/>
    <w:rsid w:val="00C62B7B"/>
    <w:rsid w:val="00C63609"/>
    <w:rsid w:val="00C6636C"/>
    <w:rsid w:val="00C674C1"/>
    <w:rsid w:val="00C73A48"/>
    <w:rsid w:val="00C75B07"/>
    <w:rsid w:val="00C80102"/>
    <w:rsid w:val="00C84DF8"/>
    <w:rsid w:val="00C85CB2"/>
    <w:rsid w:val="00C87297"/>
    <w:rsid w:val="00C875CD"/>
    <w:rsid w:val="00C907F8"/>
    <w:rsid w:val="00C9569A"/>
    <w:rsid w:val="00CA48A6"/>
    <w:rsid w:val="00CA51B6"/>
    <w:rsid w:val="00CB31CE"/>
    <w:rsid w:val="00CB3B85"/>
    <w:rsid w:val="00CD00E9"/>
    <w:rsid w:val="00CD1ED7"/>
    <w:rsid w:val="00CE7871"/>
    <w:rsid w:val="00D00886"/>
    <w:rsid w:val="00D00EF3"/>
    <w:rsid w:val="00D046DB"/>
    <w:rsid w:val="00D06A95"/>
    <w:rsid w:val="00D15650"/>
    <w:rsid w:val="00D327FB"/>
    <w:rsid w:val="00D36535"/>
    <w:rsid w:val="00D5143C"/>
    <w:rsid w:val="00D5686C"/>
    <w:rsid w:val="00D6082E"/>
    <w:rsid w:val="00D63AEC"/>
    <w:rsid w:val="00D66BC8"/>
    <w:rsid w:val="00D765F5"/>
    <w:rsid w:val="00D850D1"/>
    <w:rsid w:val="00D870ED"/>
    <w:rsid w:val="00D90A3C"/>
    <w:rsid w:val="00D9224D"/>
    <w:rsid w:val="00D9503C"/>
    <w:rsid w:val="00D96BE6"/>
    <w:rsid w:val="00D97766"/>
    <w:rsid w:val="00DA0902"/>
    <w:rsid w:val="00DA60F4"/>
    <w:rsid w:val="00DB28F6"/>
    <w:rsid w:val="00DD4196"/>
    <w:rsid w:val="00DE1486"/>
    <w:rsid w:val="00DF7C0C"/>
    <w:rsid w:val="00E00D81"/>
    <w:rsid w:val="00E02008"/>
    <w:rsid w:val="00E10627"/>
    <w:rsid w:val="00E10DD4"/>
    <w:rsid w:val="00E134A2"/>
    <w:rsid w:val="00E35AD0"/>
    <w:rsid w:val="00E35F3A"/>
    <w:rsid w:val="00E443B8"/>
    <w:rsid w:val="00E56ADA"/>
    <w:rsid w:val="00E65510"/>
    <w:rsid w:val="00E70D38"/>
    <w:rsid w:val="00E71DF2"/>
    <w:rsid w:val="00E8000F"/>
    <w:rsid w:val="00E82579"/>
    <w:rsid w:val="00E82F30"/>
    <w:rsid w:val="00EB2A34"/>
    <w:rsid w:val="00EC0009"/>
    <w:rsid w:val="00EE54CF"/>
    <w:rsid w:val="00EF6BF4"/>
    <w:rsid w:val="00EF7251"/>
    <w:rsid w:val="00EF7C46"/>
    <w:rsid w:val="00F00B4A"/>
    <w:rsid w:val="00F046F1"/>
    <w:rsid w:val="00F06381"/>
    <w:rsid w:val="00F144AB"/>
    <w:rsid w:val="00F22F48"/>
    <w:rsid w:val="00F23F5C"/>
    <w:rsid w:val="00F26643"/>
    <w:rsid w:val="00F30B9C"/>
    <w:rsid w:val="00F321BA"/>
    <w:rsid w:val="00F33990"/>
    <w:rsid w:val="00F41A39"/>
    <w:rsid w:val="00F41F06"/>
    <w:rsid w:val="00F51366"/>
    <w:rsid w:val="00F52360"/>
    <w:rsid w:val="00F6146B"/>
    <w:rsid w:val="00F618E1"/>
    <w:rsid w:val="00F625E8"/>
    <w:rsid w:val="00F65818"/>
    <w:rsid w:val="00F66A81"/>
    <w:rsid w:val="00F91720"/>
    <w:rsid w:val="00FA1EAC"/>
    <w:rsid w:val="00FA445A"/>
    <w:rsid w:val="00FC4EA2"/>
    <w:rsid w:val="00FD007C"/>
    <w:rsid w:val="00FE1985"/>
    <w:rsid w:val="00FE5BC3"/>
    <w:rsid w:val="00FE7C55"/>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B19903-62D6-48DD-ABE4-ADEED908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FF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F0FF5"/>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F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F0FF5"/>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AF0FF5"/>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F0FF5"/>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50"/>
    <w:rPr>
      <w:rFonts w:eastAsiaTheme="minorEastAsia" w:cs="Times New Roman"/>
    </w:rPr>
  </w:style>
  <w:style w:type="paragraph" w:styleId="Footer">
    <w:name w:val="footer"/>
    <w:basedOn w:val="Normal"/>
    <w:link w:val="FooterChar"/>
    <w:uiPriority w:val="99"/>
    <w:unhideWhenUsed/>
    <w:rsid w:val="003D4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50"/>
    <w:rPr>
      <w:rFonts w:eastAsiaTheme="minorEastAsia" w:cs="Times New Roman"/>
    </w:rPr>
  </w:style>
  <w:style w:type="paragraph" w:styleId="ListParagraph">
    <w:name w:val="List Paragraph"/>
    <w:basedOn w:val="Normal"/>
    <w:uiPriority w:val="34"/>
    <w:qFormat/>
    <w:rsid w:val="000D6607"/>
    <w:pPr>
      <w:ind w:left="720"/>
      <w:contextualSpacing/>
    </w:pPr>
    <w:rPr>
      <w:rFonts w:eastAsiaTheme="minorHAnsi" w:cstheme="minorBidi"/>
    </w:rPr>
  </w:style>
  <w:style w:type="paragraph" w:styleId="BalloonText">
    <w:name w:val="Balloon Text"/>
    <w:basedOn w:val="Normal"/>
    <w:link w:val="BalloonTextChar"/>
    <w:uiPriority w:val="99"/>
    <w:semiHidden/>
    <w:unhideWhenUsed/>
    <w:rsid w:val="0095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5C"/>
    <w:rPr>
      <w:rFonts w:ascii="Tahoma" w:eastAsiaTheme="minorEastAsia" w:hAnsi="Tahoma" w:cs="Tahoma"/>
      <w:sz w:val="16"/>
      <w:szCs w:val="16"/>
    </w:rPr>
  </w:style>
  <w:style w:type="character" w:styleId="Hyperlink">
    <w:name w:val="Hyperlink"/>
    <w:basedOn w:val="DefaultParagraphFont"/>
    <w:uiPriority w:val="99"/>
    <w:unhideWhenUsed/>
    <w:rsid w:val="005B50A0"/>
    <w:rPr>
      <w:color w:val="0000FF" w:themeColor="hyperlink"/>
      <w:u w:val="single"/>
    </w:rPr>
  </w:style>
  <w:style w:type="character" w:styleId="FollowedHyperlink">
    <w:name w:val="FollowedHyperlink"/>
    <w:basedOn w:val="DefaultParagraphFont"/>
    <w:uiPriority w:val="99"/>
    <w:semiHidden/>
    <w:unhideWhenUsed/>
    <w:rsid w:val="005B50A0"/>
    <w:rPr>
      <w:color w:val="800080" w:themeColor="followedHyperlink"/>
      <w:u w:val="single"/>
    </w:rPr>
  </w:style>
  <w:style w:type="paragraph" w:styleId="FootnoteText">
    <w:name w:val="footnote text"/>
    <w:basedOn w:val="Normal"/>
    <w:link w:val="FootnoteTextChar"/>
    <w:uiPriority w:val="99"/>
    <w:semiHidden/>
    <w:unhideWhenUsed/>
    <w:rsid w:val="00FC4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EA2"/>
    <w:rPr>
      <w:rFonts w:eastAsiaTheme="minorEastAsia" w:cs="Times New Roman"/>
      <w:sz w:val="20"/>
      <w:szCs w:val="20"/>
    </w:rPr>
  </w:style>
  <w:style w:type="character" w:styleId="FootnoteReference">
    <w:name w:val="footnote reference"/>
    <w:basedOn w:val="DefaultParagraphFont"/>
    <w:uiPriority w:val="99"/>
    <w:semiHidden/>
    <w:unhideWhenUsed/>
    <w:rsid w:val="00FC4E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37733">
      <w:bodyDiv w:val="1"/>
      <w:marLeft w:val="0"/>
      <w:marRight w:val="0"/>
      <w:marTop w:val="0"/>
      <w:marBottom w:val="0"/>
      <w:divBdr>
        <w:top w:val="none" w:sz="0" w:space="0" w:color="auto"/>
        <w:left w:val="none" w:sz="0" w:space="0" w:color="auto"/>
        <w:bottom w:val="none" w:sz="0" w:space="0" w:color="auto"/>
        <w:right w:val="none" w:sz="0" w:space="0" w:color="auto"/>
      </w:divBdr>
      <w:divsChild>
        <w:div w:id="278415351">
          <w:marLeft w:val="0"/>
          <w:marRight w:val="0"/>
          <w:marTop w:val="0"/>
          <w:marBottom w:val="0"/>
          <w:divBdr>
            <w:top w:val="none" w:sz="0" w:space="0" w:color="auto"/>
            <w:left w:val="none" w:sz="0" w:space="0" w:color="auto"/>
            <w:bottom w:val="none" w:sz="0" w:space="0" w:color="auto"/>
            <w:right w:val="none" w:sz="0" w:space="0" w:color="auto"/>
          </w:divBdr>
        </w:div>
        <w:div w:id="1579746787">
          <w:marLeft w:val="0"/>
          <w:marRight w:val="0"/>
          <w:marTop w:val="0"/>
          <w:marBottom w:val="0"/>
          <w:divBdr>
            <w:top w:val="none" w:sz="0" w:space="0" w:color="auto"/>
            <w:left w:val="none" w:sz="0" w:space="0" w:color="auto"/>
            <w:bottom w:val="none" w:sz="0" w:space="0" w:color="auto"/>
            <w:right w:val="none" w:sz="0" w:space="0" w:color="auto"/>
          </w:divBdr>
        </w:div>
        <w:div w:id="1895240207">
          <w:marLeft w:val="0"/>
          <w:marRight w:val="0"/>
          <w:marTop w:val="0"/>
          <w:marBottom w:val="0"/>
          <w:divBdr>
            <w:top w:val="none" w:sz="0" w:space="0" w:color="auto"/>
            <w:left w:val="none" w:sz="0" w:space="0" w:color="auto"/>
            <w:bottom w:val="none" w:sz="0" w:space="0" w:color="auto"/>
            <w:right w:val="none" w:sz="0" w:space="0" w:color="auto"/>
          </w:divBdr>
        </w:div>
        <w:div w:id="1587304649">
          <w:marLeft w:val="0"/>
          <w:marRight w:val="0"/>
          <w:marTop w:val="0"/>
          <w:marBottom w:val="0"/>
          <w:divBdr>
            <w:top w:val="none" w:sz="0" w:space="0" w:color="auto"/>
            <w:left w:val="none" w:sz="0" w:space="0" w:color="auto"/>
            <w:bottom w:val="none" w:sz="0" w:space="0" w:color="auto"/>
            <w:right w:val="none" w:sz="0" w:space="0" w:color="auto"/>
          </w:divBdr>
        </w:div>
        <w:div w:id="1120882232">
          <w:marLeft w:val="0"/>
          <w:marRight w:val="0"/>
          <w:marTop w:val="0"/>
          <w:marBottom w:val="0"/>
          <w:divBdr>
            <w:top w:val="none" w:sz="0" w:space="0" w:color="auto"/>
            <w:left w:val="none" w:sz="0" w:space="0" w:color="auto"/>
            <w:bottom w:val="none" w:sz="0" w:space="0" w:color="auto"/>
            <w:right w:val="none" w:sz="0" w:space="0" w:color="auto"/>
          </w:divBdr>
        </w:div>
        <w:div w:id="522012080">
          <w:marLeft w:val="0"/>
          <w:marRight w:val="0"/>
          <w:marTop w:val="0"/>
          <w:marBottom w:val="0"/>
          <w:divBdr>
            <w:top w:val="none" w:sz="0" w:space="0" w:color="auto"/>
            <w:left w:val="none" w:sz="0" w:space="0" w:color="auto"/>
            <w:bottom w:val="none" w:sz="0" w:space="0" w:color="auto"/>
            <w:right w:val="none" w:sz="0" w:space="0" w:color="auto"/>
          </w:divBdr>
          <w:divsChild>
            <w:div w:id="33965959">
              <w:marLeft w:val="0"/>
              <w:marRight w:val="0"/>
              <w:marTop w:val="0"/>
              <w:marBottom w:val="0"/>
              <w:divBdr>
                <w:top w:val="none" w:sz="0" w:space="0" w:color="auto"/>
                <w:left w:val="none" w:sz="0" w:space="0" w:color="auto"/>
                <w:bottom w:val="none" w:sz="0" w:space="0" w:color="auto"/>
                <w:right w:val="none" w:sz="0" w:space="0" w:color="auto"/>
              </w:divBdr>
              <w:divsChild>
                <w:div w:id="1197624906">
                  <w:marLeft w:val="0"/>
                  <w:marRight w:val="0"/>
                  <w:marTop w:val="0"/>
                  <w:marBottom w:val="0"/>
                  <w:divBdr>
                    <w:top w:val="none" w:sz="0" w:space="0" w:color="auto"/>
                    <w:left w:val="none" w:sz="0" w:space="0" w:color="auto"/>
                    <w:bottom w:val="none" w:sz="0" w:space="0" w:color="auto"/>
                    <w:right w:val="none" w:sz="0" w:space="0" w:color="auto"/>
                  </w:divBdr>
                </w:div>
                <w:div w:id="13731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4300">
      <w:bodyDiv w:val="1"/>
      <w:marLeft w:val="0"/>
      <w:marRight w:val="0"/>
      <w:marTop w:val="0"/>
      <w:marBottom w:val="0"/>
      <w:divBdr>
        <w:top w:val="none" w:sz="0" w:space="0" w:color="auto"/>
        <w:left w:val="none" w:sz="0" w:space="0" w:color="auto"/>
        <w:bottom w:val="none" w:sz="0" w:space="0" w:color="auto"/>
        <w:right w:val="none" w:sz="0" w:space="0" w:color="auto"/>
      </w:divBdr>
      <w:divsChild>
        <w:div w:id="1803041366">
          <w:marLeft w:val="0"/>
          <w:marRight w:val="0"/>
          <w:marTop w:val="0"/>
          <w:marBottom w:val="0"/>
          <w:divBdr>
            <w:top w:val="none" w:sz="0" w:space="0" w:color="auto"/>
            <w:left w:val="none" w:sz="0" w:space="0" w:color="auto"/>
            <w:bottom w:val="none" w:sz="0" w:space="0" w:color="auto"/>
            <w:right w:val="none" w:sz="0" w:space="0" w:color="auto"/>
          </w:divBdr>
        </w:div>
        <w:div w:id="365562515">
          <w:marLeft w:val="0"/>
          <w:marRight w:val="0"/>
          <w:marTop w:val="0"/>
          <w:marBottom w:val="0"/>
          <w:divBdr>
            <w:top w:val="none" w:sz="0" w:space="0" w:color="auto"/>
            <w:left w:val="none" w:sz="0" w:space="0" w:color="auto"/>
            <w:bottom w:val="none" w:sz="0" w:space="0" w:color="auto"/>
            <w:right w:val="none" w:sz="0" w:space="0" w:color="auto"/>
          </w:divBdr>
        </w:div>
        <w:div w:id="972250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ieg.worldbank.org/" TargetMode="External"/><Relationship Id="rId4" Type="http://schemas.openxmlformats.org/officeDocument/2006/relationships/settings" Target="settings.xml"/><Relationship Id="rId9" Type="http://schemas.openxmlformats.org/officeDocument/2006/relationships/hyperlink" Target="http://www.nickols.us/Knowledge_in_K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04340-46E2-4149-A9D0-D5C86D64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Gilliane Jessa C. Sable</dc:creator>
  <cp:lastModifiedBy>user</cp:lastModifiedBy>
  <cp:revision>2</cp:revision>
  <cp:lastPrinted>2016-02-02T03:53:00Z</cp:lastPrinted>
  <dcterms:created xsi:type="dcterms:W3CDTF">2016-06-07T07:47:00Z</dcterms:created>
  <dcterms:modified xsi:type="dcterms:W3CDTF">2016-06-07T07:47:00Z</dcterms:modified>
</cp:coreProperties>
</file>