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FC5" w:rsidRPr="0049213A" w:rsidRDefault="0049213A">
      <w:pPr>
        <w:rPr>
          <w:b/>
        </w:rPr>
      </w:pPr>
      <w:proofErr w:type="spellStart"/>
      <w:r w:rsidRPr="0049213A">
        <w:rPr>
          <w:b/>
        </w:rPr>
        <w:t>Vision</w:t>
      </w:r>
      <w:proofErr w:type="spellEnd"/>
    </w:p>
    <w:p w:rsidR="0049213A" w:rsidRDefault="0049213A" w:rsidP="0049213A">
      <w:pPr>
        <w:jc w:val="both"/>
      </w:pPr>
      <w:r w:rsidRPr="0049213A">
        <w:t>Nuestro objetivo es construir en nuestra trayectoria de crecimiento y liderazgo de la industria</w:t>
      </w:r>
      <w:r>
        <w:t xml:space="preserve"> de Sistemas de Seguridad</w:t>
      </w:r>
      <w:r w:rsidRPr="0049213A">
        <w:t>, mediante la entrega de un crecimiento sostenible a t</w:t>
      </w:r>
      <w:r>
        <w:t xml:space="preserve">ravés de la excelencia. En </w:t>
      </w:r>
      <w:proofErr w:type="gramStart"/>
      <w:r w:rsidRPr="0049213A">
        <w:rPr>
          <w:b/>
        </w:rPr>
        <w:t>MAS</w:t>
      </w:r>
      <w:proofErr w:type="gramEnd"/>
      <w:r w:rsidRPr="0049213A">
        <w:t>, esto significa excelencia impronta en cuatro pilares fundamentales: personas, sistemas, procesos fundamentales y la Innovación, manteniendo nuestros valores y comportamientos como base de nuestra visión.</w:t>
      </w:r>
    </w:p>
    <w:p w:rsidR="0049213A" w:rsidRDefault="0049213A" w:rsidP="00F33DC3">
      <w:pPr>
        <w:ind w:firstLine="708"/>
        <w:jc w:val="both"/>
      </w:pPr>
      <w:r>
        <w:t>Excelencia en nuestro personal:</w:t>
      </w:r>
    </w:p>
    <w:p w:rsidR="0049213A" w:rsidRDefault="0049213A" w:rsidP="0049213A">
      <w:pPr>
        <w:jc w:val="both"/>
      </w:pPr>
      <w:r>
        <w:rPr>
          <w:noProof/>
          <w:lang w:eastAsia="es-MX"/>
        </w:rPr>
        <w:drawing>
          <wp:inline distT="0" distB="0" distL="0" distR="0">
            <wp:extent cx="2581275" cy="1765743"/>
            <wp:effectExtent l="0" t="0" r="0" b="6350"/>
            <wp:docPr id="4" name="Imagen 4" descr="Resultado de imagen para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erso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765743"/>
                    </a:xfrm>
                    <a:prstGeom prst="rect">
                      <a:avLst/>
                    </a:prstGeom>
                    <a:noFill/>
                    <a:ln>
                      <a:noFill/>
                    </a:ln>
                  </pic:spPr>
                </pic:pic>
              </a:graphicData>
            </a:graphic>
          </wp:inline>
        </w:drawing>
      </w:r>
    </w:p>
    <w:p w:rsidR="0049213A" w:rsidRDefault="0049213A" w:rsidP="0049213A">
      <w:pPr>
        <w:pStyle w:val="Prrafodelista"/>
        <w:numPr>
          <w:ilvl w:val="0"/>
          <w:numId w:val="1"/>
        </w:numPr>
        <w:jc w:val="both"/>
      </w:pPr>
      <w:r>
        <w:t>Atraer, desarrollar y</w:t>
      </w:r>
      <w:r>
        <w:t xml:space="preserve"> retener a los mejores talentos</w:t>
      </w:r>
    </w:p>
    <w:p w:rsidR="0049213A" w:rsidRDefault="0049213A" w:rsidP="0049213A">
      <w:pPr>
        <w:pStyle w:val="Prrafodelista"/>
        <w:numPr>
          <w:ilvl w:val="0"/>
          <w:numId w:val="1"/>
        </w:numPr>
        <w:jc w:val="both"/>
      </w:pPr>
      <w:r>
        <w:t>Alineación organizacional para maximiz</w:t>
      </w:r>
      <w:r>
        <w:t>ar el potencial de las personas</w:t>
      </w:r>
    </w:p>
    <w:p w:rsidR="00F33DC3" w:rsidRDefault="0049213A" w:rsidP="00F33DC3">
      <w:pPr>
        <w:pStyle w:val="Prrafodelista"/>
        <w:numPr>
          <w:ilvl w:val="0"/>
          <w:numId w:val="1"/>
        </w:numPr>
        <w:jc w:val="both"/>
      </w:pPr>
      <w:r>
        <w:t>Promover la potenciación y la rendición de cuentas</w:t>
      </w:r>
    </w:p>
    <w:p w:rsidR="0049213A" w:rsidRDefault="0049213A" w:rsidP="00F33DC3">
      <w:pPr>
        <w:ind w:firstLine="360"/>
        <w:jc w:val="both"/>
      </w:pPr>
      <w:r>
        <w:t>Excelencia en nuestros sistemas:</w:t>
      </w:r>
    </w:p>
    <w:p w:rsidR="0049213A" w:rsidRDefault="0049213A" w:rsidP="0049213A">
      <w:pPr>
        <w:jc w:val="both"/>
      </w:pPr>
      <w:r>
        <w:rPr>
          <w:noProof/>
          <w:lang w:eastAsia="es-MX"/>
        </w:rPr>
        <w:drawing>
          <wp:inline distT="0" distB="0" distL="0" distR="0">
            <wp:extent cx="2597627" cy="2094614"/>
            <wp:effectExtent l="0" t="0" r="0" b="1270"/>
            <wp:docPr id="3" name="Imagen 3" descr="Resultado de imagen para mecan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ecanis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0116" cy="2104685"/>
                    </a:xfrm>
                    <a:prstGeom prst="rect">
                      <a:avLst/>
                    </a:prstGeom>
                    <a:noFill/>
                    <a:ln>
                      <a:noFill/>
                    </a:ln>
                  </pic:spPr>
                </pic:pic>
              </a:graphicData>
            </a:graphic>
          </wp:inline>
        </w:drawing>
      </w:r>
    </w:p>
    <w:p w:rsidR="0049213A" w:rsidRDefault="0049213A" w:rsidP="0049213A">
      <w:pPr>
        <w:pStyle w:val="Prrafodelista"/>
        <w:numPr>
          <w:ilvl w:val="0"/>
          <w:numId w:val="2"/>
        </w:numPr>
        <w:jc w:val="both"/>
      </w:pPr>
      <w:r>
        <w:t>Enfoque sistemático para la toma de decisiones ágil y fiable</w:t>
      </w:r>
    </w:p>
    <w:p w:rsidR="0049213A" w:rsidRDefault="0049213A" w:rsidP="0049213A">
      <w:pPr>
        <w:pStyle w:val="Prrafodelista"/>
        <w:numPr>
          <w:ilvl w:val="0"/>
          <w:numId w:val="2"/>
        </w:numPr>
        <w:jc w:val="both"/>
      </w:pPr>
      <w:r>
        <w:t>La estandarización de los procesos de negocio clave</w:t>
      </w:r>
    </w:p>
    <w:p w:rsidR="0049213A" w:rsidRDefault="0049213A" w:rsidP="00F33DC3">
      <w:pPr>
        <w:ind w:firstLine="360"/>
        <w:jc w:val="both"/>
      </w:pPr>
      <w:r>
        <w:t>Excelencia en el proceso:</w:t>
      </w:r>
    </w:p>
    <w:p w:rsidR="0049213A" w:rsidRDefault="00284A49" w:rsidP="00284A49">
      <w:pPr>
        <w:jc w:val="both"/>
      </w:pPr>
      <w:r>
        <w:drawing>
          <wp:inline distT="0" distB="0" distL="0" distR="0">
            <wp:extent cx="2581275" cy="1934335"/>
            <wp:effectExtent l="0" t="0" r="0" b="8890"/>
            <wp:docPr id="5" name="Imagen 5" descr="Resultado de imagen para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roce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1934335"/>
                    </a:xfrm>
                    <a:prstGeom prst="rect">
                      <a:avLst/>
                    </a:prstGeom>
                    <a:noFill/>
                    <a:ln>
                      <a:noFill/>
                    </a:ln>
                  </pic:spPr>
                </pic:pic>
              </a:graphicData>
            </a:graphic>
          </wp:inline>
        </w:drawing>
      </w:r>
      <w:bookmarkStart w:id="0" w:name="_GoBack"/>
      <w:bookmarkEnd w:id="0"/>
    </w:p>
    <w:p w:rsidR="0049213A" w:rsidRDefault="0049213A" w:rsidP="00F33DC3">
      <w:pPr>
        <w:pStyle w:val="Prrafodelista"/>
        <w:numPr>
          <w:ilvl w:val="0"/>
          <w:numId w:val="2"/>
        </w:numPr>
        <w:jc w:val="both"/>
      </w:pPr>
      <w:r>
        <w:t>Comercial: Cómo convertirse en el proveedor de elección</w:t>
      </w:r>
    </w:p>
    <w:p w:rsidR="0049213A" w:rsidRDefault="0049213A" w:rsidP="00F33DC3">
      <w:pPr>
        <w:pStyle w:val="Prrafodelista"/>
        <w:numPr>
          <w:ilvl w:val="0"/>
          <w:numId w:val="2"/>
        </w:numPr>
        <w:jc w:val="both"/>
      </w:pPr>
      <w:r>
        <w:t>Desarrollo de producto: A través de una ejecución impecable</w:t>
      </w:r>
    </w:p>
    <w:p w:rsidR="00F33DC3" w:rsidRDefault="0049213A" w:rsidP="00F33DC3">
      <w:pPr>
        <w:pStyle w:val="Prrafodelista"/>
        <w:numPr>
          <w:ilvl w:val="0"/>
          <w:numId w:val="2"/>
        </w:numPr>
        <w:jc w:val="both"/>
      </w:pPr>
      <w:r>
        <w:t>Fabricación: la utilización óptima de los recursos</w:t>
      </w:r>
    </w:p>
    <w:p w:rsidR="00284A49" w:rsidRDefault="00F33DC3" w:rsidP="00F33DC3">
      <w:pPr>
        <w:ind w:firstLine="360"/>
        <w:jc w:val="both"/>
      </w:pPr>
      <w:r>
        <w:t xml:space="preserve"> </w:t>
      </w:r>
      <w:r w:rsidR="00284A49">
        <w:t>Innovación con excelencia</w:t>
      </w:r>
    </w:p>
    <w:p w:rsidR="00284A49" w:rsidRDefault="00F33DC3" w:rsidP="00284A49">
      <w:pPr>
        <w:jc w:val="both"/>
      </w:pPr>
      <w:r>
        <w:rPr>
          <w:noProof/>
          <w:lang w:eastAsia="es-MX"/>
        </w:rPr>
        <w:drawing>
          <wp:inline distT="0" distB="0" distL="0" distR="0">
            <wp:extent cx="3041076" cy="1477925"/>
            <wp:effectExtent l="0" t="0" r="6985" b="8255"/>
            <wp:docPr id="6" name="Imagen 6" descr="Resultado de imagen para innov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innovac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471" cy="1499986"/>
                    </a:xfrm>
                    <a:prstGeom prst="rect">
                      <a:avLst/>
                    </a:prstGeom>
                    <a:noFill/>
                    <a:ln>
                      <a:noFill/>
                    </a:ln>
                  </pic:spPr>
                </pic:pic>
              </a:graphicData>
            </a:graphic>
          </wp:inline>
        </w:drawing>
      </w:r>
    </w:p>
    <w:p w:rsidR="00284A49" w:rsidRDefault="00284A49" w:rsidP="00284A49">
      <w:pPr>
        <w:pStyle w:val="Prrafodelista"/>
        <w:numPr>
          <w:ilvl w:val="0"/>
          <w:numId w:val="4"/>
        </w:numPr>
        <w:jc w:val="both"/>
      </w:pPr>
      <w:r w:rsidRPr="00284A49">
        <w:t>La innovación como elemento común de apoyo a los tres elementos anteriores que promueven la generación de nuevas formas de servir a nuestra Visión</w:t>
      </w:r>
      <w:r>
        <w:t>. Mejorando así nuestro producto y ofreciendo una mayor gama de sistemas para la seguridad del hogar y/</w:t>
      </w:r>
      <w:proofErr w:type="spellStart"/>
      <w:r>
        <w:t>o</w:t>
      </w:r>
      <w:proofErr w:type="spellEnd"/>
      <w:r>
        <w:t xml:space="preserve"> oficina.</w:t>
      </w:r>
    </w:p>
    <w:p w:rsidR="0049213A" w:rsidRDefault="0049213A" w:rsidP="0049213A">
      <w:pPr>
        <w:jc w:val="both"/>
      </w:pPr>
    </w:p>
    <w:p w:rsidR="0049213A" w:rsidRPr="007979EC" w:rsidRDefault="00E22D48">
      <w:pPr>
        <w:rPr>
          <w:b/>
        </w:rPr>
      </w:pPr>
      <w:r w:rsidRPr="007979EC">
        <w:rPr>
          <w:b/>
        </w:rPr>
        <w:lastRenderedPageBreak/>
        <w:t>Misión</w:t>
      </w:r>
    </w:p>
    <w:p w:rsidR="007979EC" w:rsidRDefault="007979EC">
      <w:r>
        <w:rPr>
          <w:noProof/>
          <w:lang w:eastAsia="es-MX"/>
        </w:rPr>
        <w:drawing>
          <wp:inline distT="0" distB="0" distL="0" distR="0" wp14:anchorId="42FD64FD" wp14:editId="55B2F7FD">
            <wp:extent cx="2493158" cy="19789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679" t="27799" r="30380" b="31335"/>
                    <a:stretch/>
                  </pic:blipFill>
                  <pic:spPr bwMode="auto">
                    <a:xfrm>
                      <a:off x="0" y="0"/>
                      <a:ext cx="2551691" cy="2025386"/>
                    </a:xfrm>
                    <a:prstGeom prst="rect">
                      <a:avLst/>
                    </a:prstGeom>
                    <a:ln>
                      <a:noFill/>
                    </a:ln>
                    <a:extLst>
                      <a:ext uri="{53640926-AAD7-44D8-BBD7-CCE9431645EC}">
                        <a14:shadowObscured xmlns:a14="http://schemas.microsoft.com/office/drawing/2010/main"/>
                      </a:ext>
                    </a:extLst>
                  </pic:spPr>
                </pic:pic>
              </a:graphicData>
            </a:graphic>
          </wp:inline>
        </w:drawing>
      </w:r>
    </w:p>
    <w:p w:rsidR="00E22D48" w:rsidRDefault="00E22D48" w:rsidP="00E22D48">
      <w:pPr>
        <w:jc w:val="both"/>
      </w:pPr>
      <w:proofErr w:type="gramStart"/>
      <w:r w:rsidRPr="007979EC">
        <w:rPr>
          <w:b/>
        </w:rPr>
        <w:t>MAS</w:t>
      </w:r>
      <w:proofErr w:type="gramEnd"/>
      <w:r>
        <w:t xml:space="preserve"> se ha co</w:t>
      </w:r>
      <w:r>
        <w:t>mprometido a la fabricación de sistemas de seguridad</w:t>
      </w:r>
      <w:r>
        <w:t>, de alta tecnología para l</w:t>
      </w:r>
      <w:r>
        <w:t>a industria de sistemas de seguridad.</w:t>
      </w:r>
    </w:p>
    <w:p w:rsidR="00E22D48" w:rsidRDefault="00E22D48" w:rsidP="00E22D48">
      <w:pPr>
        <w:jc w:val="both"/>
      </w:pPr>
      <w:r>
        <w:t>Nuestro objetivo es ser una empresa líder en tecnolo</w:t>
      </w:r>
      <w:r>
        <w:t>gía, costo, calidad y servicio.</w:t>
      </w:r>
    </w:p>
    <w:p w:rsidR="00E22D48" w:rsidRDefault="00E22D48" w:rsidP="00E22D48">
      <w:pPr>
        <w:jc w:val="both"/>
      </w:pPr>
      <w:r>
        <w:t>Buscamos un desarrollo integral de nuestro personal y nuestros proveedores y reconocemos nuestra respons</w:t>
      </w:r>
      <w:r>
        <w:t>abilidad con la sociedad.</w:t>
      </w:r>
    </w:p>
    <w:p w:rsidR="00E22D48" w:rsidRDefault="00E22D48" w:rsidP="00E22D48">
      <w:pPr>
        <w:jc w:val="both"/>
      </w:pPr>
      <w:r>
        <w:t xml:space="preserve">Como consecuencia de lo anterior, el objetivo es tener una participación líder en </w:t>
      </w:r>
      <w:r>
        <w:t>el mercado de seguridad</w:t>
      </w:r>
      <w:r>
        <w:t xml:space="preserve"> y para maximizar la rentabilidad del patrimonio de nuestros accionistas.</w:t>
      </w:r>
    </w:p>
    <w:p w:rsidR="007979EC" w:rsidRPr="00344862" w:rsidRDefault="007979EC" w:rsidP="00E22D48">
      <w:pPr>
        <w:jc w:val="both"/>
        <w:rPr>
          <w:b/>
          <w:color w:val="000000" w:themeColor="text1"/>
        </w:rPr>
      </w:pPr>
      <w:r w:rsidRPr="00344862">
        <w:rPr>
          <w:b/>
          <w:color w:val="000000" w:themeColor="text1"/>
        </w:rPr>
        <w:t>Calidad</w:t>
      </w:r>
    </w:p>
    <w:p w:rsidR="00344862" w:rsidRPr="00344862" w:rsidRDefault="00344862" w:rsidP="00344862">
      <w:pPr>
        <w:jc w:val="both"/>
      </w:pPr>
      <w:r w:rsidRPr="00344862">
        <w:t>Entendemos que en la vida hay que disfrutar lo que más se quiere. Es por eso que para n</w:t>
      </w:r>
      <w:r>
        <w:t>osotros y nuestros clientes</w:t>
      </w:r>
      <w:r w:rsidRPr="00344862">
        <w:t xml:space="preserve">, la familia y amigos son sagrados, y compartir buenos momentos con ellos no </w:t>
      </w:r>
      <w:r w:rsidRPr="00344862">
        <w:t>tiene</w:t>
      </w:r>
      <w:r w:rsidRPr="00344862">
        <w:t xml:space="preserve"> precio.</w:t>
      </w:r>
    </w:p>
    <w:p w:rsidR="00344862" w:rsidRDefault="00344862" w:rsidP="00344862">
      <w:pPr>
        <w:jc w:val="both"/>
      </w:pPr>
      <w:r w:rsidRPr="00344862">
        <w:t>El valor del trabajo, la honestidad y ser gente de bien, es alg</w:t>
      </w:r>
      <w:r>
        <w:t xml:space="preserve">o que toda la familia MAS lleva </w:t>
      </w:r>
      <w:r w:rsidRPr="00344862">
        <w:t>desde</w:t>
      </w:r>
      <w:r>
        <w:t xml:space="preserve"> su</w:t>
      </w:r>
      <w:r w:rsidRPr="00344862">
        <w:t xml:space="preserve"> origen. Es por eso que en </w:t>
      </w:r>
      <w:proofErr w:type="gramStart"/>
      <w:r>
        <w:t>MAS</w:t>
      </w:r>
      <w:proofErr w:type="gramEnd"/>
      <w:r>
        <w:t xml:space="preserve"> </w:t>
      </w:r>
      <w:r w:rsidRPr="00344862">
        <w:t xml:space="preserve">nos comprometemos día tras día </w:t>
      </w:r>
      <w:r>
        <w:t>a llevar la mejor calidad de nuestro producto.</w:t>
      </w:r>
    </w:p>
    <w:p w:rsidR="00344862" w:rsidRDefault="00344862" w:rsidP="00344862">
      <w:pPr>
        <w:jc w:val="both"/>
      </w:pPr>
      <w:r>
        <w:t xml:space="preserve">Es por eso que la opinión de nuestros clientes es fundamental para MAS, ya que en base a sus críticas y comentarios recibimos la mejor enseñanza </w:t>
      </w:r>
      <w:proofErr w:type="spellStart"/>
      <w:r>
        <w:t>hacerca</w:t>
      </w:r>
      <w:proofErr w:type="spellEnd"/>
      <w:r>
        <w:t xml:space="preserve"> de nuestros productos y </w:t>
      </w:r>
      <w:r>
        <w:t>de esa manera podemos brindar un mejor y mayor servicio. Es por eso que</w:t>
      </w:r>
      <w:r w:rsidR="008A53E8">
        <w:t xml:space="preserve"> damos una especial atención a</w:t>
      </w:r>
      <w:r>
        <w:t xml:space="preserve"> estos puntos:</w:t>
      </w:r>
    </w:p>
    <w:p w:rsidR="008A53E8" w:rsidRPr="00344862" w:rsidRDefault="008A53E8" w:rsidP="00344862">
      <w:pPr>
        <w:jc w:val="both"/>
      </w:pPr>
      <w:r>
        <w:rPr>
          <w:noProof/>
          <w:lang w:eastAsia="es-MX"/>
        </w:rPr>
        <w:drawing>
          <wp:inline distT="0" distB="0" distL="0" distR="0">
            <wp:extent cx="2581275" cy="2353310"/>
            <wp:effectExtent l="0" t="0" r="9525" b="0"/>
            <wp:docPr id="8" name="Imagen 8" descr="Resultado de imagen par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calid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1275" cy="2353310"/>
                    </a:xfrm>
                    <a:prstGeom prst="rect">
                      <a:avLst/>
                    </a:prstGeom>
                    <a:noFill/>
                    <a:ln>
                      <a:noFill/>
                    </a:ln>
                  </pic:spPr>
                </pic:pic>
              </a:graphicData>
            </a:graphic>
          </wp:inline>
        </w:drawing>
      </w:r>
    </w:p>
    <w:p w:rsidR="00344862" w:rsidRPr="00344862" w:rsidRDefault="00344862" w:rsidP="00344862">
      <w:pPr>
        <w:numPr>
          <w:ilvl w:val="0"/>
          <w:numId w:val="5"/>
        </w:numPr>
        <w:shd w:val="clear" w:color="auto" w:fill="FFFFFF"/>
        <w:spacing w:before="100" w:beforeAutospacing="1" w:after="24" w:line="336" w:lineRule="atLeast"/>
        <w:ind w:left="384"/>
        <w:jc w:val="both"/>
      </w:pPr>
      <w:r w:rsidRPr="00344862">
        <w:t>Calidad de diseño</w:t>
      </w:r>
      <w:r>
        <w:t xml:space="preserve">, </w:t>
      </w:r>
      <w:r w:rsidRPr="00344862">
        <w:t>grado en el que un producto o servicio se ve reflejado en su diseño.</w:t>
      </w:r>
    </w:p>
    <w:p w:rsidR="00344862" w:rsidRPr="00344862" w:rsidRDefault="00344862" w:rsidP="00344862">
      <w:pPr>
        <w:numPr>
          <w:ilvl w:val="0"/>
          <w:numId w:val="5"/>
        </w:numPr>
        <w:shd w:val="clear" w:color="auto" w:fill="FFFFFF"/>
        <w:spacing w:before="100" w:beforeAutospacing="1" w:after="24" w:line="336" w:lineRule="atLeast"/>
        <w:ind w:left="384"/>
        <w:jc w:val="both"/>
      </w:pPr>
      <w:r w:rsidRPr="00344862">
        <w:t xml:space="preserve">Calidad de uso </w:t>
      </w:r>
      <w:r>
        <w:t>d</w:t>
      </w:r>
      <w:r w:rsidRPr="00344862">
        <w:t>el producto ha de ser fác</w:t>
      </w:r>
      <w:r>
        <w:t>il de usar, seguro y fiable.</w:t>
      </w:r>
    </w:p>
    <w:p w:rsidR="00344862" w:rsidRDefault="008A53E8" w:rsidP="00344862">
      <w:pPr>
        <w:numPr>
          <w:ilvl w:val="0"/>
          <w:numId w:val="5"/>
        </w:numPr>
        <w:shd w:val="clear" w:color="auto" w:fill="FFFFFF"/>
        <w:spacing w:before="100" w:beforeAutospacing="1" w:after="24" w:line="336" w:lineRule="atLeast"/>
        <w:ind w:left="384"/>
        <w:jc w:val="both"/>
      </w:pPr>
      <w:r>
        <w:t xml:space="preserve">El cliente es el mejor conocedor, </w:t>
      </w:r>
      <w:r w:rsidR="00344862" w:rsidRPr="00344862">
        <w:t>las nuevas teorías sitúan al cliente como parte activa de la calificación de la calidad de un producto, intentando crear un estándar en base al punto subjetivo de un cliente. La calidad de un producto no se va a determinar solamente por parámetros puramente objetivos sino incluyendo las opiniones de un cliente que usa determinado producto o servicio.</w:t>
      </w:r>
    </w:p>
    <w:p w:rsidR="008A53E8" w:rsidRDefault="008A53E8" w:rsidP="008A53E8">
      <w:pPr>
        <w:shd w:val="clear" w:color="auto" w:fill="FFFFFF"/>
        <w:spacing w:before="100" w:beforeAutospacing="1" w:after="24" w:line="336" w:lineRule="atLeast"/>
        <w:jc w:val="both"/>
      </w:pPr>
    </w:p>
    <w:p w:rsidR="008A53E8" w:rsidRDefault="008A53E8" w:rsidP="008A53E8">
      <w:pPr>
        <w:shd w:val="clear" w:color="auto" w:fill="FFFFFF"/>
        <w:spacing w:before="100" w:beforeAutospacing="1" w:after="24" w:line="336" w:lineRule="atLeast"/>
        <w:jc w:val="both"/>
      </w:pPr>
    </w:p>
    <w:p w:rsidR="008A53E8" w:rsidRDefault="008A53E8" w:rsidP="008A53E8">
      <w:pPr>
        <w:shd w:val="clear" w:color="auto" w:fill="FFFFFF"/>
        <w:spacing w:before="100" w:beforeAutospacing="1" w:after="24" w:line="336" w:lineRule="atLeast"/>
        <w:jc w:val="both"/>
      </w:pPr>
    </w:p>
    <w:p w:rsidR="008A53E8" w:rsidRDefault="008A53E8" w:rsidP="00E22D48">
      <w:pPr>
        <w:jc w:val="both"/>
      </w:pPr>
    </w:p>
    <w:p w:rsidR="008A53E8" w:rsidRDefault="008A53E8" w:rsidP="00E22D48">
      <w:pPr>
        <w:jc w:val="both"/>
      </w:pPr>
    </w:p>
    <w:p w:rsidR="008A53E8" w:rsidRDefault="008A53E8" w:rsidP="00E22D48">
      <w:pPr>
        <w:jc w:val="both"/>
      </w:pPr>
      <w:r w:rsidRPr="008A53E8">
        <w:lastRenderedPageBreak/>
        <w:t>Es por eso que se cuenta actualmente con certificación en ISO 9000:</w:t>
      </w:r>
    </w:p>
    <w:p w:rsidR="008A53E8" w:rsidRPr="008A53E8" w:rsidRDefault="008A53E8" w:rsidP="00E22D48">
      <w:pPr>
        <w:jc w:val="both"/>
      </w:pPr>
      <w:r>
        <w:rPr>
          <w:noProof/>
          <w:lang w:eastAsia="es-MX"/>
        </w:rPr>
        <w:drawing>
          <wp:inline distT="0" distB="0" distL="0" distR="0">
            <wp:extent cx="2581275" cy="1181555"/>
            <wp:effectExtent l="0" t="0" r="0" b="0"/>
            <wp:docPr id="9" name="Imagen 9" descr="Resultado de imagen para iso 9000 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iso 9000 logo ofici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1275" cy="1181555"/>
                    </a:xfrm>
                    <a:prstGeom prst="rect">
                      <a:avLst/>
                    </a:prstGeom>
                    <a:noFill/>
                    <a:ln>
                      <a:noFill/>
                    </a:ln>
                  </pic:spPr>
                </pic:pic>
              </a:graphicData>
            </a:graphic>
          </wp:inline>
        </w:drawing>
      </w:r>
    </w:p>
    <w:p w:rsidR="008A53E8" w:rsidRDefault="008A53E8" w:rsidP="00E22D48">
      <w:pPr>
        <w:jc w:val="both"/>
      </w:pPr>
      <w:r w:rsidRPr="008A53E8">
        <w:t>ISO 9000</w:t>
      </w:r>
      <w:r w:rsidRPr="008A53E8">
        <w:t> </w:t>
      </w:r>
      <w:r w:rsidRPr="008A53E8">
        <w:t>es un</w:t>
      </w:r>
      <w:r w:rsidRPr="008A53E8">
        <w:t> </w:t>
      </w:r>
      <w:hyperlink r:id="rId14" w:tooltip="Conjunto" w:history="1">
        <w:r w:rsidRPr="008A53E8">
          <w:t>conjunto</w:t>
        </w:r>
      </w:hyperlink>
      <w:r w:rsidRPr="008A53E8">
        <w:t> </w:t>
      </w:r>
      <w:r w:rsidRPr="008A53E8">
        <w:t>de</w:t>
      </w:r>
      <w:r w:rsidRPr="008A53E8">
        <w:t> </w:t>
      </w:r>
      <w:hyperlink r:id="rId15" w:tooltip="Control de calidad" w:history="1">
        <w:r w:rsidRPr="008A53E8">
          <w:t>normas sobre calidad</w:t>
        </w:r>
      </w:hyperlink>
      <w:r w:rsidRPr="008A53E8">
        <w:t> </w:t>
      </w:r>
      <w:r w:rsidRPr="008A53E8">
        <w:t>y</w:t>
      </w:r>
      <w:r w:rsidRPr="008A53E8">
        <w:t> </w:t>
      </w:r>
      <w:hyperlink r:id="rId16" w:tooltip="Gestión de calidad" w:history="1">
        <w:r w:rsidRPr="008A53E8">
          <w:t>gestión de calidad</w:t>
        </w:r>
      </w:hyperlink>
      <w:r>
        <w:t>, establecidas por L</w:t>
      </w:r>
      <w:r w:rsidRPr="008A53E8">
        <w:t>a</w:t>
      </w:r>
      <w:r w:rsidRPr="008A53E8">
        <w:t> </w:t>
      </w:r>
      <w:hyperlink r:id="rId17" w:tooltip="Organización Internacional de Normalización" w:history="1">
        <w:r w:rsidRPr="008A53E8">
          <w:t>Organización Internacional de Normalización</w:t>
        </w:r>
      </w:hyperlink>
      <w:r w:rsidRPr="008A53E8">
        <w:t> </w:t>
      </w:r>
      <w:r w:rsidRPr="008A53E8">
        <w:t>(ISO). Se pueden aplicar en cualquier tipo de</w:t>
      </w:r>
      <w:r w:rsidRPr="008A53E8">
        <w:t> </w:t>
      </w:r>
      <w:hyperlink r:id="rId18" w:tooltip="Organización" w:history="1">
        <w:r w:rsidRPr="008A53E8">
          <w:t>organización</w:t>
        </w:r>
      </w:hyperlink>
      <w:r w:rsidRPr="008A53E8">
        <w:t> </w:t>
      </w:r>
      <w:r w:rsidRPr="008A53E8">
        <w:t>o actividad orientada a la producción de bienes o servicios. Las normas recogen tanto el contenido mínimo como las guías y herramientas específicas de implantación como los métodos de auditoría.</w:t>
      </w: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435469" w:rsidRDefault="00435469" w:rsidP="00E22D48">
      <w:pPr>
        <w:jc w:val="both"/>
        <w:rPr>
          <w:b/>
        </w:rPr>
      </w:pPr>
    </w:p>
    <w:p w:rsidR="008A53E8" w:rsidRDefault="008A53E8" w:rsidP="00E22D48">
      <w:pPr>
        <w:jc w:val="both"/>
        <w:rPr>
          <w:b/>
        </w:rPr>
      </w:pPr>
      <w:r w:rsidRPr="008A53E8">
        <w:rPr>
          <w:b/>
        </w:rPr>
        <w:lastRenderedPageBreak/>
        <w:t>Valores</w:t>
      </w:r>
    </w:p>
    <w:p w:rsidR="00406E1D" w:rsidRDefault="00406E1D" w:rsidP="00406E1D">
      <w:pPr>
        <w:jc w:val="both"/>
      </w:pPr>
      <w:hyperlink r:id="rId19" w:history="1">
        <w:r w:rsidRPr="00406E1D">
          <w:t>Los valores en una empresa</w:t>
        </w:r>
      </w:hyperlink>
      <w:r w:rsidRPr="00406E1D">
        <w:t> </w:t>
      </w:r>
      <w:r w:rsidRPr="00406E1D">
        <w:t>son los que apoyan la visión de esta, dan forma a la misión y la cultura y reflejan los estándares de la empresa. Los</w:t>
      </w:r>
      <w:r w:rsidRPr="00406E1D">
        <w:t> </w:t>
      </w:r>
      <w:hyperlink r:id="rId20" w:history="1">
        <w:r w:rsidRPr="00406E1D">
          <w:t>valores</w:t>
        </w:r>
      </w:hyperlink>
      <w:r w:rsidRPr="00406E1D">
        <w:t xml:space="preserve">, creencias, </w:t>
      </w:r>
      <w:proofErr w:type="spellStart"/>
      <w:r w:rsidRPr="00406E1D">
        <w:t>filosofia</w:t>
      </w:r>
      <w:proofErr w:type="spellEnd"/>
      <w:r w:rsidRPr="00406E1D">
        <w:t xml:space="preserve">, principios son la esencia y la identidad de una empresa. </w:t>
      </w:r>
      <w:r>
        <w:t>Es por eso que MAS se rige por favores con el fin de ser cada día mejores en los aspectos sociales y culturales ante la sociedad y sus empleados.</w:t>
      </w:r>
    </w:p>
    <w:p w:rsidR="00406E1D" w:rsidRDefault="00406E1D" w:rsidP="00406E1D">
      <w:pPr>
        <w:jc w:val="both"/>
      </w:pPr>
      <w:r>
        <w:rPr>
          <w:noProof/>
          <w:lang w:eastAsia="es-MX"/>
        </w:rPr>
        <w:drawing>
          <wp:inline distT="0" distB="0" distL="0" distR="0">
            <wp:extent cx="2581275" cy="1933055"/>
            <wp:effectExtent l="0" t="0" r="0" b="0"/>
            <wp:docPr id="10" name="Imagen 10" descr="Resultado de imagen para respeto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respeto empresa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33055"/>
                    </a:xfrm>
                    <a:prstGeom prst="rect">
                      <a:avLst/>
                    </a:prstGeom>
                    <a:noFill/>
                    <a:ln>
                      <a:noFill/>
                    </a:ln>
                  </pic:spPr>
                </pic:pic>
              </a:graphicData>
            </a:graphic>
          </wp:inline>
        </w:drawing>
      </w:r>
    </w:p>
    <w:p w:rsidR="008A6604" w:rsidRPr="00406E1D" w:rsidRDefault="008A53E8" w:rsidP="00406E1D">
      <w:pPr>
        <w:pStyle w:val="Prrafodelista"/>
        <w:numPr>
          <w:ilvl w:val="0"/>
          <w:numId w:val="4"/>
        </w:numPr>
        <w:jc w:val="both"/>
      </w:pPr>
      <w:r w:rsidRPr="00406E1D">
        <w:rPr>
          <w:b/>
        </w:rPr>
        <w:t>Respeto</w:t>
      </w:r>
      <w:r w:rsidR="00406E1D" w:rsidRPr="00406E1D">
        <w:rPr>
          <w:b/>
        </w:rPr>
        <w:t>:</w:t>
      </w:r>
      <w:r w:rsidR="00406E1D" w:rsidRPr="00406E1D">
        <w:rPr>
          <w:rFonts w:ascii="Arial" w:hAnsi="Arial" w:cs="Arial"/>
          <w:color w:val="252525"/>
          <w:sz w:val="21"/>
          <w:szCs w:val="21"/>
          <w:shd w:val="clear" w:color="auto" w:fill="FFFFFF"/>
        </w:rPr>
        <w:t xml:space="preserve"> C</w:t>
      </w:r>
      <w:r w:rsidR="00406E1D" w:rsidRPr="00406E1D">
        <w:rPr>
          <w:rFonts w:ascii="Arial" w:hAnsi="Arial" w:cs="Arial"/>
          <w:color w:val="252525"/>
          <w:sz w:val="21"/>
          <w:szCs w:val="21"/>
          <w:shd w:val="clear" w:color="auto" w:fill="FFFFFF"/>
        </w:rPr>
        <w:t>onsideración especial que se le tiene a alguien o incluso a algo, al que se le reconoce valor social o especial diferencia.</w:t>
      </w:r>
    </w:p>
    <w:p w:rsidR="00406E1D" w:rsidRPr="00406E1D" w:rsidRDefault="00406E1D" w:rsidP="00406E1D">
      <w:pPr>
        <w:jc w:val="both"/>
      </w:pPr>
      <w:r>
        <w:rPr>
          <w:noProof/>
          <w:lang w:eastAsia="es-MX"/>
        </w:rPr>
        <w:drawing>
          <wp:inline distT="0" distB="0" distL="0" distR="0">
            <wp:extent cx="2581275" cy="2072299"/>
            <wp:effectExtent l="0" t="0" r="0" b="4445"/>
            <wp:docPr id="11" name="Imagen 11" descr="Resultado de imagen para responsabilidad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responsabilidad empresa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072299"/>
                    </a:xfrm>
                    <a:prstGeom prst="rect">
                      <a:avLst/>
                    </a:prstGeom>
                    <a:noFill/>
                    <a:ln>
                      <a:noFill/>
                    </a:ln>
                  </pic:spPr>
                </pic:pic>
              </a:graphicData>
            </a:graphic>
          </wp:inline>
        </w:drawing>
      </w:r>
    </w:p>
    <w:p w:rsidR="00435469" w:rsidRPr="00435469" w:rsidRDefault="00757FB5" w:rsidP="00435469">
      <w:pPr>
        <w:pStyle w:val="Prrafodelista"/>
        <w:numPr>
          <w:ilvl w:val="0"/>
          <w:numId w:val="4"/>
        </w:numPr>
        <w:jc w:val="both"/>
        <w:rPr>
          <w:b/>
        </w:rPr>
      </w:pPr>
      <w:r w:rsidRPr="008A6604">
        <w:rPr>
          <w:rFonts w:ascii="Helvetica" w:eastAsia="Times New Roman" w:hAnsi="Helvetica" w:cs="Helvetica"/>
          <w:b/>
          <w:bCs/>
          <w:color w:val="000000"/>
          <w:sz w:val="20"/>
          <w:szCs w:val="20"/>
          <w:bdr w:val="none" w:sz="0" w:space="0" w:color="auto" w:frame="1"/>
          <w:lang w:eastAsia="es-MX"/>
        </w:rPr>
        <w:t>Responsabilidad:</w:t>
      </w:r>
      <w:r w:rsidRPr="008A6604">
        <w:rPr>
          <w:rFonts w:ascii="Helvetica" w:eastAsia="Times New Roman" w:hAnsi="Helvetica" w:cs="Helvetica"/>
          <w:color w:val="000000"/>
          <w:sz w:val="20"/>
          <w:szCs w:val="20"/>
          <w:lang w:eastAsia="es-MX"/>
        </w:rPr>
        <w:t> Reconocer y asumir la responsabilidad por las acciones, productos, decisiones y políticas. Se puede aplicar tanto a la responsabilidad individual por parte de los empleados y la responsabilidad de la empresa en su conjunto.</w:t>
      </w:r>
    </w:p>
    <w:p w:rsidR="00435469" w:rsidRPr="00435469" w:rsidRDefault="00435469" w:rsidP="00435469">
      <w:pPr>
        <w:jc w:val="both"/>
        <w:rPr>
          <w:b/>
        </w:rPr>
      </w:pPr>
      <w:r>
        <w:rPr>
          <w:noProof/>
          <w:lang w:eastAsia="es-MX"/>
        </w:rPr>
        <w:drawing>
          <wp:inline distT="0" distB="0" distL="0" distR="0">
            <wp:extent cx="2372360" cy="2363470"/>
            <wp:effectExtent l="0" t="0" r="8890" b="0"/>
            <wp:docPr id="12" name="Imagen 12" descr="Resultado de imagen para seguridad e higiene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 imagen para seguridad e higiene empresa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2360" cy="2363470"/>
                    </a:xfrm>
                    <a:prstGeom prst="rect">
                      <a:avLst/>
                    </a:prstGeom>
                    <a:noFill/>
                    <a:ln>
                      <a:noFill/>
                    </a:ln>
                  </pic:spPr>
                </pic:pic>
              </a:graphicData>
            </a:graphic>
          </wp:inline>
        </w:drawing>
      </w:r>
    </w:p>
    <w:p w:rsidR="00406E1D" w:rsidRPr="00435469" w:rsidRDefault="008A53E8" w:rsidP="00406E1D">
      <w:pPr>
        <w:pStyle w:val="Prrafodelista"/>
        <w:numPr>
          <w:ilvl w:val="0"/>
          <w:numId w:val="4"/>
        </w:numPr>
        <w:jc w:val="both"/>
        <w:rPr>
          <w:b/>
        </w:rPr>
      </w:pPr>
      <w:r w:rsidRPr="00406E1D">
        <w:rPr>
          <w:rFonts w:ascii="Helvetica" w:eastAsia="Times New Roman" w:hAnsi="Helvetica" w:cs="Helvetica"/>
          <w:b/>
          <w:bCs/>
          <w:color w:val="000000"/>
          <w:sz w:val="20"/>
          <w:szCs w:val="20"/>
          <w:bdr w:val="none" w:sz="0" w:space="0" w:color="auto" w:frame="1"/>
          <w:lang w:eastAsia="es-MX"/>
        </w:rPr>
        <w:t>Seguridad</w:t>
      </w:r>
      <w:r w:rsidRPr="00406E1D">
        <w:rPr>
          <w:rFonts w:ascii="Helvetica" w:eastAsia="Times New Roman" w:hAnsi="Helvetica" w:cs="Helvetica"/>
          <w:color w:val="000000"/>
          <w:sz w:val="20"/>
          <w:szCs w:val="20"/>
          <w:lang w:eastAsia="es-MX"/>
        </w:rPr>
        <w:t>: Garantizar la salud y seguridad de los empleados y de ir más allá de los requisitos legales para proporcionar un lugar de trabajo libre de accidentes</w:t>
      </w:r>
    </w:p>
    <w:p w:rsidR="00435469" w:rsidRPr="00435469" w:rsidRDefault="00435469" w:rsidP="00435469">
      <w:pPr>
        <w:jc w:val="both"/>
        <w:rPr>
          <w:b/>
        </w:rPr>
      </w:pPr>
      <w:r>
        <w:rPr>
          <w:noProof/>
          <w:lang w:eastAsia="es-MX"/>
        </w:rPr>
        <w:drawing>
          <wp:inline distT="0" distB="0" distL="0" distR="0">
            <wp:extent cx="2581275" cy="1245625"/>
            <wp:effectExtent l="0" t="0" r="0" b="0"/>
            <wp:docPr id="13" name="Imagen 13" descr="Resultado de imagen para innovacion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innovacion empresarial"/>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81275" cy="1245625"/>
                    </a:xfrm>
                    <a:prstGeom prst="rect">
                      <a:avLst/>
                    </a:prstGeom>
                    <a:noFill/>
                    <a:ln>
                      <a:noFill/>
                    </a:ln>
                  </pic:spPr>
                </pic:pic>
              </a:graphicData>
            </a:graphic>
          </wp:inline>
        </w:drawing>
      </w:r>
    </w:p>
    <w:p w:rsidR="00406E1D" w:rsidRPr="00435469" w:rsidRDefault="008A6604" w:rsidP="00406E1D">
      <w:pPr>
        <w:pStyle w:val="Prrafodelista"/>
        <w:numPr>
          <w:ilvl w:val="0"/>
          <w:numId w:val="4"/>
        </w:numPr>
        <w:jc w:val="both"/>
        <w:rPr>
          <w:b/>
        </w:rPr>
      </w:pPr>
      <w:r w:rsidRPr="00406E1D">
        <w:rPr>
          <w:rFonts w:ascii="Helvetica" w:eastAsia="Times New Roman" w:hAnsi="Helvetica" w:cs="Helvetica"/>
          <w:b/>
          <w:bCs/>
          <w:color w:val="000000"/>
          <w:sz w:val="20"/>
          <w:szCs w:val="20"/>
          <w:bdr w:val="none" w:sz="0" w:space="0" w:color="auto" w:frame="1"/>
          <w:lang w:eastAsia="es-MX"/>
        </w:rPr>
        <w:t>Innovación:</w:t>
      </w:r>
      <w:proofErr w:type="gramStart"/>
      <w:r w:rsidRPr="00406E1D">
        <w:rPr>
          <w:rFonts w:ascii="Helvetica" w:eastAsia="Times New Roman" w:hAnsi="Helvetica" w:cs="Helvetica"/>
          <w:color w:val="000000"/>
          <w:sz w:val="20"/>
          <w:szCs w:val="20"/>
          <w:lang w:eastAsia="es-MX"/>
        </w:rPr>
        <w:t>  Búsqueda</w:t>
      </w:r>
      <w:proofErr w:type="gramEnd"/>
      <w:r w:rsidRPr="00406E1D">
        <w:rPr>
          <w:rFonts w:ascii="Helvetica" w:eastAsia="Times New Roman" w:hAnsi="Helvetica" w:cs="Helvetica"/>
          <w:color w:val="000000"/>
          <w:sz w:val="20"/>
          <w:szCs w:val="20"/>
          <w:lang w:eastAsia="es-MX"/>
        </w:rPr>
        <w:t xml:space="preserve"> de nuevas ideas creativas que tienen el potencial de cambiar el mundo.</w:t>
      </w:r>
    </w:p>
    <w:p w:rsidR="00435469" w:rsidRPr="00406E1D" w:rsidRDefault="00435469" w:rsidP="00435469">
      <w:pPr>
        <w:jc w:val="both"/>
      </w:pPr>
      <w:r>
        <w:rPr>
          <w:noProof/>
          <w:lang w:eastAsia="es-MX"/>
        </w:rPr>
        <w:drawing>
          <wp:inline distT="0" distB="0" distL="0" distR="0">
            <wp:extent cx="2581275" cy="1531207"/>
            <wp:effectExtent l="0" t="0" r="0" b="0"/>
            <wp:docPr id="14" name="Imagen 14" descr="Resultado de imagen para entusiasmo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ado de imagen para entusiasmo empresa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1275" cy="1531207"/>
                    </a:xfrm>
                    <a:prstGeom prst="rect">
                      <a:avLst/>
                    </a:prstGeom>
                    <a:noFill/>
                    <a:ln>
                      <a:noFill/>
                    </a:ln>
                  </pic:spPr>
                </pic:pic>
              </a:graphicData>
            </a:graphic>
          </wp:inline>
        </w:drawing>
      </w:r>
    </w:p>
    <w:p w:rsidR="008A53E8" w:rsidRPr="00435469" w:rsidRDefault="00406E1D" w:rsidP="00435469">
      <w:pPr>
        <w:pStyle w:val="Prrafodelista"/>
        <w:numPr>
          <w:ilvl w:val="0"/>
          <w:numId w:val="4"/>
        </w:numPr>
        <w:jc w:val="both"/>
        <w:rPr>
          <w:rFonts w:ascii="Helvetica" w:eastAsia="Times New Roman" w:hAnsi="Helvetica" w:cs="Helvetica"/>
          <w:bCs/>
          <w:color w:val="000000"/>
          <w:sz w:val="20"/>
          <w:szCs w:val="20"/>
          <w:bdr w:val="none" w:sz="0" w:space="0" w:color="auto" w:frame="1"/>
          <w:lang w:eastAsia="es-MX"/>
        </w:rPr>
      </w:pPr>
      <w:r w:rsidRPr="00435469">
        <w:rPr>
          <w:rFonts w:eastAsia="Times New Roman"/>
          <w:b/>
          <w:lang w:eastAsia="es-MX"/>
        </w:rPr>
        <w:t>Entusiasmo:</w:t>
      </w:r>
      <w:r w:rsidRPr="00435469">
        <w:rPr>
          <w:rFonts w:eastAsia="Times New Roman"/>
          <w:bCs/>
          <w:bdr w:val="none" w:sz="0" w:space="0" w:color="auto" w:frame="1"/>
          <w:lang w:eastAsia="es-MX"/>
        </w:rPr>
        <w:t> </w:t>
      </w:r>
      <w:r w:rsidRPr="00435469">
        <w:rPr>
          <w:rFonts w:ascii="Helvetica" w:eastAsia="Times New Roman" w:hAnsi="Helvetica" w:cs="Helvetica"/>
          <w:bCs/>
          <w:color w:val="000000"/>
          <w:sz w:val="20"/>
          <w:szCs w:val="20"/>
          <w:bdr w:val="none" w:sz="0" w:space="0" w:color="auto" w:frame="1"/>
          <w:lang w:eastAsia="es-MX"/>
        </w:rPr>
        <w:t>Animar a los empleados a tomar la iniciativa y dar el mejor. La adopción de un entorno de error abarca a capacitar a los empleados para dirigir y tomar decisiones</w:t>
      </w:r>
    </w:p>
    <w:sectPr w:rsidR="008A53E8" w:rsidRPr="00435469" w:rsidSect="0049213A">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7E5" w:rsidRDefault="00E817E5" w:rsidP="00F33DC3">
      <w:pPr>
        <w:spacing w:after="0" w:line="240" w:lineRule="auto"/>
      </w:pPr>
      <w:r>
        <w:separator/>
      </w:r>
    </w:p>
  </w:endnote>
  <w:endnote w:type="continuationSeparator" w:id="0">
    <w:p w:rsidR="00E817E5" w:rsidRDefault="00E817E5" w:rsidP="00F3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7E5" w:rsidRDefault="00E817E5" w:rsidP="00F33DC3">
      <w:pPr>
        <w:spacing w:after="0" w:line="240" w:lineRule="auto"/>
      </w:pPr>
      <w:r>
        <w:separator/>
      </w:r>
    </w:p>
  </w:footnote>
  <w:footnote w:type="continuationSeparator" w:id="0">
    <w:p w:rsidR="00E817E5" w:rsidRDefault="00E817E5" w:rsidP="00F33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F7AB1"/>
    <w:multiLevelType w:val="multilevel"/>
    <w:tmpl w:val="6D9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876EA"/>
    <w:multiLevelType w:val="hybridMultilevel"/>
    <w:tmpl w:val="DF94E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484294"/>
    <w:multiLevelType w:val="hybridMultilevel"/>
    <w:tmpl w:val="7DFA8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FF328D"/>
    <w:multiLevelType w:val="multilevel"/>
    <w:tmpl w:val="07D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667529"/>
    <w:multiLevelType w:val="multilevel"/>
    <w:tmpl w:val="F34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146A7D"/>
    <w:multiLevelType w:val="hybridMultilevel"/>
    <w:tmpl w:val="53D46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980805"/>
    <w:multiLevelType w:val="hybridMultilevel"/>
    <w:tmpl w:val="FAA8A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F65F09"/>
    <w:multiLevelType w:val="multilevel"/>
    <w:tmpl w:val="53AA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5"/>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13A"/>
    <w:rsid w:val="00284A49"/>
    <w:rsid w:val="00344862"/>
    <w:rsid w:val="00406E1D"/>
    <w:rsid w:val="00435469"/>
    <w:rsid w:val="00446FC5"/>
    <w:rsid w:val="0049213A"/>
    <w:rsid w:val="0070602A"/>
    <w:rsid w:val="00757FB5"/>
    <w:rsid w:val="007979EC"/>
    <w:rsid w:val="008A53E8"/>
    <w:rsid w:val="008A6604"/>
    <w:rsid w:val="00E22D48"/>
    <w:rsid w:val="00E817E5"/>
    <w:rsid w:val="00F33D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884A7-9F88-425A-A7E5-E55D6CA1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213A"/>
    <w:pPr>
      <w:ind w:left="720"/>
      <w:contextualSpacing/>
    </w:pPr>
  </w:style>
  <w:style w:type="paragraph" w:styleId="Encabezado">
    <w:name w:val="header"/>
    <w:basedOn w:val="Normal"/>
    <w:link w:val="EncabezadoCar"/>
    <w:uiPriority w:val="99"/>
    <w:unhideWhenUsed/>
    <w:rsid w:val="00F33D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3DC3"/>
  </w:style>
  <w:style w:type="paragraph" w:styleId="Piedepgina">
    <w:name w:val="footer"/>
    <w:basedOn w:val="Normal"/>
    <w:link w:val="PiedepginaCar"/>
    <w:uiPriority w:val="99"/>
    <w:unhideWhenUsed/>
    <w:rsid w:val="00F33D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3DC3"/>
  </w:style>
  <w:style w:type="paragraph" w:styleId="NormalWeb">
    <w:name w:val="Normal (Web)"/>
    <w:basedOn w:val="Normal"/>
    <w:uiPriority w:val="99"/>
    <w:semiHidden/>
    <w:unhideWhenUsed/>
    <w:rsid w:val="003448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A53E8"/>
  </w:style>
  <w:style w:type="character" w:styleId="Hipervnculo">
    <w:name w:val="Hyperlink"/>
    <w:basedOn w:val="Fuentedeprrafopredeter"/>
    <w:uiPriority w:val="99"/>
    <w:semiHidden/>
    <w:unhideWhenUsed/>
    <w:rsid w:val="008A53E8"/>
    <w:rPr>
      <w:color w:val="0000FF"/>
      <w:u w:val="single"/>
    </w:rPr>
  </w:style>
  <w:style w:type="character" w:styleId="Textoennegrita">
    <w:name w:val="Strong"/>
    <w:basedOn w:val="Fuentedeprrafopredeter"/>
    <w:uiPriority w:val="22"/>
    <w:qFormat/>
    <w:rsid w:val="008A5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263">
      <w:bodyDiv w:val="1"/>
      <w:marLeft w:val="0"/>
      <w:marRight w:val="0"/>
      <w:marTop w:val="0"/>
      <w:marBottom w:val="0"/>
      <w:divBdr>
        <w:top w:val="none" w:sz="0" w:space="0" w:color="auto"/>
        <w:left w:val="none" w:sz="0" w:space="0" w:color="auto"/>
        <w:bottom w:val="none" w:sz="0" w:space="0" w:color="auto"/>
        <w:right w:val="none" w:sz="0" w:space="0" w:color="auto"/>
      </w:divBdr>
    </w:div>
    <w:div w:id="120223459">
      <w:bodyDiv w:val="1"/>
      <w:marLeft w:val="0"/>
      <w:marRight w:val="0"/>
      <w:marTop w:val="0"/>
      <w:marBottom w:val="0"/>
      <w:divBdr>
        <w:top w:val="none" w:sz="0" w:space="0" w:color="auto"/>
        <w:left w:val="none" w:sz="0" w:space="0" w:color="auto"/>
        <w:bottom w:val="none" w:sz="0" w:space="0" w:color="auto"/>
        <w:right w:val="none" w:sz="0" w:space="0" w:color="auto"/>
      </w:divBdr>
    </w:div>
    <w:div w:id="244190756">
      <w:bodyDiv w:val="1"/>
      <w:marLeft w:val="0"/>
      <w:marRight w:val="0"/>
      <w:marTop w:val="0"/>
      <w:marBottom w:val="0"/>
      <w:divBdr>
        <w:top w:val="none" w:sz="0" w:space="0" w:color="auto"/>
        <w:left w:val="none" w:sz="0" w:space="0" w:color="auto"/>
        <w:bottom w:val="none" w:sz="0" w:space="0" w:color="auto"/>
        <w:right w:val="none" w:sz="0" w:space="0" w:color="auto"/>
      </w:divBdr>
    </w:div>
    <w:div w:id="1056079097">
      <w:bodyDiv w:val="1"/>
      <w:marLeft w:val="0"/>
      <w:marRight w:val="0"/>
      <w:marTop w:val="0"/>
      <w:marBottom w:val="0"/>
      <w:divBdr>
        <w:top w:val="none" w:sz="0" w:space="0" w:color="auto"/>
        <w:left w:val="none" w:sz="0" w:space="0" w:color="auto"/>
        <w:bottom w:val="none" w:sz="0" w:space="0" w:color="auto"/>
        <w:right w:val="none" w:sz="0" w:space="0" w:color="auto"/>
      </w:divBdr>
    </w:div>
    <w:div w:id="1104035236">
      <w:bodyDiv w:val="1"/>
      <w:marLeft w:val="0"/>
      <w:marRight w:val="0"/>
      <w:marTop w:val="0"/>
      <w:marBottom w:val="0"/>
      <w:divBdr>
        <w:top w:val="none" w:sz="0" w:space="0" w:color="auto"/>
        <w:left w:val="none" w:sz="0" w:space="0" w:color="auto"/>
        <w:bottom w:val="none" w:sz="0" w:space="0" w:color="auto"/>
        <w:right w:val="none" w:sz="0" w:space="0" w:color="auto"/>
      </w:divBdr>
    </w:div>
    <w:div w:id="12768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s.wikipedia.org/wiki/Organizaci%C3%B3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s.wikipedia.org/wiki/Organizaci%C3%B3n_Internacional_de_Normalizaci%C3%B3n"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es.wikipedia.org/wiki/Gesti%C3%B3n_de_calidad" TargetMode="External"/><Relationship Id="rId20" Type="http://schemas.openxmlformats.org/officeDocument/2006/relationships/hyperlink" Target="http://www.valoresmorales.net/2015/02/valores-en-una-empre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s://es.wikipedia.org/wiki/Control_de_calidad" TargetMode="External"/><Relationship Id="rId23" Type="http://schemas.openxmlformats.org/officeDocument/2006/relationships/image" Target="media/image10.jpeg"/><Relationship Id="rId10" Type="http://schemas.openxmlformats.org/officeDocument/2006/relationships/image" Target="media/image4.jpeg"/><Relationship Id="rId19" Type="http://schemas.openxmlformats.org/officeDocument/2006/relationships/hyperlink" Target="http://www.valoresmorales.net/2015/02/valores-en-una-empres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s.wikipedia.org/wiki/Conjunto"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4</Pages>
  <Words>831</Words>
  <Characters>4571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abrahan serna</dc:creator>
  <cp:keywords/>
  <dc:description/>
  <cp:lastModifiedBy>abrahan serna</cp:lastModifiedBy>
  <cp:revision>1</cp:revision>
  <dcterms:created xsi:type="dcterms:W3CDTF">2016-09-17T20:26:00Z</dcterms:created>
  <dcterms:modified xsi:type="dcterms:W3CDTF">2016-09-18T21:31:00Z</dcterms:modified>
</cp:coreProperties>
</file>