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drawing>
          <wp:inline distB="114300" distT="114300" distL="114300" distR="114300">
            <wp:extent cx="5919788" cy="2530797"/>
            <wp:effectExtent b="0" l="0" r="0" t="0"/>
            <wp:docPr descr="Illustration représentant des livres scolaires, crayons et ustensiles de laboratoire." id="15" name="image2.jpg"/>
            <a:graphic>
              <a:graphicData uri="http://schemas.openxmlformats.org/drawingml/2006/picture">
                <pic:pic>
                  <pic:nvPicPr>
                    <pic:cNvPr descr="Illustration représentant des livres scolaires, crayons et ustensiles de laboratoire." id="0" name="image2.jpg"/>
                    <pic:cNvPicPr preferRelativeResize="0"/>
                  </pic:nvPicPr>
                  <pic:blipFill>
                    <a:blip r:embed="rId7"/>
                    <a:srcRect b="0" l="0" r="0" t="0"/>
                    <a:stretch>
                      <a:fillRect/>
                    </a:stretch>
                  </pic:blipFill>
                  <pic:spPr>
                    <a:xfrm>
                      <a:off x="0" y="0"/>
                      <a:ext cx="5919788" cy="25307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before="720" w:line="276" w:lineRule="auto"/>
        <w:jc w:val="center"/>
        <w:rPr>
          <w:rFonts w:ascii="Roboto Slab" w:cs="Roboto Slab" w:eastAsia="Roboto Slab" w:hAnsi="Roboto Slab"/>
          <w:b w:val="1"/>
          <w:bCs w:val="1"/>
          <w:color w:val="ff5722"/>
          <w:sz w:val="72"/>
          <w:szCs w:val="72"/>
        </w:rPr>
      </w:pPr>
      <w:bookmarkStart w:colFirst="0" w:colLast="0" w:name="_t407xxhvh3jg" w:id="0"/>
      <w:bookmarkEnd w:id="0"/>
      <w:r w:rsidDel="00000000" w:rsidR="00000000" w:rsidRPr="00000000">
        <w:rPr>
          <w:rtl w:val="0"/>
        </w:rPr>
        <w:t xml:space="preserve">Projet crypto-bot</w:t>
      </w:r>
      <w:r w:rsidDel="00000000" w:rsidR="00000000" w:rsidRPr="00000000">
        <w:rPr>
          <w:rtl w:val="0"/>
        </w:rPr>
      </w:r>
    </w:p>
    <w:p w:rsidR="00000000" w:rsidDel="00000000" w:rsidP="00000000" w:rsidRDefault="00000000" w:rsidRPr="00000000" w14:paraId="0000000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Roboto Slab" w:cs="Roboto Slab" w:eastAsia="Roboto Slab" w:hAnsi="Roboto Slab"/>
          <w:color w:val="999999"/>
          <w:sz w:val="24"/>
          <w:szCs w:val="24"/>
        </w:rPr>
      </w:pPr>
      <w:bookmarkStart w:colFirst="0" w:colLast="0" w:name="_i5w5ymi3yyfj" w:id="1"/>
      <w:bookmarkEnd w:id="1"/>
      <w:r w:rsidDel="00000000" w:rsidR="00000000" w:rsidRPr="00000000">
        <w:rPr>
          <w:rtl w:val="0"/>
        </w:rPr>
        <w:tab/>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D">
      <w:pPr>
        <w:pStyle w:val="Subtitle"/>
        <w:keepNext w:val="0"/>
        <w:keepLines w:val="0"/>
        <w:widowControl w:val="0"/>
        <w:spacing w:before="0" w:lineRule="auto"/>
        <w:rPr>
          <w:rFonts w:ascii="Roboto Slab" w:cs="Roboto Slab" w:eastAsia="Roboto Slab" w:hAnsi="Roboto Slab"/>
          <w:color w:val="0099e8"/>
          <w:sz w:val="36"/>
          <w:szCs w:val="36"/>
        </w:rPr>
      </w:pPr>
      <w:bookmarkStart w:colFirst="0" w:colLast="0" w:name="_qz3zvogowsuh" w:id="2"/>
      <w:bookmarkEnd w:id="2"/>
      <w:r w:rsidDel="00000000" w:rsidR="00000000" w:rsidRPr="00000000">
        <w:rPr>
          <w:rtl w:val="0"/>
        </w:rPr>
        <w:t xml:space="preserve">Julien CAILLABET et Maxime MANGA</w:t>
      </w: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before="0" w:line="240" w:lineRule="auto"/>
        <w:jc w:val="center"/>
        <w:rPr>
          <w:rFonts w:ascii="Roboto Slab" w:cs="Roboto Slab" w:eastAsia="Roboto Slab" w:hAnsi="Roboto Slab"/>
          <w:color w:val="0099e8"/>
          <w:sz w:val="36"/>
          <w:szCs w:val="36"/>
        </w:rPr>
      </w:pPr>
      <w:r w:rsidDel="00000000" w:rsidR="00000000" w:rsidRPr="00000000">
        <w:rPr>
          <w:rFonts w:ascii="Roboto Slab" w:cs="Roboto Slab" w:eastAsia="Roboto Slab" w:hAnsi="Roboto Slab"/>
          <w:color w:val="0099e8"/>
          <w:sz w:val="36"/>
          <w:szCs w:val="36"/>
          <w:rtl w:val="0"/>
        </w:rPr>
        <w:t xml:space="preserve">21/07/2026</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line="240" w:lineRule="auto"/>
        <w:jc w:val="left"/>
        <w:rPr>
          <w:rFonts w:ascii="Roboto Slab" w:cs="Roboto Slab" w:eastAsia="Roboto Slab" w:hAnsi="Roboto Slab"/>
          <w:color w:val="0099e8"/>
          <w:sz w:val="40"/>
          <w:szCs w:val="40"/>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line="240" w:lineRule="auto"/>
        <w:jc w:val="left"/>
        <w:rPr>
          <w:rFonts w:ascii="Roboto Slab" w:cs="Roboto Slab" w:eastAsia="Roboto Slab" w:hAnsi="Roboto Slab"/>
          <w:color w:val="0099e8"/>
          <w:sz w:val="40"/>
          <w:szCs w:val="40"/>
        </w:rPr>
      </w:pPr>
      <w:r w:rsidDel="00000000" w:rsidR="00000000" w:rsidRPr="00000000">
        <w:rPr>
          <w:rtl w:val="0"/>
        </w:rPr>
      </w:r>
    </w:p>
    <w:sdt>
      <w:sdtPr>
        <w:id w:val="1943290911"/>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f1tm65uqn8u">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Lexique</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3yklfr3tmfs">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3r7w9dcq9y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 du projet</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bqlszdrfn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Remarques générales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tqfzl9hq1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Réseaux</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d04u4etgh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Sous-fichiers docker-compose</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zn60ol881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zjufhww2n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Définition des conteneurs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7k2ik8hdr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s3bzmtblu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d797d6k6k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unitaires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lo6ozn7h3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Streamlit</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5rg08cloe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Prometheus/Grafana</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dodof8k94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Airflow</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w8v8cfry3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Cassandra</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94gkr6utj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xqmobuoon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pattern MVC</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m1r9onbw2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Fichier principal</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vn2spp29o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Routes</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96fgzuhiapx">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Ingestion</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jbyph4ufm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CCXT</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growerp47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Contraintes</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1kwlcljjd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Routes</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2et3fmvd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Coingecko</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n9qalaparbb">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Base(s) de données</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c9grjdtme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ew3ek4r19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Cassandra</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tyddmsona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Modélisation</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3miqj6t3r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de performance</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7rmkqtsbe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Partitionnement</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o3cr8xe3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Manipulation</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fijjm87xt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Routes</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a4gai8czpi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Machine learning</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094eo92l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Difficultés rencontrées</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gx7mzwaue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Prédiction par classification</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9fp515lfn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Transformation des données</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dfpj3md2u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Routes FastAPI</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xiupwnxyw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Airflow</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7cunnlwu8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Choix techniques</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hul2ye8x0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Task Mapping</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kidqys9dx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group</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rpsmh6tld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Duplication de tâches</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edo48y9q5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Appel manuel</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yasm49dfm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DAGs</w:t>
              <w:tab/>
              <w:t xml:space="preserve">34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sjllbl348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groups</w:t>
              <w:tab/>
              <w:t xml:space="preserve">34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j4qjardte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coin_toggle_dag</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xy2l3oto2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ingestion_dag</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cj4rwi3lw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streaming_dag</w:t>
              <w:tab/>
              <w:t xml:space="preserve">37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kw8f8qiy7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dernier pipeline est exécuté chaque heure.</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8rlrojh5fj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Tests unitaires</w:t>
              <w:tab/>
              <w:t xml:space="preserve">38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16qbw1mtu6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Monitoring</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lfvvg86du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qgjvi95vf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Logs</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c2fuy6ph2g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CI/CD</w:t>
              <w:tab/>
              <w:t xml:space="preserve">41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euutxjy30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unitaire</w:t>
              <w:tab/>
              <w:t xml:space="preserve">41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4b3qdj2g3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docker</w:t>
              <w:tab/>
              <w:t xml:space="preserve">42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y84nmnfr0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w:t>
              <w:tab/>
              <w:t xml:space="preserve">43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z4y7dche6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Administration</w:t>
              <w:tab/>
              <w:t xml:space="preserve">43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hc42z2rfs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Consultation</w:t>
              <w:tab/>
              <w:t xml:space="preserve">44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7yhqhyt6h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 Piste d'amélioration</w:t>
              <w:tab/>
              <w:t xml:space="preserve">45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e6qj5ukj2b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Sources</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jc w:val="left"/>
        <w:rPr/>
      </w:pPr>
      <w:bookmarkStart w:colFirst="0" w:colLast="0" w:name="_zf7or5jdm52f" w:id="3"/>
      <w:bookmarkEnd w:id="3"/>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jc w:val="left"/>
        <w:rPr/>
      </w:pPr>
      <w:bookmarkStart w:colFirst="0" w:colLast="0" w:name="_zf1tm65uqn8u" w:id="4"/>
      <w:bookmarkEnd w:id="4"/>
      <w:r w:rsidDel="00000000" w:rsidR="00000000" w:rsidRPr="00000000">
        <w:rPr>
          <w:rtl w:val="0"/>
        </w:rPr>
        <w:t xml:space="preserve">Lexique</w:t>
      </w:r>
    </w:p>
    <w:p w:rsidR="00000000" w:rsidDel="00000000" w:rsidP="00000000" w:rsidRDefault="00000000" w:rsidRPr="00000000" w14:paraId="00000050">
      <w:pPr>
        <w:numPr>
          <w:ilvl w:val="0"/>
          <w:numId w:val="20"/>
        </w:numPr>
        <w:spacing w:after="0" w:afterAutospacing="0"/>
        <w:ind w:left="720" w:hanging="360"/>
        <w:jc w:val="left"/>
      </w:pPr>
      <w:r w:rsidDel="00000000" w:rsidR="00000000" w:rsidRPr="00000000">
        <w:rPr>
          <w:b w:val="1"/>
          <w:bCs w:val="1"/>
          <w:rtl w:val="0"/>
        </w:rPr>
        <w:t xml:space="preserve">Bucket date</w:t>
      </w:r>
      <w:r w:rsidDel="00000000" w:rsidR="00000000" w:rsidRPr="00000000">
        <w:rPr>
          <w:rtl w:val="0"/>
        </w:rPr>
        <w:t xml:space="preserve"> : date faisant partie de la clé de partitionnement de la table de stockage des bougies dans la base de données Cassandra. Cette date sera de la forme "début de mois", “début d'année” … suivant le pas de récupération de données choisi.</w:t>
      </w:r>
      <w:r w:rsidDel="00000000" w:rsidR="00000000" w:rsidRPr="00000000">
        <w:rPr>
          <w:rtl w:val="0"/>
        </w:rPr>
      </w:r>
    </w:p>
    <w:p w:rsidR="00000000" w:rsidDel="00000000" w:rsidP="00000000" w:rsidRDefault="00000000" w:rsidRPr="00000000" w14:paraId="00000051">
      <w:pPr>
        <w:keepNext w:val="0"/>
        <w:keepLines w:val="0"/>
        <w:widowControl w:val="0"/>
        <w:numPr>
          <w:ilvl w:val="0"/>
          <w:numId w:val="20"/>
        </w:numPr>
        <w:spacing w:after="0" w:afterAutospacing="0" w:before="0" w:beforeAutospacing="0"/>
        <w:ind w:left="720" w:hanging="360"/>
        <w:jc w:val="left"/>
        <w:rPr>
          <w:u w:val="none"/>
        </w:rPr>
      </w:pPr>
      <w:r w:rsidDel="00000000" w:rsidR="00000000" w:rsidRPr="00000000">
        <w:rPr>
          <w:b w:val="1"/>
          <w:bCs w:val="1"/>
          <w:rtl w:val="0"/>
        </w:rPr>
        <w:t xml:space="preserve">Catalogue</w:t>
      </w:r>
      <w:r w:rsidDel="00000000" w:rsidR="00000000" w:rsidRPr="00000000">
        <w:rPr>
          <w:rtl w:val="0"/>
        </w:rPr>
        <w:t xml:space="preserve"> : Liste des crypto-monnaies que le projet est capable de gérer.</w:t>
      </w:r>
    </w:p>
    <w:p w:rsidR="00000000" w:rsidDel="00000000" w:rsidP="00000000" w:rsidRDefault="00000000" w:rsidRPr="00000000" w14:paraId="00000052">
      <w:pPr>
        <w:keepNext w:val="0"/>
        <w:keepLines w:val="0"/>
        <w:widowControl w:val="0"/>
        <w:numPr>
          <w:ilvl w:val="0"/>
          <w:numId w:val="20"/>
        </w:numPr>
        <w:spacing w:after="0" w:afterAutospacing="0" w:before="0" w:beforeAutospacing="0"/>
        <w:ind w:left="720" w:hanging="360"/>
        <w:jc w:val="left"/>
        <w:rPr>
          <w:u w:val="none"/>
        </w:rPr>
      </w:pPr>
      <w:r w:rsidDel="00000000" w:rsidR="00000000" w:rsidRPr="00000000">
        <w:rPr>
          <w:b w:val="1"/>
          <w:bCs w:val="1"/>
          <w:rtl w:val="0"/>
        </w:rPr>
        <w:t xml:space="preserve">CCXT</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API utilisée pour récupérer le cours des crypto-monnaies.</w:t>
      </w:r>
    </w:p>
    <w:p w:rsidR="00000000" w:rsidDel="00000000" w:rsidP="00000000" w:rsidRDefault="00000000" w:rsidRPr="00000000" w14:paraId="00000053">
      <w:pPr>
        <w:keepNext w:val="0"/>
        <w:keepLines w:val="0"/>
        <w:widowControl w:val="0"/>
        <w:numPr>
          <w:ilvl w:val="0"/>
          <w:numId w:val="20"/>
        </w:numPr>
        <w:spacing w:after="0" w:afterAutospacing="0" w:before="0" w:beforeAutospacing="0"/>
        <w:ind w:left="720" w:hanging="360"/>
        <w:jc w:val="left"/>
        <w:rPr>
          <w:u w:val="none"/>
        </w:rPr>
      </w:pPr>
      <w:r w:rsidDel="00000000" w:rsidR="00000000" w:rsidRPr="00000000">
        <w:rPr>
          <w:b w:val="1"/>
          <w:bCs w:val="1"/>
          <w:rtl w:val="0"/>
        </w:rPr>
        <w:t xml:space="preserve">Coin</w:t>
      </w:r>
      <w:r w:rsidDel="00000000" w:rsidR="00000000" w:rsidRPr="00000000">
        <w:rPr>
          <w:rtl w:val="0"/>
        </w:rPr>
        <w:t xml:space="preserve"> : Terme anglais pour parler d’une crypto-monnaie, c’est également le terme technique utilisé dans le code.</w:t>
      </w:r>
    </w:p>
    <w:p w:rsidR="00000000" w:rsidDel="00000000" w:rsidP="00000000" w:rsidRDefault="00000000" w:rsidRPr="00000000" w14:paraId="00000054">
      <w:pPr>
        <w:keepNext w:val="0"/>
        <w:keepLines w:val="0"/>
        <w:widowControl w:val="0"/>
        <w:numPr>
          <w:ilvl w:val="0"/>
          <w:numId w:val="20"/>
        </w:numPr>
        <w:spacing w:after="0" w:afterAutospacing="0" w:before="0" w:beforeAutospacing="0"/>
        <w:ind w:left="720" w:hanging="360"/>
        <w:jc w:val="left"/>
        <w:rPr>
          <w:u w:val="none"/>
        </w:rPr>
      </w:pPr>
      <w:r w:rsidDel="00000000" w:rsidR="00000000" w:rsidRPr="00000000">
        <w:rPr>
          <w:b w:val="1"/>
          <w:bCs w:val="1"/>
          <w:rtl w:val="0"/>
        </w:rPr>
        <w:t xml:space="preserve">DAG</w:t>
      </w:r>
      <w:r w:rsidDel="00000000" w:rsidR="00000000" w:rsidRPr="00000000">
        <w:rPr>
          <w:rtl w:val="0"/>
        </w:rPr>
        <w:t xml:space="preserve"> : nom donné à un pipeline de traitement de données réalisé avec Airflow.</w:t>
      </w:r>
    </w:p>
    <w:p w:rsidR="00000000" w:rsidDel="00000000" w:rsidP="00000000" w:rsidRDefault="00000000" w:rsidRPr="00000000" w14:paraId="00000055">
      <w:pPr>
        <w:numPr>
          <w:ilvl w:val="0"/>
          <w:numId w:val="20"/>
        </w:numPr>
        <w:spacing w:after="0" w:afterAutospacing="0" w:before="0" w:beforeAutospacing="0"/>
        <w:ind w:left="720" w:hanging="360"/>
        <w:jc w:val="left"/>
      </w:pPr>
      <w:r w:rsidDel="00000000" w:rsidR="00000000" w:rsidRPr="00000000">
        <w:rPr>
          <w:b w:val="1"/>
          <w:bCs w:val="1"/>
          <w:rtl w:val="0"/>
        </w:rPr>
        <w:t xml:space="preserve">Dynamic Task Mapping</w:t>
      </w:r>
      <w:r w:rsidDel="00000000" w:rsidR="00000000" w:rsidRPr="00000000">
        <w:rPr>
          <w:rtl w:val="0"/>
        </w:rPr>
        <w:t xml:space="preserve"> : fonctionnalité de Airflow pour avoir plusieurs tâches en parallèle, sans connaître à l’avance le nombre de ces tâches.</w:t>
      </w:r>
    </w:p>
    <w:p w:rsidR="00000000" w:rsidDel="00000000" w:rsidP="00000000" w:rsidRDefault="00000000" w:rsidRPr="00000000" w14:paraId="00000056">
      <w:pPr>
        <w:keepNext w:val="0"/>
        <w:keepLines w:val="0"/>
        <w:widowControl w:val="0"/>
        <w:numPr>
          <w:ilvl w:val="0"/>
          <w:numId w:val="20"/>
        </w:numPr>
        <w:spacing w:after="0" w:afterAutospacing="0" w:before="0" w:beforeAutospacing="0"/>
        <w:ind w:left="720" w:hanging="360"/>
        <w:jc w:val="left"/>
        <w:rPr>
          <w:u w:val="none"/>
        </w:rPr>
      </w:pPr>
      <w:r w:rsidDel="00000000" w:rsidR="00000000" w:rsidRPr="00000000">
        <w:rPr>
          <w:b w:val="1"/>
          <w:bCs w:val="1"/>
          <w:rtl w:val="0"/>
        </w:rPr>
        <w:t xml:space="preserve">Exchange</w:t>
      </w:r>
      <w:r w:rsidDel="00000000" w:rsidR="00000000" w:rsidRPr="00000000">
        <w:rPr>
          <w:rtl w:val="0"/>
        </w:rPr>
        <w:t xml:space="preserve"> : Service permettant de récupérer le cours d’une crypto-monnaie, c’est également le terme technique utilisé dans le code.</w:t>
      </w:r>
    </w:p>
    <w:p w:rsidR="00000000" w:rsidDel="00000000" w:rsidP="00000000" w:rsidRDefault="00000000" w:rsidRPr="00000000" w14:paraId="00000057">
      <w:pPr>
        <w:numPr>
          <w:ilvl w:val="0"/>
          <w:numId w:val="20"/>
        </w:numPr>
        <w:spacing w:after="0" w:afterAutospacing="0" w:before="0" w:beforeAutospacing="0"/>
        <w:ind w:left="720" w:hanging="360"/>
        <w:jc w:val="left"/>
      </w:pPr>
      <w:r w:rsidDel="00000000" w:rsidR="00000000" w:rsidRPr="00000000">
        <w:rPr>
          <w:b w:val="1"/>
          <w:bCs w:val="1"/>
          <w:rtl w:val="0"/>
        </w:rPr>
        <w:t xml:space="preserve">Healthcheck</w:t>
      </w:r>
      <w:r w:rsidDel="00000000" w:rsidR="00000000" w:rsidRPr="00000000">
        <w:rPr>
          <w:rtl w:val="0"/>
        </w:rPr>
        <w:t xml:space="preserve"> : commande définie dans docker-compose pour déterminer si un conteneur est bien initialisé et est prêt à être utilisé.</w:t>
      </w:r>
    </w:p>
    <w:p w:rsidR="00000000" w:rsidDel="00000000" w:rsidP="00000000" w:rsidRDefault="00000000" w:rsidRPr="00000000" w14:paraId="00000058">
      <w:pPr>
        <w:keepNext w:val="0"/>
        <w:keepLines w:val="0"/>
        <w:widowControl w:val="0"/>
        <w:numPr>
          <w:ilvl w:val="0"/>
          <w:numId w:val="20"/>
        </w:numPr>
        <w:spacing w:after="0" w:afterAutospacing="0" w:before="0" w:beforeAutospacing="0"/>
        <w:ind w:left="720" w:hanging="360"/>
        <w:jc w:val="left"/>
        <w:rPr>
          <w:u w:val="none"/>
        </w:rPr>
      </w:pPr>
      <w:r w:rsidDel="00000000" w:rsidR="00000000" w:rsidRPr="00000000">
        <w:rPr>
          <w:b w:val="1"/>
          <w:bCs w:val="1"/>
          <w:rtl w:val="0"/>
        </w:rPr>
        <w:t xml:space="preserve">Landing zone</w:t>
      </w:r>
      <w:r w:rsidDel="00000000" w:rsidR="00000000" w:rsidRPr="00000000">
        <w:rPr>
          <w:rtl w:val="0"/>
        </w:rPr>
        <w:t xml:space="preserve"> : Zone recevant les différents fichiers générés par notre API, et nécessaires à plusieurs tâches. Dans notre projet, elle est simulée par la présence d’un simple dossier hors du conteneur de cette API. </w:t>
      </w:r>
    </w:p>
    <w:p w:rsidR="00000000" w:rsidDel="00000000" w:rsidP="00000000" w:rsidRDefault="00000000" w:rsidRPr="00000000" w14:paraId="00000059">
      <w:pPr>
        <w:numPr>
          <w:ilvl w:val="0"/>
          <w:numId w:val="20"/>
        </w:numPr>
        <w:spacing w:after="0" w:afterAutospacing="0" w:before="0" w:beforeAutospacing="0"/>
        <w:ind w:left="720" w:hanging="360"/>
        <w:jc w:val="left"/>
      </w:pPr>
      <w:r w:rsidDel="00000000" w:rsidR="00000000" w:rsidRPr="00000000">
        <w:rPr>
          <w:b w:val="1"/>
          <w:bCs w:val="1"/>
          <w:rtl w:val="0"/>
        </w:rPr>
        <w:t xml:space="preserve">Lifespan</w:t>
      </w:r>
      <w:r w:rsidDel="00000000" w:rsidR="00000000" w:rsidRPr="00000000">
        <w:rPr>
          <w:rtl w:val="0"/>
        </w:rPr>
        <w:t xml:space="preserve"> : zone de code exécutée avant le lancement de l’application FastAPI. Cela permet par exemple d’initialiser une connexion de base de donnée accessible pendant tout le cycle de vie de l’application.</w:t>
      </w:r>
    </w:p>
    <w:p w:rsidR="00000000" w:rsidDel="00000000" w:rsidP="00000000" w:rsidRDefault="00000000" w:rsidRPr="00000000" w14:paraId="0000005A">
      <w:pPr>
        <w:widowControl w:val="0"/>
        <w:numPr>
          <w:ilvl w:val="0"/>
          <w:numId w:val="20"/>
        </w:numPr>
        <w:spacing w:after="0" w:afterAutospacing="0" w:before="0" w:beforeAutospacing="0"/>
        <w:ind w:left="720" w:hanging="360"/>
        <w:jc w:val="left"/>
      </w:pPr>
      <w:r w:rsidDel="00000000" w:rsidR="00000000" w:rsidRPr="00000000">
        <w:rPr>
          <w:b w:val="1"/>
          <w:bCs w:val="1"/>
          <w:rtl w:val="0"/>
        </w:rPr>
        <w:t xml:space="preserve">Réseau</w:t>
      </w:r>
      <w:r w:rsidDel="00000000" w:rsidR="00000000" w:rsidRPr="00000000">
        <w:rPr>
          <w:rtl w:val="0"/>
        </w:rPr>
        <w:t xml:space="preserve"> : réseau défini au niveau de docker. Un conteneur ne peut communiquer qu’avec ceux faisant partie du même réseau.</w:t>
      </w:r>
    </w:p>
    <w:p w:rsidR="00000000" w:rsidDel="00000000" w:rsidP="00000000" w:rsidRDefault="00000000" w:rsidRPr="00000000" w14:paraId="0000005B">
      <w:pPr>
        <w:widowControl w:val="0"/>
        <w:numPr>
          <w:ilvl w:val="0"/>
          <w:numId w:val="20"/>
        </w:numPr>
        <w:spacing w:after="0" w:afterAutospacing="0" w:before="0" w:beforeAutospacing="0"/>
        <w:ind w:left="720" w:hanging="360"/>
        <w:jc w:val="left"/>
        <w:rPr>
          <w:u w:val="none"/>
        </w:rPr>
      </w:pPr>
      <w:r w:rsidDel="00000000" w:rsidR="00000000" w:rsidRPr="00000000">
        <w:rPr>
          <w:b w:val="1"/>
          <w:bCs w:val="1"/>
          <w:rtl w:val="0"/>
        </w:rPr>
        <w:t xml:space="preserve">Streamlit</w:t>
      </w:r>
      <w:r w:rsidDel="00000000" w:rsidR="00000000" w:rsidRPr="00000000">
        <w:rPr>
          <w:rtl w:val="0"/>
        </w:rPr>
        <w:t xml:space="preserve"> : technologie utilisée pour réaliser les dashboard de notre projet</w:t>
      </w:r>
    </w:p>
    <w:p w:rsidR="00000000" w:rsidDel="00000000" w:rsidP="00000000" w:rsidRDefault="00000000" w:rsidRPr="00000000" w14:paraId="0000005C">
      <w:pPr>
        <w:widowControl w:val="0"/>
        <w:numPr>
          <w:ilvl w:val="0"/>
          <w:numId w:val="20"/>
        </w:numPr>
        <w:spacing w:after="0" w:afterAutospacing="0" w:before="0" w:beforeAutospacing="0"/>
        <w:ind w:left="720" w:hanging="360"/>
        <w:jc w:val="left"/>
        <w:rPr>
          <w:u w:val="none"/>
        </w:rPr>
      </w:pPr>
      <w:r w:rsidDel="00000000" w:rsidR="00000000" w:rsidRPr="00000000">
        <w:rPr>
          <w:b w:val="1"/>
          <w:bCs w:val="1"/>
          <w:rtl w:val="0"/>
        </w:rPr>
        <w:t xml:space="preserve">Task group </w:t>
      </w:r>
      <w:r w:rsidDel="00000000" w:rsidR="00000000" w:rsidRPr="00000000">
        <w:rPr>
          <w:rtl w:val="0"/>
        </w:rPr>
        <w:t xml:space="preserve">: regroupement de tâches devant être utilisées à plusieurs endroits dans les pipelines Airflow</w:t>
      </w:r>
    </w:p>
    <w:p w:rsidR="00000000" w:rsidDel="00000000" w:rsidP="00000000" w:rsidRDefault="00000000" w:rsidRPr="00000000" w14:paraId="0000005D">
      <w:pPr>
        <w:numPr>
          <w:ilvl w:val="0"/>
          <w:numId w:val="20"/>
        </w:numPr>
        <w:spacing w:before="0" w:beforeAutospacing="0"/>
        <w:ind w:left="720" w:hanging="360"/>
        <w:jc w:val="left"/>
        <w:rPr>
          <w:b w:val="1"/>
          <w:bCs w:val="1"/>
        </w:rPr>
      </w:pPr>
      <w:r w:rsidDel="00000000" w:rsidR="00000000" w:rsidRPr="00000000">
        <w:rPr>
          <w:b w:val="1"/>
          <w:bCs w:val="1"/>
          <w:rtl w:val="0"/>
        </w:rPr>
        <w:t xml:space="preserve">Technologie</w:t>
      </w:r>
      <w:r w:rsidDel="00000000" w:rsidR="00000000" w:rsidRPr="00000000">
        <w:rPr>
          <w:rtl w:val="0"/>
        </w:rPr>
        <w:t xml:space="preserve"> : Terme utilisé pour parler d’un service à déployer dans docker ( FastAPI , bases de données … ), pour ne pas faire doublon avec la notion de service du pattern MVC</w:t>
      </w:r>
      <w:r w:rsidDel="00000000" w:rsidR="00000000" w:rsidRPr="00000000">
        <w:rPr>
          <w:rtl w:val="0"/>
        </w:rPr>
      </w:r>
    </w:p>
    <w:p w:rsidR="00000000" w:rsidDel="00000000" w:rsidP="00000000" w:rsidRDefault="00000000" w:rsidRPr="00000000" w14:paraId="0000005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jc w:val="left"/>
        <w:rPr/>
      </w:pPr>
      <w:bookmarkStart w:colFirst="0" w:colLast="0" w:name="_jb09ve1klxcq" w:id="5"/>
      <w:bookmarkEnd w:id="5"/>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jc w:val="left"/>
        <w:rPr>
          <w:rFonts w:ascii="Roboto Slab" w:cs="Roboto Slab" w:eastAsia="Roboto Slab" w:hAnsi="Roboto Slab"/>
          <w:b w:val="1"/>
          <w:bCs w:val="1"/>
          <w:i w:val="1"/>
          <w:iCs w:val="1"/>
          <w:color w:val="b7b7b7"/>
          <w:sz w:val="36"/>
          <w:szCs w:val="36"/>
        </w:rPr>
      </w:pPr>
      <w:bookmarkStart w:colFirst="0" w:colLast="0" w:name="_c3yklfr3tmfs" w:id="6"/>
      <w:bookmarkEnd w:id="6"/>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t xml:space="preserve">L’objectif du projet à été de réaliser un bot de trading pour le marché des crypto-monnaies.</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t xml:space="preserve">Nous avons choisi de nous mettre à la place d’un utilisateur d’une hypothétique application de trading pour dicter les différents choix techniques de notre architecture. Dans nos dashboard de présentation du projet, nous souhaitons pouvoir simuler des achats et des reventes de crypto-monnaies.</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t xml:space="preserve">Nous avons supposé qu’une telle application devrait permettre de choisir sur quelles crypto-monnaies pouvoir réaliser des échanges, et de pouvoir avoir un affichage temps-réel</w:t>
      </w:r>
      <w:r w:rsidDel="00000000" w:rsidR="00000000" w:rsidRPr="00000000">
        <w:rPr>
          <w:vertAlign w:val="superscript"/>
        </w:rPr>
        <w:footnoteReference w:customMarkFollows="0" w:id="0"/>
      </w:r>
      <w:r w:rsidDel="00000000" w:rsidR="00000000" w:rsidRPr="00000000">
        <w:rPr>
          <w:rtl w:val="0"/>
        </w:rPr>
        <w:t xml:space="preserve"> de l’évolution du cours pour une monnaie donnée, et de même pour l’affichage de la prédiction.</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t xml:space="preserve">Il en ressort 3 besoins essentiels dans ce projet :</w:t>
      </w:r>
    </w:p>
    <w:p w:rsidR="00000000" w:rsidDel="00000000" w:rsidP="00000000" w:rsidRDefault="00000000" w:rsidRPr="00000000" w14:paraId="00000064">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00" w:line="312" w:lineRule="auto"/>
        <w:ind w:left="720" w:hanging="360"/>
        <w:jc w:val="left"/>
        <w:rPr>
          <w:u w:val="none"/>
        </w:rPr>
      </w:pPr>
      <w:r w:rsidDel="00000000" w:rsidR="00000000" w:rsidRPr="00000000">
        <w:rPr>
          <w:rtl w:val="0"/>
        </w:rPr>
        <w:t xml:space="preserve">Ne pas être bloqué sur une seule monnaie et pouvoir être capable d’en gérer plusieurs de façon générique ( sans être bloqué sur une seule API ).</w:t>
      </w:r>
    </w:p>
    <w:p w:rsidR="00000000" w:rsidDel="00000000" w:rsidP="00000000" w:rsidRDefault="00000000" w:rsidRPr="00000000" w14:paraId="00000065">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jc w:val="left"/>
        <w:rPr>
          <w:u w:val="none"/>
        </w:rPr>
      </w:pPr>
      <w:r w:rsidDel="00000000" w:rsidR="00000000" w:rsidRPr="00000000">
        <w:rPr>
          <w:rtl w:val="0"/>
        </w:rPr>
        <w:t xml:space="preserve">Être capable d’afficher en temps réel les données ( cours + prédiction ).</w:t>
      </w:r>
    </w:p>
    <w:p w:rsidR="00000000" w:rsidDel="00000000" w:rsidP="00000000" w:rsidRDefault="00000000" w:rsidRPr="00000000" w14:paraId="00000066">
      <w:pPr>
        <w:pageBreakBefore w:val="0"/>
        <w:widowControl w:val="0"/>
        <w:numPr>
          <w:ilvl w:val="0"/>
          <w:numId w:val="3"/>
        </w:numPr>
        <w:pBdr>
          <w:top w:space="0" w:sz="0" w:val="nil"/>
          <w:left w:space="0" w:sz="0" w:val="nil"/>
          <w:bottom w:space="0" w:sz="0" w:val="nil"/>
          <w:right w:space="0" w:sz="0" w:val="nil"/>
          <w:between w:space="0" w:sz="0" w:val="nil"/>
        </w:pBdr>
        <w:shd w:fill="auto" w:val="clear"/>
        <w:spacing w:before="0" w:beforeAutospacing="0" w:line="312" w:lineRule="auto"/>
        <w:ind w:left="720" w:hanging="360"/>
        <w:jc w:val="left"/>
        <w:rPr>
          <w:u w:val="none"/>
        </w:rPr>
      </w:pPr>
      <w:r w:rsidDel="00000000" w:rsidR="00000000" w:rsidRPr="00000000">
        <w:rPr>
          <w:rtl w:val="0"/>
        </w:rPr>
        <w:t xml:space="preserve">Implémenter le pipeline qui fera la liaison entre les deux partie précédentes.</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b w:val="1"/>
          <w:bCs w:val="1"/>
          <w:color w:val="666666"/>
          <w:sz w:val="24"/>
          <w:szCs w:val="24"/>
        </w:rPr>
      </w:pPr>
      <w:r w:rsidDel="00000000" w:rsidR="00000000" w:rsidRPr="00000000">
        <w:rPr>
          <w:rtl w:val="0"/>
        </w:rPr>
      </w:r>
    </w:p>
    <w:p w:rsidR="00000000" w:rsidDel="00000000" w:rsidP="00000000" w:rsidRDefault="00000000" w:rsidRPr="00000000" w14:paraId="00000069">
      <w:pPr>
        <w:pageBreakBefore w:val="0"/>
        <w:widowControl w:val="0"/>
        <w:rPr>
          <w:rFonts w:ascii="Roboto" w:cs="Roboto" w:eastAsia="Roboto" w:hAnsi="Roboto"/>
          <w:color w:val="434343"/>
          <w:sz w:val="24"/>
          <w:szCs w:val="24"/>
        </w:rPr>
      </w:pPr>
      <w:r w:rsidDel="00000000" w:rsidR="00000000" w:rsidRPr="00000000">
        <w:rPr>
          <w:rtl w:val="0"/>
        </w:rPr>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Style w:val="Heading1"/>
        <w:rPr/>
      </w:pPr>
      <w:bookmarkStart w:colFirst="0" w:colLast="0" w:name="_b3qopq5xsac2" w:id="7"/>
      <w:bookmarkEnd w:id="7"/>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bookmarkStart w:colFirst="0" w:colLast="0" w:name="_s3r7w9dcq9yg" w:id="8"/>
      <w:bookmarkEnd w:id="8"/>
      <w:r w:rsidDel="00000000" w:rsidR="00000000" w:rsidRPr="00000000">
        <w:rPr>
          <w:rtl w:val="0"/>
        </w:rPr>
        <w:t xml:space="preserve">Structure du projet</w:t>
      </w:r>
    </w:p>
    <w:p w:rsidR="00000000" w:rsidDel="00000000" w:rsidP="00000000" w:rsidRDefault="00000000" w:rsidRPr="00000000" w14:paraId="0000006E">
      <w:pPr>
        <w:jc w:val="left"/>
        <w:rPr/>
      </w:pPr>
      <w:r w:rsidDel="00000000" w:rsidR="00000000" w:rsidRPr="00000000">
        <w:rPr>
          <w:rtl w:val="0"/>
        </w:rPr>
        <w:t xml:space="preserve">La première priorité du projet a été la mise en place d’un environnement de développement local à la fois robuste pour que chaque développeur puisse travailler sans aucun paramétrage, et facilement adaptable pour une mise en production hypothétique.</w:t>
      </w:r>
    </w:p>
    <w:p w:rsidR="00000000" w:rsidDel="00000000" w:rsidP="00000000" w:rsidRDefault="00000000" w:rsidRPr="00000000" w14:paraId="0000006F">
      <w:pPr>
        <w:jc w:val="left"/>
        <w:rPr/>
      </w:pPr>
      <w:r w:rsidDel="00000000" w:rsidR="00000000" w:rsidRPr="00000000">
        <w:rPr>
          <w:rtl w:val="0"/>
        </w:rPr>
        <w:t xml:space="preserve">C’est pour cette raison que nous avons choisi docker-compose pour cette structuration. Ainsi, chaque technologie utilisée est encapsulée dans son propre conteneur docker, de façon automatique de sorte de n’avoir rien à installer. Une fois le code récupérer depuis notre repo git ( </w:t>
      </w:r>
      <w:hyperlink r:id="rId8">
        <w:r w:rsidDel="00000000" w:rsidR="00000000" w:rsidRPr="00000000">
          <w:rPr>
            <w:color w:val="1155cc"/>
            <w:u w:val="single"/>
            <w:rtl w:val="0"/>
          </w:rPr>
          <w:t xml:space="preserve">https://github.com/jcaillabet-ia/MAI26-BDE-OPA-2</w:t>
        </w:r>
      </w:hyperlink>
      <w:r w:rsidDel="00000000" w:rsidR="00000000" w:rsidRPr="00000000">
        <w:rPr>
          <w:rtl w:val="0"/>
        </w:rPr>
        <w:t xml:space="preserve"> ), notre environnement local peut être lancé grâce à une simple commande :</w:t>
      </w:r>
    </w:p>
    <w:p w:rsidR="00000000" w:rsidDel="00000000" w:rsidP="00000000" w:rsidRDefault="00000000" w:rsidRPr="00000000" w14:paraId="00000070">
      <w:pPr>
        <w:rPr/>
      </w:pPr>
      <w:r w:rsidDel="00000000" w:rsidR="00000000" w:rsidRPr="00000000">
        <w:rPr>
          <w:rFonts w:ascii="Roboto Mono" w:cs="Roboto Mono" w:eastAsia="Roboto Mono" w:hAnsi="Roboto Mono"/>
          <w:b w:val="1"/>
          <w:bCs w:val="1"/>
          <w:rtl w:val="0"/>
        </w:rPr>
        <w:t xml:space="preserve">docker-compose up</w:t>
      </w:r>
      <w:r w:rsidDel="00000000" w:rsidR="00000000" w:rsidRPr="00000000">
        <w:rPr>
          <w:rtl w:val="0"/>
        </w:rPr>
      </w:r>
    </w:p>
    <w:p w:rsidR="00000000" w:rsidDel="00000000" w:rsidP="00000000" w:rsidRDefault="00000000" w:rsidRPr="00000000" w14:paraId="00000071">
      <w:pPr>
        <w:jc w:val="left"/>
        <w:rPr/>
      </w:pPr>
      <w:r w:rsidDel="00000000" w:rsidR="00000000" w:rsidRPr="00000000">
        <w:rPr>
          <w:rtl w:val="0"/>
        </w:rPr>
        <w:t xml:space="preserve">La structure générale de notre environnement docker-compose peut être représentée par le schéma suivant :</w:t>
      </w:r>
    </w:p>
    <w:p w:rsidR="00000000" w:rsidDel="00000000" w:rsidP="00000000" w:rsidRDefault="00000000" w:rsidRPr="00000000" w14:paraId="00000072">
      <w:pPr>
        <w:rPr/>
      </w:pPr>
      <w:r w:rsidDel="00000000" w:rsidR="00000000" w:rsidRPr="00000000">
        <w:rPr/>
        <w:drawing>
          <wp:inline distB="114300" distT="114300" distL="114300" distR="114300">
            <wp:extent cx="5547348" cy="4341812"/>
            <wp:effectExtent b="0" l="0" r="0" t="0"/>
            <wp:docPr id="24"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547348" cy="434181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rPr/>
      </w:pPr>
      <w:bookmarkStart w:colFirst="0" w:colLast="0" w:name="_qbqlszdrfncg" w:id="9"/>
      <w:bookmarkEnd w:id="9"/>
      <w:r w:rsidDel="00000000" w:rsidR="00000000" w:rsidRPr="00000000">
        <w:rPr>
          <w:rtl w:val="0"/>
        </w:rPr>
        <w:t xml:space="preserve">Remarques générales</w:t>
      </w:r>
    </w:p>
    <w:p w:rsidR="00000000" w:rsidDel="00000000" w:rsidP="00000000" w:rsidRDefault="00000000" w:rsidRPr="00000000" w14:paraId="00000074">
      <w:pPr>
        <w:jc w:val="left"/>
        <w:rPr/>
      </w:pPr>
      <w:r w:rsidDel="00000000" w:rsidR="00000000" w:rsidRPr="00000000">
        <w:rPr>
          <w:rtl w:val="0"/>
        </w:rPr>
        <w:t xml:space="preserve">Chaque conteneur sera détaillé plus loin, mais plusieurs points généraux peuvent être abordés </w:t>
      </w:r>
    </w:p>
    <w:p w:rsidR="00000000" w:rsidDel="00000000" w:rsidP="00000000" w:rsidRDefault="00000000" w:rsidRPr="00000000" w14:paraId="00000075">
      <w:pPr>
        <w:pStyle w:val="Heading3"/>
        <w:jc w:val="left"/>
        <w:rPr/>
      </w:pPr>
      <w:bookmarkStart w:colFirst="0" w:colLast="0" w:name="_htqfzl9hq1te" w:id="10"/>
      <w:bookmarkEnd w:id="10"/>
      <w:r w:rsidDel="00000000" w:rsidR="00000000" w:rsidRPr="00000000">
        <w:rPr>
          <w:rtl w:val="0"/>
        </w:rPr>
        <w:t xml:space="preserve">Réseaux</w:t>
      </w:r>
    </w:p>
    <w:p w:rsidR="00000000" w:rsidDel="00000000" w:rsidP="00000000" w:rsidRDefault="00000000" w:rsidRPr="00000000" w14:paraId="00000076">
      <w:pPr>
        <w:jc w:val="left"/>
        <w:rPr/>
      </w:pPr>
      <w:r w:rsidDel="00000000" w:rsidR="00000000" w:rsidRPr="00000000">
        <w:rPr>
          <w:rtl w:val="0"/>
        </w:rPr>
        <w:t xml:space="preserve">Notre architecture est répartie dans trois réseaux docker ( un conteneur docker ne peut communiquer qu'avec ceux faisant partie du même réseau ) :</w:t>
      </w:r>
    </w:p>
    <w:p w:rsidR="00000000" w:rsidDel="00000000" w:rsidP="00000000" w:rsidRDefault="00000000" w:rsidRPr="00000000" w14:paraId="00000077">
      <w:pPr>
        <w:numPr>
          <w:ilvl w:val="0"/>
          <w:numId w:val="38"/>
        </w:numPr>
        <w:spacing w:after="0" w:afterAutospacing="0"/>
        <w:ind w:left="720" w:hanging="360"/>
        <w:jc w:val="left"/>
        <w:rPr>
          <w:u w:val="none"/>
        </w:rPr>
      </w:pPr>
      <w:r w:rsidDel="00000000" w:rsidR="00000000" w:rsidRPr="00000000">
        <w:rPr>
          <w:rtl w:val="0"/>
        </w:rPr>
        <w:t xml:space="preserve">crypto-network : conteneurs nécessaires à lárchitercture de notre API</w:t>
      </w:r>
    </w:p>
    <w:p w:rsidR="00000000" w:rsidDel="00000000" w:rsidP="00000000" w:rsidRDefault="00000000" w:rsidRPr="00000000" w14:paraId="00000078">
      <w:pPr>
        <w:numPr>
          <w:ilvl w:val="0"/>
          <w:numId w:val="38"/>
        </w:numPr>
        <w:spacing w:after="0" w:afterAutospacing="0" w:before="0" w:beforeAutospacing="0"/>
        <w:ind w:left="720" w:hanging="360"/>
        <w:jc w:val="left"/>
        <w:rPr>
          <w:u w:val="none"/>
        </w:rPr>
      </w:pPr>
      <w:r w:rsidDel="00000000" w:rsidR="00000000" w:rsidRPr="00000000">
        <w:rPr>
          <w:rtl w:val="0"/>
        </w:rPr>
        <w:t xml:space="preserve">airflow-network : conteneurs nécessaires au fonctionnement de Airflow</w:t>
      </w:r>
    </w:p>
    <w:p w:rsidR="00000000" w:rsidDel="00000000" w:rsidP="00000000" w:rsidRDefault="00000000" w:rsidRPr="00000000" w14:paraId="00000079">
      <w:pPr>
        <w:numPr>
          <w:ilvl w:val="0"/>
          <w:numId w:val="38"/>
        </w:numPr>
        <w:spacing w:before="0" w:beforeAutospacing="0"/>
        <w:ind w:left="720" w:hanging="360"/>
        <w:jc w:val="left"/>
        <w:rPr>
          <w:u w:val="none"/>
        </w:rPr>
      </w:pPr>
      <w:r w:rsidDel="00000000" w:rsidR="00000000" w:rsidRPr="00000000">
        <w:rPr>
          <w:rtl w:val="0"/>
        </w:rPr>
        <w:t xml:space="preserve">monitoring-network : conteneurs nécessaires au fonctionnalités de monitoring</w:t>
      </w:r>
    </w:p>
    <w:p w:rsidR="00000000" w:rsidDel="00000000" w:rsidP="00000000" w:rsidRDefault="00000000" w:rsidRPr="00000000" w14:paraId="0000007A">
      <w:pPr>
        <w:ind w:left="0" w:firstLine="0"/>
        <w:jc w:val="left"/>
        <w:rPr/>
      </w:pPr>
      <w:r w:rsidDel="00000000" w:rsidR="00000000" w:rsidRPr="00000000">
        <w:rPr>
          <w:rtl w:val="0"/>
        </w:rPr>
        <w:t xml:space="preserve">Dans docker-compose, les réseaux sont définis de cette façon :</w:t>
      </w:r>
    </w:p>
    <w:p w:rsidR="00000000" w:rsidDel="00000000" w:rsidP="00000000" w:rsidRDefault="00000000" w:rsidRPr="00000000" w14:paraId="0000007B">
      <w:pPr>
        <w:ind w:left="0" w:firstLine="0"/>
        <w:rPr/>
      </w:pPr>
      <w:r w:rsidDel="00000000" w:rsidR="00000000" w:rsidRPr="00000000">
        <w:rPr/>
        <w:drawing>
          <wp:inline distB="114300" distT="114300" distL="114300" distR="114300">
            <wp:extent cx="2181539" cy="973138"/>
            <wp:effectExtent b="0" l="0" r="0" t="0"/>
            <wp:docPr id="45"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2181539" cy="97313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jc w:val="left"/>
        <w:rPr/>
      </w:pPr>
      <w:r w:rsidDel="00000000" w:rsidR="00000000" w:rsidRPr="00000000">
        <w:rPr>
          <w:rtl w:val="0"/>
        </w:rPr>
      </w:r>
    </w:p>
    <w:p w:rsidR="00000000" w:rsidDel="00000000" w:rsidP="00000000" w:rsidRDefault="00000000" w:rsidRPr="00000000" w14:paraId="0000007D">
      <w:pPr>
        <w:pStyle w:val="Heading3"/>
        <w:rPr/>
      </w:pPr>
      <w:bookmarkStart w:colFirst="0" w:colLast="0" w:name="_1d04u4etgh3u" w:id="11"/>
      <w:bookmarkEnd w:id="11"/>
      <w:r w:rsidDel="00000000" w:rsidR="00000000" w:rsidRPr="00000000">
        <w:rPr>
          <w:rtl w:val="0"/>
        </w:rPr>
        <w:t xml:space="preserve">Sous-fichiers docker-compose</w:t>
      </w: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t xml:space="preserve">Par soucis de lisibilité, si un outil a besoin de plusieurs services, il sera renseigné dans son propre sous-fichier </w:t>
      </w:r>
      <w:r w:rsidDel="00000000" w:rsidR="00000000" w:rsidRPr="00000000">
        <w:rPr>
          <w:b w:val="1"/>
          <w:bCs w:val="1"/>
          <w:rtl w:val="0"/>
        </w:rPr>
        <w:t xml:space="preserve">.yml</w:t>
      </w:r>
      <w:r w:rsidDel="00000000" w:rsidR="00000000" w:rsidRPr="00000000">
        <w:rPr>
          <w:rtl w:val="0"/>
        </w:rPr>
        <w:t xml:space="preserve">. Deux technologies sont concernés par ce choix :</w:t>
      </w:r>
    </w:p>
    <w:p w:rsidR="00000000" w:rsidDel="00000000" w:rsidP="00000000" w:rsidRDefault="00000000" w:rsidRPr="00000000" w14:paraId="0000007F">
      <w:pPr>
        <w:numPr>
          <w:ilvl w:val="0"/>
          <w:numId w:val="28"/>
        </w:numPr>
        <w:spacing w:after="0" w:afterAutospacing="0"/>
        <w:ind w:left="720" w:hanging="360"/>
        <w:jc w:val="left"/>
        <w:rPr>
          <w:u w:val="none"/>
        </w:rPr>
      </w:pPr>
      <w:r w:rsidDel="00000000" w:rsidR="00000000" w:rsidRPr="00000000">
        <w:rPr>
          <w:rtl w:val="0"/>
        </w:rPr>
        <w:t xml:space="preserve">Airflow</w:t>
      </w:r>
    </w:p>
    <w:p w:rsidR="00000000" w:rsidDel="00000000" w:rsidP="00000000" w:rsidRDefault="00000000" w:rsidRPr="00000000" w14:paraId="00000080">
      <w:pPr>
        <w:numPr>
          <w:ilvl w:val="0"/>
          <w:numId w:val="28"/>
        </w:numPr>
        <w:spacing w:before="0" w:beforeAutospacing="0"/>
        <w:ind w:left="720" w:hanging="360"/>
        <w:jc w:val="left"/>
        <w:rPr>
          <w:u w:val="none"/>
        </w:rPr>
      </w:pPr>
      <w:r w:rsidDel="00000000" w:rsidR="00000000" w:rsidRPr="00000000">
        <w:rPr>
          <w:rtl w:val="0"/>
        </w:rPr>
        <w:t xml:space="preserve">Cassandra</w:t>
      </w:r>
    </w:p>
    <w:p w:rsidR="00000000" w:rsidDel="00000000" w:rsidP="00000000" w:rsidRDefault="00000000" w:rsidRPr="00000000" w14:paraId="00000081">
      <w:pPr>
        <w:ind w:left="0" w:firstLine="0"/>
        <w:jc w:val="left"/>
        <w:rPr/>
      </w:pPr>
      <w:r w:rsidDel="00000000" w:rsidR="00000000" w:rsidRPr="00000000">
        <w:rPr>
          <w:rtl w:val="0"/>
        </w:rPr>
        <w:t xml:space="preserve">Dans docker-compose, cela se défini de cette façon :</w:t>
      </w: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3390900" cy="810004"/>
            <wp:effectExtent b="0" l="0" r="0" t="0"/>
            <wp:docPr id="2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390900" cy="81000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jc w:val="left"/>
        <w:rPr/>
      </w:pPr>
      <w:bookmarkStart w:colFirst="0" w:colLast="0" w:name="_azn60ol881a7" w:id="12"/>
      <w:bookmarkEnd w:id="12"/>
      <w:r w:rsidDel="00000000" w:rsidR="00000000" w:rsidRPr="00000000">
        <w:rPr>
          <w:rtl w:val="0"/>
        </w:rPr>
        <w:t xml:space="preserve">Volumes</w:t>
      </w:r>
      <w:r w:rsidDel="00000000" w:rsidR="00000000" w:rsidRPr="00000000">
        <w:rPr>
          <w:rtl w:val="0"/>
        </w:rPr>
      </w:r>
    </w:p>
    <w:p w:rsidR="00000000" w:rsidDel="00000000" w:rsidP="00000000" w:rsidRDefault="00000000" w:rsidRPr="00000000" w14:paraId="00000086">
      <w:pPr>
        <w:ind w:left="0" w:firstLine="0"/>
        <w:jc w:val="left"/>
        <w:rPr/>
      </w:pPr>
      <w:r w:rsidDel="00000000" w:rsidR="00000000" w:rsidRPr="00000000">
        <w:rPr>
          <w:rtl w:val="0"/>
        </w:rPr>
        <w:t xml:space="preserve">Pour chaque type de base de données utilisé par notre projet, nous avons définit un volume afin d’assurer la persistance des données entre chaque lancement de notre environnement :</w:t>
      </w:r>
    </w:p>
    <w:p w:rsidR="00000000" w:rsidDel="00000000" w:rsidP="00000000" w:rsidRDefault="00000000" w:rsidRPr="00000000" w14:paraId="00000087">
      <w:pPr>
        <w:numPr>
          <w:ilvl w:val="0"/>
          <w:numId w:val="11"/>
        </w:numPr>
        <w:spacing w:after="0" w:afterAutospacing="0"/>
        <w:ind w:left="720" w:hanging="360"/>
        <w:jc w:val="left"/>
        <w:rPr>
          <w:u w:val="none"/>
        </w:rPr>
      </w:pPr>
      <w:r w:rsidDel="00000000" w:rsidR="00000000" w:rsidRPr="00000000">
        <w:rPr>
          <w:rtl w:val="0"/>
        </w:rPr>
        <w:t xml:space="preserve">postgres_data : persistance de la base de données PostgreSQL</w:t>
      </w:r>
    </w:p>
    <w:p w:rsidR="00000000" w:rsidDel="00000000" w:rsidP="00000000" w:rsidRDefault="00000000" w:rsidRPr="00000000" w14:paraId="00000088">
      <w:pPr>
        <w:numPr>
          <w:ilvl w:val="0"/>
          <w:numId w:val="11"/>
        </w:numPr>
        <w:spacing w:before="0" w:beforeAutospacing="0"/>
        <w:ind w:left="720" w:hanging="360"/>
        <w:jc w:val="left"/>
        <w:rPr>
          <w:u w:val="none"/>
        </w:rPr>
      </w:pPr>
      <w:r w:rsidDel="00000000" w:rsidR="00000000" w:rsidRPr="00000000">
        <w:rPr>
          <w:rtl w:val="0"/>
        </w:rPr>
        <w:t xml:space="preserve">cassandra_data : persistance de la base de données Cassandra</w:t>
      </w:r>
    </w:p>
    <w:p w:rsidR="00000000" w:rsidDel="00000000" w:rsidP="00000000" w:rsidRDefault="00000000" w:rsidRPr="00000000" w14:paraId="00000089">
      <w:pPr>
        <w:jc w:val="left"/>
        <w:rPr/>
      </w:pPr>
      <w:r w:rsidDel="00000000" w:rsidR="00000000" w:rsidRPr="00000000">
        <w:rPr>
          <w:rtl w:val="0"/>
        </w:rPr>
        <w:t xml:space="preserve">Dans docker-compose cela se défini de cette façon :</w:t>
      </w:r>
    </w:p>
    <w:p w:rsidR="00000000" w:rsidDel="00000000" w:rsidP="00000000" w:rsidRDefault="00000000" w:rsidRPr="00000000" w14:paraId="0000008A">
      <w:pPr>
        <w:rPr/>
      </w:pPr>
      <w:r w:rsidDel="00000000" w:rsidR="00000000" w:rsidRPr="00000000">
        <w:rPr/>
        <w:drawing>
          <wp:inline distB="114300" distT="114300" distL="114300" distR="114300">
            <wp:extent cx="1846493" cy="763588"/>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846493" cy="76358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720" w:firstLine="0"/>
        <w:jc w:val="left"/>
        <w:rPr/>
      </w:pPr>
      <w:r w:rsidDel="00000000" w:rsidR="00000000" w:rsidRPr="00000000">
        <w:rPr>
          <w:rtl w:val="0"/>
        </w:rPr>
      </w:r>
    </w:p>
    <w:p w:rsidR="00000000" w:rsidDel="00000000" w:rsidP="00000000" w:rsidRDefault="00000000" w:rsidRPr="00000000" w14:paraId="0000008C">
      <w:pPr>
        <w:pStyle w:val="Heading2"/>
        <w:rPr/>
      </w:pPr>
      <w:bookmarkStart w:colFirst="0" w:colLast="0" w:name="_ezjufhww2n5s" w:id="13"/>
      <w:bookmarkEnd w:id="13"/>
      <w:r w:rsidDel="00000000" w:rsidR="00000000" w:rsidRPr="00000000">
        <w:rPr>
          <w:rtl w:val="0"/>
        </w:rPr>
        <w:t xml:space="preserve">Définition des conteneurs</w:t>
      </w:r>
    </w:p>
    <w:p w:rsidR="00000000" w:rsidDel="00000000" w:rsidP="00000000" w:rsidRDefault="00000000" w:rsidRPr="00000000" w14:paraId="0000008D">
      <w:pPr>
        <w:pStyle w:val="Heading3"/>
        <w:jc w:val="left"/>
        <w:rPr/>
      </w:pPr>
      <w:bookmarkStart w:colFirst="0" w:colLast="0" w:name="_x7k2ik8hdrm6" w:id="14"/>
      <w:bookmarkEnd w:id="14"/>
      <w:r w:rsidDel="00000000" w:rsidR="00000000" w:rsidRPr="00000000">
        <w:rPr>
          <w:rtl w:val="0"/>
        </w:rPr>
        <w:t xml:space="preserve">FastAPI</w:t>
      </w:r>
    </w:p>
    <w:p w:rsidR="00000000" w:rsidDel="00000000" w:rsidP="00000000" w:rsidRDefault="00000000" w:rsidRPr="00000000" w14:paraId="0000008E">
      <w:pPr>
        <w:jc w:val="left"/>
        <w:rPr/>
      </w:pPr>
      <w:r w:rsidDel="00000000" w:rsidR="00000000" w:rsidRPr="00000000">
        <w:rPr>
          <w:rtl w:val="0"/>
        </w:rPr>
        <w:t xml:space="preserve">FastAPI est lancé sur le port 8000, et est déclaré de cette façon :</w:t>
      </w:r>
    </w:p>
    <w:p w:rsidR="00000000" w:rsidDel="00000000" w:rsidP="00000000" w:rsidRDefault="00000000" w:rsidRPr="00000000" w14:paraId="0000008F">
      <w:pPr>
        <w:rPr/>
      </w:pPr>
      <w:r w:rsidDel="00000000" w:rsidR="00000000" w:rsidRPr="00000000">
        <w:rPr/>
        <w:drawing>
          <wp:inline distB="114300" distT="114300" distL="114300" distR="114300">
            <wp:extent cx="4586288" cy="2964776"/>
            <wp:effectExtent b="0" l="0" r="0" t="0"/>
            <wp:docPr id="7"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4586288" cy="296477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left"/>
        <w:rPr/>
      </w:pPr>
      <w:r w:rsidDel="00000000" w:rsidR="00000000" w:rsidRPr="00000000">
        <w:rPr>
          <w:rtl w:val="0"/>
        </w:rPr>
        <w:t xml:space="preserve">Remarques :</w:t>
      </w:r>
    </w:p>
    <w:p w:rsidR="00000000" w:rsidDel="00000000" w:rsidP="00000000" w:rsidRDefault="00000000" w:rsidRPr="00000000" w14:paraId="00000091">
      <w:pPr>
        <w:numPr>
          <w:ilvl w:val="0"/>
          <w:numId w:val="10"/>
        </w:numPr>
        <w:spacing w:after="0" w:afterAutospacing="0"/>
        <w:ind w:left="720" w:hanging="360"/>
        <w:jc w:val="left"/>
        <w:rPr>
          <w:u w:val="none"/>
        </w:rPr>
      </w:pPr>
      <w:r w:rsidDel="00000000" w:rsidR="00000000" w:rsidRPr="00000000">
        <w:rPr>
          <w:rtl w:val="0"/>
        </w:rPr>
        <w:t xml:space="preserve">En plus de son propre volume, il utilise un deuxième volume ( appelé </w:t>
      </w:r>
      <w:r w:rsidDel="00000000" w:rsidR="00000000" w:rsidRPr="00000000">
        <w:rPr>
          <w:b w:val="1"/>
          <w:bCs w:val="1"/>
          <w:rtl w:val="0"/>
        </w:rPr>
        <w:t xml:space="preserve">data</w:t>
      </w:r>
      <w:r w:rsidDel="00000000" w:rsidR="00000000" w:rsidRPr="00000000">
        <w:rPr>
          <w:rtl w:val="0"/>
        </w:rPr>
        <w:t xml:space="preserve"> ), pour simuler l'existence d’une “landing zone” dans notre projet.</w:t>
      </w:r>
    </w:p>
    <w:p w:rsidR="00000000" w:rsidDel="00000000" w:rsidP="00000000" w:rsidRDefault="00000000" w:rsidRPr="00000000" w14:paraId="00000092">
      <w:pPr>
        <w:numPr>
          <w:ilvl w:val="0"/>
          <w:numId w:val="10"/>
        </w:numPr>
        <w:spacing w:after="0" w:afterAutospacing="0" w:before="0" w:beforeAutospacing="0"/>
        <w:ind w:left="720" w:hanging="360"/>
        <w:jc w:val="left"/>
        <w:rPr>
          <w:u w:val="none"/>
        </w:rPr>
      </w:pPr>
      <w:r w:rsidDel="00000000" w:rsidR="00000000" w:rsidRPr="00000000">
        <w:rPr>
          <w:rtl w:val="0"/>
        </w:rPr>
        <w:t xml:space="preserve">Le service FastAPI se lancera qu’à partir du moment ou le service postgres sera lancé, et aussi après que le service d’initialisation de Cassandra (cassandra-init) soit terminé.</w:t>
      </w:r>
    </w:p>
    <w:p w:rsidR="00000000" w:rsidDel="00000000" w:rsidP="00000000" w:rsidRDefault="00000000" w:rsidRPr="00000000" w14:paraId="00000093">
      <w:pPr>
        <w:numPr>
          <w:ilvl w:val="0"/>
          <w:numId w:val="10"/>
        </w:numPr>
        <w:spacing w:before="0" w:beforeAutospacing="0"/>
        <w:ind w:left="720" w:hanging="360"/>
        <w:jc w:val="left"/>
        <w:rPr>
          <w:u w:val="none"/>
        </w:rPr>
      </w:pPr>
      <w:r w:rsidDel="00000000" w:rsidR="00000000" w:rsidRPr="00000000">
        <w:rPr>
          <w:rtl w:val="0"/>
        </w:rPr>
        <w:t xml:space="preserve">Le service FastAPI possède une règle healthcheck qui permet de vérifier s' il a terminé son démarrage ( nécessaire par exemple pour lancer les tests unitaires ).</w:t>
      </w:r>
    </w:p>
    <w:p w:rsidR="00000000" w:rsidDel="00000000" w:rsidP="00000000" w:rsidRDefault="00000000" w:rsidRPr="00000000" w14:paraId="00000094">
      <w:pPr>
        <w:pStyle w:val="Heading3"/>
        <w:rPr/>
      </w:pPr>
      <w:bookmarkStart w:colFirst="0" w:colLast="0" w:name="_ws3bzmtbluxv" w:id="15"/>
      <w:bookmarkEnd w:id="15"/>
      <w:r w:rsidDel="00000000" w:rsidR="00000000" w:rsidRPr="00000000">
        <w:rPr>
          <w:rtl w:val="0"/>
        </w:rPr>
        <w:t xml:space="preserve">PostgreSQL</w:t>
      </w:r>
    </w:p>
    <w:p w:rsidR="00000000" w:rsidDel="00000000" w:rsidP="00000000" w:rsidRDefault="00000000" w:rsidRPr="00000000" w14:paraId="00000095">
      <w:pPr>
        <w:jc w:val="left"/>
        <w:rPr/>
      </w:pPr>
      <w:r w:rsidDel="00000000" w:rsidR="00000000" w:rsidRPr="00000000">
        <w:rPr>
          <w:rtl w:val="0"/>
        </w:rPr>
        <w:t xml:space="preserve">PostgreSQL est lancé sur le port 5432, et est déclaré de cette façon :</w:t>
      </w:r>
    </w:p>
    <w:p w:rsidR="00000000" w:rsidDel="00000000" w:rsidP="00000000" w:rsidRDefault="00000000" w:rsidRPr="00000000" w14:paraId="00000096">
      <w:pPr>
        <w:jc w:val="left"/>
        <w:rPr/>
      </w:pPr>
      <w:r w:rsidDel="00000000" w:rsidR="00000000" w:rsidRPr="00000000">
        <w:rPr/>
        <w:drawing>
          <wp:inline distB="114300" distT="114300" distL="114300" distR="114300">
            <wp:extent cx="5943600" cy="3810000"/>
            <wp:effectExtent b="0" l="0" r="0" t="0"/>
            <wp:docPr id="52"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left"/>
        <w:rPr/>
      </w:pPr>
      <w:r w:rsidDel="00000000" w:rsidR="00000000" w:rsidRPr="00000000">
        <w:rPr>
          <w:rtl w:val="0"/>
        </w:rPr>
        <w:t xml:space="preserve">Remarques:</w:t>
      </w:r>
    </w:p>
    <w:p w:rsidR="00000000" w:rsidDel="00000000" w:rsidP="00000000" w:rsidRDefault="00000000" w:rsidRPr="00000000" w14:paraId="00000098">
      <w:pPr>
        <w:numPr>
          <w:ilvl w:val="0"/>
          <w:numId w:val="10"/>
        </w:numPr>
        <w:spacing w:after="0" w:afterAutospacing="0"/>
        <w:ind w:left="720" w:hanging="360"/>
        <w:jc w:val="left"/>
        <w:rPr>
          <w:rFonts w:ascii="Roboto" w:cs="Roboto" w:eastAsia="Roboto" w:hAnsi="Roboto"/>
          <w:color w:val="666666"/>
          <w:sz w:val="24"/>
          <w:szCs w:val="24"/>
        </w:rPr>
      </w:pPr>
      <w:r w:rsidDel="00000000" w:rsidR="00000000" w:rsidRPr="00000000">
        <w:rPr>
          <w:rtl w:val="0"/>
        </w:rPr>
        <w:t xml:space="preserve">En plus de son propre volume de persistance des données, il utilise un deuxième volume pour fournir à postgres un fichier d’initialisation des données. Ce qui permet d’utiliser directement notre projet sans avoir à l’initialiser manuellement.</w:t>
      </w:r>
    </w:p>
    <w:p w:rsidR="00000000" w:rsidDel="00000000" w:rsidP="00000000" w:rsidRDefault="00000000" w:rsidRPr="00000000" w14:paraId="00000099">
      <w:pPr>
        <w:numPr>
          <w:ilvl w:val="0"/>
          <w:numId w:val="10"/>
        </w:numPr>
        <w:spacing w:before="0" w:beforeAutospacing="0"/>
        <w:ind w:left="720" w:hanging="360"/>
        <w:jc w:val="left"/>
      </w:pPr>
      <w:r w:rsidDel="00000000" w:rsidR="00000000" w:rsidRPr="00000000">
        <w:rPr>
          <w:rtl w:val="0"/>
        </w:rPr>
        <w:t xml:space="preserve">Le service postgres possède un règle healthcheck qui permet de vérifier si il a terminé son démarrage ( nécessaire pour lancer le conteneur FastAPI ).</w:t>
      </w:r>
    </w:p>
    <w:p w:rsidR="00000000" w:rsidDel="00000000" w:rsidP="00000000" w:rsidRDefault="00000000" w:rsidRPr="00000000" w14:paraId="0000009A">
      <w:pPr>
        <w:pStyle w:val="Heading3"/>
        <w:rPr/>
      </w:pPr>
      <w:bookmarkStart w:colFirst="0" w:colLast="0" w:name="_5d797d6k6kmr" w:id="16"/>
      <w:bookmarkEnd w:id="16"/>
      <w:r w:rsidDel="00000000" w:rsidR="00000000" w:rsidRPr="00000000">
        <w:rPr>
          <w:rtl w:val="0"/>
        </w:rPr>
        <w:t xml:space="preserve">Test unitaires</w:t>
      </w:r>
    </w:p>
    <w:p w:rsidR="00000000" w:rsidDel="00000000" w:rsidP="00000000" w:rsidRDefault="00000000" w:rsidRPr="00000000" w14:paraId="0000009B">
      <w:pPr>
        <w:jc w:val="left"/>
        <w:rPr/>
      </w:pPr>
      <w:r w:rsidDel="00000000" w:rsidR="00000000" w:rsidRPr="00000000">
        <w:rPr>
          <w:rtl w:val="0"/>
        </w:rPr>
        <w:t xml:space="preserve">Les tests unitaires sont effectués dans un simple conteneur python, en utilisant la librairie pytest. Il est déclaré de cette façon :</w:t>
      </w:r>
    </w:p>
    <w:p w:rsidR="00000000" w:rsidDel="00000000" w:rsidP="00000000" w:rsidRDefault="00000000" w:rsidRPr="00000000" w14:paraId="0000009C">
      <w:pPr>
        <w:pStyle w:val="Heading3"/>
        <w:rPr/>
      </w:pPr>
      <w:bookmarkStart w:colFirst="0" w:colLast="0" w:name="_dma5ypr09ddn" w:id="17"/>
      <w:bookmarkEnd w:id="17"/>
      <w:r w:rsidDel="00000000" w:rsidR="00000000" w:rsidRPr="00000000">
        <w:rPr/>
        <w:drawing>
          <wp:inline distB="114300" distT="114300" distL="114300" distR="114300">
            <wp:extent cx="5943600" cy="3759200"/>
            <wp:effectExtent b="0" l="0" r="0" t="0"/>
            <wp:docPr id="46"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jc w:val="left"/>
        <w:rPr/>
      </w:pPr>
      <w:r w:rsidDel="00000000" w:rsidR="00000000" w:rsidRPr="00000000">
        <w:rPr>
          <w:rtl w:val="0"/>
        </w:rPr>
        <w:t xml:space="preserve">Remarques:</w:t>
      </w:r>
    </w:p>
    <w:p w:rsidR="00000000" w:rsidDel="00000000" w:rsidP="00000000" w:rsidRDefault="00000000" w:rsidRPr="00000000" w14:paraId="0000009E">
      <w:pPr>
        <w:numPr>
          <w:ilvl w:val="0"/>
          <w:numId w:val="21"/>
        </w:numPr>
        <w:spacing w:after="0" w:afterAutospacing="0"/>
        <w:ind w:left="720" w:hanging="360"/>
        <w:jc w:val="left"/>
        <w:rPr>
          <w:b w:val="0"/>
          <w:bCs w:val="0"/>
        </w:rPr>
      </w:pPr>
      <w:r w:rsidDel="00000000" w:rsidR="00000000" w:rsidRPr="00000000">
        <w:rPr>
          <w:b w:val="0"/>
          <w:bCs w:val="0"/>
          <w:rtl w:val="0"/>
        </w:rPr>
        <w:t xml:space="preserve">Les tests unitaires sont gérés avec un simple service python, qui doit se lancer manuellement si on souhaite lancer les tests en local</w:t>
      </w:r>
      <w:r w:rsidDel="00000000" w:rsidR="00000000" w:rsidRPr="00000000">
        <w:rPr>
          <w:rtl w:val="0"/>
        </w:rPr>
        <w:t xml:space="preserve"> (</w:t>
      </w:r>
      <w:r w:rsidDel="00000000" w:rsidR="00000000" w:rsidRPr="00000000">
        <w:rPr>
          <w:b w:val="0"/>
          <w:bCs w:val="0"/>
          <w:rtl w:val="0"/>
        </w:rPr>
        <w:t xml:space="preserve"> </w:t>
      </w:r>
      <w:r w:rsidDel="00000000" w:rsidR="00000000" w:rsidRPr="00000000">
        <w:rPr>
          <w:rtl w:val="0"/>
        </w:rPr>
        <w:t xml:space="preserve">définir un profile docker-compose permet de l’exclure du lancement de l’exécution générale de notre projet ). </w:t>
      </w:r>
      <w:r w:rsidDel="00000000" w:rsidR="00000000" w:rsidRPr="00000000">
        <w:rPr>
          <w:b w:val="0"/>
          <w:bCs w:val="0"/>
          <w:rtl w:val="0"/>
        </w:rPr>
        <w:t xml:space="preserve">Ce même service sera lancé automatiquement dans les </w:t>
      </w:r>
      <w:r w:rsidDel="00000000" w:rsidR="00000000" w:rsidRPr="00000000">
        <w:rPr>
          <w:rtl w:val="0"/>
        </w:rPr>
        <w:t xml:space="preserve">pipelines</w:t>
      </w:r>
      <w:r w:rsidDel="00000000" w:rsidR="00000000" w:rsidRPr="00000000">
        <w:rPr>
          <w:b w:val="0"/>
          <w:bCs w:val="0"/>
          <w:rtl w:val="0"/>
        </w:rPr>
        <w:t xml:space="preserve"> Github Actions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F">
      <w:pPr>
        <w:numPr>
          <w:ilvl w:val="0"/>
          <w:numId w:val="21"/>
        </w:numPr>
        <w:spacing w:before="0" w:beforeAutospacing="0"/>
        <w:ind w:left="720" w:hanging="360"/>
        <w:jc w:val="left"/>
      </w:pPr>
      <w:r w:rsidDel="00000000" w:rsidR="00000000" w:rsidRPr="00000000">
        <w:rPr>
          <w:rtl w:val="0"/>
        </w:rPr>
        <w:t xml:space="preserve">C</w:t>
      </w:r>
      <w:r w:rsidDel="00000000" w:rsidR="00000000" w:rsidRPr="00000000">
        <w:rPr>
          <w:rtl w:val="0"/>
        </w:rPr>
        <w:t xml:space="preserve">e service attend que le service FastAPI soit bien lancé pour pouvoir effectuer les tests unitaires.</w:t>
      </w:r>
    </w:p>
    <w:p w:rsidR="00000000" w:rsidDel="00000000" w:rsidP="00000000" w:rsidRDefault="00000000" w:rsidRPr="00000000" w14:paraId="000000A0">
      <w:pPr>
        <w:pStyle w:val="Heading3"/>
        <w:jc w:val="left"/>
        <w:rPr/>
      </w:pPr>
      <w:bookmarkStart w:colFirst="0" w:colLast="0" w:name="_7gnny5o2yfjb" w:id="18"/>
      <w:bookmarkEnd w:id="18"/>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3"/>
        <w:jc w:val="left"/>
        <w:rPr/>
      </w:pPr>
      <w:bookmarkStart w:colFirst="0" w:colLast="0" w:name="_plo6ozn7h3mc" w:id="19"/>
      <w:bookmarkEnd w:id="19"/>
      <w:r w:rsidDel="00000000" w:rsidR="00000000" w:rsidRPr="00000000">
        <w:rPr>
          <w:rtl w:val="0"/>
        </w:rPr>
        <w:t xml:space="preserve">Streamlit</w:t>
      </w:r>
    </w:p>
    <w:p w:rsidR="00000000" w:rsidDel="00000000" w:rsidP="00000000" w:rsidRDefault="00000000" w:rsidRPr="00000000" w14:paraId="000000A2">
      <w:pPr>
        <w:jc w:val="left"/>
        <w:rPr/>
      </w:pPr>
      <w:r w:rsidDel="00000000" w:rsidR="00000000" w:rsidRPr="00000000">
        <w:rPr>
          <w:rtl w:val="0"/>
        </w:rPr>
        <w:t xml:space="preserve">Streamlit est lancé sur le port 8501, et est déclaré de cette façon :</w:t>
      </w:r>
    </w:p>
    <w:p w:rsidR="00000000" w:rsidDel="00000000" w:rsidP="00000000" w:rsidRDefault="00000000" w:rsidRPr="00000000" w14:paraId="000000A3">
      <w:pPr>
        <w:rPr/>
      </w:pPr>
      <w:r w:rsidDel="00000000" w:rsidR="00000000" w:rsidRPr="00000000">
        <w:rPr/>
        <w:drawing>
          <wp:inline distB="114300" distT="114300" distL="114300" distR="114300">
            <wp:extent cx="4362450" cy="2286000"/>
            <wp:effectExtent b="0" l="0" r="0" t="0"/>
            <wp:docPr id="25"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43624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left"/>
        <w:rPr/>
      </w:pPr>
      <w:r w:rsidDel="00000000" w:rsidR="00000000" w:rsidRPr="00000000">
        <w:rPr>
          <w:rtl w:val="0"/>
        </w:rPr>
        <w:t xml:space="preserve">Remarques:</w:t>
      </w:r>
    </w:p>
    <w:p w:rsidR="00000000" w:rsidDel="00000000" w:rsidP="00000000" w:rsidRDefault="00000000" w:rsidRPr="00000000" w14:paraId="000000A5">
      <w:pPr>
        <w:numPr>
          <w:ilvl w:val="0"/>
          <w:numId w:val="21"/>
        </w:numPr>
        <w:ind w:left="720" w:hanging="360"/>
        <w:jc w:val="left"/>
      </w:pPr>
      <w:r w:rsidDel="00000000" w:rsidR="00000000" w:rsidRPr="00000000">
        <w:rPr>
          <w:rtl w:val="0"/>
        </w:rPr>
        <w:t xml:space="preserve">Ce conteneur attend que le service FastAPI soit bien opérationnel avant de se lancer</w:t>
      </w:r>
    </w:p>
    <w:p w:rsidR="00000000" w:rsidDel="00000000" w:rsidP="00000000" w:rsidRDefault="00000000" w:rsidRPr="00000000" w14:paraId="000000A6">
      <w:pPr>
        <w:pStyle w:val="Heading3"/>
        <w:jc w:val="left"/>
        <w:rPr/>
      </w:pPr>
      <w:bookmarkStart w:colFirst="0" w:colLast="0" w:name="_n5rg08cloe3f" w:id="20"/>
      <w:bookmarkEnd w:id="20"/>
      <w:r w:rsidDel="00000000" w:rsidR="00000000" w:rsidRPr="00000000">
        <w:rPr>
          <w:rtl w:val="0"/>
        </w:rPr>
        <w:t xml:space="preserve">Prometheus/Grafana</w:t>
      </w:r>
    </w:p>
    <w:p w:rsidR="00000000" w:rsidDel="00000000" w:rsidP="00000000" w:rsidRDefault="00000000" w:rsidRPr="00000000" w14:paraId="000000A7">
      <w:pPr>
        <w:jc w:val="left"/>
        <w:rPr/>
      </w:pPr>
      <w:r w:rsidDel="00000000" w:rsidR="00000000" w:rsidRPr="00000000">
        <w:rPr>
          <w:rtl w:val="0"/>
        </w:rPr>
        <w:t xml:space="preserve">Les conteneurs prometheus et grafana sont lancés respectivement sur les ports 9090 et 3000, est sont déclarés de cette façon :</w:t>
      </w:r>
    </w:p>
    <w:p w:rsidR="00000000" w:rsidDel="00000000" w:rsidP="00000000" w:rsidRDefault="00000000" w:rsidRPr="00000000" w14:paraId="000000A8">
      <w:pPr>
        <w:rPr/>
      </w:pPr>
      <w:r w:rsidDel="00000000" w:rsidR="00000000" w:rsidRPr="00000000">
        <w:rPr/>
        <w:drawing>
          <wp:inline distB="114300" distT="114300" distL="114300" distR="114300">
            <wp:extent cx="2614613" cy="2952556"/>
            <wp:effectExtent b="0" l="0" r="0" t="0"/>
            <wp:docPr id="44"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2614613" cy="2952556"/>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left"/>
        <w:rPr/>
      </w:pPr>
      <w:r w:rsidDel="00000000" w:rsidR="00000000" w:rsidRPr="00000000">
        <w:rPr>
          <w:rtl w:val="0"/>
        </w:rPr>
        <w:t xml:space="preserve">Remarques:</w:t>
      </w:r>
    </w:p>
    <w:p w:rsidR="00000000" w:rsidDel="00000000" w:rsidP="00000000" w:rsidRDefault="00000000" w:rsidRPr="00000000" w14:paraId="000000AA">
      <w:pPr>
        <w:numPr>
          <w:ilvl w:val="0"/>
          <w:numId w:val="2"/>
        </w:numPr>
        <w:spacing w:after="0" w:afterAutospacing="0"/>
        <w:ind w:left="1440" w:hanging="360"/>
        <w:jc w:val="left"/>
      </w:pPr>
      <w:r w:rsidDel="00000000" w:rsidR="00000000" w:rsidRPr="00000000">
        <w:rPr>
          <w:rtl w:val="0"/>
        </w:rPr>
        <w:t xml:space="preserve">Prometheus attend que le service FastAPI soit bien opérationnel avant de pouvoir se lancer</w:t>
      </w:r>
    </w:p>
    <w:p w:rsidR="00000000" w:rsidDel="00000000" w:rsidP="00000000" w:rsidRDefault="00000000" w:rsidRPr="00000000" w14:paraId="000000AB">
      <w:pPr>
        <w:numPr>
          <w:ilvl w:val="0"/>
          <w:numId w:val="2"/>
        </w:numPr>
        <w:spacing w:after="0" w:afterAutospacing="0" w:before="0" w:beforeAutospacing="0"/>
        <w:ind w:left="1440" w:hanging="360"/>
        <w:jc w:val="left"/>
        <w:rPr>
          <w:u w:val="none"/>
        </w:rPr>
      </w:pPr>
      <w:r w:rsidDel="00000000" w:rsidR="00000000" w:rsidRPr="00000000">
        <w:rPr>
          <w:rtl w:val="0"/>
        </w:rPr>
        <w:t xml:space="preserve">Le service prometheus défini un volume pour lui fournir sa configuration ( liaison a FastAPI )</w:t>
      </w:r>
    </w:p>
    <w:p w:rsidR="00000000" w:rsidDel="00000000" w:rsidP="00000000" w:rsidRDefault="00000000" w:rsidRPr="00000000" w14:paraId="000000AC">
      <w:pPr>
        <w:numPr>
          <w:ilvl w:val="0"/>
          <w:numId w:val="2"/>
        </w:numPr>
        <w:spacing w:before="0" w:beforeAutospacing="0"/>
        <w:ind w:left="1440" w:hanging="360"/>
        <w:jc w:val="left"/>
        <w:rPr>
          <w:u w:val="none"/>
        </w:rPr>
      </w:pPr>
      <w:r w:rsidDel="00000000" w:rsidR="00000000" w:rsidRPr="00000000">
        <w:rPr>
          <w:rtl w:val="0"/>
        </w:rPr>
        <w:t xml:space="preserve">Le service grafana défini deux volumes pour lui fournir sa configuration ( dashboards par défaut par exemple )</w:t>
      </w:r>
    </w:p>
    <w:p w:rsidR="00000000" w:rsidDel="00000000" w:rsidP="00000000" w:rsidRDefault="00000000" w:rsidRPr="00000000" w14:paraId="000000AD">
      <w:pPr>
        <w:pStyle w:val="Heading3"/>
        <w:rPr/>
      </w:pPr>
      <w:bookmarkStart w:colFirst="0" w:colLast="0" w:name="_9dodof8k943u" w:id="21"/>
      <w:bookmarkEnd w:id="21"/>
      <w:r w:rsidDel="00000000" w:rsidR="00000000" w:rsidRPr="00000000">
        <w:rPr>
          <w:rtl w:val="0"/>
        </w:rPr>
        <w:t xml:space="preserve">Airflow</w:t>
      </w:r>
    </w:p>
    <w:p w:rsidR="00000000" w:rsidDel="00000000" w:rsidP="00000000" w:rsidRDefault="00000000" w:rsidRPr="00000000" w14:paraId="000000AE">
      <w:pPr>
        <w:jc w:val="left"/>
        <w:rPr/>
      </w:pPr>
      <w:r w:rsidDel="00000000" w:rsidR="00000000" w:rsidRPr="00000000">
        <w:rPr>
          <w:rtl w:val="0"/>
        </w:rPr>
        <w:t xml:space="preserve">Par soucis de lisibilité, le contenu du fichier docker-compose.yml spécifique à Airflow ne sera pas détaillé dans ce rapport ( nous avons utilisé le même fichier qu l’exemple vu en cours ). Cependant, nous y avons apporté une modification :</w:t>
      </w:r>
    </w:p>
    <w:p w:rsidR="00000000" w:rsidDel="00000000" w:rsidP="00000000" w:rsidRDefault="00000000" w:rsidRPr="00000000" w14:paraId="000000AF">
      <w:pPr>
        <w:numPr>
          <w:ilvl w:val="0"/>
          <w:numId w:val="37"/>
        </w:numPr>
        <w:ind w:left="720" w:hanging="360"/>
        <w:jc w:val="left"/>
        <w:rPr>
          <w:u w:val="none"/>
        </w:rPr>
      </w:pPr>
      <w:r w:rsidDel="00000000" w:rsidR="00000000" w:rsidRPr="00000000">
        <w:rPr>
          <w:rtl w:val="0"/>
        </w:rPr>
        <w:t xml:space="preserve">Nous avons définit cette variable d'environnement</w:t>
      </w:r>
    </w:p>
    <w:p w:rsidR="00000000" w:rsidDel="00000000" w:rsidP="00000000" w:rsidRDefault="00000000" w:rsidRPr="00000000" w14:paraId="000000B0">
      <w:pPr>
        <w:shd w:fill="1f1f1f" w:val="clear"/>
        <w:spacing w:line="360" w:lineRule="auto"/>
        <w:ind w:left="720" w:firstLine="0"/>
        <w:jc w:val="left"/>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569cd6"/>
          <w:sz w:val="18"/>
          <w:szCs w:val="18"/>
          <w:rtl w:val="0"/>
        </w:rPr>
        <w:t xml:space="preserve">AIRFLOW__CORE__LOAD_EXAMPLES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"false"</w:t>
      </w:r>
    </w:p>
    <w:p w:rsidR="00000000" w:rsidDel="00000000" w:rsidP="00000000" w:rsidRDefault="00000000" w:rsidRPr="00000000" w14:paraId="000000B1">
      <w:pPr>
        <w:ind w:firstLine="720"/>
        <w:jc w:val="left"/>
        <w:rPr/>
      </w:pPr>
      <w:r w:rsidDel="00000000" w:rsidR="00000000" w:rsidRPr="00000000">
        <w:rPr>
          <w:rtl w:val="0"/>
        </w:rPr>
        <w:t xml:space="preserve">Pour ne pas avoir les DAG d’exemple affichés dans notre interface Airflow.</w:t>
      </w:r>
    </w:p>
    <w:p w:rsidR="00000000" w:rsidDel="00000000" w:rsidP="00000000" w:rsidRDefault="00000000" w:rsidRPr="00000000" w14:paraId="000000B2">
      <w:pPr>
        <w:pStyle w:val="Heading3"/>
        <w:rPr/>
      </w:pPr>
      <w:bookmarkStart w:colFirst="0" w:colLast="0" w:name="_sw8v8cfry3wr" w:id="22"/>
      <w:bookmarkEnd w:id="22"/>
      <w:r w:rsidDel="00000000" w:rsidR="00000000" w:rsidRPr="00000000">
        <w:rPr>
          <w:rtl w:val="0"/>
        </w:rPr>
        <w:t xml:space="preserve">Cassandra</w:t>
      </w:r>
    </w:p>
    <w:p w:rsidR="00000000" w:rsidDel="00000000" w:rsidP="00000000" w:rsidRDefault="00000000" w:rsidRPr="00000000" w14:paraId="000000B3">
      <w:pPr>
        <w:jc w:val="left"/>
        <w:rPr/>
      </w:pPr>
      <w:r w:rsidDel="00000000" w:rsidR="00000000" w:rsidRPr="00000000">
        <w:rPr>
          <w:rtl w:val="0"/>
        </w:rPr>
        <w:t xml:space="preserve">Cassandra est intégré dans notre projet en utilisant deux conteneurs, définis de cette façon :</w:t>
      </w:r>
    </w:p>
    <w:p w:rsidR="00000000" w:rsidDel="00000000" w:rsidP="00000000" w:rsidRDefault="00000000" w:rsidRPr="00000000" w14:paraId="000000B4">
      <w:pPr>
        <w:rPr/>
      </w:pPr>
      <w:r w:rsidDel="00000000" w:rsidR="00000000" w:rsidRPr="00000000">
        <w:rPr/>
        <w:drawing>
          <wp:inline distB="114300" distT="114300" distL="114300" distR="114300">
            <wp:extent cx="5067300" cy="2907467"/>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067300" cy="2907467"/>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9"/>
        </w:numPr>
        <w:spacing w:after="0" w:afterAutospacing="0"/>
        <w:ind w:left="720" w:hanging="360"/>
        <w:jc w:val="left"/>
        <w:rPr>
          <w:u w:val="none"/>
        </w:rPr>
      </w:pPr>
      <w:r w:rsidDel="00000000" w:rsidR="00000000" w:rsidRPr="00000000">
        <w:rPr>
          <w:rtl w:val="0"/>
        </w:rPr>
        <w:t xml:space="preserve">Un conteneur pour exécuter cassandra, utilisant le port 9042</w:t>
      </w:r>
    </w:p>
    <w:p w:rsidR="00000000" w:rsidDel="00000000" w:rsidP="00000000" w:rsidRDefault="00000000" w:rsidRPr="00000000" w14:paraId="000000B6">
      <w:pPr>
        <w:numPr>
          <w:ilvl w:val="0"/>
          <w:numId w:val="9"/>
        </w:numPr>
        <w:spacing w:after="0" w:afterAutospacing="0" w:before="0" w:beforeAutospacing="0"/>
        <w:ind w:left="720" w:hanging="360"/>
        <w:jc w:val="left"/>
        <w:rPr>
          <w:u w:val="none"/>
        </w:rPr>
      </w:pPr>
      <w:r w:rsidDel="00000000" w:rsidR="00000000" w:rsidRPr="00000000">
        <w:rPr>
          <w:rtl w:val="0"/>
        </w:rPr>
        <w:t xml:space="preserve">Un service pour initialiser cassandra ( contrairement à PostgreSQL, Cassandra ne permet pas de définir un script d’initialisation ) :</w:t>
      </w:r>
    </w:p>
    <w:p w:rsidR="00000000" w:rsidDel="00000000" w:rsidP="00000000" w:rsidRDefault="00000000" w:rsidRPr="00000000" w14:paraId="000000B7">
      <w:pPr>
        <w:numPr>
          <w:ilvl w:val="1"/>
          <w:numId w:val="9"/>
        </w:numPr>
        <w:spacing w:after="0" w:afterAutospacing="0" w:before="0" w:beforeAutospacing="0"/>
        <w:ind w:left="1440" w:hanging="360"/>
        <w:jc w:val="left"/>
        <w:rPr>
          <w:u w:val="none"/>
        </w:rPr>
      </w:pPr>
      <w:r w:rsidDel="00000000" w:rsidR="00000000" w:rsidRPr="00000000">
        <w:rPr>
          <w:rtl w:val="0"/>
        </w:rPr>
        <w:t xml:space="preserve">Il attend que cassandra soit bien lancé pour pouvoir faire l’initialisation</w:t>
      </w:r>
    </w:p>
    <w:p w:rsidR="00000000" w:rsidDel="00000000" w:rsidP="00000000" w:rsidRDefault="00000000" w:rsidRPr="00000000" w14:paraId="000000B8">
      <w:pPr>
        <w:numPr>
          <w:ilvl w:val="1"/>
          <w:numId w:val="9"/>
        </w:numPr>
        <w:spacing w:before="0" w:beforeAutospacing="0"/>
        <w:ind w:left="1440" w:hanging="360"/>
        <w:jc w:val="left"/>
        <w:rPr>
          <w:u w:val="none"/>
        </w:rPr>
      </w:pPr>
      <w:r w:rsidDel="00000000" w:rsidR="00000000" w:rsidRPr="00000000">
        <w:rPr>
          <w:rtl w:val="0"/>
        </w:rPr>
        <w:t xml:space="preserve">L'initialisation est faite à chaque lancement de l'environnement. Toutes les requêtes d’initialisation intègrent donc les mots clés </w:t>
      </w:r>
      <w:r w:rsidDel="00000000" w:rsidR="00000000" w:rsidRPr="00000000">
        <w:rPr>
          <w:b w:val="1"/>
          <w:bCs w:val="1"/>
          <w:rtl w:val="0"/>
        </w:rPr>
        <w:t xml:space="preserve">IF NOT EXISTS</w:t>
      </w:r>
      <w:r w:rsidDel="00000000" w:rsidR="00000000" w:rsidRPr="00000000">
        <w:rPr>
          <w:rtl w:val="0"/>
        </w:rPr>
        <w:t xml:space="preserve"> pour chaque élément à créer .</w:t>
      </w:r>
    </w:p>
    <w:p w:rsidR="00000000" w:rsidDel="00000000" w:rsidP="00000000" w:rsidRDefault="00000000" w:rsidRPr="00000000" w14:paraId="000000B9">
      <w:pPr>
        <w:pStyle w:val="Heading1"/>
        <w:rPr/>
      </w:pPr>
      <w:bookmarkStart w:colFirst="0" w:colLast="0" w:name="_if62akz5p9gc" w:id="23"/>
      <w:bookmarkEnd w:id="23"/>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rPr/>
      </w:pPr>
      <w:bookmarkStart w:colFirst="0" w:colLast="0" w:name="_w94gkr6utjob" w:id="24"/>
      <w:bookmarkEnd w:id="24"/>
      <w:r w:rsidDel="00000000" w:rsidR="00000000" w:rsidRPr="00000000">
        <w:rPr>
          <w:rtl w:val="0"/>
        </w:rPr>
        <w:t xml:space="preserve">FastAPI</w:t>
      </w:r>
    </w:p>
    <w:p w:rsidR="00000000" w:rsidDel="00000000" w:rsidP="00000000" w:rsidRDefault="00000000" w:rsidRPr="00000000" w14:paraId="000000BB">
      <w:pPr>
        <w:pStyle w:val="Heading2"/>
        <w:jc w:val="left"/>
        <w:rPr/>
      </w:pPr>
      <w:bookmarkStart w:colFirst="0" w:colLast="0" w:name="_6xqmobuoonrz" w:id="25"/>
      <w:bookmarkEnd w:id="25"/>
      <w:r w:rsidDel="00000000" w:rsidR="00000000" w:rsidRPr="00000000">
        <w:rPr>
          <w:rtl w:val="0"/>
        </w:rPr>
        <w:t xml:space="preserve">Design pattern MVC</w:t>
      </w:r>
    </w:p>
    <w:p w:rsidR="00000000" w:rsidDel="00000000" w:rsidP="00000000" w:rsidRDefault="00000000" w:rsidRPr="00000000" w14:paraId="000000BC">
      <w:pPr>
        <w:jc w:val="left"/>
        <w:rPr/>
      </w:pPr>
      <w:r w:rsidDel="00000000" w:rsidR="00000000" w:rsidRPr="00000000">
        <w:rPr>
          <w:rtl w:val="0"/>
        </w:rPr>
        <w:t xml:space="preserve">Pour structurer le code de l’API FastAPI, élément central de notre projet, nous avons choisi de suivre le design pattern MVC ( de façon adaptée ) pour structurer l'arborescence des fichiers. Cela nous permet une meilleure maintenabilité du code et une plus grande lisibilité de la structure des fichiers :</w:t>
      </w:r>
    </w:p>
    <w:p w:rsidR="00000000" w:rsidDel="00000000" w:rsidP="00000000" w:rsidRDefault="00000000" w:rsidRPr="00000000" w14:paraId="000000BD">
      <w:pPr>
        <w:rPr/>
      </w:pPr>
      <w:r w:rsidDel="00000000" w:rsidR="00000000" w:rsidRPr="00000000">
        <w:rPr/>
        <w:drawing>
          <wp:inline distB="114300" distT="114300" distL="114300" distR="114300">
            <wp:extent cx="2605088" cy="1452837"/>
            <wp:effectExtent b="0" l="0" r="0" t="0"/>
            <wp:docPr id="42"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2605088" cy="145283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left"/>
        <w:rPr/>
      </w:pPr>
      <w:r w:rsidDel="00000000" w:rsidR="00000000" w:rsidRPr="00000000">
        <w:rPr>
          <w:rtl w:val="0"/>
        </w:rPr>
        <w:t xml:space="preserve">On y retrouve :</w:t>
      </w:r>
    </w:p>
    <w:p w:rsidR="00000000" w:rsidDel="00000000" w:rsidP="00000000" w:rsidRDefault="00000000" w:rsidRPr="00000000" w14:paraId="000000BF">
      <w:pPr>
        <w:numPr>
          <w:ilvl w:val="0"/>
          <w:numId w:val="22"/>
        </w:numPr>
        <w:spacing w:after="0" w:afterAutospacing="0"/>
        <w:ind w:left="720" w:hanging="360"/>
        <w:jc w:val="left"/>
        <w:rPr>
          <w:u w:val="none"/>
        </w:rPr>
      </w:pPr>
      <w:r w:rsidDel="00000000" w:rsidR="00000000" w:rsidRPr="00000000">
        <w:rPr>
          <w:rtl w:val="0"/>
        </w:rPr>
        <w:t xml:space="preserve">models : classes de mapping de tables de base de données ( utilisé principalement pour PostgreSQL )</w:t>
      </w:r>
    </w:p>
    <w:p w:rsidR="00000000" w:rsidDel="00000000" w:rsidP="00000000" w:rsidRDefault="00000000" w:rsidRPr="00000000" w14:paraId="000000C0">
      <w:pPr>
        <w:numPr>
          <w:ilvl w:val="0"/>
          <w:numId w:val="22"/>
        </w:numPr>
        <w:spacing w:after="0" w:afterAutospacing="0" w:before="0" w:beforeAutospacing="0"/>
        <w:ind w:left="720" w:hanging="360"/>
        <w:jc w:val="left"/>
        <w:rPr>
          <w:u w:val="none"/>
        </w:rPr>
      </w:pPr>
      <w:r w:rsidDel="00000000" w:rsidR="00000000" w:rsidRPr="00000000">
        <w:rPr>
          <w:rtl w:val="0"/>
        </w:rPr>
        <w:t xml:space="preserve">routes : fichiers de déclaration de routes ( chaque fichier gère une entité/concept spécifique )</w:t>
      </w:r>
    </w:p>
    <w:p w:rsidR="00000000" w:rsidDel="00000000" w:rsidP="00000000" w:rsidRDefault="00000000" w:rsidRPr="00000000" w14:paraId="000000C1">
      <w:pPr>
        <w:numPr>
          <w:ilvl w:val="0"/>
          <w:numId w:val="22"/>
        </w:numPr>
        <w:spacing w:after="0" w:afterAutospacing="0" w:before="0" w:beforeAutospacing="0"/>
        <w:ind w:left="720" w:hanging="360"/>
        <w:jc w:val="left"/>
        <w:rPr>
          <w:u w:val="none"/>
        </w:rPr>
      </w:pPr>
      <w:r w:rsidDel="00000000" w:rsidR="00000000" w:rsidRPr="00000000">
        <w:rPr>
          <w:rtl w:val="0"/>
        </w:rPr>
        <w:t xml:space="preserve">script : fichiers de scripts pour manipuler les base de données</w:t>
      </w:r>
    </w:p>
    <w:p w:rsidR="00000000" w:rsidDel="00000000" w:rsidP="00000000" w:rsidRDefault="00000000" w:rsidRPr="00000000" w14:paraId="000000C2">
      <w:pPr>
        <w:numPr>
          <w:ilvl w:val="0"/>
          <w:numId w:val="22"/>
        </w:numPr>
        <w:spacing w:after="0" w:afterAutospacing="0" w:before="0" w:beforeAutospacing="0"/>
        <w:ind w:left="720" w:hanging="360"/>
        <w:jc w:val="left"/>
        <w:rPr>
          <w:u w:val="none"/>
        </w:rPr>
      </w:pPr>
      <w:r w:rsidDel="00000000" w:rsidR="00000000" w:rsidRPr="00000000">
        <w:rPr>
          <w:rtl w:val="0"/>
        </w:rPr>
        <w:t xml:space="preserve">services : fonctions utilitaires utilisables principalement dans les routes. Sur le même principe, chaque service gère une seule entité/concept</w:t>
      </w:r>
    </w:p>
    <w:p w:rsidR="00000000" w:rsidDel="00000000" w:rsidP="00000000" w:rsidRDefault="00000000" w:rsidRPr="00000000" w14:paraId="000000C3">
      <w:pPr>
        <w:numPr>
          <w:ilvl w:val="0"/>
          <w:numId w:val="22"/>
        </w:numPr>
        <w:spacing w:before="0" w:beforeAutospacing="0"/>
        <w:ind w:left="720" w:hanging="360"/>
        <w:jc w:val="left"/>
        <w:rPr>
          <w:u w:val="none"/>
        </w:rPr>
      </w:pPr>
      <w:r w:rsidDel="00000000" w:rsidR="00000000" w:rsidRPr="00000000">
        <w:rPr>
          <w:rtl w:val="0"/>
        </w:rPr>
        <w:t xml:space="preserve">src : classes python utilisées dans les différents services</w:t>
      </w:r>
    </w:p>
    <w:p w:rsidR="00000000" w:rsidDel="00000000" w:rsidP="00000000" w:rsidRDefault="00000000" w:rsidRPr="00000000" w14:paraId="000000C4">
      <w:pPr>
        <w:ind w:left="0" w:firstLine="0"/>
        <w:jc w:val="left"/>
        <w:rPr/>
      </w:pPr>
      <w:r w:rsidDel="00000000" w:rsidR="00000000" w:rsidRPr="00000000">
        <w:rPr>
          <w:rtl w:val="0"/>
        </w:rPr>
        <w:t xml:space="preserve">Concernant les entité/concept gérés dans l’API, on peut lister :</w:t>
      </w:r>
    </w:p>
    <w:p w:rsidR="00000000" w:rsidDel="00000000" w:rsidP="00000000" w:rsidRDefault="00000000" w:rsidRPr="00000000" w14:paraId="000000C5">
      <w:pPr>
        <w:numPr>
          <w:ilvl w:val="0"/>
          <w:numId w:val="34"/>
        </w:numPr>
        <w:spacing w:after="0" w:afterAutospacing="0"/>
        <w:ind w:left="720" w:hanging="360"/>
        <w:jc w:val="left"/>
        <w:rPr>
          <w:u w:val="none"/>
        </w:rPr>
      </w:pPr>
      <w:r w:rsidDel="00000000" w:rsidR="00000000" w:rsidRPr="00000000">
        <w:rPr>
          <w:rtl w:val="0"/>
        </w:rPr>
        <w:t xml:space="preserve">admin : routes d’administration ( vidage de tables, réinitialisations des données … ), que nous pouvons appeler manuellement, pour nous faciliter certains tests.</w:t>
      </w:r>
    </w:p>
    <w:p w:rsidR="00000000" w:rsidDel="00000000" w:rsidP="00000000" w:rsidRDefault="00000000" w:rsidRPr="00000000" w14:paraId="000000C6">
      <w:pPr>
        <w:numPr>
          <w:ilvl w:val="0"/>
          <w:numId w:val="34"/>
        </w:numPr>
        <w:spacing w:after="0" w:afterAutospacing="0" w:before="0" w:beforeAutospacing="0"/>
        <w:ind w:left="720" w:hanging="360"/>
        <w:jc w:val="left"/>
        <w:rPr>
          <w:u w:val="none"/>
        </w:rPr>
      </w:pPr>
      <w:r w:rsidDel="00000000" w:rsidR="00000000" w:rsidRPr="00000000">
        <w:rPr>
          <w:rtl w:val="0"/>
        </w:rPr>
        <w:t xml:space="preserve">candle : gestion des bougies ( qui décrivent les données que nous manipulons )</w:t>
      </w:r>
    </w:p>
    <w:p w:rsidR="00000000" w:rsidDel="00000000" w:rsidP="00000000" w:rsidRDefault="00000000" w:rsidRPr="00000000" w14:paraId="000000C7">
      <w:pPr>
        <w:numPr>
          <w:ilvl w:val="0"/>
          <w:numId w:val="34"/>
        </w:numPr>
        <w:spacing w:after="0" w:afterAutospacing="0" w:before="0" w:beforeAutospacing="0"/>
        <w:ind w:left="720" w:hanging="360"/>
        <w:jc w:val="left"/>
        <w:rPr>
          <w:u w:val="none"/>
        </w:rPr>
      </w:pPr>
      <w:r w:rsidDel="00000000" w:rsidR="00000000" w:rsidRPr="00000000">
        <w:rPr>
          <w:rtl w:val="0"/>
        </w:rPr>
        <w:t xml:space="preserve">coin : gestion du catalogue de crypto-monnaies</w:t>
      </w:r>
    </w:p>
    <w:p w:rsidR="00000000" w:rsidDel="00000000" w:rsidP="00000000" w:rsidRDefault="00000000" w:rsidRPr="00000000" w14:paraId="000000C8">
      <w:pPr>
        <w:numPr>
          <w:ilvl w:val="0"/>
          <w:numId w:val="34"/>
        </w:numPr>
        <w:spacing w:after="0" w:afterAutospacing="0" w:before="0" w:beforeAutospacing="0"/>
        <w:ind w:left="720" w:hanging="360"/>
        <w:jc w:val="left"/>
        <w:rPr>
          <w:u w:val="none"/>
        </w:rPr>
      </w:pPr>
      <w:r w:rsidDel="00000000" w:rsidR="00000000" w:rsidRPr="00000000">
        <w:rPr>
          <w:rtl w:val="0"/>
        </w:rPr>
        <w:t xml:space="preserve">database : gestion des base de données ( enregistrement/chargement )</w:t>
      </w:r>
    </w:p>
    <w:p w:rsidR="00000000" w:rsidDel="00000000" w:rsidP="00000000" w:rsidRDefault="00000000" w:rsidRPr="00000000" w14:paraId="000000C9">
      <w:pPr>
        <w:numPr>
          <w:ilvl w:val="0"/>
          <w:numId w:val="34"/>
        </w:numPr>
        <w:spacing w:after="0" w:afterAutospacing="0" w:before="0" w:beforeAutospacing="0"/>
        <w:ind w:left="720" w:hanging="360"/>
        <w:jc w:val="left"/>
        <w:rPr>
          <w:u w:val="none"/>
        </w:rPr>
      </w:pPr>
      <w:r w:rsidDel="00000000" w:rsidR="00000000" w:rsidRPr="00000000">
        <w:rPr>
          <w:rtl w:val="0"/>
        </w:rPr>
        <w:t xml:space="preserve">ingestion : récupération des données depuis CCXT</w:t>
      </w:r>
    </w:p>
    <w:p w:rsidR="00000000" w:rsidDel="00000000" w:rsidP="00000000" w:rsidRDefault="00000000" w:rsidRPr="00000000" w14:paraId="000000CA">
      <w:pPr>
        <w:numPr>
          <w:ilvl w:val="0"/>
          <w:numId w:val="34"/>
        </w:numPr>
        <w:spacing w:before="0" w:beforeAutospacing="0"/>
        <w:ind w:left="720" w:hanging="360"/>
        <w:jc w:val="left"/>
        <w:rPr>
          <w:u w:val="none"/>
        </w:rPr>
      </w:pPr>
      <w:r w:rsidDel="00000000" w:rsidR="00000000" w:rsidRPr="00000000">
        <w:rPr>
          <w:rtl w:val="0"/>
        </w:rPr>
        <w:t xml:space="preserve">ml : gestion du machine learning</w:t>
      </w:r>
    </w:p>
    <w:p w:rsidR="00000000" w:rsidDel="00000000" w:rsidP="00000000" w:rsidRDefault="00000000" w:rsidRPr="00000000" w14:paraId="000000CB">
      <w:pPr>
        <w:pStyle w:val="Heading2"/>
        <w:jc w:val="left"/>
        <w:rPr/>
      </w:pPr>
      <w:bookmarkStart w:colFirst="0" w:colLast="0" w:name="_nm1r9onbw2xr" w:id="26"/>
      <w:bookmarkEnd w:id="26"/>
      <w:r w:rsidDel="00000000" w:rsidR="00000000" w:rsidRPr="00000000">
        <w:rPr>
          <w:rtl w:val="0"/>
        </w:rPr>
        <w:t xml:space="preserve">Fichier principal</w:t>
      </w:r>
    </w:p>
    <w:p w:rsidR="00000000" w:rsidDel="00000000" w:rsidP="00000000" w:rsidRDefault="00000000" w:rsidRPr="00000000" w14:paraId="000000CC">
      <w:pPr>
        <w:jc w:val="left"/>
        <w:rPr/>
      </w:pPr>
      <w:r w:rsidDel="00000000" w:rsidR="00000000" w:rsidRPr="00000000">
        <w:rPr>
          <w:rtl w:val="0"/>
        </w:rPr>
        <w:t xml:space="preserve">Grâce à la mise en place du pattern MVC, nous nous retrouvons avec un fichier main.py minimal pour FastAPI :</w:t>
      </w:r>
    </w:p>
    <w:p w:rsidR="00000000" w:rsidDel="00000000" w:rsidP="00000000" w:rsidRDefault="00000000" w:rsidRPr="00000000" w14:paraId="000000CD">
      <w:pPr>
        <w:rPr/>
      </w:pPr>
      <w:r w:rsidDel="00000000" w:rsidR="00000000" w:rsidRPr="00000000">
        <w:rPr/>
        <w:drawing>
          <wp:inline distB="114300" distT="114300" distL="114300" distR="114300">
            <wp:extent cx="5643563" cy="6383064"/>
            <wp:effectExtent b="0" l="0" r="0" t="0"/>
            <wp:docPr id="37"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5643563" cy="6383064"/>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left"/>
        <w:rPr/>
      </w:pPr>
      <w:r w:rsidDel="00000000" w:rsidR="00000000" w:rsidRPr="00000000">
        <w:rPr>
          <w:rtl w:val="0"/>
        </w:rPr>
        <w:t xml:space="preserve">En dehors des imports classiques, on retrouve les éléments suivants dans notre fichier principal :</w:t>
      </w:r>
    </w:p>
    <w:p w:rsidR="00000000" w:rsidDel="00000000" w:rsidP="00000000" w:rsidRDefault="00000000" w:rsidRPr="00000000" w14:paraId="000000CF">
      <w:pPr>
        <w:numPr>
          <w:ilvl w:val="0"/>
          <w:numId w:val="19"/>
        </w:numPr>
        <w:spacing w:after="0" w:afterAutospacing="0"/>
        <w:ind w:left="720" w:hanging="360"/>
        <w:jc w:val="left"/>
        <w:rPr>
          <w:u w:val="none"/>
        </w:rPr>
      </w:pPr>
      <w:r w:rsidDel="00000000" w:rsidR="00000000" w:rsidRPr="00000000">
        <w:rPr>
          <w:rtl w:val="0"/>
        </w:rPr>
        <w:t xml:space="preserve">définition d’un “lifespan” FastAPI pour initialiser le connecteur vers la base cassandra ( pour économiser quelques millisecondes à chaque requête, le temps d’accès à cassandra étant critique dans notre pipeline, par rapport à l’exigence de temps-réel )</w:t>
      </w:r>
    </w:p>
    <w:p w:rsidR="00000000" w:rsidDel="00000000" w:rsidP="00000000" w:rsidRDefault="00000000" w:rsidRPr="00000000" w14:paraId="000000D0">
      <w:pPr>
        <w:numPr>
          <w:ilvl w:val="0"/>
          <w:numId w:val="19"/>
        </w:numPr>
        <w:spacing w:before="0" w:beforeAutospacing="0"/>
        <w:ind w:left="720" w:hanging="360"/>
        <w:jc w:val="left"/>
        <w:rPr>
          <w:u w:val="none"/>
        </w:rPr>
      </w:pPr>
      <w:r w:rsidDel="00000000" w:rsidR="00000000" w:rsidRPr="00000000">
        <w:rPr>
          <w:rtl w:val="0"/>
        </w:rPr>
        <w:t xml:space="preserve">initialisation de FastAPI, avec l’utilisation de la classe “Instrumentator”, permettant la connexion entre FastAPI et Prometheus</w:t>
      </w:r>
    </w:p>
    <w:p w:rsidR="00000000" w:rsidDel="00000000" w:rsidP="00000000" w:rsidRDefault="00000000" w:rsidRPr="00000000" w14:paraId="000000D1">
      <w:pPr>
        <w:pStyle w:val="Heading2"/>
        <w:jc w:val="left"/>
        <w:rPr/>
      </w:pPr>
      <w:bookmarkStart w:colFirst="0" w:colLast="0" w:name="_6vn2spp29obm" w:id="27"/>
      <w:bookmarkEnd w:id="27"/>
      <w:r w:rsidDel="00000000" w:rsidR="00000000" w:rsidRPr="00000000">
        <w:rPr>
          <w:rtl w:val="0"/>
        </w:rPr>
        <w:t xml:space="preserve">Routes</w:t>
      </w:r>
    </w:p>
    <w:p w:rsidR="00000000" w:rsidDel="00000000" w:rsidP="00000000" w:rsidRDefault="00000000" w:rsidRPr="00000000" w14:paraId="000000D2">
      <w:pPr>
        <w:rPr/>
      </w:pPr>
      <w:r w:rsidDel="00000000" w:rsidR="00000000" w:rsidRPr="00000000">
        <w:rPr/>
        <w:drawing>
          <wp:inline distB="114300" distT="114300" distL="114300" distR="114300">
            <wp:extent cx="2895600" cy="2590800"/>
            <wp:effectExtent b="0" l="0" r="0" t="0"/>
            <wp:docPr id="49"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2895600" cy="25908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628900" cy="2552823"/>
            <wp:effectExtent b="0" l="0" r="0" t="0"/>
            <wp:docPr id="33"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2628900" cy="2552823"/>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left"/>
        <w:rPr/>
      </w:pPr>
      <w:r w:rsidDel="00000000" w:rsidR="00000000" w:rsidRPr="00000000">
        <w:rPr>
          <w:rtl w:val="0"/>
        </w:rPr>
        <w:t xml:space="preserve">On retrouve bien la séparation des entités/concepts que nous avons choisie pour structurer le service FastAPI. ( la nature des routes sera détaillées dans chaque partie correspondante )</w:t>
      </w:r>
    </w:p>
    <w:p w:rsidR="00000000" w:rsidDel="00000000" w:rsidP="00000000" w:rsidRDefault="00000000" w:rsidRPr="00000000" w14:paraId="000000D4">
      <w:pPr>
        <w:jc w:val="left"/>
        <w:rPr/>
      </w:pPr>
      <w:r w:rsidDel="00000000" w:rsidR="00000000" w:rsidRPr="00000000">
        <w:rPr>
          <w:rtl w:val="0"/>
        </w:rPr>
        <w:t xml:space="preserve">La routes </w:t>
      </w:r>
      <w:r w:rsidDel="00000000" w:rsidR="00000000" w:rsidRPr="00000000">
        <w:rPr>
          <w:b w:val="1"/>
          <w:bCs w:val="1"/>
          <w:rtl w:val="0"/>
        </w:rPr>
        <w:t xml:space="preserve">/metrics</w:t>
      </w:r>
      <w:r w:rsidDel="00000000" w:rsidR="00000000" w:rsidRPr="00000000">
        <w:rPr>
          <w:rtl w:val="0"/>
        </w:rPr>
        <w:t xml:space="preserve"> est une route ajoutée automatiquement par la classe Instrumentator pour rendre accessible les metrics de monitoring de FastAPI à Prometheus.</w:t>
      </w:r>
    </w:p>
    <w:p w:rsidR="00000000" w:rsidDel="00000000" w:rsidP="00000000" w:rsidRDefault="00000000" w:rsidRPr="00000000" w14:paraId="000000D5">
      <w:pPr>
        <w:pStyle w:val="Heading1"/>
        <w:rPr/>
      </w:pPr>
      <w:bookmarkStart w:colFirst="0" w:colLast="0" w:name="_al6478z1wde4" w:id="28"/>
      <w:bookmarkEnd w:id="28"/>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rPr/>
      </w:pPr>
      <w:bookmarkStart w:colFirst="0" w:colLast="0" w:name="_p96fgzuhiapx" w:id="29"/>
      <w:bookmarkEnd w:id="29"/>
      <w:r w:rsidDel="00000000" w:rsidR="00000000" w:rsidRPr="00000000">
        <w:rPr>
          <w:rtl w:val="0"/>
        </w:rPr>
        <w:t xml:space="preserve">Ingestion</w:t>
      </w:r>
    </w:p>
    <w:p w:rsidR="00000000" w:rsidDel="00000000" w:rsidP="00000000" w:rsidRDefault="00000000" w:rsidRPr="00000000" w14:paraId="000000D7">
      <w:pPr>
        <w:jc w:val="left"/>
        <w:rPr/>
      </w:pPr>
      <w:r w:rsidDel="00000000" w:rsidR="00000000" w:rsidRPr="00000000">
        <w:rPr>
          <w:rtl w:val="0"/>
        </w:rPr>
        <w:t xml:space="preserve">Dans le cadre de notre projet, l’étape d’ingestion consistera à récupérer le cours des différentes crypto-monnaies à gérer. Comme pour les cours de la bourse, celui des crypto-monnaies se récupère sous la forme de “bougies”( données k-line ). Elles comportent généralement les informations suivante, pour la période de récupération choisie ( minute, heure … ) :</w:t>
      </w:r>
    </w:p>
    <w:p w:rsidR="00000000" w:rsidDel="00000000" w:rsidP="00000000" w:rsidRDefault="00000000" w:rsidRPr="00000000" w14:paraId="000000D8">
      <w:pPr>
        <w:numPr>
          <w:ilvl w:val="0"/>
          <w:numId w:val="33"/>
        </w:numPr>
        <w:spacing w:after="0" w:afterAutospacing="0"/>
        <w:ind w:left="1440" w:hanging="360"/>
        <w:jc w:val="left"/>
        <w:rPr>
          <w:u w:val="none"/>
        </w:rPr>
      </w:pPr>
      <w:r w:rsidDel="00000000" w:rsidR="00000000" w:rsidRPr="00000000">
        <w:rPr>
          <w:rtl w:val="0"/>
        </w:rPr>
        <w:t xml:space="preserve">open</w:t>
      </w:r>
    </w:p>
    <w:p w:rsidR="00000000" w:rsidDel="00000000" w:rsidP="00000000" w:rsidRDefault="00000000" w:rsidRPr="00000000" w14:paraId="000000D9">
      <w:pPr>
        <w:numPr>
          <w:ilvl w:val="0"/>
          <w:numId w:val="33"/>
        </w:numPr>
        <w:spacing w:after="0" w:afterAutospacing="0" w:before="0" w:beforeAutospacing="0"/>
        <w:ind w:left="1440" w:hanging="360"/>
        <w:jc w:val="left"/>
        <w:rPr>
          <w:u w:val="none"/>
        </w:rPr>
      </w:pPr>
      <w:r w:rsidDel="00000000" w:rsidR="00000000" w:rsidRPr="00000000">
        <w:rPr>
          <w:rtl w:val="0"/>
        </w:rPr>
        <w:t xml:space="preserve">high</w:t>
      </w:r>
    </w:p>
    <w:p w:rsidR="00000000" w:rsidDel="00000000" w:rsidP="00000000" w:rsidRDefault="00000000" w:rsidRPr="00000000" w14:paraId="000000DA">
      <w:pPr>
        <w:numPr>
          <w:ilvl w:val="0"/>
          <w:numId w:val="33"/>
        </w:numPr>
        <w:spacing w:after="0" w:afterAutospacing="0" w:before="0" w:beforeAutospacing="0"/>
        <w:ind w:left="1440" w:hanging="360"/>
        <w:jc w:val="left"/>
        <w:rPr>
          <w:u w:val="none"/>
        </w:rPr>
      </w:pPr>
      <w:r w:rsidDel="00000000" w:rsidR="00000000" w:rsidRPr="00000000">
        <w:rPr>
          <w:rtl w:val="0"/>
        </w:rPr>
        <w:t xml:space="preserve">low </w:t>
      </w:r>
    </w:p>
    <w:p w:rsidR="00000000" w:rsidDel="00000000" w:rsidP="00000000" w:rsidRDefault="00000000" w:rsidRPr="00000000" w14:paraId="000000DB">
      <w:pPr>
        <w:numPr>
          <w:ilvl w:val="0"/>
          <w:numId w:val="33"/>
        </w:numPr>
        <w:spacing w:after="0" w:afterAutospacing="0" w:before="0" w:beforeAutospacing="0"/>
        <w:ind w:left="1440" w:hanging="360"/>
        <w:jc w:val="left"/>
        <w:rPr>
          <w:u w:val="none"/>
        </w:rPr>
      </w:pPr>
      <w:r w:rsidDel="00000000" w:rsidR="00000000" w:rsidRPr="00000000">
        <w:rPr>
          <w:rtl w:val="0"/>
        </w:rPr>
        <w:t xml:space="preserve">close</w:t>
      </w:r>
    </w:p>
    <w:p w:rsidR="00000000" w:rsidDel="00000000" w:rsidP="00000000" w:rsidRDefault="00000000" w:rsidRPr="00000000" w14:paraId="000000DC">
      <w:pPr>
        <w:numPr>
          <w:ilvl w:val="0"/>
          <w:numId w:val="33"/>
        </w:numPr>
        <w:spacing w:before="0" w:beforeAutospacing="0"/>
        <w:ind w:left="1440" w:hanging="360"/>
        <w:jc w:val="left"/>
        <w:rPr>
          <w:u w:val="none"/>
        </w:rPr>
      </w:pPr>
      <w:r w:rsidDel="00000000" w:rsidR="00000000" w:rsidRPr="00000000">
        <w:rPr>
          <w:rtl w:val="0"/>
        </w:rPr>
        <w:t xml:space="preserve">volume</w:t>
      </w:r>
    </w:p>
    <w:p w:rsidR="00000000" w:rsidDel="00000000" w:rsidP="00000000" w:rsidRDefault="00000000" w:rsidRPr="00000000" w14:paraId="000000DD">
      <w:pPr>
        <w:jc w:val="left"/>
        <w:rPr/>
      </w:pPr>
      <w:r w:rsidDel="00000000" w:rsidR="00000000" w:rsidRPr="00000000">
        <w:rPr>
          <w:rtl w:val="0"/>
        </w:rPr>
        <w:t xml:space="preserve">On peut appeler cela aussi format “ohlcv”.</w:t>
      </w:r>
    </w:p>
    <w:p w:rsidR="00000000" w:rsidDel="00000000" w:rsidP="00000000" w:rsidRDefault="00000000" w:rsidRPr="00000000" w14:paraId="000000DE">
      <w:pPr>
        <w:jc w:val="left"/>
        <w:rPr/>
      </w:pPr>
      <w:r w:rsidDel="00000000" w:rsidR="00000000" w:rsidRPr="00000000">
        <w:rPr>
          <w:rtl w:val="0"/>
        </w:rPr>
        <w:t xml:space="preserve">Sur un plan plus technique, nous avons choisi d’utiliser deux APIs dans la phase d’ingestion, chacune ayant une responsabilité bien précise.</w:t>
      </w:r>
    </w:p>
    <w:p w:rsidR="00000000" w:rsidDel="00000000" w:rsidP="00000000" w:rsidRDefault="00000000" w:rsidRPr="00000000" w14:paraId="000000DF">
      <w:pPr>
        <w:pStyle w:val="Heading2"/>
        <w:rPr/>
      </w:pPr>
      <w:bookmarkStart w:colFirst="0" w:colLast="0" w:name="_ujbyph4ufmi9" w:id="30"/>
      <w:bookmarkEnd w:id="30"/>
      <w:r w:rsidDel="00000000" w:rsidR="00000000" w:rsidRPr="00000000">
        <w:rPr>
          <w:rtl w:val="0"/>
        </w:rPr>
        <w:t xml:space="preserve">CCXT</w:t>
      </w:r>
    </w:p>
    <w:p w:rsidR="00000000" w:rsidDel="00000000" w:rsidP="00000000" w:rsidRDefault="00000000" w:rsidRPr="00000000" w14:paraId="000000E0">
      <w:pPr>
        <w:jc w:val="left"/>
        <w:rPr/>
      </w:pPr>
      <w:r w:rsidDel="00000000" w:rsidR="00000000" w:rsidRPr="00000000">
        <w:rPr>
          <w:rtl w:val="0"/>
        </w:rPr>
        <w:t xml:space="preserve">CCXT est une librairie qui permet de récupérer les données de différentes crypto-monnaies, à travers la connexion a plus d’une centaine de “exchanges” ( marchés ), chaque exchange étant capable de gérer un certain nombre de monnaies, une monnaies n’étant pas forcément disponible chez tous les exchanges. </w:t>
      </w:r>
    </w:p>
    <w:p w:rsidR="00000000" w:rsidDel="00000000" w:rsidP="00000000" w:rsidRDefault="00000000" w:rsidRPr="00000000" w14:paraId="000000E1">
      <w:pPr>
        <w:jc w:val="left"/>
        <w:rPr/>
      </w:pPr>
      <w:r w:rsidDel="00000000" w:rsidR="00000000" w:rsidRPr="00000000">
        <w:rPr>
          <w:rtl w:val="0"/>
        </w:rPr>
        <w:t xml:space="preserve">Elle fournit une API permettant de consulter les différentes sources de données de manière unifiée, pour ne pas avoir à gérer les spécificités de chacune côté utilisateur. Par exemple, on récupère les bougies des cryptomonnaies grâce à une fonction </w:t>
      </w:r>
      <w:r w:rsidDel="00000000" w:rsidR="00000000" w:rsidRPr="00000000">
        <w:rPr>
          <w:b w:val="1"/>
          <w:bCs w:val="1"/>
          <w:rtl w:val="0"/>
        </w:rPr>
        <w:t xml:space="preserve">fetch_ohlcv</w:t>
      </w:r>
      <w:r w:rsidDel="00000000" w:rsidR="00000000" w:rsidRPr="00000000">
        <w:rPr>
          <w:rtl w:val="0"/>
        </w:rPr>
        <w:t xml:space="preserve">, quel que soit l’exchange qu’on souhaite consulter.</w:t>
      </w:r>
    </w:p>
    <w:p w:rsidR="00000000" w:rsidDel="00000000" w:rsidP="00000000" w:rsidRDefault="00000000" w:rsidRPr="00000000" w14:paraId="000000E2">
      <w:pPr>
        <w:jc w:val="left"/>
        <w:rPr/>
      </w:pPr>
      <w:r w:rsidDel="00000000" w:rsidR="00000000" w:rsidRPr="00000000">
        <w:rPr>
          <w:rtl w:val="0"/>
        </w:rPr>
        <w:t xml:space="preserve">CCXT sera utilisé de deux façon différentes :</w:t>
      </w:r>
    </w:p>
    <w:p w:rsidR="00000000" w:rsidDel="00000000" w:rsidP="00000000" w:rsidRDefault="00000000" w:rsidRPr="00000000" w14:paraId="000000E3">
      <w:pPr>
        <w:numPr>
          <w:ilvl w:val="0"/>
          <w:numId w:val="1"/>
        </w:numPr>
        <w:spacing w:after="0" w:afterAutospacing="0"/>
        <w:ind w:left="720" w:hanging="360"/>
        <w:jc w:val="left"/>
        <w:rPr>
          <w:u w:val="none"/>
        </w:rPr>
      </w:pPr>
      <w:r w:rsidDel="00000000" w:rsidR="00000000" w:rsidRPr="00000000">
        <w:rPr>
          <w:rtl w:val="0"/>
        </w:rPr>
        <w:t xml:space="preserve">Consultation classique de l’API pour récupérer l’historique des données passées</w:t>
      </w:r>
    </w:p>
    <w:p w:rsidR="00000000" w:rsidDel="00000000" w:rsidP="00000000" w:rsidRDefault="00000000" w:rsidRPr="00000000" w14:paraId="000000E4">
      <w:pPr>
        <w:numPr>
          <w:ilvl w:val="0"/>
          <w:numId w:val="1"/>
        </w:numPr>
        <w:spacing w:before="0" w:beforeAutospacing="0"/>
        <w:ind w:left="720" w:hanging="360"/>
        <w:jc w:val="left"/>
        <w:rPr>
          <w:u w:val="none"/>
        </w:rPr>
      </w:pPr>
      <w:r w:rsidDel="00000000" w:rsidR="00000000" w:rsidRPr="00000000">
        <w:rPr>
          <w:rtl w:val="0"/>
        </w:rPr>
        <w:t xml:space="preserve">Consultation par websocket pour récupérer les données en temps réel, dans l’optique de faire du streaming dans des versions futures du projet ( qui récupéreraient par exemple les données avec des pas à la seconde ).</w:t>
      </w:r>
    </w:p>
    <w:p w:rsidR="00000000" w:rsidDel="00000000" w:rsidP="00000000" w:rsidRDefault="00000000" w:rsidRPr="00000000" w14:paraId="000000E5">
      <w:pPr>
        <w:pStyle w:val="Heading3"/>
        <w:jc w:val="left"/>
        <w:rPr/>
      </w:pPr>
      <w:bookmarkStart w:colFirst="0" w:colLast="0" w:name="_lgrowerp47rf" w:id="31"/>
      <w:bookmarkEnd w:id="31"/>
      <w:r w:rsidDel="00000000" w:rsidR="00000000" w:rsidRPr="00000000">
        <w:rPr>
          <w:rtl w:val="0"/>
        </w:rPr>
        <w:t xml:space="preserve">Contraintes</w:t>
      </w:r>
    </w:p>
    <w:p w:rsidR="00000000" w:rsidDel="00000000" w:rsidP="00000000" w:rsidRDefault="00000000" w:rsidRPr="00000000" w14:paraId="000000E6">
      <w:pPr>
        <w:jc w:val="left"/>
        <w:rPr/>
      </w:pPr>
      <w:r w:rsidDel="00000000" w:rsidR="00000000" w:rsidRPr="00000000">
        <w:rPr>
          <w:rtl w:val="0"/>
        </w:rPr>
        <w:t xml:space="preserve">Dans notre projet, comme nous souhaitons de base être capable de gérer autant de crypto-monnaies que l’on souhaite, il peut être possible qu’entre une certaine monnaie et une autre on doit utiliser des exchanges différents. Il faut donc être capable de récupérer dynamiquement l’exchange qu’on doit utiliser à partir de son prénom ( par exemple pour binance l’appel classique se fait avec le code </w:t>
      </w:r>
      <w:r w:rsidDel="00000000" w:rsidR="00000000" w:rsidRPr="00000000">
        <w:rPr>
          <w:b w:val="1"/>
          <w:bCs w:val="1"/>
          <w:rtl w:val="0"/>
        </w:rPr>
        <w:t xml:space="preserve">ex = ccxt.binance() </w:t>
      </w:r>
      <w:r w:rsidDel="00000000" w:rsidR="00000000" w:rsidRPr="00000000">
        <w:rPr>
          <w:rtl w:val="0"/>
        </w:rPr>
        <w:t xml:space="preserve">). </w:t>
      </w:r>
    </w:p>
    <w:p w:rsidR="00000000" w:rsidDel="00000000" w:rsidP="00000000" w:rsidRDefault="00000000" w:rsidRPr="00000000" w14:paraId="000000E7">
      <w:pPr>
        <w:jc w:val="left"/>
        <w:rPr/>
      </w:pPr>
      <w:r w:rsidDel="00000000" w:rsidR="00000000" w:rsidRPr="00000000">
        <w:rPr>
          <w:rtl w:val="0"/>
        </w:rPr>
        <w:t xml:space="preserve">Ce besoin de réflexivité peut être comblé en python de la façon suivante :</w:t>
      </w:r>
    </w:p>
    <w:p w:rsidR="00000000" w:rsidDel="00000000" w:rsidP="00000000" w:rsidRDefault="00000000" w:rsidRPr="00000000" w14:paraId="000000E8">
      <w:pPr>
        <w:rPr/>
      </w:pPr>
      <w:r w:rsidDel="00000000" w:rsidR="00000000" w:rsidRPr="00000000">
        <w:rPr/>
        <w:drawing>
          <wp:inline distB="114300" distT="114300" distL="114300" distR="114300">
            <wp:extent cx="3224213" cy="372025"/>
            <wp:effectExtent b="0" l="0" r="0" t="0"/>
            <wp:docPr id="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224213" cy="37202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left"/>
        <w:rPr/>
      </w:pPr>
      <w:r w:rsidDel="00000000" w:rsidR="00000000" w:rsidRPr="00000000">
        <w:rPr>
          <w:rtl w:val="0"/>
        </w:rPr>
        <w:t xml:space="preserve">Pour pouvoir entraîner notre modèle de machine learning, nous allons avoir besoin de beaucoup de données. Comme la plupart des exchanges sont limités en nombre de points requêtables, nous devons mettre en place une pagination de la récupération des données. A chaque demande de l'historique d’une monnaie, nous devons donc lire plusieurs paquets, puis fusionner les différents résultats.</w:t>
      </w:r>
    </w:p>
    <w:p w:rsidR="00000000" w:rsidDel="00000000" w:rsidP="00000000" w:rsidRDefault="00000000" w:rsidRPr="00000000" w14:paraId="000000EA">
      <w:pPr>
        <w:jc w:val="left"/>
        <w:rPr/>
      </w:pPr>
      <w:r w:rsidDel="00000000" w:rsidR="00000000" w:rsidRPr="00000000">
        <w:rPr>
          <w:rtl w:val="0"/>
        </w:rPr>
        <w:t xml:space="preserve">Nous avons également choisi d’enregistrer les données dans des fichiers json, pour avoir l'opportunité si besoin de relancer qu’une partie des pipelines sans avoir à refaire les appels au service d’ingestion. </w:t>
      </w:r>
    </w:p>
    <w:p w:rsidR="00000000" w:rsidDel="00000000" w:rsidP="00000000" w:rsidRDefault="00000000" w:rsidRPr="00000000" w14:paraId="000000EB">
      <w:pPr>
        <w:jc w:val="left"/>
        <w:rPr/>
      </w:pPr>
      <w:r w:rsidDel="00000000" w:rsidR="00000000" w:rsidRPr="00000000">
        <w:rPr>
          <w:rtl w:val="0"/>
        </w:rPr>
        <w:t xml:space="preserve">Une demande de récupération de données aura donc besoin des paramètres suivants:</w:t>
      </w:r>
    </w:p>
    <w:p w:rsidR="00000000" w:rsidDel="00000000" w:rsidP="00000000" w:rsidRDefault="00000000" w:rsidRPr="00000000" w14:paraId="000000EC">
      <w:pPr>
        <w:numPr>
          <w:ilvl w:val="0"/>
          <w:numId w:val="13"/>
        </w:numPr>
        <w:spacing w:after="0" w:afterAutospacing="0"/>
        <w:ind w:left="720" w:hanging="360"/>
        <w:jc w:val="left"/>
        <w:rPr>
          <w:u w:val="none"/>
        </w:rPr>
      </w:pPr>
      <w:r w:rsidDel="00000000" w:rsidR="00000000" w:rsidRPr="00000000">
        <w:rPr>
          <w:rtl w:val="0"/>
        </w:rPr>
        <w:t xml:space="preserve">symbol de la cryto-monnaie</w:t>
      </w:r>
    </w:p>
    <w:p w:rsidR="00000000" w:rsidDel="00000000" w:rsidP="00000000" w:rsidRDefault="00000000" w:rsidRPr="00000000" w14:paraId="000000ED">
      <w:pPr>
        <w:numPr>
          <w:ilvl w:val="0"/>
          <w:numId w:val="13"/>
        </w:numPr>
        <w:spacing w:after="0" w:afterAutospacing="0" w:before="0" w:beforeAutospacing="0"/>
        <w:ind w:left="720" w:hanging="360"/>
        <w:jc w:val="left"/>
        <w:rPr>
          <w:u w:val="none"/>
        </w:rPr>
      </w:pPr>
      <w:r w:rsidDel="00000000" w:rsidR="00000000" w:rsidRPr="00000000">
        <w:rPr>
          <w:rtl w:val="0"/>
        </w:rPr>
        <w:t xml:space="preserve">période de récupération ( chaque seconde, chaque heure … ),</w:t>
      </w:r>
    </w:p>
    <w:p w:rsidR="00000000" w:rsidDel="00000000" w:rsidP="00000000" w:rsidRDefault="00000000" w:rsidRPr="00000000" w14:paraId="000000EE">
      <w:pPr>
        <w:numPr>
          <w:ilvl w:val="0"/>
          <w:numId w:val="13"/>
        </w:numPr>
        <w:spacing w:after="0" w:afterAutospacing="0" w:before="0" w:beforeAutospacing="0"/>
        <w:ind w:left="720" w:hanging="360"/>
        <w:jc w:val="left"/>
        <w:rPr>
          <w:u w:val="none"/>
        </w:rPr>
      </w:pPr>
      <w:r w:rsidDel="00000000" w:rsidR="00000000" w:rsidRPr="00000000">
        <w:rPr>
          <w:rtl w:val="0"/>
        </w:rPr>
        <w:t xml:space="preserve">Nombre de points à récupérer</w:t>
      </w:r>
    </w:p>
    <w:p w:rsidR="00000000" w:rsidDel="00000000" w:rsidP="00000000" w:rsidRDefault="00000000" w:rsidRPr="00000000" w14:paraId="000000EF">
      <w:pPr>
        <w:numPr>
          <w:ilvl w:val="0"/>
          <w:numId w:val="13"/>
        </w:numPr>
        <w:spacing w:after="0" w:afterAutospacing="0" w:before="0" w:beforeAutospacing="0"/>
        <w:ind w:left="720" w:hanging="360"/>
        <w:jc w:val="left"/>
        <w:rPr>
          <w:u w:val="none"/>
        </w:rPr>
      </w:pPr>
      <w:r w:rsidDel="00000000" w:rsidR="00000000" w:rsidRPr="00000000">
        <w:rPr>
          <w:rtl w:val="0"/>
        </w:rPr>
        <w:t xml:space="preserve">Nombre de points à récupérer par page (dépend de l’exchange )</w:t>
      </w:r>
    </w:p>
    <w:p w:rsidR="00000000" w:rsidDel="00000000" w:rsidP="00000000" w:rsidRDefault="00000000" w:rsidRPr="00000000" w14:paraId="000000F0">
      <w:pPr>
        <w:numPr>
          <w:ilvl w:val="0"/>
          <w:numId w:val="13"/>
        </w:numPr>
        <w:spacing w:before="0" w:beforeAutospacing="0"/>
        <w:ind w:left="720" w:hanging="360"/>
        <w:jc w:val="left"/>
        <w:rPr>
          <w:u w:val="none"/>
        </w:rPr>
      </w:pPr>
      <w:r w:rsidDel="00000000" w:rsidR="00000000" w:rsidRPr="00000000">
        <w:rPr>
          <w:rtl w:val="0"/>
        </w:rPr>
        <w:t xml:space="preserve">Chemin de sortie du fichier d’export</w:t>
      </w:r>
      <w:r w:rsidDel="00000000" w:rsidR="00000000" w:rsidRPr="00000000">
        <w:rPr>
          <w:rtl w:val="0"/>
        </w:rPr>
      </w:r>
    </w:p>
    <w:p w:rsidR="00000000" w:rsidDel="00000000" w:rsidP="00000000" w:rsidRDefault="00000000" w:rsidRPr="00000000" w14:paraId="000000F1">
      <w:pPr>
        <w:pStyle w:val="Heading3"/>
        <w:jc w:val="left"/>
        <w:rPr/>
      </w:pPr>
      <w:bookmarkStart w:colFirst="0" w:colLast="0" w:name="_t1kwlcljjde2" w:id="32"/>
      <w:bookmarkEnd w:id="32"/>
      <w:r w:rsidDel="00000000" w:rsidR="00000000" w:rsidRPr="00000000">
        <w:rPr>
          <w:rtl w:val="0"/>
        </w:rPr>
        <w:t xml:space="preserve">Routes</w:t>
      </w:r>
    </w:p>
    <w:p w:rsidR="00000000" w:rsidDel="00000000" w:rsidP="00000000" w:rsidRDefault="00000000" w:rsidRPr="00000000" w14:paraId="000000F2">
      <w:pPr>
        <w:rPr/>
      </w:pPr>
      <w:r w:rsidDel="00000000" w:rsidR="00000000" w:rsidRPr="00000000">
        <w:rPr/>
        <w:drawing>
          <wp:inline distB="114300" distT="114300" distL="114300" distR="114300">
            <wp:extent cx="4786313" cy="1311634"/>
            <wp:effectExtent b="0" l="0" r="0" t="0"/>
            <wp:docPr id="17"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4786313" cy="1311634"/>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left"/>
        <w:rPr/>
      </w:pPr>
      <w:r w:rsidDel="00000000" w:rsidR="00000000" w:rsidRPr="00000000">
        <w:rPr>
          <w:rtl w:val="0"/>
        </w:rPr>
        <w:t xml:space="preserve">L’ingestion est géré à partir de deux routes :</w:t>
      </w:r>
    </w:p>
    <w:p w:rsidR="00000000" w:rsidDel="00000000" w:rsidP="00000000" w:rsidRDefault="00000000" w:rsidRPr="00000000" w14:paraId="000000F4">
      <w:pPr>
        <w:numPr>
          <w:ilvl w:val="0"/>
          <w:numId w:val="14"/>
        </w:numPr>
        <w:spacing w:after="0" w:afterAutospacing="0"/>
        <w:ind w:left="720" w:hanging="360"/>
        <w:jc w:val="left"/>
      </w:pPr>
      <w:r w:rsidDel="00000000" w:rsidR="00000000" w:rsidRPr="00000000">
        <w:rPr>
          <w:b w:val="1"/>
          <w:bCs w:val="1"/>
          <w:rtl w:val="0"/>
        </w:rPr>
        <w:t xml:space="preserve">POST /ingestion/run </w:t>
      </w:r>
      <w:r w:rsidDel="00000000" w:rsidR="00000000" w:rsidRPr="00000000">
        <w:rPr>
          <w:rtl w:val="0"/>
        </w:rPr>
        <w:t xml:space="preserve">: appel ccxt et enregistre le résultat des différentes pages dans un fichier ( accepte les paramètres présentés dans la précédente partie )</w:t>
      </w:r>
    </w:p>
    <w:p w:rsidR="00000000" w:rsidDel="00000000" w:rsidP="00000000" w:rsidRDefault="00000000" w:rsidRPr="00000000" w14:paraId="000000F5">
      <w:pPr>
        <w:numPr>
          <w:ilvl w:val="0"/>
          <w:numId w:val="14"/>
        </w:numPr>
        <w:spacing w:before="0" w:beforeAutospacing="0"/>
        <w:ind w:left="720" w:hanging="360"/>
        <w:jc w:val="left"/>
      </w:pPr>
      <w:r w:rsidDel="00000000" w:rsidR="00000000" w:rsidRPr="00000000">
        <w:rPr>
          <w:b w:val="1"/>
          <w:bCs w:val="1"/>
          <w:rtl w:val="0"/>
        </w:rPr>
        <w:t xml:space="preserve">GET /ingestion/stream/{coint_id}</w:t>
      </w:r>
      <w:r w:rsidDel="00000000" w:rsidR="00000000" w:rsidRPr="00000000">
        <w:rPr>
          <w:rtl w:val="0"/>
        </w:rPr>
        <w:t xml:space="preserve"> : récupère en la dernière bougie de prête (en passant par le système de websocket de ccxt ) </w:t>
      </w:r>
    </w:p>
    <w:p w:rsidR="00000000" w:rsidDel="00000000" w:rsidP="00000000" w:rsidRDefault="00000000" w:rsidRPr="00000000" w14:paraId="000000F6">
      <w:pPr>
        <w:pStyle w:val="Heading2"/>
        <w:rPr/>
      </w:pPr>
      <w:bookmarkStart w:colFirst="0" w:colLast="0" w:name="_go2et3fmvdzv" w:id="33"/>
      <w:bookmarkEnd w:id="33"/>
      <w:r w:rsidDel="00000000" w:rsidR="00000000" w:rsidRPr="00000000">
        <w:rPr>
          <w:rtl w:val="0"/>
        </w:rPr>
        <w:t xml:space="preserve">Coingecko</w:t>
      </w:r>
    </w:p>
    <w:p w:rsidR="00000000" w:rsidDel="00000000" w:rsidP="00000000" w:rsidRDefault="00000000" w:rsidRPr="00000000" w14:paraId="000000F7">
      <w:pPr>
        <w:jc w:val="left"/>
        <w:rPr/>
      </w:pPr>
      <w:r w:rsidDel="00000000" w:rsidR="00000000" w:rsidRPr="00000000">
        <w:rPr>
          <w:rtl w:val="0"/>
        </w:rPr>
        <w:t xml:space="preserve">Coingecko est un site de trading pour les crypto-monnaies. Il affiche une liste exhaustive des crypto-monnaies existantes, et fournit une API permettant entre autres de récupérer cette liste.</w:t>
      </w:r>
    </w:p>
    <w:p w:rsidR="00000000" w:rsidDel="00000000" w:rsidP="00000000" w:rsidRDefault="00000000" w:rsidRPr="00000000" w14:paraId="000000F8">
      <w:pPr>
        <w:jc w:val="left"/>
        <w:rPr/>
      </w:pPr>
      <w:r w:rsidDel="00000000" w:rsidR="00000000" w:rsidRPr="00000000">
        <w:rPr>
          <w:rtl w:val="0"/>
        </w:rPr>
        <w:t xml:space="preserve">L’intégration de coingecko dans notre projet a un seul but, fournir une liste de crypto-monnaies qu’il est possible de gérer, avec pour chacune l’exchange à utiliser. Nous décrivons cette liste avec le terme “catalogue”.</w:t>
      </w:r>
    </w:p>
    <w:p w:rsidR="00000000" w:rsidDel="00000000" w:rsidP="00000000" w:rsidRDefault="00000000" w:rsidRPr="00000000" w14:paraId="000000F9">
      <w:pPr>
        <w:jc w:val="left"/>
        <w:rPr/>
      </w:pPr>
      <w:r w:rsidDel="00000000" w:rsidR="00000000" w:rsidRPr="00000000">
        <w:rPr>
          <w:rtl w:val="0"/>
        </w:rPr>
        <w:t xml:space="preserve"> L’API Coingecko est appelable par des requêtes HTTP classiques, mais nous avons préféré utiliser le client python fourni par Coingecko. </w:t>
      </w:r>
    </w:p>
    <w:p w:rsidR="00000000" w:rsidDel="00000000" w:rsidP="00000000" w:rsidRDefault="00000000" w:rsidRPr="00000000" w14:paraId="000000FA">
      <w:pPr>
        <w:jc w:val="left"/>
        <w:rPr/>
      </w:pPr>
      <w:r w:rsidDel="00000000" w:rsidR="00000000" w:rsidRPr="00000000">
        <w:rPr>
          <w:rtl w:val="0"/>
        </w:rPr>
        <w:t xml:space="preserve">Coingecko a besoin d’une clé API pour être utilisé. Nous stockons celle-ci dans un fichier </w:t>
      </w:r>
      <w:r w:rsidDel="00000000" w:rsidR="00000000" w:rsidRPr="00000000">
        <w:rPr>
          <w:b w:val="1"/>
          <w:bCs w:val="1"/>
          <w:rtl w:val="0"/>
        </w:rPr>
        <w:t xml:space="preserve">.env</w:t>
      </w:r>
      <w:r w:rsidDel="00000000" w:rsidR="00000000" w:rsidRPr="00000000">
        <w:rPr>
          <w:rtl w:val="0"/>
        </w:rPr>
        <w:t xml:space="preserve">, qui n’est pas versionné dans git. L’initialisation du client python se fait de cette façon :</w:t>
      </w:r>
    </w:p>
    <w:p w:rsidR="00000000" w:rsidDel="00000000" w:rsidP="00000000" w:rsidRDefault="00000000" w:rsidRPr="00000000" w14:paraId="000000FB">
      <w:pPr>
        <w:rPr/>
      </w:pPr>
      <w:r w:rsidDel="00000000" w:rsidR="00000000" w:rsidRPr="00000000">
        <w:rPr/>
        <w:drawing>
          <wp:inline distB="114300" distT="114300" distL="114300" distR="114300">
            <wp:extent cx="3633788" cy="1189410"/>
            <wp:effectExtent b="0" l="0" r="0" t="0"/>
            <wp:docPr id="30"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3633788" cy="118941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left"/>
        <w:rPr/>
      </w:pPr>
      <w:r w:rsidDel="00000000" w:rsidR="00000000" w:rsidRPr="00000000">
        <w:rPr>
          <w:rtl w:val="0"/>
        </w:rPr>
      </w:r>
    </w:p>
    <w:p w:rsidR="00000000" w:rsidDel="00000000" w:rsidP="00000000" w:rsidRDefault="00000000" w:rsidRPr="00000000" w14:paraId="000000FD">
      <w:pPr>
        <w:jc w:val="left"/>
        <w:rPr/>
      </w:pPr>
      <w:r w:rsidDel="00000000" w:rsidR="00000000" w:rsidRPr="00000000">
        <w:rPr>
          <w:rtl w:val="0"/>
        </w:rPr>
        <w:t xml:space="preserve">Pour mettre en place la correspondance entre les monnaies et le exchanges différentes opérations sont nécessaires :</w:t>
      </w:r>
    </w:p>
    <w:p w:rsidR="00000000" w:rsidDel="00000000" w:rsidP="00000000" w:rsidRDefault="00000000" w:rsidRPr="00000000" w14:paraId="000000FE">
      <w:pPr>
        <w:numPr>
          <w:ilvl w:val="0"/>
          <w:numId w:val="31"/>
        </w:numPr>
        <w:ind w:left="720" w:hanging="360"/>
        <w:jc w:val="left"/>
        <w:rPr>
          <w:u w:val="none"/>
        </w:rPr>
      </w:pPr>
      <w:r w:rsidDel="00000000" w:rsidR="00000000" w:rsidRPr="00000000">
        <w:rPr>
          <w:rtl w:val="0"/>
        </w:rPr>
        <w:t xml:space="preserve">Récupération de la liste des crypto-monnaies : cette étape est faite en appelant la route </w:t>
      </w: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b w:val="1"/>
          <w:bCs w:val="1"/>
          <w:rtl w:val="0"/>
        </w:rPr>
        <w:t xml:space="preserve">/coins/markets</w:t>
      </w:r>
      <w:r w:rsidDel="00000000" w:rsidR="00000000" w:rsidRPr="00000000">
        <w:rPr>
          <w:rtl w:val="0"/>
        </w:rPr>
        <w:t xml:space="preserve">. C’est fait de cette façon avec le client python</w:t>
      </w:r>
    </w:p>
    <w:p w:rsidR="00000000" w:rsidDel="00000000" w:rsidP="00000000" w:rsidRDefault="00000000" w:rsidRPr="00000000" w14:paraId="000000FF">
      <w:pPr>
        <w:rPr/>
      </w:pPr>
      <w:r w:rsidDel="00000000" w:rsidR="00000000" w:rsidRPr="00000000">
        <w:rPr/>
        <w:drawing>
          <wp:inline distB="114300" distT="114300" distL="114300" distR="114300">
            <wp:extent cx="3509963" cy="1048430"/>
            <wp:effectExtent b="0" l="0" r="0" t="0"/>
            <wp:docPr id="40"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3509963" cy="104843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numPr>
          <w:ilvl w:val="0"/>
          <w:numId w:val="29"/>
        </w:numPr>
        <w:ind w:left="720" w:hanging="360"/>
        <w:jc w:val="left"/>
        <w:rPr>
          <w:u w:val="none"/>
        </w:rPr>
      </w:pPr>
      <w:r w:rsidDel="00000000" w:rsidR="00000000" w:rsidRPr="00000000">
        <w:rPr>
          <w:rtl w:val="0"/>
        </w:rPr>
        <w:t xml:space="preserve">Récupération de la liste des exchanges : cette étape est faite en consultant la liste des exchanges fournis par ccxt, pour chacun on fera ensuite une autre requête pour avoir la liste des cryptomonnaies qu’il est capable de gérer. La liste des exchange se fait avec cette appel :</w:t>
      </w:r>
    </w:p>
    <w:p w:rsidR="00000000" w:rsidDel="00000000" w:rsidP="00000000" w:rsidRDefault="00000000" w:rsidRPr="00000000" w14:paraId="00000101">
      <w:pPr>
        <w:ind w:left="720" w:firstLine="0"/>
        <w:rPr/>
      </w:pPr>
      <w:r w:rsidDel="00000000" w:rsidR="00000000" w:rsidRPr="00000000">
        <w:rPr/>
        <w:drawing>
          <wp:inline distB="114300" distT="114300" distL="114300" distR="114300">
            <wp:extent cx="3500438" cy="370809"/>
            <wp:effectExtent b="0" l="0" r="0" t="0"/>
            <wp:docPr id="14"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3500438" cy="370809"/>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ind w:left="720" w:firstLine="0"/>
        <w:jc w:val="left"/>
        <w:rPr/>
      </w:pPr>
      <w:r w:rsidDel="00000000" w:rsidR="00000000" w:rsidRPr="00000000">
        <w:rPr>
          <w:rtl w:val="0"/>
        </w:rPr>
        <w:t xml:space="preserve">Ensuite pour chaque exchange il faut récupérer la liste des monnaies qu’il gère:</w:t>
      </w:r>
    </w:p>
    <w:p w:rsidR="00000000" w:rsidDel="00000000" w:rsidP="00000000" w:rsidRDefault="00000000" w:rsidRPr="00000000" w14:paraId="00000103">
      <w:pPr>
        <w:ind w:left="720" w:firstLine="0"/>
        <w:rPr/>
      </w:pPr>
      <w:r w:rsidDel="00000000" w:rsidR="00000000" w:rsidRPr="00000000">
        <w:rPr/>
        <w:drawing>
          <wp:inline distB="114300" distT="114300" distL="114300" distR="114300">
            <wp:extent cx="4957277" cy="2259013"/>
            <wp:effectExtent b="0" l="0" r="0" t="0"/>
            <wp:docPr id="10"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4957277" cy="225901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1"/>
        <w:jc w:val="center"/>
        <w:rPr/>
      </w:pPr>
      <w:bookmarkStart w:colFirst="0" w:colLast="0" w:name="_p9i722lmf4cp" w:id="34"/>
      <w:bookmarkEnd w:id="34"/>
      <w:r w:rsidDel="00000000" w:rsidR="00000000" w:rsidRPr="00000000">
        <w:rPr>
          <w:rtl w:val="0"/>
        </w:rPr>
      </w:r>
    </w:p>
    <w:p w:rsidR="00000000" w:rsidDel="00000000" w:rsidP="00000000" w:rsidRDefault="00000000" w:rsidRPr="00000000" w14:paraId="00000105">
      <w:pPr>
        <w:ind w:left="720" w:firstLine="0"/>
        <w:jc w:val="left"/>
        <w:rPr/>
      </w:pPr>
      <w:r w:rsidDel="00000000" w:rsidR="00000000" w:rsidRPr="00000000">
        <w:rPr>
          <w:rtl w:val="0"/>
        </w:rPr>
      </w:r>
    </w:p>
    <w:p w:rsidR="00000000" w:rsidDel="00000000" w:rsidP="00000000" w:rsidRDefault="00000000" w:rsidRPr="00000000" w14:paraId="00000106">
      <w:pPr>
        <w:ind w:left="720" w:firstLine="0"/>
        <w:jc w:val="left"/>
        <w:rPr/>
      </w:pPr>
      <w:r w:rsidDel="00000000" w:rsidR="00000000" w:rsidRPr="00000000">
        <w:rPr>
          <w:rtl w:val="0"/>
        </w:rPr>
      </w:r>
    </w:p>
    <w:p w:rsidR="00000000" w:rsidDel="00000000" w:rsidP="00000000" w:rsidRDefault="00000000" w:rsidRPr="00000000" w14:paraId="00000107">
      <w:pPr>
        <w:ind w:left="720" w:firstLine="0"/>
        <w:jc w:val="left"/>
        <w:rPr/>
      </w:pPr>
      <w:r w:rsidDel="00000000" w:rsidR="00000000" w:rsidRPr="00000000">
        <w:rPr>
          <w:rtl w:val="0"/>
        </w:rPr>
        <w:t xml:space="preserve">Chaque appel à l’API CCXT pour récupérer la liste des monnaies d’un échange prend un certain temps, il est donc plus intéressant de paralléliser cette partie pour gagner du temps. La récupération de ces informations sera alors faite dans un pool, de cette façon :</w:t>
      </w:r>
    </w:p>
    <w:p w:rsidR="00000000" w:rsidDel="00000000" w:rsidP="00000000" w:rsidRDefault="00000000" w:rsidRPr="00000000" w14:paraId="00000108">
      <w:pPr>
        <w:pStyle w:val="Heading1"/>
        <w:jc w:val="center"/>
        <w:rPr/>
      </w:pPr>
      <w:bookmarkStart w:colFirst="0" w:colLast="0" w:name="_nmfqppd86erf" w:id="35"/>
      <w:bookmarkEnd w:id="35"/>
      <w:r w:rsidDel="00000000" w:rsidR="00000000" w:rsidRPr="00000000">
        <w:rPr/>
        <w:drawing>
          <wp:inline distB="114300" distT="114300" distL="114300" distR="114300">
            <wp:extent cx="4234342" cy="592138"/>
            <wp:effectExtent b="0" l="0" r="0" t="0"/>
            <wp:docPr id="16"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4234342" cy="592138"/>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ind w:left="720" w:firstLine="0"/>
        <w:jc w:val="left"/>
        <w:rPr/>
      </w:pPr>
      <w:r w:rsidDel="00000000" w:rsidR="00000000" w:rsidRPr="00000000">
        <w:rPr>
          <w:rtl w:val="0"/>
        </w:rPr>
        <w:t xml:space="preserve">La liste des exchanges est ensuite triée par nombre de monnaies générées ( on considère qu’un exchange avec plus de monnaies qu’un autre sera considéré comme plus intéressant ).</w:t>
      </w:r>
    </w:p>
    <w:p w:rsidR="00000000" w:rsidDel="00000000" w:rsidP="00000000" w:rsidRDefault="00000000" w:rsidRPr="00000000" w14:paraId="0000010A">
      <w:pPr>
        <w:numPr>
          <w:ilvl w:val="0"/>
          <w:numId w:val="24"/>
        </w:numPr>
        <w:ind w:left="720" w:hanging="360"/>
        <w:jc w:val="left"/>
        <w:rPr>
          <w:u w:val="none"/>
        </w:rPr>
      </w:pPr>
      <w:r w:rsidDel="00000000" w:rsidR="00000000" w:rsidRPr="00000000">
        <w:rPr>
          <w:rtl w:val="0"/>
        </w:rPr>
        <w:t xml:space="preserve">Association entre les monnaies et les exchanges : Cette étape est beaucoup plus simple. Dès que les appels API sont faits, il suffit de parcourir notre liste de monnaie, et pour chacune on parcours la liste des exchange pour trouver le premier qui la gère.</w:t>
      </w:r>
    </w:p>
    <w:p w:rsidR="00000000" w:rsidDel="00000000" w:rsidP="00000000" w:rsidRDefault="00000000" w:rsidRPr="00000000" w14:paraId="0000010B">
      <w:pPr>
        <w:jc w:val="left"/>
        <w:rPr/>
      </w:pPr>
      <w:r w:rsidDel="00000000" w:rsidR="00000000" w:rsidRPr="00000000">
        <w:rPr>
          <w:rtl w:val="0"/>
        </w:rPr>
        <w:t xml:space="preserve">Au final nous souhaitons pouvoir gérer 250 cryptomonnaies ( limite maximum d’une seule requête de </w:t>
      </w:r>
      <w:r w:rsidDel="00000000" w:rsidR="00000000" w:rsidRPr="00000000">
        <w:rPr>
          <w:b w:val="1"/>
          <w:bCs w:val="1"/>
          <w:rtl w:val="0"/>
        </w:rPr>
        <w:t xml:space="preserve">/coins/markets </w:t>
      </w:r>
      <w:r w:rsidDel="00000000" w:rsidR="00000000" w:rsidRPr="00000000">
        <w:rPr>
          <w:rtl w:val="0"/>
        </w:rPr>
        <w:t xml:space="preserve">coingecko ). C’est un choix arbitraire, on pourrait très bien en gérer plus. Dans les faits nous ne prendrons en compte que 219. Certaines n’ont pas de correspondances vers un exchange CCXT, nous avons choisis de les exclure. Dans le cadre de notre projet, cela nous donne une bonne base de travail.</w:t>
      </w:r>
    </w:p>
    <w:p w:rsidR="00000000" w:rsidDel="00000000" w:rsidP="00000000" w:rsidRDefault="00000000" w:rsidRPr="00000000" w14:paraId="0000010C">
      <w:pPr>
        <w:pStyle w:val="Heading1"/>
        <w:jc w:val="left"/>
        <w:rPr/>
      </w:pPr>
      <w:bookmarkStart w:colFirst="0" w:colLast="0" w:name="_kcnz67wrq87t" w:id="36"/>
      <w:bookmarkEnd w:id="36"/>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jc w:val="left"/>
        <w:rPr/>
      </w:pPr>
      <w:bookmarkStart w:colFirst="0" w:colLast="0" w:name="_3n9qalaparbb" w:id="37"/>
      <w:bookmarkEnd w:id="37"/>
      <w:r w:rsidDel="00000000" w:rsidR="00000000" w:rsidRPr="00000000">
        <w:rPr>
          <w:rtl w:val="0"/>
        </w:rPr>
        <w:t xml:space="preserve">Base(s) de données</w:t>
      </w:r>
    </w:p>
    <w:p w:rsidR="00000000" w:rsidDel="00000000" w:rsidP="00000000" w:rsidRDefault="00000000" w:rsidRPr="00000000" w14:paraId="0000010E">
      <w:pPr>
        <w:jc w:val="left"/>
        <w:rPr/>
      </w:pPr>
      <w:r w:rsidDel="00000000" w:rsidR="00000000" w:rsidRPr="00000000">
        <w:rPr>
          <w:rtl w:val="0"/>
        </w:rPr>
        <w:t xml:space="preserve">Concernant le stockage des données de ce projet, il a été choisi d'utiliser deux types de base de données : </w:t>
      </w:r>
    </w:p>
    <w:p w:rsidR="00000000" w:rsidDel="00000000" w:rsidP="00000000" w:rsidRDefault="00000000" w:rsidRPr="00000000" w14:paraId="0000010F">
      <w:pPr>
        <w:numPr>
          <w:ilvl w:val="0"/>
          <w:numId w:val="6"/>
        </w:numPr>
        <w:spacing w:after="0" w:afterAutospacing="0"/>
        <w:ind w:left="720" w:hanging="360"/>
        <w:jc w:val="left"/>
        <w:rPr>
          <w:u w:val="none"/>
        </w:rPr>
      </w:pPr>
      <w:r w:rsidDel="00000000" w:rsidR="00000000" w:rsidRPr="00000000">
        <w:rPr>
          <w:rtl w:val="0"/>
        </w:rPr>
        <w:t xml:space="preserve"> Une base relationnelle classique pour le paramétrage, que nous appellerons base de données d’administration. Nous avons choisi PostgreSQL</w:t>
      </w:r>
    </w:p>
    <w:p w:rsidR="00000000" w:rsidDel="00000000" w:rsidP="00000000" w:rsidRDefault="00000000" w:rsidRPr="00000000" w14:paraId="00000110">
      <w:pPr>
        <w:numPr>
          <w:ilvl w:val="0"/>
          <w:numId w:val="6"/>
        </w:numPr>
        <w:spacing w:before="0" w:beforeAutospacing="0"/>
        <w:ind w:left="720" w:hanging="360"/>
        <w:jc w:val="left"/>
        <w:rPr>
          <w:u w:val="none"/>
        </w:rPr>
      </w:pPr>
      <w:r w:rsidDel="00000000" w:rsidR="00000000" w:rsidRPr="00000000">
        <w:rPr>
          <w:rtl w:val="0"/>
        </w:rPr>
        <w:t xml:space="preserve"> Une base de type colonne pour le stockage des cours des crypto-monnaies. Nous avons choisi Cassandra ( qui était également disponible en tant que contenu facultatif de cours )</w:t>
      </w:r>
    </w:p>
    <w:p w:rsidR="00000000" w:rsidDel="00000000" w:rsidP="00000000" w:rsidRDefault="00000000" w:rsidRPr="00000000" w14:paraId="00000111">
      <w:pPr>
        <w:jc w:val="left"/>
        <w:rPr/>
      </w:pPr>
      <w:r w:rsidDel="00000000" w:rsidR="00000000" w:rsidRPr="00000000">
        <w:rPr>
          <w:rtl w:val="0"/>
        </w:rPr>
        <w:t xml:space="preserve">Le schémas de nos base de données reste très simple vis à vis des fonctionnalités que nous avons choisi d’implémenter :</w:t>
      </w:r>
    </w:p>
    <w:p w:rsidR="00000000" w:rsidDel="00000000" w:rsidP="00000000" w:rsidRDefault="00000000" w:rsidRPr="00000000" w14:paraId="00000112">
      <w:pPr>
        <w:rPr/>
      </w:pPr>
      <w:r w:rsidDel="00000000" w:rsidR="00000000" w:rsidRPr="00000000">
        <w:rPr/>
        <w:drawing>
          <wp:inline distB="114300" distT="114300" distL="114300" distR="114300">
            <wp:extent cx="3900488" cy="2544068"/>
            <wp:effectExtent b="0" l="0" r="0" t="0"/>
            <wp:docPr id="51"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3900488" cy="2544068"/>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left"/>
        <w:rPr/>
      </w:pPr>
      <w:r w:rsidDel="00000000" w:rsidR="00000000" w:rsidRPr="00000000">
        <w:rPr>
          <w:rtl w:val="0"/>
        </w:rPr>
        <w:t xml:space="preserve">A gauche on retrouve la table PostgreSQL de gestion du choix des crypto-monnaies à gérer, et à droite on retrouve la table Cassandra de stockage du cours des crypto-monnaies.</w:t>
      </w:r>
    </w:p>
    <w:p w:rsidR="00000000" w:rsidDel="00000000" w:rsidP="00000000" w:rsidRDefault="00000000" w:rsidRPr="00000000" w14:paraId="00000114">
      <w:pPr>
        <w:jc w:val="left"/>
        <w:rPr/>
      </w:pPr>
      <w:r w:rsidDel="00000000" w:rsidR="00000000" w:rsidRPr="00000000">
        <w:rPr>
          <w:rtl w:val="0"/>
        </w:rPr>
        <w:t xml:space="preserve">Il n’y a pas de connexion entre les deux bases à proprement parler, mais on peut virtuellement considérer une clé entre les deux tables d’un point de vue conceptuel. Le champ </w:t>
      </w:r>
      <w:r w:rsidDel="00000000" w:rsidR="00000000" w:rsidRPr="00000000">
        <w:rPr>
          <w:b w:val="1"/>
          <w:bCs w:val="1"/>
          <w:rtl w:val="0"/>
        </w:rPr>
        <w:t xml:space="preserve">coin_id</w:t>
      </w:r>
      <w:r w:rsidDel="00000000" w:rsidR="00000000" w:rsidRPr="00000000">
        <w:rPr>
          <w:rtl w:val="0"/>
        </w:rPr>
        <w:t xml:space="preserve"> de la table Cassandra sera forcément un valeur du champ </w:t>
      </w:r>
      <w:r w:rsidDel="00000000" w:rsidR="00000000" w:rsidRPr="00000000">
        <w:rPr>
          <w:b w:val="1"/>
          <w:bCs w:val="1"/>
          <w:rtl w:val="0"/>
        </w:rPr>
        <w:t xml:space="preserve">id</w:t>
      </w:r>
      <w:r w:rsidDel="00000000" w:rsidR="00000000" w:rsidRPr="00000000">
        <w:rPr>
          <w:rtl w:val="0"/>
        </w:rPr>
        <w:t xml:space="preserve"> de la table PostgreSQL.</w:t>
      </w:r>
    </w:p>
    <w:p w:rsidR="00000000" w:rsidDel="00000000" w:rsidP="00000000" w:rsidRDefault="00000000" w:rsidRPr="00000000" w14:paraId="00000115">
      <w:pPr>
        <w:pStyle w:val="Heading2"/>
        <w:rPr/>
      </w:pPr>
      <w:bookmarkStart w:colFirst="0" w:colLast="0" w:name="_s3gzm14ghs7h" w:id="38"/>
      <w:bookmarkEnd w:id="38"/>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rPr/>
      </w:pPr>
      <w:bookmarkStart w:colFirst="0" w:colLast="0" w:name="_tc9grjdtme4m" w:id="39"/>
      <w:bookmarkEnd w:id="39"/>
      <w:r w:rsidDel="00000000" w:rsidR="00000000" w:rsidRPr="00000000">
        <w:rPr>
          <w:rtl w:val="0"/>
        </w:rPr>
        <w:t xml:space="preserve">PostgreSQL</w:t>
      </w:r>
    </w:p>
    <w:p w:rsidR="00000000" w:rsidDel="00000000" w:rsidP="00000000" w:rsidRDefault="00000000" w:rsidRPr="00000000" w14:paraId="00000117">
      <w:pPr>
        <w:jc w:val="left"/>
        <w:rPr/>
      </w:pPr>
      <w:r w:rsidDel="00000000" w:rsidR="00000000" w:rsidRPr="00000000">
        <w:rPr>
          <w:rtl w:val="0"/>
        </w:rPr>
        <w:t xml:space="preserve">La base de données PostgreSQL est initialisée grâce à ce script :</w:t>
      </w:r>
    </w:p>
    <w:p w:rsidR="00000000" w:rsidDel="00000000" w:rsidP="00000000" w:rsidRDefault="00000000" w:rsidRPr="00000000" w14:paraId="00000118">
      <w:pPr>
        <w:rPr/>
      </w:pPr>
      <w:r w:rsidDel="00000000" w:rsidR="00000000" w:rsidRPr="00000000">
        <w:rPr/>
        <w:drawing>
          <wp:inline distB="114300" distT="114300" distL="114300" distR="114300">
            <wp:extent cx="4281488" cy="2082093"/>
            <wp:effectExtent b="0" l="0" r="0" t="0"/>
            <wp:docPr id="23"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281488" cy="208209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Elle est manipulable avec les routes api suivantes :</w:t>
      </w:r>
      <w:r w:rsidDel="00000000" w:rsidR="00000000" w:rsidRPr="00000000">
        <w:rPr/>
        <w:drawing>
          <wp:inline distB="114300" distT="114300" distL="114300" distR="114300">
            <wp:extent cx="3558577" cy="2192338"/>
            <wp:effectExtent b="0" l="0" r="0" t="0"/>
            <wp:docPr id="11"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3558577" cy="219233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numPr>
          <w:ilvl w:val="0"/>
          <w:numId w:val="14"/>
        </w:numPr>
        <w:spacing w:after="0" w:afterAutospacing="0"/>
        <w:ind w:left="720" w:hanging="360"/>
        <w:jc w:val="left"/>
        <w:rPr>
          <w:u w:val="none"/>
        </w:rPr>
      </w:pPr>
      <w:r w:rsidDel="00000000" w:rsidR="00000000" w:rsidRPr="00000000">
        <w:rPr>
          <w:b w:val="1"/>
          <w:bCs w:val="1"/>
          <w:rtl w:val="0"/>
        </w:rPr>
        <w:t xml:space="preserve">GET /coin/</w:t>
      </w:r>
      <w:r w:rsidDel="00000000" w:rsidR="00000000" w:rsidRPr="00000000">
        <w:rPr>
          <w:rtl w:val="0"/>
        </w:rPr>
        <w:t xml:space="preserve"> : liste les monnaies présentes en base</w:t>
      </w:r>
    </w:p>
    <w:p w:rsidR="00000000" w:rsidDel="00000000" w:rsidP="00000000" w:rsidRDefault="00000000" w:rsidRPr="00000000" w14:paraId="0000011B">
      <w:pPr>
        <w:numPr>
          <w:ilvl w:val="0"/>
          <w:numId w:val="14"/>
        </w:numPr>
        <w:spacing w:after="0" w:afterAutospacing="0" w:before="0" w:beforeAutospacing="0"/>
        <w:ind w:left="720" w:hanging="360"/>
        <w:jc w:val="left"/>
      </w:pPr>
      <w:r w:rsidDel="00000000" w:rsidR="00000000" w:rsidRPr="00000000">
        <w:rPr>
          <w:b w:val="1"/>
          <w:bCs w:val="1"/>
          <w:rtl w:val="0"/>
        </w:rPr>
        <w:t xml:space="preserve">GET /coin/{id}</w:t>
      </w:r>
      <w:r w:rsidDel="00000000" w:rsidR="00000000" w:rsidRPr="00000000">
        <w:rPr>
          <w:rtl w:val="0"/>
        </w:rPr>
        <w:t xml:space="preserve"> : récupère une monnaies présente en base, à partir de son id</w:t>
      </w:r>
    </w:p>
    <w:p w:rsidR="00000000" w:rsidDel="00000000" w:rsidP="00000000" w:rsidRDefault="00000000" w:rsidRPr="00000000" w14:paraId="0000011C">
      <w:pPr>
        <w:numPr>
          <w:ilvl w:val="0"/>
          <w:numId w:val="14"/>
        </w:numPr>
        <w:spacing w:after="0" w:afterAutospacing="0" w:before="0" w:beforeAutospacing="0"/>
        <w:ind w:left="720" w:hanging="360"/>
        <w:jc w:val="left"/>
      </w:pPr>
      <w:r w:rsidDel="00000000" w:rsidR="00000000" w:rsidRPr="00000000">
        <w:rPr>
          <w:b w:val="1"/>
          <w:bCs w:val="1"/>
          <w:rtl w:val="0"/>
        </w:rPr>
        <w:t xml:space="preserve">PATCH /coin/{id}/enable</w:t>
      </w:r>
      <w:r w:rsidDel="00000000" w:rsidR="00000000" w:rsidRPr="00000000">
        <w:rPr>
          <w:rtl w:val="0"/>
        </w:rPr>
        <w:t xml:space="preserve"> : active une monnaie pour être gérée par le pipeline ( passage du champ enable à true )</w:t>
      </w:r>
    </w:p>
    <w:p w:rsidR="00000000" w:rsidDel="00000000" w:rsidP="00000000" w:rsidRDefault="00000000" w:rsidRPr="00000000" w14:paraId="0000011D">
      <w:pPr>
        <w:numPr>
          <w:ilvl w:val="0"/>
          <w:numId w:val="14"/>
        </w:numPr>
        <w:spacing w:before="0" w:beforeAutospacing="0"/>
        <w:ind w:left="720" w:hanging="360"/>
        <w:jc w:val="left"/>
      </w:pPr>
      <w:r w:rsidDel="00000000" w:rsidR="00000000" w:rsidRPr="00000000">
        <w:rPr>
          <w:b w:val="1"/>
          <w:bCs w:val="1"/>
          <w:rtl w:val="0"/>
        </w:rPr>
        <w:t xml:space="preserve">PATCH /coin/{id}/disable </w:t>
      </w:r>
      <w:r w:rsidDel="00000000" w:rsidR="00000000" w:rsidRPr="00000000">
        <w:rPr>
          <w:rtl w:val="0"/>
        </w:rPr>
        <w:t xml:space="preserve">: désactive une monnaies pour ne plus être gérée par le pipeline ( passage du champ enable à false )</w:t>
      </w:r>
    </w:p>
    <w:p w:rsidR="00000000" w:rsidDel="00000000" w:rsidP="00000000" w:rsidRDefault="00000000" w:rsidRPr="00000000" w14:paraId="0000011E">
      <w:pPr>
        <w:pStyle w:val="Heading2"/>
        <w:rPr/>
      </w:pPr>
      <w:bookmarkStart w:colFirst="0" w:colLast="0" w:name="_lew3ek4r19kp" w:id="40"/>
      <w:bookmarkEnd w:id="40"/>
      <w:r w:rsidDel="00000000" w:rsidR="00000000" w:rsidRPr="00000000">
        <w:rPr>
          <w:rtl w:val="0"/>
        </w:rPr>
        <w:t xml:space="preserve">Cassandra</w:t>
      </w:r>
    </w:p>
    <w:p w:rsidR="00000000" w:rsidDel="00000000" w:rsidP="00000000" w:rsidRDefault="00000000" w:rsidRPr="00000000" w14:paraId="0000011F">
      <w:pPr>
        <w:jc w:val="left"/>
        <w:rPr/>
      </w:pPr>
      <w:r w:rsidDel="00000000" w:rsidR="00000000" w:rsidRPr="00000000">
        <w:rPr>
          <w:rtl w:val="0"/>
        </w:rPr>
        <w:t xml:space="preserve">Mettre en place une base de données Cassandra est pas aussi “immédiat” qu’une base de données relationnelles classique, plusieurs concepts importants sont à aborder. </w:t>
      </w:r>
    </w:p>
    <w:p w:rsidR="00000000" w:rsidDel="00000000" w:rsidP="00000000" w:rsidRDefault="00000000" w:rsidRPr="00000000" w14:paraId="00000120">
      <w:pPr>
        <w:jc w:val="left"/>
        <w:rPr/>
      </w:pPr>
      <w:r w:rsidDel="00000000" w:rsidR="00000000" w:rsidRPr="00000000">
        <w:rPr>
          <w:rtl w:val="0"/>
        </w:rPr>
        <w:t xml:space="preserve">La modélisation d’une base de données Cassandra doit se faire à partir des requêtes qu’elle est susceptible de recevoir. Pour cette raison nous sommes restés simples dans l’utilisation de notre base de données, uniquement destinée au stockage et à la lecture des bougies des crypto-monnaies. </w:t>
      </w:r>
    </w:p>
    <w:p w:rsidR="00000000" w:rsidDel="00000000" w:rsidP="00000000" w:rsidRDefault="00000000" w:rsidRPr="00000000" w14:paraId="00000121">
      <w:pPr>
        <w:pStyle w:val="Heading3"/>
        <w:jc w:val="left"/>
        <w:rPr/>
      </w:pPr>
      <w:bookmarkStart w:colFirst="0" w:colLast="0" w:name="_ltyddmsonahg" w:id="41"/>
      <w:bookmarkEnd w:id="41"/>
      <w:r w:rsidDel="00000000" w:rsidR="00000000" w:rsidRPr="00000000">
        <w:rPr>
          <w:rtl w:val="0"/>
        </w:rPr>
        <w:t xml:space="preserve">Modélisation </w:t>
      </w:r>
    </w:p>
    <w:p w:rsidR="00000000" w:rsidDel="00000000" w:rsidP="00000000" w:rsidRDefault="00000000" w:rsidRPr="00000000" w14:paraId="00000122">
      <w:pPr>
        <w:jc w:val="left"/>
        <w:rPr/>
      </w:pPr>
      <w:r w:rsidDel="00000000" w:rsidR="00000000" w:rsidRPr="00000000">
        <w:rPr>
          <w:rtl w:val="0"/>
        </w:rPr>
        <w:t xml:space="preserve">La table des bougie sera initialisée grâce au script </w:t>
      </w:r>
      <w:r w:rsidDel="00000000" w:rsidR="00000000" w:rsidRPr="00000000">
        <w:rPr>
          <w:b w:val="1"/>
          <w:bCs w:val="1"/>
          <w:rtl w:val="0"/>
        </w:rPr>
        <w:t xml:space="preserve">cql</w:t>
      </w:r>
      <w:r w:rsidDel="00000000" w:rsidR="00000000" w:rsidRPr="00000000">
        <w:rPr>
          <w:rtl w:val="0"/>
        </w:rPr>
        <w:t xml:space="preserve"> suivant :</w:t>
      </w:r>
    </w:p>
    <w:p w:rsidR="00000000" w:rsidDel="00000000" w:rsidP="00000000" w:rsidRDefault="00000000" w:rsidRPr="00000000" w14:paraId="00000123">
      <w:pPr>
        <w:rPr/>
      </w:pPr>
      <w:r w:rsidDel="00000000" w:rsidR="00000000" w:rsidRPr="00000000">
        <w:rPr/>
        <w:drawing>
          <wp:inline distB="114300" distT="114300" distL="114300" distR="114300">
            <wp:extent cx="3367088" cy="1597208"/>
            <wp:effectExtent b="0" l="0" r="0" t="0"/>
            <wp:docPr id="20"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3367088" cy="159720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left"/>
        <w:rPr/>
      </w:pPr>
      <w:r w:rsidDel="00000000" w:rsidR="00000000" w:rsidRPr="00000000">
        <w:rPr>
          <w:rtl w:val="0"/>
        </w:rPr>
        <w:t xml:space="preserve">Par défaut, une base Cassandra ne possède pas de keyspace ( l'équivalent d’un namespace PostgreSQL ). Il doit donc être créé dans ce même script.</w:t>
      </w:r>
    </w:p>
    <w:p w:rsidR="00000000" w:rsidDel="00000000" w:rsidP="00000000" w:rsidRDefault="00000000" w:rsidRPr="00000000" w14:paraId="00000125">
      <w:pPr>
        <w:jc w:val="left"/>
        <w:rPr/>
      </w:pPr>
      <w:r w:rsidDel="00000000" w:rsidR="00000000" w:rsidRPr="00000000">
        <w:rPr>
          <w:rtl w:val="0"/>
        </w:rPr>
        <w:t xml:space="preserve">Concernant la table candle, le script définit deux type de clé différentes, réunies conjointement dans la clé primaire :</w:t>
      </w:r>
    </w:p>
    <w:p w:rsidR="00000000" w:rsidDel="00000000" w:rsidP="00000000" w:rsidRDefault="00000000" w:rsidRPr="00000000" w14:paraId="00000126">
      <w:pPr>
        <w:numPr>
          <w:ilvl w:val="0"/>
          <w:numId w:val="30"/>
        </w:numPr>
        <w:spacing w:after="0" w:afterAutospacing="0"/>
        <w:ind w:left="720" w:hanging="360"/>
        <w:jc w:val="left"/>
      </w:pPr>
      <w:r w:rsidDel="00000000" w:rsidR="00000000" w:rsidRPr="00000000">
        <w:rPr>
          <w:rtl w:val="0"/>
        </w:rPr>
        <w:t xml:space="preserve">Clé de partitionnement : elle permet de regrouper certaines bougies dans une  même partition Cassandra. Les bougies seront donc regroupées par leur ensemble </w:t>
      </w:r>
      <w:r w:rsidDel="00000000" w:rsidR="00000000" w:rsidRPr="00000000">
        <w:rPr>
          <w:b w:val="1"/>
          <w:bCs w:val="1"/>
          <w:rtl w:val="0"/>
        </w:rPr>
        <w:t xml:space="preserve">id</w:t>
      </w:r>
      <w:r w:rsidDel="00000000" w:rsidR="00000000" w:rsidRPr="00000000">
        <w:rPr>
          <w:rtl w:val="0"/>
        </w:rPr>
        <w:t xml:space="preserve"> + </w:t>
      </w:r>
      <w:r w:rsidDel="00000000" w:rsidR="00000000" w:rsidRPr="00000000">
        <w:rPr>
          <w:b w:val="1"/>
          <w:bCs w:val="1"/>
          <w:rtl w:val="0"/>
        </w:rPr>
        <w:t xml:space="preserve">bucket_date</w:t>
      </w:r>
      <w:r w:rsidDel="00000000" w:rsidR="00000000" w:rsidRPr="00000000">
        <w:rPr>
          <w:rtl w:val="0"/>
        </w:rPr>
        <w:t xml:space="preserve">. ( bucket_date étant un choix de date dépendant de la fréquence des points récupérés depuis CCXT, choix qui lui même dépendra des besoin de notre algorithme de machine learning )</w:t>
      </w:r>
    </w:p>
    <w:p w:rsidR="00000000" w:rsidDel="00000000" w:rsidP="00000000" w:rsidRDefault="00000000" w:rsidRPr="00000000" w14:paraId="00000127">
      <w:pPr>
        <w:numPr>
          <w:ilvl w:val="0"/>
          <w:numId w:val="30"/>
        </w:numPr>
        <w:spacing w:before="0" w:beforeAutospacing="0"/>
        <w:ind w:left="720" w:hanging="360"/>
        <w:jc w:val="left"/>
      </w:pPr>
      <w:r w:rsidDel="00000000" w:rsidR="00000000" w:rsidRPr="00000000">
        <w:rPr>
          <w:rtl w:val="0"/>
        </w:rPr>
        <w:t xml:space="preserve">Clé de clustering, utilisée comme clé de tri lors des requêtes. Il s’agira du </w:t>
      </w:r>
      <w:r w:rsidDel="00000000" w:rsidR="00000000" w:rsidRPr="00000000">
        <w:rPr>
          <w:b w:val="1"/>
          <w:bCs w:val="1"/>
          <w:rtl w:val="0"/>
        </w:rPr>
        <w:t xml:space="preserve">timestamp</w:t>
      </w:r>
      <w:r w:rsidDel="00000000" w:rsidR="00000000" w:rsidRPr="00000000">
        <w:rPr>
          <w:rtl w:val="0"/>
        </w:rPr>
        <w:t xml:space="preserve"> des bougies.</w:t>
      </w:r>
    </w:p>
    <w:p w:rsidR="00000000" w:rsidDel="00000000" w:rsidP="00000000" w:rsidRDefault="00000000" w:rsidRPr="00000000" w14:paraId="00000128">
      <w:pPr>
        <w:pStyle w:val="Heading3"/>
        <w:jc w:val="left"/>
        <w:rPr/>
      </w:pPr>
      <w:bookmarkStart w:colFirst="0" w:colLast="0" w:name="_h3miqj6t3rxo" w:id="42"/>
      <w:bookmarkEnd w:id="42"/>
      <w:r w:rsidDel="00000000" w:rsidR="00000000" w:rsidRPr="00000000">
        <w:rPr>
          <w:rtl w:val="0"/>
        </w:rPr>
        <w:t xml:space="preserve">Test de performance </w:t>
      </w:r>
    </w:p>
    <w:p w:rsidR="00000000" w:rsidDel="00000000" w:rsidP="00000000" w:rsidRDefault="00000000" w:rsidRPr="00000000" w14:paraId="00000129">
      <w:pPr>
        <w:jc w:val="left"/>
        <w:rPr/>
      </w:pPr>
      <w:r w:rsidDel="00000000" w:rsidR="00000000" w:rsidRPr="00000000">
        <w:rPr>
          <w:rtl w:val="0"/>
        </w:rPr>
        <w:t xml:space="preserve">Avant de choisir le pas de la bucket_date, un comparatif de performance a été fait entre Cassandra et PostgreSQL ( si jamais on l’aurait utilisé à la place pour stocker les bougies), pour estimer si utiliser Cassandra apporterait un vrai avantage à la lecture/écriture, même si il en a pour d’autres contextes tels que le streaming et le calcul distribué.</w:t>
      </w:r>
    </w:p>
    <w:p w:rsidR="00000000" w:rsidDel="00000000" w:rsidP="00000000" w:rsidRDefault="00000000" w:rsidRPr="00000000" w14:paraId="0000012A">
      <w:pPr>
        <w:jc w:val="left"/>
        <w:rPr/>
      </w:pPr>
      <w:r w:rsidDel="00000000" w:rsidR="00000000" w:rsidRPr="00000000">
        <w:rPr>
          <w:rtl w:val="0"/>
        </w:rPr>
        <w:t xml:space="preserve">Un premier test a été fait pour des bougies récupérées toutes les secondes, mais il n’a pas été poussé loin car il donnait de mauvaises performances pour le machine learning. Cependant il avait été observé qu’a la lecture PostgreSQL et Cassandra avaient des performances équivalentes pour stocker ou récupérer 50000 points en une fois. Ce chiffre est devenu une valeur de référence concernant la taille des jeux de données que nous traiterons à différents endroits du projet.</w:t>
      </w:r>
    </w:p>
    <w:p w:rsidR="00000000" w:rsidDel="00000000" w:rsidP="00000000" w:rsidRDefault="00000000" w:rsidRPr="00000000" w14:paraId="0000012B">
      <w:pPr>
        <w:jc w:val="left"/>
        <w:rPr/>
      </w:pPr>
      <w:r w:rsidDel="00000000" w:rsidR="00000000" w:rsidRPr="00000000">
        <w:rPr>
          <w:rtl w:val="0"/>
        </w:rPr>
        <w:t xml:space="preserve">Le pas en secondes ayant été exclu , il a resté un comparatif à faire entre un choix par minute ou par heure</w:t>
      </w:r>
      <w:r w:rsidDel="00000000" w:rsidR="00000000" w:rsidRPr="00000000">
        <w:rPr>
          <w:rtl w:val="0"/>
        </w:rPr>
      </w:r>
    </w:p>
    <w:p w:rsidR="00000000" w:rsidDel="00000000" w:rsidP="00000000" w:rsidRDefault="00000000" w:rsidRPr="00000000" w14:paraId="0000012C">
      <w:pPr>
        <w:jc w:val="left"/>
        <w:rPr>
          <w:b w:val="1"/>
          <w:bCs w:val="1"/>
        </w:rPr>
      </w:pPr>
      <w:r w:rsidDel="00000000" w:rsidR="00000000" w:rsidRPr="00000000">
        <w:rPr>
          <w:b w:val="1"/>
          <w:bCs w:val="1"/>
          <w:rtl w:val="0"/>
        </w:rPr>
        <w:t xml:space="preserve">Récupération par minute ( partitionnement de Cassandra par mois)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68.540145985401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Cassandra</w:t>
            </w:r>
          </w:p>
        </w:tc>
      </w:tr>
      <w:tr>
        <w:trPr>
          <w:cantSplit w:val="0"/>
          <w:trHeight w:val="580.72992700729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0.42</w:t>
            </w:r>
          </w:p>
        </w:tc>
      </w:tr>
      <w:tr>
        <w:trPr>
          <w:cantSplit w:val="0"/>
          <w:trHeight w:val="580.72992700729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écriture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1.82</w:t>
            </w:r>
          </w:p>
        </w:tc>
      </w:tr>
    </w:tbl>
    <w:p w:rsidR="00000000" w:rsidDel="00000000" w:rsidP="00000000" w:rsidRDefault="00000000" w:rsidRPr="00000000" w14:paraId="00000136">
      <w:pPr>
        <w:jc w:val="left"/>
        <w:rPr>
          <w:b w:val="1"/>
          <w:bCs w:val="1"/>
        </w:rPr>
      </w:pPr>
      <w:r w:rsidDel="00000000" w:rsidR="00000000" w:rsidRPr="00000000">
        <w:rPr>
          <w:rtl w:val="0"/>
        </w:rPr>
      </w:r>
    </w:p>
    <w:p w:rsidR="00000000" w:rsidDel="00000000" w:rsidP="00000000" w:rsidRDefault="00000000" w:rsidRPr="00000000" w14:paraId="00000137">
      <w:pPr>
        <w:jc w:val="left"/>
        <w:rPr/>
      </w:pPr>
      <w:r w:rsidDel="00000000" w:rsidR="00000000" w:rsidRPr="00000000">
        <w:rPr>
          <w:b w:val="1"/>
          <w:bCs w:val="1"/>
          <w:rtl w:val="0"/>
        </w:rPr>
        <w:t xml:space="preserve">Récupération par heure ( partitionnement de Cassandra par an)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before="0" w:line="240" w:lineRule="auto"/>
              <w:jc w:val="left"/>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240" w:lineRule="auto"/>
              <w:jc w:val="left"/>
              <w:rPr/>
            </w:pPr>
            <w:r w:rsidDel="00000000" w:rsidR="00000000" w:rsidRPr="00000000">
              <w:rPr>
                <w:rtl w:val="0"/>
              </w:rPr>
              <w:t xml:space="preserve">Cassandra</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before="0" w:line="240" w:lineRule="auto"/>
              <w:jc w:val="left"/>
              <w:rPr/>
            </w:pPr>
            <w:r w:rsidDel="00000000" w:rsidR="00000000" w:rsidRPr="00000000">
              <w:rPr>
                <w:rtl w:val="0"/>
              </w:rPr>
              <w:t xml:space="preserve">lecture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0.43</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before="0" w:line="240" w:lineRule="auto"/>
              <w:jc w:val="left"/>
              <w:rPr/>
            </w:pPr>
            <w:r w:rsidDel="00000000" w:rsidR="00000000" w:rsidRPr="00000000">
              <w:rPr>
                <w:rtl w:val="0"/>
              </w:rPr>
              <w:t xml:space="preserve">écriture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1.63</w:t>
            </w:r>
          </w:p>
        </w:tc>
      </w:tr>
    </w:tbl>
    <w:p w:rsidR="00000000" w:rsidDel="00000000" w:rsidP="00000000" w:rsidRDefault="00000000" w:rsidRPr="00000000" w14:paraId="00000141">
      <w:pPr>
        <w:jc w:val="left"/>
        <w:rPr/>
      </w:pPr>
      <w:r w:rsidDel="00000000" w:rsidR="00000000" w:rsidRPr="00000000">
        <w:rPr>
          <w:rtl w:val="0"/>
        </w:rPr>
      </w:r>
    </w:p>
    <w:p w:rsidR="00000000" w:rsidDel="00000000" w:rsidP="00000000" w:rsidRDefault="00000000" w:rsidRPr="00000000" w14:paraId="00000142">
      <w:pPr>
        <w:jc w:val="left"/>
        <w:rPr/>
      </w:pPr>
      <w:r w:rsidDel="00000000" w:rsidR="00000000" w:rsidRPr="00000000">
        <w:rPr>
          <w:rtl w:val="0"/>
        </w:rPr>
        <w:t xml:space="preserve">Les temps sont présentés en secondes. On peut remarquer que le choix d’une période de récupération des bougies en minutes ou en heure n’a pas grande influence sur les performances générales. De plus, PostgreSQL semble plus performant en lecture pour l’instant. Cassandra lit toujours en 4 fois plus de temps, même si le temps final reste acceptable pour un jeu de données de 50 000 points.</w:t>
      </w:r>
    </w:p>
    <w:p w:rsidR="00000000" w:rsidDel="00000000" w:rsidP="00000000" w:rsidRDefault="00000000" w:rsidRPr="00000000" w14:paraId="00000143">
      <w:pPr>
        <w:jc w:val="left"/>
        <w:rPr/>
      </w:pPr>
      <w:r w:rsidDel="00000000" w:rsidR="00000000" w:rsidRPr="00000000">
        <w:rPr>
          <w:rtl w:val="0"/>
        </w:rPr>
        <w:t xml:space="preserve">Cependant Cassandra a été testé dans un cadre de projet local, avec un facteur de réplication de 1 pour implémenter une première configuration simple. Une autre analyse devra être envisagée pour une version en production de Cassandra.</w:t>
      </w:r>
    </w:p>
    <w:p w:rsidR="00000000" w:rsidDel="00000000" w:rsidP="00000000" w:rsidRDefault="00000000" w:rsidRPr="00000000" w14:paraId="00000144">
      <w:pPr>
        <w:pStyle w:val="Heading3"/>
        <w:jc w:val="left"/>
        <w:rPr/>
      </w:pPr>
      <w:bookmarkStart w:colFirst="0" w:colLast="0" w:name="_u7rmkqtsbe5x" w:id="43"/>
      <w:bookmarkEnd w:id="43"/>
      <w:r w:rsidDel="00000000" w:rsidR="00000000" w:rsidRPr="00000000">
        <w:rPr>
          <w:rtl w:val="0"/>
        </w:rPr>
        <w:t xml:space="preserve">Partitionnement</w:t>
      </w:r>
    </w:p>
    <w:p w:rsidR="00000000" w:rsidDel="00000000" w:rsidP="00000000" w:rsidRDefault="00000000" w:rsidRPr="00000000" w14:paraId="00000145">
      <w:pPr>
        <w:jc w:val="left"/>
        <w:rPr/>
      </w:pPr>
      <w:r w:rsidDel="00000000" w:rsidR="00000000" w:rsidRPr="00000000">
        <w:rPr>
          <w:rtl w:val="0"/>
        </w:rPr>
        <w:t xml:space="preserve">Vis à vis des performances du machine learning ( sujet qui sera abordé plus loin ), on va préférer récupérer des bougies à une fréquence de une heure. Concernant le partitionnement de Cassandra, ces exemples bonnes pratiques peuvent être à prendre en compte</w:t>
      </w:r>
    </w:p>
    <w:p w:rsidR="00000000" w:rsidDel="00000000" w:rsidP="00000000" w:rsidRDefault="00000000" w:rsidRPr="00000000" w14:paraId="00000146">
      <w:pPr>
        <w:numPr>
          <w:ilvl w:val="0"/>
          <w:numId w:val="4"/>
        </w:numPr>
        <w:spacing w:after="0" w:afterAutospacing="0"/>
        <w:ind w:left="720" w:hanging="360"/>
        <w:jc w:val="left"/>
      </w:pPr>
      <w:r w:rsidDel="00000000" w:rsidR="00000000" w:rsidRPr="00000000">
        <w:rPr>
          <w:rtl w:val="0"/>
        </w:rPr>
        <w:t xml:space="preserve">Moins de 100.000 éléments par partition</w:t>
      </w:r>
    </w:p>
    <w:p w:rsidR="00000000" w:rsidDel="00000000" w:rsidP="00000000" w:rsidRDefault="00000000" w:rsidRPr="00000000" w14:paraId="00000147">
      <w:pPr>
        <w:numPr>
          <w:ilvl w:val="0"/>
          <w:numId w:val="4"/>
        </w:numPr>
        <w:spacing w:after="0" w:afterAutospacing="0" w:before="0" w:beforeAutospacing="0"/>
        <w:ind w:left="720" w:hanging="360"/>
        <w:jc w:val="left"/>
      </w:pPr>
      <w:r w:rsidDel="00000000" w:rsidR="00000000" w:rsidRPr="00000000">
        <w:rPr>
          <w:rtl w:val="0"/>
        </w:rPr>
        <w:t xml:space="preserve">Taille de partition inférieur à 100 Mo</w:t>
      </w:r>
    </w:p>
    <w:p w:rsidR="00000000" w:rsidDel="00000000" w:rsidP="00000000" w:rsidRDefault="00000000" w:rsidRPr="00000000" w14:paraId="00000148">
      <w:pPr>
        <w:numPr>
          <w:ilvl w:val="0"/>
          <w:numId w:val="4"/>
        </w:numPr>
        <w:spacing w:before="0" w:beforeAutospacing="0"/>
        <w:ind w:left="720" w:hanging="360"/>
        <w:jc w:val="left"/>
      </w:pPr>
      <w:r w:rsidDel="00000000" w:rsidR="00000000" w:rsidRPr="00000000">
        <w:rPr>
          <w:rtl w:val="0"/>
        </w:rPr>
        <w:t xml:space="preserve">Taille d’une ligne inférieur à 10MB</w:t>
      </w:r>
    </w:p>
    <w:p w:rsidR="00000000" w:rsidDel="00000000" w:rsidP="00000000" w:rsidRDefault="00000000" w:rsidRPr="00000000" w14:paraId="00000149">
      <w:pPr>
        <w:jc w:val="left"/>
        <w:rPr/>
      </w:pPr>
      <w:r w:rsidDel="00000000" w:rsidR="00000000" w:rsidRPr="00000000">
        <w:rPr>
          <w:rtl w:val="0"/>
        </w:rPr>
        <w:t xml:space="preserve">Dans notre cas, si nous choisissons un pas récupération d’une heure, et un partitionnement à l’année, nous pouvons faire le calcul approximatif suivant :</w:t>
      </w:r>
    </w:p>
    <w:p w:rsidR="00000000" w:rsidDel="00000000" w:rsidP="00000000" w:rsidRDefault="00000000" w:rsidRPr="00000000" w14:paraId="0000014A">
      <w:pPr>
        <w:numPr>
          <w:ilvl w:val="0"/>
          <w:numId w:val="15"/>
        </w:numPr>
        <w:spacing w:after="0" w:afterAutospacing="0"/>
        <w:ind w:left="720" w:hanging="360"/>
        <w:jc w:val="left"/>
      </w:pPr>
      <w:r w:rsidDel="00000000" w:rsidR="00000000" w:rsidRPr="00000000">
        <w:rPr>
          <w:rtl w:val="0"/>
        </w:rPr>
        <w:t xml:space="preserve">Taille par ligne : </w:t>
      </w:r>
      <w:r w:rsidDel="00000000" w:rsidR="00000000" w:rsidRPr="00000000">
        <w:rPr>
          <w:b w:val="1"/>
          <w:bCs w:val="1"/>
          <w:rtl w:val="0"/>
        </w:rPr>
        <w:t xml:space="preserve">16 </w:t>
      </w:r>
      <w:r w:rsidDel="00000000" w:rsidR="00000000" w:rsidRPr="00000000">
        <w:rPr>
          <w:rtl w:val="0"/>
        </w:rPr>
        <w:t xml:space="preserve">(coin_id) + </w:t>
      </w:r>
      <w:r w:rsidDel="00000000" w:rsidR="00000000" w:rsidRPr="00000000">
        <w:rPr>
          <w:b w:val="1"/>
          <w:bCs w:val="1"/>
          <w:rtl w:val="0"/>
        </w:rPr>
        <w:t xml:space="preserve">10</w:t>
      </w:r>
      <w:r w:rsidDel="00000000" w:rsidR="00000000" w:rsidRPr="00000000">
        <w:rPr>
          <w:rtl w:val="0"/>
        </w:rPr>
        <w:t xml:space="preserve"> (bucket_date) + </w:t>
      </w:r>
      <w:r w:rsidDel="00000000" w:rsidR="00000000" w:rsidRPr="00000000">
        <w:rPr>
          <w:b w:val="1"/>
          <w:bCs w:val="1"/>
          <w:rtl w:val="0"/>
        </w:rPr>
        <w:t xml:space="preserve">64</w:t>
      </w:r>
      <w:r w:rsidDel="00000000" w:rsidR="00000000" w:rsidRPr="00000000">
        <w:rPr>
          <w:rtl w:val="0"/>
        </w:rPr>
        <w:t xml:space="preserve"> (timestamp) + </w:t>
      </w:r>
      <w:r w:rsidDel="00000000" w:rsidR="00000000" w:rsidRPr="00000000">
        <w:rPr>
          <w:b w:val="1"/>
          <w:bCs w:val="1"/>
          <w:rtl w:val="0"/>
        </w:rPr>
        <w:t xml:space="preserve">8</w:t>
      </w:r>
      <w:r w:rsidDel="00000000" w:rsidR="00000000" w:rsidRPr="00000000">
        <w:rPr>
          <w:rtl w:val="0"/>
        </w:rPr>
        <w:t xml:space="preserve"> (open) + </w:t>
      </w:r>
      <w:r w:rsidDel="00000000" w:rsidR="00000000" w:rsidRPr="00000000">
        <w:rPr>
          <w:b w:val="1"/>
          <w:bCs w:val="1"/>
          <w:rtl w:val="0"/>
        </w:rPr>
        <w:t xml:space="preserve">8</w:t>
      </w:r>
      <w:r w:rsidDel="00000000" w:rsidR="00000000" w:rsidRPr="00000000">
        <w:rPr>
          <w:rtl w:val="0"/>
        </w:rPr>
        <w:t xml:space="preserve"> (high) + </w:t>
      </w:r>
      <w:r w:rsidDel="00000000" w:rsidR="00000000" w:rsidRPr="00000000">
        <w:rPr>
          <w:b w:val="1"/>
          <w:bCs w:val="1"/>
          <w:rtl w:val="0"/>
        </w:rPr>
        <w:t xml:space="preserve">8</w:t>
      </w:r>
      <w:r w:rsidDel="00000000" w:rsidR="00000000" w:rsidRPr="00000000">
        <w:rPr>
          <w:rtl w:val="0"/>
        </w:rPr>
        <w:t xml:space="preserve"> (low) + </w:t>
      </w:r>
      <w:r w:rsidDel="00000000" w:rsidR="00000000" w:rsidRPr="00000000">
        <w:rPr>
          <w:b w:val="1"/>
          <w:bCs w:val="1"/>
          <w:rtl w:val="0"/>
        </w:rPr>
        <w:t xml:space="preserve">8</w:t>
      </w:r>
      <w:r w:rsidDel="00000000" w:rsidR="00000000" w:rsidRPr="00000000">
        <w:rPr>
          <w:rtl w:val="0"/>
        </w:rPr>
        <w:t xml:space="preserve"> (close) + </w:t>
      </w:r>
      <w:r w:rsidDel="00000000" w:rsidR="00000000" w:rsidRPr="00000000">
        <w:rPr>
          <w:b w:val="1"/>
          <w:bCs w:val="1"/>
          <w:rtl w:val="0"/>
        </w:rPr>
        <w:t xml:space="preserve">8</w:t>
      </w:r>
      <w:r w:rsidDel="00000000" w:rsidR="00000000" w:rsidRPr="00000000">
        <w:rPr>
          <w:rtl w:val="0"/>
        </w:rPr>
        <w:t xml:space="preserve"> (volume) = </w:t>
      </w:r>
      <w:r w:rsidDel="00000000" w:rsidR="00000000" w:rsidRPr="00000000">
        <w:rPr>
          <w:b w:val="1"/>
          <w:bCs w:val="1"/>
          <w:rtl w:val="0"/>
        </w:rPr>
        <w:t xml:space="preserve">130</w:t>
      </w:r>
      <w:r w:rsidDel="00000000" w:rsidR="00000000" w:rsidRPr="00000000">
        <w:rPr>
          <w:rtl w:val="0"/>
        </w:rPr>
        <w:t xml:space="preserve"> octets par ligne</w:t>
      </w:r>
    </w:p>
    <w:p w:rsidR="00000000" w:rsidDel="00000000" w:rsidP="00000000" w:rsidRDefault="00000000" w:rsidRPr="00000000" w14:paraId="0000014B">
      <w:pPr>
        <w:numPr>
          <w:ilvl w:val="0"/>
          <w:numId w:val="15"/>
        </w:numPr>
        <w:spacing w:after="0" w:afterAutospacing="0" w:before="0" w:beforeAutospacing="0"/>
        <w:ind w:left="720" w:hanging="360"/>
        <w:jc w:val="left"/>
      </w:pPr>
      <w:r w:rsidDel="00000000" w:rsidR="00000000" w:rsidRPr="00000000">
        <w:rPr>
          <w:b w:val="1"/>
          <w:bCs w:val="1"/>
          <w:rtl w:val="0"/>
        </w:rPr>
        <w:t xml:space="preserve">8784</w:t>
      </w:r>
      <w:r w:rsidDel="00000000" w:rsidR="00000000" w:rsidRPr="00000000">
        <w:rPr>
          <w:rtl w:val="0"/>
        </w:rPr>
        <w:t xml:space="preserve"> lignes (366*24) ( chaque partition aura la taille d’une année bisextile)</w:t>
      </w:r>
    </w:p>
    <w:p w:rsidR="00000000" w:rsidDel="00000000" w:rsidP="00000000" w:rsidRDefault="00000000" w:rsidRPr="00000000" w14:paraId="0000014C">
      <w:pPr>
        <w:numPr>
          <w:ilvl w:val="0"/>
          <w:numId w:val="15"/>
        </w:numPr>
        <w:spacing w:before="0" w:beforeAutospacing="0"/>
        <w:ind w:left="720" w:hanging="360"/>
        <w:jc w:val="left"/>
        <w:rPr>
          <w:u w:val="none"/>
        </w:rPr>
      </w:pPr>
      <w:r w:rsidDel="00000000" w:rsidR="00000000" w:rsidRPr="00000000">
        <w:rPr>
          <w:b w:val="1"/>
          <w:bCs w:val="1"/>
          <w:rtl w:val="0"/>
        </w:rPr>
        <w:t xml:space="preserve">1,1 Mo</w:t>
      </w:r>
      <w:r w:rsidDel="00000000" w:rsidR="00000000" w:rsidRPr="00000000">
        <w:rPr>
          <w:rtl w:val="0"/>
        </w:rPr>
        <w:t xml:space="preserve"> par partition ( 8784 * 130 )</w:t>
      </w:r>
    </w:p>
    <w:p w:rsidR="00000000" w:rsidDel="00000000" w:rsidP="00000000" w:rsidRDefault="00000000" w:rsidRPr="00000000" w14:paraId="0000014D">
      <w:pPr>
        <w:jc w:val="left"/>
        <w:rPr/>
      </w:pPr>
      <w:r w:rsidDel="00000000" w:rsidR="00000000" w:rsidRPr="00000000">
        <w:rPr>
          <w:rtl w:val="0"/>
        </w:rPr>
        <w:t xml:space="preserve">Dans notre cas, cela confirme que nous ne dépassons pas les bonnes pratiques présentées plus haut.</w:t>
      </w:r>
    </w:p>
    <w:p w:rsidR="00000000" w:rsidDel="00000000" w:rsidP="00000000" w:rsidRDefault="00000000" w:rsidRPr="00000000" w14:paraId="0000014E">
      <w:pPr>
        <w:pStyle w:val="Heading3"/>
        <w:jc w:val="left"/>
        <w:rPr/>
      </w:pPr>
      <w:bookmarkStart w:colFirst="0" w:colLast="0" w:name="_9o8z9abs2may" w:id="44"/>
      <w:bookmarkEnd w:id="44"/>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3"/>
        <w:jc w:val="left"/>
        <w:rPr/>
      </w:pPr>
      <w:bookmarkStart w:colFirst="0" w:colLast="0" w:name="_eo3cr8xe3hx" w:id="45"/>
      <w:bookmarkEnd w:id="45"/>
      <w:r w:rsidDel="00000000" w:rsidR="00000000" w:rsidRPr="00000000">
        <w:rPr>
          <w:rtl w:val="0"/>
        </w:rPr>
        <w:t xml:space="preserve">Manipulation</w:t>
      </w:r>
    </w:p>
    <w:p w:rsidR="00000000" w:rsidDel="00000000" w:rsidP="00000000" w:rsidRDefault="00000000" w:rsidRPr="00000000" w14:paraId="00000150">
      <w:pPr>
        <w:jc w:val="left"/>
        <w:rPr/>
      </w:pPr>
      <w:r w:rsidDel="00000000" w:rsidR="00000000" w:rsidRPr="00000000">
        <w:rPr>
          <w:rtl w:val="0"/>
        </w:rPr>
        <w:t xml:space="preserve">Une opération générique sur une table Cassandra ( récupérer, supprimer … un ensemble de données), ne se fait pas avec une simple requete </w:t>
      </w:r>
      <w:r w:rsidDel="00000000" w:rsidR="00000000" w:rsidRPr="00000000">
        <w:rPr>
          <w:b w:val="1"/>
          <w:bCs w:val="1"/>
          <w:rtl w:val="0"/>
        </w:rPr>
        <w:t xml:space="preserve">SELECT</w:t>
      </w:r>
      <w:r w:rsidDel="00000000" w:rsidR="00000000" w:rsidRPr="00000000">
        <w:rPr>
          <w:rtl w:val="0"/>
        </w:rPr>
        <w:t xml:space="preserve"> comme pour une base de données relationnelle classique.</w:t>
      </w:r>
    </w:p>
    <w:p w:rsidR="00000000" w:rsidDel="00000000" w:rsidP="00000000" w:rsidRDefault="00000000" w:rsidRPr="00000000" w14:paraId="00000151">
      <w:pPr>
        <w:jc w:val="left"/>
        <w:rPr/>
      </w:pPr>
      <w:r w:rsidDel="00000000" w:rsidR="00000000" w:rsidRPr="00000000">
        <w:rPr>
          <w:rtl w:val="0"/>
        </w:rPr>
        <w:t xml:space="preserve">Pour chacune de ses opérations à effectuer, il va falloir calculer les différentes “bucket date", et faire une requête pour chaque partition correspondante. Prenons l’exemple du code pour la suppression des données du crypto-monnaie :</w:t>
      </w:r>
    </w:p>
    <w:p w:rsidR="00000000" w:rsidDel="00000000" w:rsidP="00000000" w:rsidRDefault="00000000" w:rsidRPr="00000000" w14:paraId="00000152">
      <w:pPr>
        <w:rPr/>
      </w:pPr>
      <w:r w:rsidDel="00000000" w:rsidR="00000000" w:rsidRPr="00000000">
        <w:rPr/>
        <w:drawing>
          <wp:inline distB="114300" distT="114300" distL="114300" distR="114300">
            <wp:extent cx="4815770" cy="2335213"/>
            <wp:effectExtent b="0" l="0" r="0" t="0"/>
            <wp:docPr id="3"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4815770" cy="2335213"/>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left"/>
        <w:rPr/>
      </w:pPr>
      <w:r w:rsidDel="00000000" w:rsidR="00000000" w:rsidRPr="00000000">
        <w:rPr>
          <w:rtl w:val="0"/>
        </w:rPr>
        <w:t xml:space="preserve">Une manipulation de la table candle se fera alors en plusieurs étapes :</w:t>
      </w:r>
    </w:p>
    <w:p w:rsidR="00000000" w:rsidDel="00000000" w:rsidP="00000000" w:rsidRDefault="00000000" w:rsidRPr="00000000" w14:paraId="00000154">
      <w:pPr>
        <w:numPr>
          <w:ilvl w:val="0"/>
          <w:numId w:val="41"/>
        </w:numPr>
        <w:spacing w:after="0" w:afterAutospacing="0"/>
        <w:ind w:left="720" w:hanging="360"/>
        <w:jc w:val="left"/>
        <w:rPr>
          <w:u w:val="none"/>
        </w:rPr>
      </w:pPr>
      <w:r w:rsidDel="00000000" w:rsidR="00000000" w:rsidRPr="00000000">
        <w:rPr>
          <w:rtl w:val="0"/>
        </w:rPr>
        <w:t xml:space="preserve">Définition d’une requête préparée, appelable plusieurs fois avec des paramètres différents</w:t>
      </w:r>
    </w:p>
    <w:p w:rsidR="00000000" w:rsidDel="00000000" w:rsidP="00000000" w:rsidRDefault="00000000" w:rsidRPr="00000000" w14:paraId="00000155">
      <w:pPr>
        <w:numPr>
          <w:ilvl w:val="0"/>
          <w:numId w:val="41"/>
        </w:numPr>
        <w:spacing w:after="0" w:afterAutospacing="0" w:before="0" w:beforeAutospacing="0"/>
        <w:ind w:left="720" w:hanging="360"/>
        <w:jc w:val="left"/>
        <w:rPr>
          <w:u w:val="none"/>
        </w:rPr>
      </w:pPr>
      <w:r w:rsidDel="00000000" w:rsidR="00000000" w:rsidRPr="00000000">
        <w:rPr>
          <w:rtl w:val="0"/>
        </w:rPr>
        <w:t xml:space="preserve">Détermination du nombre de partitions à requêter ( par convention on considère 2009 comme année minimale dans le passé, année de création du bitcoin, la toute première crypto monnaie )</w:t>
      </w:r>
    </w:p>
    <w:p w:rsidR="00000000" w:rsidDel="00000000" w:rsidP="00000000" w:rsidRDefault="00000000" w:rsidRPr="00000000" w14:paraId="00000156">
      <w:pPr>
        <w:numPr>
          <w:ilvl w:val="0"/>
          <w:numId w:val="41"/>
        </w:numPr>
        <w:spacing w:after="0" w:afterAutospacing="0" w:before="0" w:beforeAutospacing="0"/>
        <w:ind w:left="720" w:hanging="360"/>
        <w:jc w:val="left"/>
        <w:rPr>
          <w:u w:val="none"/>
        </w:rPr>
      </w:pPr>
      <w:r w:rsidDel="00000000" w:rsidR="00000000" w:rsidRPr="00000000">
        <w:rPr>
          <w:rtl w:val="0"/>
        </w:rPr>
        <w:t xml:space="preserve">Appel de la requête pour chaque année, en utilisant des exécution asynchrone pour optimiser le temps global</w:t>
      </w:r>
    </w:p>
    <w:p w:rsidR="00000000" w:rsidDel="00000000" w:rsidP="00000000" w:rsidRDefault="00000000" w:rsidRPr="00000000" w14:paraId="00000157">
      <w:pPr>
        <w:numPr>
          <w:ilvl w:val="0"/>
          <w:numId w:val="41"/>
        </w:numPr>
        <w:spacing w:before="0" w:beforeAutospacing="0"/>
        <w:ind w:left="720" w:hanging="360"/>
        <w:jc w:val="left"/>
        <w:rPr>
          <w:u w:val="none"/>
        </w:rPr>
      </w:pPr>
      <w:r w:rsidDel="00000000" w:rsidR="00000000" w:rsidRPr="00000000">
        <w:rPr>
          <w:rtl w:val="0"/>
        </w:rPr>
        <w:t xml:space="preserve">Attente de la fin de l’exécution des différentes requêtes asynchrones</w:t>
      </w:r>
    </w:p>
    <w:p w:rsidR="00000000" w:rsidDel="00000000" w:rsidP="00000000" w:rsidRDefault="00000000" w:rsidRPr="00000000" w14:paraId="00000158">
      <w:pPr>
        <w:pStyle w:val="Heading3"/>
        <w:jc w:val="left"/>
        <w:rPr/>
      </w:pPr>
      <w:bookmarkStart w:colFirst="0" w:colLast="0" w:name="_ibr7fle4ka1p" w:id="46"/>
      <w:bookmarkEnd w:id="46"/>
      <w:r w:rsidDel="00000000" w:rsidR="00000000" w:rsidRPr="00000000">
        <w:rPr>
          <w:rtl w:val="0"/>
        </w:rPr>
      </w:r>
    </w:p>
    <w:p w:rsidR="00000000" w:rsidDel="00000000" w:rsidP="00000000" w:rsidRDefault="00000000" w:rsidRPr="00000000" w14:paraId="00000159">
      <w:pPr>
        <w:pStyle w:val="Heading3"/>
        <w:jc w:val="left"/>
        <w:rPr/>
      </w:pPr>
      <w:bookmarkStart w:colFirst="0" w:colLast="0" w:name="_8w21fvygubi7" w:id="47"/>
      <w:bookmarkEnd w:id="47"/>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3"/>
        <w:jc w:val="left"/>
        <w:rPr/>
      </w:pPr>
      <w:bookmarkStart w:colFirst="0" w:colLast="0" w:name="_vfijjm87xtnw" w:id="48"/>
      <w:bookmarkEnd w:id="48"/>
      <w:r w:rsidDel="00000000" w:rsidR="00000000" w:rsidRPr="00000000">
        <w:rPr>
          <w:rtl w:val="0"/>
        </w:rPr>
        <w:t xml:space="preserve">Routes</w:t>
      </w:r>
    </w:p>
    <w:p w:rsidR="00000000" w:rsidDel="00000000" w:rsidP="00000000" w:rsidRDefault="00000000" w:rsidRPr="00000000" w14:paraId="0000015B">
      <w:pPr>
        <w:jc w:val="left"/>
        <w:rPr/>
      </w:pPr>
      <w:r w:rsidDel="00000000" w:rsidR="00000000" w:rsidRPr="00000000">
        <w:rPr>
          <w:rtl w:val="0"/>
        </w:rPr>
        <w:t xml:space="preserve">Pour finir nous aurons donc besoin des routes suivantes dans FastAPI :</w:t>
      </w:r>
    </w:p>
    <w:p w:rsidR="00000000" w:rsidDel="00000000" w:rsidP="00000000" w:rsidRDefault="00000000" w:rsidRPr="00000000" w14:paraId="0000015C">
      <w:pPr>
        <w:jc w:val="left"/>
        <w:rPr/>
      </w:pPr>
      <w:r w:rsidDel="00000000" w:rsidR="00000000" w:rsidRPr="00000000">
        <w:rPr/>
        <w:drawing>
          <wp:inline distB="114300" distT="114300" distL="114300" distR="114300">
            <wp:extent cx="5943600" cy="2425700"/>
            <wp:effectExtent b="0" l="0" r="0" t="0"/>
            <wp:docPr id="18"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numPr>
          <w:ilvl w:val="0"/>
          <w:numId w:val="14"/>
        </w:numPr>
        <w:spacing w:after="0" w:afterAutospacing="0"/>
        <w:ind w:left="720" w:hanging="360"/>
        <w:jc w:val="left"/>
      </w:pPr>
      <w:r w:rsidDel="00000000" w:rsidR="00000000" w:rsidRPr="00000000">
        <w:rPr>
          <w:b w:val="1"/>
          <w:bCs w:val="1"/>
          <w:rtl w:val="0"/>
        </w:rPr>
        <w:t xml:space="preserve">GET /candle/{id}/list</w:t>
      </w:r>
      <w:r w:rsidDel="00000000" w:rsidR="00000000" w:rsidRPr="00000000">
        <w:rPr>
          <w:rtl w:val="0"/>
        </w:rPr>
        <w:t xml:space="preserve"> : liste les bougies d’une crypto-monnaie donnée.</w:t>
      </w:r>
    </w:p>
    <w:p w:rsidR="00000000" w:rsidDel="00000000" w:rsidP="00000000" w:rsidRDefault="00000000" w:rsidRPr="00000000" w14:paraId="0000015E">
      <w:pPr>
        <w:numPr>
          <w:ilvl w:val="0"/>
          <w:numId w:val="14"/>
        </w:numPr>
        <w:spacing w:after="0" w:afterAutospacing="0" w:before="0" w:beforeAutospacing="0"/>
        <w:ind w:left="720" w:hanging="360"/>
        <w:jc w:val="left"/>
      </w:pPr>
      <w:r w:rsidDel="00000000" w:rsidR="00000000" w:rsidRPr="00000000">
        <w:rPr>
          <w:b w:val="1"/>
          <w:bCs w:val="1"/>
          <w:rtl w:val="0"/>
        </w:rPr>
        <w:t xml:space="preserve">POST /candle/{id}/save</w:t>
      </w:r>
      <w:r w:rsidDel="00000000" w:rsidR="00000000" w:rsidRPr="00000000">
        <w:rPr>
          <w:rtl w:val="0"/>
        </w:rPr>
        <w:t xml:space="preserve"> : enregistre les bougies d’une crypto-monnaie donnée.</w:t>
      </w:r>
    </w:p>
    <w:p w:rsidR="00000000" w:rsidDel="00000000" w:rsidP="00000000" w:rsidRDefault="00000000" w:rsidRPr="00000000" w14:paraId="0000015F">
      <w:pPr>
        <w:numPr>
          <w:ilvl w:val="0"/>
          <w:numId w:val="14"/>
        </w:numPr>
        <w:spacing w:after="0" w:afterAutospacing="0" w:before="0" w:beforeAutospacing="0"/>
        <w:ind w:left="720" w:hanging="360"/>
        <w:jc w:val="left"/>
      </w:pPr>
      <w:r w:rsidDel="00000000" w:rsidR="00000000" w:rsidRPr="00000000">
        <w:rPr>
          <w:b w:val="1"/>
          <w:bCs w:val="1"/>
          <w:rtl w:val="0"/>
        </w:rPr>
        <w:t xml:space="preserve">GET /candle/{coin_id}/interval</w:t>
      </w:r>
      <w:r w:rsidDel="00000000" w:rsidR="00000000" w:rsidRPr="00000000">
        <w:rPr>
          <w:rtl w:val="0"/>
        </w:rPr>
        <w:t xml:space="preserve"> : récupère les dates de la première et de la dernière bougie pour une crypto-monnaie donnée ( informations nécessaires aux pipelines airflow ).</w:t>
      </w:r>
    </w:p>
    <w:p w:rsidR="00000000" w:rsidDel="00000000" w:rsidP="00000000" w:rsidRDefault="00000000" w:rsidRPr="00000000" w14:paraId="00000160">
      <w:pPr>
        <w:numPr>
          <w:ilvl w:val="0"/>
          <w:numId w:val="14"/>
        </w:numPr>
        <w:spacing w:before="0" w:beforeAutospacing="0"/>
        <w:ind w:left="720" w:hanging="360"/>
        <w:jc w:val="left"/>
      </w:pPr>
      <w:r w:rsidDel="00000000" w:rsidR="00000000" w:rsidRPr="00000000">
        <w:rPr>
          <w:b w:val="1"/>
          <w:bCs w:val="1"/>
          <w:rtl w:val="0"/>
        </w:rPr>
        <w:t xml:space="preserve">DELETE /candle/{id}/remove</w:t>
      </w:r>
      <w:r w:rsidDel="00000000" w:rsidR="00000000" w:rsidRPr="00000000">
        <w:rPr>
          <w:rtl w:val="0"/>
        </w:rPr>
        <w:t xml:space="preserve"> : supprime les bougies d’une crypto-monnaie donnée.</w:t>
      </w: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rPr/>
      </w:pPr>
      <w:bookmarkStart w:colFirst="0" w:colLast="0" w:name="_1a4gai8czpik" w:id="49"/>
      <w:bookmarkEnd w:id="49"/>
      <w:r w:rsidDel="00000000" w:rsidR="00000000" w:rsidRPr="00000000">
        <w:rPr>
          <w:rtl w:val="0"/>
        </w:rPr>
        <w:t xml:space="preserve">Machine learning</w:t>
      </w:r>
    </w:p>
    <w:p w:rsidR="00000000" w:rsidDel="00000000" w:rsidP="00000000" w:rsidRDefault="00000000" w:rsidRPr="00000000" w14:paraId="00000162">
      <w:pPr>
        <w:pStyle w:val="Heading2"/>
        <w:rPr/>
      </w:pPr>
      <w:bookmarkStart w:colFirst="0" w:colLast="0" w:name="_7094eo92le7" w:id="50"/>
      <w:bookmarkEnd w:id="50"/>
      <w:r w:rsidDel="00000000" w:rsidR="00000000" w:rsidRPr="00000000">
        <w:rPr>
          <w:rtl w:val="0"/>
        </w:rPr>
        <w:t xml:space="preserve">Difficultés rencontrées</w:t>
      </w:r>
    </w:p>
    <w:p w:rsidR="00000000" w:rsidDel="00000000" w:rsidP="00000000" w:rsidRDefault="00000000" w:rsidRPr="00000000" w14:paraId="00000163">
      <w:pPr>
        <w:jc w:val="left"/>
        <w:rPr/>
      </w:pPr>
      <w:r w:rsidDel="00000000" w:rsidR="00000000" w:rsidRPr="00000000">
        <w:rPr>
          <w:rtl w:val="0"/>
        </w:rPr>
        <w:t xml:space="preserve">La mise en place du machine learning dans ce projet a présenté plusieurs difficultés. Premièrement, gérer des données temporelles a été un exercice différent de ce que nous avons pu voir en cours, et a demandé de mettre un place une approche plus spécifique. </w:t>
      </w:r>
    </w:p>
    <w:p w:rsidR="00000000" w:rsidDel="00000000" w:rsidP="00000000" w:rsidRDefault="00000000" w:rsidRPr="00000000" w14:paraId="00000164">
      <w:pPr>
        <w:jc w:val="left"/>
        <w:rPr/>
      </w:pPr>
      <w:r w:rsidDel="00000000" w:rsidR="00000000" w:rsidRPr="00000000">
        <w:rPr>
          <w:rtl w:val="0"/>
        </w:rPr>
        <w:t xml:space="preserve">De plus, il a fallu définir ce qu'est la notion de prédiction dans le cadre de notre projet. Faire de la prédiction dans un projet de crypto-monnaies peut vouloir dire plusieurs choses ( est-ce qu’on prédit directement l’évolution du cours, est-ce qu’on prédit la bougie entière, jusqu’à quand on prédit dans le futur ?... )</w:t>
      </w:r>
    </w:p>
    <w:p w:rsidR="00000000" w:rsidDel="00000000" w:rsidP="00000000" w:rsidRDefault="00000000" w:rsidRPr="00000000" w14:paraId="00000165">
      <w:pPr>
        <w:jc w:val="left"/>
        <w:rPr/>
      </w:pPr>
      <w:r w:rsidDel="00000000" w:rsidR="00000000" w:rsidRPr="00000000">
        <w:rPr>
          <w:rtl w:val="0"/>
        </w:rPr>
        <w:t xml:space="preserve">Et contrairement à d’autres projets, il n’y pas de solution clé en main pour prédire l’évolution de la crypto-monnaie. Prévoir le cours directement nous a pas donné de bon résultat, prédire la hausse ou la baisse quantitativement non plus. Nous avons donc choisi de nous mettre dans le cas le plus simple possible, puis de prévoir de le faire évoluer petit à petit.</w:t>
      </w:r>
    </w:p>
    <w:p w:rsidR="00000000" w:rsidDel="00000000" w:rsidP="00000000" w:rsidRDefault="00000000" w:rsidRPr="00000000" w14:paraId="00000166">
      <w:pPr>
        <w:pStyle w:val="Heading2"/>
        <w:rPr/>
      </w:pPr>
      <w:bookmarkStart w:colFirst="0" w:colLast="0" w:name="_ygx7mzwauemu" w:id="51"/>
      <w:bookmarkEnd w:id="51"/>
      <w:r w:rsidDel="00000000" w:rsidR="00000000" w:rsidRPr="00000000">
        <w:rPr>
          <w:rtl w:val="0"/>
        </w:rPr>
        <w:t xml:space="preserve">Prédiction par classification</w:t>
      </w:r>
    </w:p>
    <w:p w:rsidR="00000000" w:rsidDel="00000000" w:rsidP="00000000" w:rsidRDefault="00000000" w:rsidRPr="00000000" w14:paraId="00000167">
      <w:pPr>
        <w:jc w:val="left"/>
        <w:rPr/>
      </w:pPr>
      <w:r w:rsidDel="00000000" w:rsidR="00000000" w:rsidRPr="00000000">
        <w:rPr>
          <w:rtl w:val="0"/>
        </w:rPr>
        <w:t xml:space="preserve">Nous avons donc choisis de partir sur le test de différents modèles de machine learning de type classification, pour faire des prédictions simples : 0 ou 1. Ces deux valeurs auront la signification suivante :</w:t>
      </w:r>
    </w:p>
    <w:p w:rsidR="00000000" w:rsidDel="00000000" w:rsidP="00000000" w:rsidRDefault="00000000" w:rsidRPr="00000000" w14:paraId="00000168">
      <w:pPr>
        <w:numPr>
          <w:ilvl w:val="0"/>
          <w:numId w:val="32"/>
        </w:numPr>
        <w:spacing w:after="0" w:afterAutospacing="0"/>
        <w:ind w:left="720" w:hanging="360"/>
        <w:jc w:val="left"/>
        <w:rPr>
          <w:u w:val="none"/>
        </w:rPr>
      </w:pPr>
      <w:r w:rsidDel="00000000" w:rsidR="00000000" w:rsidRPr="00000000">
        <w:rPr>
          <w:rtl w:val="0"/>
        </w:rPr>
        <w:t xml:space="preserve"> 0 représente la prédiction d’une baisse. D’un point de vue utilisateur, on affichera une recommandation de vente.</w:t>
      </w:r>
    </w:p>
    <w:p w:rsidR="00000000" w:rsidDel="00000000" w:rsidP="00000000" w:rsidRDefault="00000000" w:rsidRPr="00000000" w14:paraId="00000169">
      <w:pPr>
        <w:numPr>
          <w:ilvl w:val="0"/>
          <w:numId w:val="32"/>
        </w:numPr>
        <w:spacing w:before="0" w:beforeAutospacing="0"/>
        <w:ind w:left="720" w:hanging="360"/>
        <w:jc w:val="left"/>
        <w:rPr>
          <w:u w:val="none"/>
        </w:rPr>
      </w:pPr>
      <w:r w:rsidDel="00000000" w:rsidR="00000000" w:rsidRPr="00000000">
        <w:rPr>
          <w:rtl w:val="0"/>
        </w:rPr>
        <w:t xml:space="preserve"> 1 représente la prédiction d’une hausse. D’un point de vue utilisateur, on affichera une recommandation de vente.</w:t>
      </w:r>
    </w:p>
    <w:p w:rsidR="00000000" w:rsidDel="00000000" w:rsidP="00000000" w:rsidRDefault="00000000" w:rsidRPr="00000000" w14:paraId="0000016A">
      <w:pPr>
        <w:jc w:val="left"/>
        <w:rPr/>
      </w:pPr>
      <w:r w:rsidDel="00000000" w:rsidR="00000000" w:rsidRPr="00000000">
        <w:rPr>
          <w:rtl w:val="0"/>
        </w:rPr>
      </w:r>
    </w:p>
    <w:p w:rsidR="00000000" w:rsidDel="00000000" w:rsidP="00000000" w:rsidRDefault="00000000" w:rsidRPr="00000000" w14:paraId="0000016B">
      <w:pPr>
        <w:jc w:val="left"/>
        <w:rPr/>
      </w:pPr>
      <w:r w:rsidDel="00000000" w:rsidR="00000000" w:rsidRPr="00000000">
        <w:rPr>
          <w:rtl w:val="0"/>
        </w:rPr>
      </w:r>
    </w:p>
    <w:p w:rsidR="00000000" w:rsidDel="00000000" w:rsidP="00000000" w:rsidRDefault="00000000" w:rsidRPr="00000000" w14:paraId="0000016C">
      <w:pPr>
        <w:jc w:val="left"/>
        <w:rPr/>
      </w:pPr>
      <w:r w:rsidDel="00000000" w:rsidR="00000000" w:rsidRPr="00000000">
        <w:rPr>
          <w:rtl w:val="0"/>
        </w:rPr>
      </w:r>
    </w:p>
    <w:p w:rsidR="00000000" w:rsidDel="00000000" w:rsidP="00000000" w:rsidRDefault="00000000" w:rsidRPr="00000000" w14:paraId="0000016D">
      <w:pPr>
        <w:jc w:val="left"/>
        <w:rPr/>
      </w:pPr>
      <w:r w:rsidDel="00000000" w:rsidR="00000000" w:rsidRPr="00000000">
        <w:rPr>
          <w:rtl w:val="0"/>
        </w:rPr>
        <w:t xml:space="preserve">Nos premiers tests se sont portés sur le cours de la monnaie “Bitcoin”. Nous avons envisagé les différents modèles facilement accessible avec la librairie sklearn :</w:t>
      </w:r>
    </w:p>
    <w:p w:rsidR="00000000" w:rsidDel="00000000" w:rsidP="00000000" w:rsidRDefault="00000000" w:rsidRPr="00000000" w14:paraId="0000016E">
      <w:pPr>
        <w:widowControl w:val="0"/>
        <w:spacing w:before="0" w:line="276" w:lineRule="auto"/>
        <w:rPr>
          <w:rFonts w:ascii="Arial" w:cs="Arial" w:eastAsia="Arial" w:hAnsi="Arial"/>
          <w:color w:val="000000"/>
          <w:sz w:val="22"/>
          <w:szCs w:val="22"/>
        </w:rPr>
      </w:pPr>
      <w:r w:rsidDel="00000000" w:rsidR="00000000" w:rsidRPr="00000000">
        <w:rPr>
          <w:rtl w:val="0"/>
        </w:rPr>
      </w:r>
    </w:p>
    <w:tbl>
      <w:tblPr>
        <w:tblStyle w:val="Table3"/>
        <w:tblpPr w:leftFromText="180" w:rightFromText="180" w:topFromText="180" w:bottomFromText="180" w:vertAnchor="text" w:horzAnchor="text" w:tblpX="1455" w:tblpY="0"/>
        <w:tblW w:w="632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060"/>
        <w:gridCol w:w="1260"/>
        <w:tblGridChange w:id="0">
          <w:tblGrid>
            <w:gridCol w:w="5060"/>
            <w:gridCol w:w="1260"/>
          </w:tblGrid>
        </w:tblGridChange>
      </w:tblGrid>
      <w:tr>
        <w:trPr>
          <w:cantSplit w:val="0"/>
          <w:trHeight w:val="470.1592356687899" w:hRule="atLeast"/>
          <w:tblHeader w:val="0"/>
        </w:trPr>
        <w:tc>
          <w:tcPr>
            <w:tcMar>
              <w:top w:w="140.0" w:type="dxa"/>
              <w:left w:w="140.0" w:type="dxa"/>
              <w:bottom w:w="140.0" w:type="dxa"/>
              <w:right w:w="140.0" w:type="dxa"/>
            </w:tcMar>
          </w:tcPr>
          <w:p w:rsidR="00000000" w:rsidDel="00000000" w:rsidP="00000000" w:rsidRDefault="00000000" w:rsidRPr="00000000" w14:paraId="0000016F">
            <w:pPr>
              <w:spacing w:before="0" w:line="240" w:lineRule="auto"/>
              <w:rPr>
                <w:b w:val="1"/>
                <w:bCs w:val="1"/>
              </w:rPr>
            </w:pPr>
            <w:r w:rsidDel="00000000" w:rsidR="00000000" w:rsidRPr="00000000">
              <w:rPr>
                <w:b w:val="1"/>
                <w:bCs w:val="1"/>
                <w:rtl w:val="0"/>
              </w:rPr>
              <w:t xml:space="preserve">Modèle</w:t>
            </w:r>
          </w:p>
        </w:tc>
        <w:tc>
          <w:tcPr>
            <w:tcMar>
              <w:top w:w="140.0" w:type="dxa"/>
              <w:left w:w="140.0" w:type="dxa"/>
              <w:bottom w:w="140.0" w:type="dxa"/>
              <w:right w:w="140.0" w:type="dxa"/>
            </w:tcMar>
          </w:tcPr>
          <w:p w:rsidR="00000000" w:rsidDel="00000000" w:rsidP="00000000" w:rsidRDefault="00000000" w:rsidRPr="00000000" w14:paraId="00000170">
            <w:pPr>
              <w:spacing w:before="0" w:line="240" w:lineRule="auto"/>
              <w:rPr>
                <w:b w:val="1"/>
                <w:bCs w:val="1"/>
              </w:rPr>
            </w:pPr>
            <w:r w:rsidDel="00000000" w:rsidR="00000000" w:rsidRPr="00000000">
              <w:rPr>
                <w:b w:val="1"/>
                <w:bCs w:val="1"/>
                <w:rtl w:val="0"/>
              </w:rPr>
              <w:t xml:space="preserve">Score</w:t>
            </w:r>
          </w:p>
        </w:tc>
      </w:tr>
      <w:tr>
        <w:trPr>
          <w:cantSplit w:val="0"/>
          <w:trHeight w:val="508.28025477707007" w:hRule="atLeast"/>
          <w:tblHeader w:val="0"/>
        </w:trPr>
        <w:tc>
          <w:tcPr>
            <w:tcMar>
              <w:top w:w="140.0" w:type="dxa"/>
              <w:left w:w="140.0" w:type="dxa"/>
              <w:bottom w:w="140.0" w:type="dxa"/>
              <w:right w:w="140.0" w:type="dxa"/>
            </w:tcMar>
          </w:tcPr>
          <w:p w:rsidR="00000000" w:rsidDel="00000000" w:rsidP="00000000" w:rsidRDefault="00000000" w:rsidRPr="00000000" w14:paraId="00000171">
            <w:pPr>
              <w:spacing w:before="0" w:line="240" w:lineRule="auto"/>
              <w:rPr/>
            </w:pPr>
            <w:r w:rsidDel="00000000" w:rsidR="00000000" w:rsidRPr="00000000">
              <w:rPr>
                <w:rtl w:val="0"/>
              </w:rPr>
              <w:t xml:space="preserve">RandomForestClassifier</w:t>
            </w:r>
          </w:p>
        </w:tc>
        <w:tc>
          <w:tcPr>
            <w:tcMar>
              <w:top w:w="140.0" w:type="dxa"/>
              <w:left w:w="140.0" w:type="dxa"/>
              <w:bottom w:w="140.0" w:type="dxa"/>
              <w:right w:w="140.0" w:type="dxa"/>
            </w:tcMar>
          </w:tcPr>
          <w:p w:rsidR="00000000" w:rsidDel="00000000" w:rsidP="00000000" w:rsidRDefault="00000000" w:rsidRPr="00000000" w14:paraId="00000172">
            <w:pPr>
              <w:spacing w:before="0" w:line="240" w:lineRule="auto"/>
              <w:rPr>
                <w:b w:val="1"/>
                <w:bCs w:val="1"/>
              </w:rPr>
            </w:pPr>
            <w:r w:rsidDel="00000000" w:rsidR="00000000" w:rsidRPr="00000000">
              <w:rPr>
                <w:b w:val="1"/>
                <w:bCs w:val="1"/>
                <w:rtl w:val="0"/>
              </w:rPr>
              <w:t xml:space="preserve">0.59</w:t>
            </w:r>
          </w:p>
        </w:tc>
      </w:tr>
      <w:tr>
        <w:trPr>
          <w:cantSplit w:val="0"/>
          <w:trHeight w:val="508.28025477707007" w:hRule="atLeast"/>
          <w:tblHeader w:val="0"/>
        </w:trPr>
        <w:tc>
          <w:tcPr>
            <w:tcMar>
              <w:top w:w="140.0" w:type="dxa"/>
              <w:left w:w="140.0" w:type="dxa"/>
              <w:bottom w:w="140.0" w:type="dxa"/>
              <w:right w:w="140.0" w:type="dxa"/>
            </w:tcMar>
          </w:tcPr>
          <w:p w:rsidR="00000000" w:rsidDel="00000000" w:rsidP="00000000" w:rsidRDefault="00000000" w:rsidRPr="00000000" w14:paraId="00000173">
            <w:pPr>
              <w:spacing w:before="0" w:line="240" w:lineRule="auto"/>
              <w:rPr/>
            </w:pPr>
            <w:r w:rsidDel="00000000" w:rsidR="00000000" w:rsidRPr="00000000">
              <w:rPr>
                <w:rtl w:val="0"/>
              </w:rPr>
              <w:t xml:space="preserve">GradientBoostingClassifier</w:t>
            </w:r>
          </w:p>
        </w:tc>
        <w:tc>
          <w:tcPr>
            <w:tcMar>
              <w:top w:w="140.0" w:type="dxa"/>
              <w:left w:w="140.0" w:type="dxa"/>
              <w:bottom w:w="140.0" w:type="dxa"/>
              <w:right w:w="140.0" w:type="dxa"/>
            </w:tcMar>
          </w:tcPr>
          <w:p w:rsidR="00000000" w:rsidDel="00000000" w:rsidP="00000000" w:rsidRDefault="00000000" w:rsidRPr="00000000" w14:paraId="00000174">
            <w:pPr>
              <w:spacing w:before="0" w:line="240" w:lineRule="auto"/>
              <w:rPr/>
            </w:pPr>
            <w:r w:rsidDel="00000000" w:rsidR="00000000" w:rsidRPr="00000000">
              <w:rPr>
                <w:rtl w:val="0"/>
              </w:rPr>
              <w:t xml:space="preserve">0.52</w:t>
            </w:r>
          </w:p>
        </w:tc>
      </w:tr>
      <w:tr>
        <w:trPr>
          <w:cantSplit w:val="0"/>
          <w:trHeight w:val="508.28025477707007" w:hRule="atLeast"/>
          <w:tblHeader w:val="0"/>
        </w:trPr>
        <w:tc>
          <w:tcPr>
            <w:tcMar>
              <w:top w:w="140.0" w:type="dxa"/>
              <w:left w:w="140.0" w:type="dxa"/>
              <w:bottom w:w="140.0" w:type="dxa"/>
              <w:right w:w="140.0" w:type="dxa"/>
            </w:tcMar>
          </w:tcPr>
          <w:p w:rsidR="00000000" w:rsidDel="00000000" w:rsidP="00000000" w:rsidRDefault="00000000" w:rsidRPr="00000000" w14:paraId="00000175">
            <w:pPr>
              <w:spacing w:before="0" w:line="240" w:lineRule="auto"/>
              <w:rPr/>
            </w:pPr>
            <w:r w:rsidDel="00000000" w:rsidR="00000000" w:rsidRPr="00000000">
              <w:rPr>
                <w:rtl w:val="0"/>
              </w:rPr>
              <w:t xml:space="preserve">LogisticRegression</w:t>
            </w:r>
          </w:p>
        </w:tc>
        <w:tc>
          <w:tcPr>
            <w:tcMar>
              <w:top w:w="140.0" w:type="dxa"/>
              <w:left w:w="140.0" w:type="dxa"/>
              <w:bottom w:w="140.0" w:type="dxa"/>
              <w:right w:w="140.0" w:type="dxa"/>
            </w:tcMar>
          </w:tcPr>
          <w:p w:rsidR="00000000" w:rsidDel="00000000" w:rsidP="00000000" w:rsidRDefault="00000000" w:rsidRPr="00000000" w14:paraId="00000176">
            <w:pPr>
              <w:spacing w:before="0" w:line="240" w:lineRule="auto"/>
              <w:rPr/>
            </w:pPr>
            <w:r w:rsidDel="00000000" w:rsidR="00000000" w:rsidRPr="00000000">
              <w:rPr>
                <w:rtl w:val="0"/>
              </w:rPr>
              <w:t xml:space="preserve">0.55</w:t>
            </w:r>
          </w:p>
        </w:tc>
      </w:tr>
      <w:tr>
        <w:trPr>
          <w:cantSplit w:val="0"/>
          <w:trHeight w:val="508.28025477707007" w:hRule="atLeast"/>
          <w:tblHeader w:val="0"/>
        </w:trPr>
        <w:tc>
          <w:tcPr>
            <w:tcMar>
              <w:top w:w="140.0" w:type="dxa"/>
              <w:left w:w="140.0" w:type="dxa"/>
              <w:bottom w:w="140.0" w:type="dxa"/>
              <w:right w:w="140.0" w:type="dxa"/>
            </w:tcMar>
          </w:tcPr>
          <w:p w:rsidR="00000000" w:rsidDel="00000000" w:rsidP="00000000" w:rsidRDefault="00000000" w:rsidRPr="00000000" w14:paraId="00000177">
            <w:pPr>
              <w:spacing w:before="0" w:line="240" w:lineRule="auto"/>
              <w:rPr/>
            </w:pPr>
            <w:r w:rsidDel="00000000" w:rsidR="00000000" w:rsidRPr="00000000">
              <w:rPr>
                <w:rtl w:val="0"/>
              </w:rPr>
              <w:t xml:space="preserve">DecisionTreeClassifier</w:t>
            </w:r>
          </w:p>
        </w:tc>
        <w:tc>
          <w:tcPr>
            <w:tcMar>
              <w:top w:w="140.0" w:type="dxa"/>
              <w:left w:w="140.0" w:type="dxa"/>
              <w:bottom w:w="140.0" w:type="dxa"/>
              <w:right w:w="140.0" w:type="dxa"/>
            </w:tcMar>
          </w:tcPr>
          <w:p w:rsidR="00000000" w:rsidDel="00000000" w:rsidP="00000000" w:rsidRDefault="00000000" w:rsidRPr="00000000" w14:paraId="00000178">
            <w:pPr>
              <w:spacing w:before="0" w:line="240" w:lineRule="auto"/>
              <w:rPr/>
            </w:pPr>
            <w:r w:rsidDel="00000000" w:rsidR="00000000" w:rsidRPr="00000000">
              <w:rPr>
                <w:rtl w:val="0"/>
              </w:rPr>
              <w:t xml:space="preserve">0.54</w:t>
            </w:r>
          </w:p>
        </w:tc>
      </w:tr>
    </w:tbl>
    <w:p w:rsidR="00000000" w:rsidDel="00000000" w:rsidP="00000000" w:rsidRDefault="00000000" w:rsidRPr="00000000" w14:paraId="0000017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A">
      <w:pPr>
        <w:jc w:val="left"/>
        <w:rPr/>
      </w:pPr>
      <w:r w:rsidDel="00000000" w:rsidR="00000000" w:rsidRPr="00000000">
        <w:rPr>
          <w:rtl w:val="0"/>
        </w:rPr>
      </w:r>
    </w:p>
    <w:p w:rsidR="00000000" w:rsidDel="00000000" w:rsidP="00000000" w:rsidRDefault="00000000" w:rsidRPr="00000000" w14:paraId="0000017B">
      <w:pPr>
        <w:jc w:val="left"/>
        <w:rPr/>
      </w:pPr>
      <w:r w:rsidDel="00000000" w:rsidR="00000000" w:rsidRPr="00000000">
        <w:rPr>
          <w:rtl w:val="0"/>
        </w:rPr>
      </w:r>
    </w:p>
    <w:p w:rsidR="00000000" w:rsidDel="00000000" w:rsidP="00000000" w:rsidRDefault="00000000" w:rsidRPr="00000000" w14:paraId="0000017C">
      <w:pPr>
        <w:jc w:val="left"/>
        <w:rPr/>
      </w:pPr>
      <w:r w:rsidDel="00000000" w:rsidR="00000000" w:rsidRPr="00000000">
        <w:rPr>
          <w:rtl w:val="0"/>
        </w:rPr>
      </w:r>
    </w:p>
    <w:p w:rsidR="00000000" w:rsidDel="00000000" w:rsidP="00000000" w:rsidRDefault="00000000" w:rsidRPr="00000000" w14:paraId="0000017D">
      <w:pPr>
        <w:jc w:val="left"/>
        <w:rPr/>
      </w:pPr>
      <w:r w:rsidDel="00000000" w:rsidR="00000000" w:rsidRPr="00000000">
        <w:rPr>
          <w:rtl w:val="0"/>
        </w:rPr>
      </w:r>
    </w:p>
    <w:p w:rsidR="00000000" w:rsidDel="00000000" w:rsidP="00000000" w:rsidRDefault="00000000" w:rsidRPr="00000000" w14:paraId="0000017E">
      <w:pPr>
        <w:jc w:val="left"/>
        <w:rPr/>
      </w:pPr>
      <w:r w:rsidDel="00000000" w:rsidR="00000000" w:rsidRPr="00000000">
        <w:rPr>
          <w:rtl w:val="0"/>
        </w:rPr>
      </w:r>
    </w:p>
    <w:p w:rsidR="00000000" w:rsidDel="00000000" w:rsidP="00000000" w:rsidRDefault="00000000" w:rsidRPr="00000000" w14:paraId="0000017F">
      <w:pPr>
        <w:jc w:val="left"/>
        <w:rPr/>
      </w:pPr>
      <w:r w:rsidDel="00000000" w:rsidR="00000000" w:rsidRPr="00000000">
        <w:rPr>
          <w:rtl w:val="0"/>
        </w:rPr>
        <w:t xml:space="preserve">Même si les écarts entre les différents résultats ne sont pas énormes, nous avons gardé le modèle </w:t>
      </w:r>
      <w:r w:rsidDel="00000000" w:rsidR="00000000" w:rsidRPr="00000000">
        <w:rPr>
          <w:b w:val="1"/>
          <w:bCs w:val="1"/>
          <w:rtl w:val="0"/>
        </w:rPr>
        <w:t xml:space="preserve">RandomForestClassifier</w:t>
      </w:r>
      <w:r w:rsidDel="00000000" w:rsidR="00000000" w:rsidRPr="00000000">
        <w:rPr>
          <w:rtl w:val="0"/>
        </w:rPr>
        <w:t xml:space="preserve"> comme modèle de notre pipeline de machine learning. </w:t>
      </w:r>
    </w:p>
    <w:p w:rsidR="00000000" w:rsidDel="00000000" w:rsidP="00000000" w:rsidRDefault="00000000" w:rsidRPr="00000000" w14:paraId="00000180">
      <w:pPr>
        <w:jc w:val="left"/>
        <w:rPr/>
      </w:pPr>
      <w:r w:rsidDel="00000000" w:rsidR="00000000" w:rsidRPr="00000000">
        <w:rPr>
          <w:rtl w:val="0"/>
        </w:rPr>
        <w:t xml:space="preserve">Concernant la métrique utilisée en tant que score, nous avons choisi la précision, même si nous aurions pu utiliser le f1-score tel que vu en cours, pour intégrer en plus le rappel. Notre choix a été guidé avec la logique suivante (en gardant en tête l’approche applicative de notre projet) :</w:t>
      </w:r>
    </w:p>
    <w:p w:rsidR="00000000" w:rsidDel="00000000" w:rsidP="00000000" w:rsidRDefault="00000000" w:rsidRPr="00000000" w14:paraId="00000181">
      <w:pPr>
        <w:numPr>
          <w:ilvl w:val="0"/>
          <w:numId w:val="12"/>
        </w:numPr>
        <w:spacing w:after="0" w:afterAutospacing="0"/>
        <w:ind w:left="720" w:hanging="360"/>
        <w:jc w:val="left"/>
        <w:rPr>
          <w:u w:val="none"/>
        </w:rPr>
      </w:pPr>
      <w:r w:rsidDel="00000000" w:rsidR="00000000" w:rsidRPr="00000000">
        <w:rPr>
          <w:rtl w:val="0"/>
        </w:rPr>
        <w:t xml:space="preserve">Dans le cas d’un faux négatif, cela veut dire qu’on prédit une baisse au lieu d’une hausse. Donc on va indiquer à l’utilisateur de vendre au lieu d’acheter. On considère que ce n’est pas trop grave, puisque si on se place dans le cadre d’une application de trading, l’utilisateur sait combien il a acheté une monnaie, donc il sait si le cours actuel ne lui permet pas d’avoir de gains.</w:t>
      </w:r>
    </w:p>
    <w:p w:rsidR="00000000" w:rsidDel="00000000" w:rsidP="00000000" w:rsidRDefault="00000000" w:rsidRPr="00000000" w14:paraId="00000182">
      <w:pPr>
        <w:numPr>
          <w:ilvl w:val="0"/>
          <w:numId w:val="12"/>
        </w:numPr>
        <w:spacing w:before="0" w:beforeAutospacing="0"/>
        <w:ind w:left="720" w:hanging="360"/>
        <w:jc w:val="left"/>
        <w:rPr>
          <w:u w:val="none"/>
        </w:rPr>
      </w:pPr>
      <w:r w:rsidDel="00000000" w:rsidR="00000000" w:rsidRPr="00000000">
        <w:rPr>
          <w:rtl w:val="0"/>
        </w:rPr>
        <w:t xml:space="preserve">Dans le cas d’un faux positif, on va prédire une hausse, et donc indiquer à l’utilisateur qu’il vaut mieux acheter maintenant. Sauf que si l’utilisateur achète, il doit être sûr d’avoir des opportunités pour revendre. c’est pour cette raison qu’on privilégie la </w:t>
      </w:r>
      <w:r w:rsidDel="00000000" w:rsidR="00000000" w:rsidRPr="00000000">
        <w:rPr>
          <w:b w:val="1"/>
          <w:bCs w:val="1"/>
          <w:rtl w:val="0"/>
        </w:rPr>
        <w:t xml:space="preserve">précision</w:t>
      </w:r>
      <w:r w:rsidDel="00000000" w:rsidR="00000000" w:rsidRPr="00000000">
        <w:rPr>
          <w:rtl w:val="0"/>
        </w:rPr>
        <w:t xml:space="preserve"> en tant que métrique de comparaison entre différentes versions de modèle, métrique censé minimiser les faux positifs.</w:t>
      </w:r>
    </w:p>
    <w:p w:rsidR="00000000" w:rsidDel="00000000" w:rsidP="00000000" w:rsidRDefault="00000000" w:rsidRPr="00000000" w14:paraId="00000183">
      <w:pPr>
        <w:pStyle w:val="Heading2"/>
        <w:rPr/>
      </w:pPr>
      <w:bookmarkStart w:colFirst="0" w:colLast="0" w:name="_e9fp515lfnmu" w:id="52"/>
      <w:bookmarkEnd w:id="52"/>
      <w:r w:rsidDel="00000000" w:rsidR="00000000" w:rsidRPr="00000000">
        <w:rPr>
          <w:rtl w:val="0"/>
        </w:rPr>
        <w:t xml:space="preserve">Transformation des données</w:t>
      </w:r>
    </w:p>
    <w:p w:rsidR="00000000" w:rsidDel="00000000" w:rsidP="00000000" w:rsidRDefault="00000000" w:rsidRPr="00000000" w14:paraId="00000184">
      <w:pPr>
        <w:jc w:val="left"/>
        <w:rPr/>
      </w:pPr>
      <w:r w:rsidDel="00000000" w:rsidR="00000000" w:rsidRPr="00000000">
        <w:rPr>
          <w:rtl w:val="0"/>
        </w:rPr>
        <w:t xml:space="preserve">L'entraînement de notre modèle de machine learning à nécessité la transformation des données bougie initiales, afin de rajouter des informations supplémentaires, améliorant les performances de nos prédictions.</w:t>
      </w:r>
    </w:p>
    <w:p w:rsidR="00000000" w:rsidDel="00000000" w:rsidP="00000000" w:rsidRDefault="00000000" w:rsidRPr="00000000" w14:paraId="00000185">
      <w:pPr>
        <w:jc w:val="left"/>
        <w:rPr/>
      </w:pPr>
      <w:r w:rsidDel="00000000" w:rsidR="00000000" w:rsidRPr="00000000">
        <w:rPr>
          <w:rtl w:val="0"/>
        </w:rPr>
        <w:t xml:space="preserve">Voici les différentes étape qui sont faite lors de cette phase de transformation ( à partir de la liste des bougies ) :</w:t>
      </w:r>
    </w:p>
    <w:p w:rsidR="00000000" w:rsidDel="00000000" w:rsidP="00000000" w:rsidRDefault="00000000" w:rsidRPr="00000000" w14:paraId="00000186">
      <w:pPr>
        <w:numPr>
          <w:ilvl w:val="0"/>
          <w:numId w:val="25"/>
        </w:numPr>
        <w:spacing w:after="0" w:afterAutospacing="0"/>
        <w:ind w:left="720" w:hanging="360"/>
        <w:jc w:val="left"/>
        <w:rPr>
          <w:u w:val="none"/>
        </w:rPr>
      </w:pPr>
      <w:r w:rsidDel="00000000" w:rsidR="00000000" w:rsidRPr="00000000">
        <w:rPr>
          <w:rtl w:val="0"/>
        </w:rPr>
        <w:t xml:space="preserve"> Lissage des valeurs de la colonne </w:t>
      </w:r>
      <w:r w:rsidDel="00000000" w:rsidR="00000000" w:rsidRPr="00000000">
        <w:rPr>
          <w:b w:val="1"/>
          <w:bCs w:val="1"/>
          <w:rtl w:val="0"/>
        </w:rPr>
        <w:t xml:space="preserve">close,</w:t>
      </w:r>
      <w:r w:rsidDel="00000000" w:rsidR="00000000" w:rsidRPr="00000000">
        <w:rPr>
          <w:rtl w:val="0"/>
        </w:rPr>
        <w:t xml:space="preserve"> colonne qui sert de base pour déterminer la donnée cible de notre modèle</w:t>
      </w:r>
      <w:r w:rsidDel="00000000" w:rsidR="00000000" w:rsidRPr="00000000">
        <w:rPr>
          <w:rtl w:val="0"/>
        </w:rPr>
        <w:t xml:space="preserve">. Ce lissage se justifie par le fait que la courbe du cours d’une crypto-monnaie possède beaucoup de bruit, même si on peut en observer des tendances.</w:t>
      </w:r>
    </w:p>
    <w:p w:rsidR="00000000" w:rsidDel="00000000" w:rsidP="00000000" w:rsidRDefault="00000000" w:rsidRPr="00000000" w14:paraId="00000187">
      <w:pPr>
        <w:numPr>
          <w:ilvl w:val="0"/>
          <w:numId w:val="25"/>
        </w:numPr>
        <w:spacing w:after="0" w:afterAutospacing="0" w:before="0" w:beforeAutospacing="0"/>
        <w:ind w:left="720" w:hanging="360"/>
        <w:jc w:val="left"/>
        <w:rPr>
          <w:u w:val="none"/>
        </w:rPr>
      </w:pPr>
      <w:r w:rsidDel="00000000" w:rsidR="00000000" w:rsidRPr="00000000">
        <w:rPr>
          <w:rtl w:val="0"/>
        </w:rPr>
        <w:t xml:space="preserve">Création de la donnée cible à partir de cette donnée lissée, en prenant le 24ème point dans le futur ( pour réaliser des prédictions 1 jour dans le futur ), puis en déterminant si il est en hausse ou baisse par rapport au point actuel.</w:t>
      </w:r>
    </w:p>
    <w:p w:rsidR="00000000" w:rsidDel="00000000" w:rsidP="00000000" w:rsidRDefault="00000000" w:rsidRPr="00000000" w14:paraId="00000188">
      <w:pPr>
        <w:numPr>
          <w:ilvl w:val="0"/>
          <w:numId w:val="25"/>
        </w:numPr>
        <w:spacing w:before="0" w:beforeAutospacing="0"/>
        <w:ind w:left="720" w:hanging="360"/>
        <w:jc w:val="left"/>
        <w:rPr>
          <w:u w:val="none"/>
        </w:rPr>
      </w:pPr>
      <w:r w:rsidDel="00000000" w:rsidR="00000000" w:rsidRPr="00000000">
        <w:rPr>
          <w:rtl w:val="0"/>
        </w:rPr>
        <w:t xml:space="preserve">Ajout d’informations pour que le modèle ait des informations du passé. Pour chaque point on a décidé d’ajouter les 10 valeur cibles du passé.</w:t>
      </w:r>
    </w:p>
    <w:p w:rsidR="00000000" w:rsidDel="00000000" w:rsidP="00000000" w:rsidRDefault="00000000" w:rsidRPr="00000000" w14:paraId="00000189">
      <w:pPr>
        <w:ind w:left="0" w:firstLine="0"/>
        <w:jc w:val="left"/>
        <w:rPr/>
      </w:pPr>
      <w:r w:rsidDel="00000000" w:rsidR="00000000" w:rsidRPr="00000000">
        <w:rPr>
          <w:rtl w:val="0"/>
        </w:rPr>
        <w:t xml:space="preserve">Le modèle travaillera donc avec :</w:t>
      </w:r>
    </w:p>
    <w:p w:rsidR="00000000" w:rsidDel="00000000" w:rsidP="00000000" w:rsidRDefault="00000000" w:rsidRPr="00000000" w14:paraId="0000018A">
      <w:pPr>
        <w:numPr>
          <w:ilvl w:val="0"/>
          <w:numId w:val="27"/>
        </w:numPr>
        <w:spacing w:after="0" w:afterAutospacing="0"/>
        <w:ind w:left="720" w:hanging="360"/>
        <w:jc w:val="left"/>
        <w:rPr>
          <w:u w:val="none"/>
        </w:rPr>
      </w:pPr>
      <w:r w:rsidDel="00000000" w:rsidR="00000000" w:rsidRPr="00000000">
        <w:rPr>
          <w:rtl w:val="0"/>
        </w:rPr>
        <w:t xml:space="preserve">données </w:t>
      </w:r>
      <w:r w:rsidDel="00000000" w:rsidR="00000000" w:rsidRPr="00000000">
        <w:rPr>
          <w:b w:val="1"/>
          <w:bCs w:val="1"/>
          <w:rtl w:val="0"/>
        </w:rPr>
        <w:t xml:space="preserve">close</w:t>
      </w:r>
      <w:r w:rsidDel="00000000" w:rsidR="00000000" w:rsidRPr="00000000">
        <w:rPr>
          <w:rtl w:val="0"/>
        </w:rPr>
        <w:t xml:space="preserve">, </w:t>
      </w:r>
      <w:r w:rsidDel="00000000" w:rsidR="00000000" w:rsidRPr="00000000">
        <w:rPr>
          <w:b w:val="1"/>
          <w:bCs w:val="1"/>
          <w:rtl w:val="0"/>
        </w:rPr>
        <w:t xml:space="preserve">open</w:t>
      </w:r>
      <w:r w:rsidDel="00000000" w:rsidR="00000000" w:rsidRPr="00000000">
        <w:rPr>
          <w:rtl w:val="0"/>
        </w:rPr>
        <w:t xml:space="preserve">, </w:t>
      </w:r>
      <w:r w:rsidDel="00000000" w:rsidR="00000000" w:rsidRPr="00000000">
        <w:rPr>
          <w:b w:val="1"/>
          <w:bCs w:val="1"/>
          <w:rtl w:val="0"/>
        </w:rPr>
        <w:t xml:space="preserve">high</w:t>
      </w:r>
      <w:r w:rsidDel="00000000" w:rsidR="00000000" w:rsidRPr="00000000">
        <w:rPr>
          <w:rtl w:val="0"/>
        </w:rPr>
        <w:t xml:space="preserve">, </w:t>
      </w:r>
      <w:r w:rsidDel="00000000" w:rsidR="00000000" w:rsidRPr="00000000">
        <w:rPr>
          <w:b w:val="1"/>
          <w:bCs w:val="1"/>
          <w:rtl w:val="0"/>
        </w:rPr>
        <w:t xml:space="preserve">low</w:t>
      </w:r>
      <w:r w:rsidDel="00000000" w:rsidR="00000000" w:rsidRPr="00000000">
        <w:rPr>
          <w:rtl w:val="0"/>
        </w:rPr>
        <w:t xml:space="preserve">, </w:t>
      </w:r>
      <w:r w:rsidDel="00000000" w:rsidR="00000000" w:rsidRPr="00000000">
        <w:rPr>
          <w:b w:val="1"/>
          <w:bCs w:val="1"/>
          <w:rtl w:val="0"/>
        </w:rPr>
        <w:t xml:space="preserve">volume</w:t>
      </w:r>
      <w:r w:rsidDel="00000000" w:rsidR="00000000" w:rsidRPr="00000000">
        <w:rPr>
          <w:rtl w:val="0"/>
        </w:rPr>
        <w:t xml:space="preserve">, hausse/baisse des </w:t>
      </w:r>
      <w:r w:rsidDel="00000000" w:rsidR="00000000" w:rsidRPr="00000000">
        <w:rPr>
          <w:b w:val="1"/>
          <w:bCs w:val="1"/>
          <w:rtl w:val="0"/>
        </w:rPr>
        <w:t xml:space="preserve">10</w:t>
      </w:r>
      <w:r w:rsidDel="00000000" w:rsidR="00000000" w:rsidRPr="00000000">
        <w:rPr>
          <w:rtl w:val="0"/>
        </w:rPr>
        <w:t xml:space="preserve"> point dans le passé ( ce qui fait </w:t>
      </w:r>
      <w:r w:rsidDel="00000000" w:rsidR="00000000" w:rsidRPr="00000000">
        <w:rPr>
          <w:b w:val="1"/>
          <w:bCs w:val="1"/>
          <w:rtl w:val="0"/>
        </w:rPr>
        <w:t xml:space="preserve">15</w:t>
      </w:r>
      <w:r w:rsidDel="00000000" w:rsidR="00000000" w:rsidRPr="00000000">
        <w:rPr>
          <w:rtl w:val="0"/>
        </w:rPr>
        <w:t xml:space="preserve"> features au total )</w:t>
      </w:r>
    </w:p>
    <w:p w:rsidR="00000000" w:rsidDel="00000000" w:rsidP="00000000" w:rsidRDefault="00000000" w:rsidRPr="00000000" w14:paraId="0000018B">
      <w:pPr>
        <w:numPr>
          <w:ilvl w:val="0"/>
          <w:numId w:val="27"/>
        </w:numPr>
        <w:spacing w:before="0" w:beforeAutospacing="0"/>
        <w:ind w:left="720" w:hanging="360"/>
        <w:jc w:val="left"/>
        <w:rPr>
          <w:u w:val="none"/>
        </w:rPr>
      </w:pPr>
      <w:r w:rsidDel="00000000" w:rsidR="00000000" w:rsidRPr="00000000">
        <w:rPr>
          <w:rtl w:val="0"/>
        </w:rPr>
        <w:t xml:space="preserve">état de la hausse ou baisse entre le jour suivant et le jour actuel en tant que donnée cible.</w:t>
      </w:r>
      <w:r w:rsidDel="00000000" w:rsidR="00000000" w:rsidRPr="00000000">
        <w:rPr>
          <w:rtl w:val="0"/>
        </w:rPr>
      </w:r>
    </w:p>
    <w:p w:rsidR="00000000" w:rsidDel="00000000" w:rsidP="00000000" w:rsidRDefault="00000000" w:rsidRPr="00000000" w14:paraId="0000018C">
      <w:pPr>
        <w:pStyle w:val="Heading2"/>
        <w:rPr/>
      </w:pPr>
      <w:bookmarkStart w:colFirst="0" w:colLast="0" w:name="_mtq39chm1pfq" w:id="53"/>
      <w:bookmarkEnd w:id="53"/>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2"/>
        <w:rPr/>
      </w:pPr>
      <w:bookmarkStart w:colFirst="0" w:colLast="0" w:name="_7dfpj3md2ubz" w:id="54"/>
      <w:bookmarkEnd w:id="54"/>
      <w:r w:rsidDel="00000000" w:rsidR="00000000" w:rsidRPr="00000000">
        <w:rPr>
          <w:rtl w:val="0"/>
        </w:rPr>
        <w:t xml:space="preserve">Routes FastAPI</w:t>
      </w:r>
    </w:p>
    <w:p w:rsidR="00000000" w:rsidDel="00000000" w:rsidP="00000000" w:rsidRDefault="00000000" w:rsidRPr="00000000" w14:paraId="0000018E">
      <w:pPr>
        <w:jc w:val="left"/>
        <w:rPr/>
      </w:pPr>
      <w:r w:rsidDel="00000000" w:rsidR="00000000" w:rsidRPr="00000000">
        <w:rPr/>
        <w:drawing>
          <wp:inline distB="114300" distT="114300" distL="114300" distR="114300">
            <wp:extent cx="5943600" cy="1905000"/>
            <wp:effectExtent b="0" l="0" r="0" t="0"/>
            <wp:docPr id="19"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left"/>
        <w:rPr/>
      </w:pPr>
      <w:r w:rsidDel="00000000" w:rsidR="00000000" w:rsidRPr="00000000">
        <w:rPr>
          <w:rtl w:val="0"/>
        </w:rPr>
        <w:t xml:space="preserve">Notre API fournit deux routes pour manipuler le machine learning :</w:t>
      </w:r>
    </w:p>
    <w:p w:rsidR="00000000" w:rsidDel="00000000" w:rsidP="00000000" w:rsidRDefault="00000000" w:rsidRPr="00000000" w14:paraId="00000190">
      <w:pPr>
        <w:numPr>
          <w:ilvl w:val="0"/>
          <w:numId w:val="7"/>
        </w:numPr>
        <w:spacing w:after="0" w:afterAutospacing="0"/>
        <w:ind w:left="720" w:hanging="360"/>
        <w:jc w:val="left"/>
      </w:pPr>
      <w:r w:rsidDel="00000000" w:rsidR="00000000" w:rsidRPr="00000000">
        <w:rPr>
          <w:b w:val="1"/>
          <w:bCs w:val="1"/>
          <w:rtl w:val="0"/>
        </w:rPr>
        <w:t xml:space="preserve">GET /ml/transform/{coin_id} </w:t>
      </w:r>
      <w:r w:rsidDel="00000000" w:rsidR="00000000" w:rsidRPr="00000000">
        <w:rPr>
          <w:rtl w:val="0"/>
        </w:rPr>
        <w:t xml:space="preserve">, transforme les données de bougies pour une monnaie données ( à partir des données déjà présentes en base )</w:t>
      </w:r>
      <w:r w:rsidDel="00000000" w:rsidR="00000000" w:rsidRPr="00000000">
        <w:rPr>
          <w:rtl w:val="0"/>
        </w:rPr>
      </w:r>
    </w:p>
    <w:p w:rsidR="00000000" w:rsidDel="00000000" w:rsidP="00000000" w:rsidRDefault="00000000" w:rsidRPr="00000000" w14:paraId="00000191">
      <w:pPr>
        <w:numPr>
          <w:ilvl w:val="0"/>
          <w:numId w:val="7"/>
        </w:numPr>
        <w:spacing w:after="0" w:afterAutospacing="0" w:before="0" w:beforeAutospacing="0"/>
        <w:ind w:left="720" w:hanging="360"/>
        <w:jc w:val="left"/>
        <w:rPr>
          <w:u w:val="none"/>
        </w:rPr>
      </w:pPr>
      <w:r w:rsidDel="00000000" w:rsidR="00000000" w:rsidRPr="00000000">
        <w:rPr>
          <w:b w:val="1"/>
          <w:bCs w:val="1"/>
          <w:rtl w:val="0"/>
        </w:rPr>
        <w:t xml:space="preserve">POST /ml/train </w:t>
      </w:r>
      <w:r w:rsidDel="00000000" w:rsidR="00000000" w:rsidRPr="00000000">
        <w:rPr>
          <w:rtl w:val="0"/>
        </w:rPr>
        <w:t xml:space="preserve">, entrainement du modèle pour une monnaie donnée ( en sauvegardant le modèle si le score est meilleur que le précédent )</w:t>
      </w:r>
    </w:p>
    <w:p w:rsidR="00000000" w:rsidDel="00000000" w:rsidP="00000000" w:rsidRDefault="00000000" w:rsidRPr="00000000" w14:paraId="00000192">
      <w:pPr>
        <w:numPr>
          <w:ilvl w:val="0"/>
          <w:numId w:val="7"/>
        </w:numPr>
        <w:spacing w:before="0" w:beforeAutospacing="0"/>
        <w:ind w:left="720" w:hanging="360"/>
        <w:jc w:val="left"/>
      </w:pPr>
      <w:r w:rsidDel="00000000" w:rsidR="00000000" w:rsidRPr="00000000">
        <w:rPr>
          <w:b w:val="1"/>
          <w:bCs w:val="1"/>
          <w:rtl w:val="0"/>
        </w:rPr>
        <w:t xml:space="preserve">POST /ml/predict </w:t>
      </w:r>
      <w:r w:rsidDel="00000000" w:rsidR="00000000" w:rsidRPr="00000000">
        <w:rPr>
          <w:rtl w:val="0"/>
        </w:rPr>
        <w:t xml:space="preserve">, éxécute une prévision pour une monnaie donnée ( en sauvegarde du modèle si le score est meilleur que le précédent ). ( Cette en interne utilise le mécanisme de websocket de CCXT pour prédire à partir du point le plus récent.</w:t>
      </w:r>
    </w:p>
    <w:p w:rsidR="00000000" w:rsidDel="00000000" w:rsidP="00000000" w:rsidRDefault="00000000" w:rsidRPr="00000000" w14:paraId="00000193">
      <w:pPr>
        <w:pStyle w:val="Heading1"/>
        <w:rPr/>
      </w:pPr>
      <w:bookmarkStart w:colFirst="0" w:colLast="0" w:name="_pog0x57bybz" w:id="55"/>
      <w:bookmarkEnd w:id="55"/>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rPr/>
      </w:pPr>
      <w:bookmarkStart w:colFirst="0" w:colLast="0" w:name="_4xiupwnxywdp" w:id="56"/>
      <w:bookmarkEnd w:id="56"/>
      <w:r w:rsidDel="00000000" w:rsidR="00000000" w:rsidRPr="00000000">
        <w:rPr>
          <w:rtl w:val="0"/>
        </w:rPr>
        <w:t xml:space="preserve">Pipeline Airflow</w:t>
      </w:r>
    </w:p>
    <w:p w:rsidR="00000000" w:rsidDel="00000000" w:rsidP="00000000" w:rsidRDefault="00000000" w:rsidRPr="00000000" w14:paraId="00000195">
      <w:pPr>
        <w:jc w:val="left"/>
        <w:rPr/>
      </w:pPr>
      <w:r w:rsidDel="00000000" w:rsidR="00000000" w:rsidRPr="00000000">
        <w:rPr>
          <w:rtl w:val="0"/>
        </w:rPr>
        <w:t xml:space="preserve">Nous avons choisi Airflow pour récupérer et traiter de façon automatique les données des différentes crypto-monnaies. La seule connexion qu’aura Airflow vers le reste du projet se fera à travers notre API FastAPI. </w:t>
      </w:r>
    </w:p>
    <w:p w:rsidR="00000000" w:rsidDel="00000000" w:rsidP="00000000" w:rsidRDefault="00000000" w:rsidRPr="00000000" w14:paraId="00000196">
      <w:pPr>
        <w:jc w:val="left"/>
        <w:rPr/>
      </w:pPr>
      <w:r w:rsidDel="00000000" w:rsidR="00000000" w:rsidRPr="00000000">
        <w:rPr>
          <w:rtl w:val="0"/>
        </w:rPr>
        <w:t xml:space="preserve">Dans les pipelines que nous avons mis en place, on peut distinguer deux types de DAG :</w:t>
      </w:r>
    </w:p>
    <w:p w:rsidR="00000000" w:rsidDel="00000000" w:rsidP="00000000" w:rsidRDefault="00000000" w:rsidRPr="00000000" w14:paraId="0000019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Manuels : doit être appelé depuis l’API</w:t>
      </w:r>
    </w:p>
    <w:p w:rsidR="00000000" w:rsidDel="00000000" w:rsidP="00000000" w:rsidRDefault="00000000" w:rsidRPr="00000000" w14:paraId="0000019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Périodiques : est exécuté à une période donnée ( chaque minute, chaque seconde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Nos fichiers de DAG sont structurés de la façon suivante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widowControl w:val="0"/>
        <w:spacing w:before="0" w:line="276" w:lineRule="auto"/>
        <w:rPr/>
      </w:pPr>
      <w:r w:rsidDel="00000000" w:rsidR="00000000" w:rsidRPr="00000000">
        <w:rPr/>
        <w:drawing>
          <wp:inline distB="114300" distT="114300" distL="114300" distR="114300">
            <wp:extent cx="2738438" cy="1881284"/>
            <wp:effectExtent b="0" l="0" r="0" t="0"/>
            <wp:docPr id="28"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2738438" cy="1881284"/>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widowControl w:val="0"/>
        <w:spacing w:before="0" w:line="276" w:lineRule="auto"/>
        <w:rPr/>
      </w:pPr>
      <w:r w:rsidDel="00000000" w:rsidR="00000000" w:rsidRPr="00000000">
        <w:rPr>
          <w:rtl w:val="0"/>
        </w:rPr>
      </w:r>
    </w:p>
    <w:p w:rsidR="00000000" w:rsidDel="00000000" w:rsidP="00000000" w:rsidRDefault="00000000" w:rsidRPr="00000000" w14:paraId="0000019E">
      <w:pPr>
        <w:widowControl w:val="0"/>
        <w:numPr>
          <w:ilvl w:val="0"/>
          <w:numId w:val="5"/>
        </w:numPr>
        <w:spacing w:before="0" w:line="276" w:lineRule="auto"/>
        <w:ind w:left="720" w:hanging="360"/>
        <w:jc w:val="left"/>
        <w:rPr>
          <w:u w:val="none"/>
        </w:rPr>
      </w:pPr>
      <w:r w:rsidDel="00000000" w:rsidR="00000000" w:rsidRPr="00000000">
        <w:rPr>
          <w:b w:val="1"/>
          <w:bCs w:val="1"/>
          <w:rtl w:val="0"/>
        </w:rPr>
        <w:t xml:space="preserve">coin_toggle_dag</w:t>
      </w:r>
      <w:r w:rsidDel="00000000" w:rsidR="00000000" w:rsidRPr="00000000">
        <w:rPr>
          <w:rtl w:val="0"/>
        </w:rPr>
        <w:t xml:space="preserve"> : doit être exécuté manuellement à chaque activation/désactivation d’une monnaie depuis le dashboard streamlit d’admin</w:t>
      </w:r>
    </w:p>
    <w:p w:rsidR="00000000" w:rsidDel="00000000" w:rsidP="00000000" w:rsidRDefault="00000000" w:rsidRPr="00000000" w14:paraId="0000019F">
      <w:pPr>
        <w:widowControl w:val="0"/>
        <w:numPr>
          <w:ilvl w:val="0"/>
          <w:numId w:val="5"/>
        </w:numPr>
        <w:spacing w:before="0" w:line="276" w:lineRule="auto"/>
        <w:ind w:left="720" w:hanging="360"/>
        <w:jc w:val="left"/>
        <w:rPr>
          <w:u w:val="none"/>
        </w:rPr>
      </w:pPr>
      <w:r w:rsidDel="00000000" w:rsidR="00000000" w:rsidRPr="00000000">
        <w:rPr>
          <w:b w:val="1"/>
          <w:bCs w:val="1"/>
          <w:rtl w:val="0"/>
        </w:rPr>
        <w:t xml:space="preserve">ingestion_dag</w:t>
      </w:r>
      <w:r w:rsidDel="00000000" w:rsidR="00000000" w:rsidRPr="00000000">
        <w:rPr>
          <w:rtl w:val="0"/>
        </w:rPr>
        <w:t xml:space="preserve"> : gestion complète du pipeline, exécuté chaque moi</w:t>
      </w:r>
    </w:p>
    <w:p w:rsidR="00000000" w:rsidDel="00000000" w:rsidP="00000000" w:rsidRDefault="00000000" w:rsidRPr="00000000" w14:paraId="000001A0">
      <w:pPr>
        <w:widowControl w:val="0"/>
        <w:numPr>
          <w:ilvl w:val="0"/>
          <w:numId w:val="5"/>
        </w:numPr>
        <w:spacing w:before="0" w:line="276" w:lineRule="auto"/>
        <w:ind w:left="720" w:hanging="360"/>
        <w:jc w:val="left"/>
        <w:rPr>
          <w:u w:val="none"/>
        </w:rPr>
      </w:pPr>
      <w:r w:rsidDel="00000000" w:rsidR="00000000" w:rsidRPr="00000000">
        <w:rPr>
          <w:b w:val="1"/>
          <w:bCs w:val="1"/>
          <w:rtl w:val="0"/>
        </w:rPr>
        <w:t xml:space="preserve">streaming_dag</w:t>
      </w:r>
      <w:r w:rsidDel="00000000" w:rsidR="00000000" w:rsidRPr="00000000">
        <w:rPr>
          <w:rtl w:val="0"/>
        </w:rPr>
        <w:t xml:space="preserve"> : gestion du streaming, exécuté chaque heure pour enregistrer en base la dernière bougie disponible</w:t>
      </w:r>
    </w:p>
    <w:p w:rsidR="00000000" w:rsidDel="00000000" w:rsidP="00000000" w:rsidRDefault="00000000" w:rsidRPr="00000000" w14:paraId="000001A1">
      <w:pPr>
        <w:widowControl w:val="0"/>
        <w:numPr>
          <w:ilvl w:val="0"/>
          <w:numId w:val="5"/>
        </w:numPr>
        <w:spacing w:before="0" w:line="276" w:lineRule="auto"/>
        <w:ind w:left="720" w:hanging="360"/>
        <w:jc w:val="left"/>
        <w:rPr>
          <w:u w:val="none"/>
        </w:rPr>
      </w:pPr>
      <w:r w:rsidDel="00000000" w:rsidR="00000000" w:rsidRPr="00000000">
        <w:rPr>
          <w:b w:val="1"/>
          <w:bCs w:val="1"/>
          <w:rtl w:val="0"/>
        </w:rPr>
        <w:t xml:space="preserve">common/tasks</w:t>
      </w:r>
      <w:r w:rsidDel="00000000" w:rsidR="00000000" w:rsidRPr="00000000">
        <w:rPr>
          <w:rtl w:val="0"/>
        </w:rPr>
        <w:t xml:space="preserve"> : contient les partie commune des différents DAGs ( tache ; task-groups … )</w:t>
      </w:r>
    </w:p>
    <w:p w:rsidR="00000000" w:rsidDel="00000000" w:rsidP="00000000" w:rsidRDefault="00000000" w:rsidRPr="00000000" w14:paraId="000001A2">
      <w:pPr>
        <w:widowControl w:val="0"/>
        <w:spacing w:before="0" w:line="276" w:lineRule="auto"/>
        <w:ind w:left="720" w:firstLine="0"/>
        <w:jc w:val="left"/>
        <w:rPr/>
      </w:pPr>
      <w:r w:rsidDel="00000000" w:rsidR="00000000" w:rsidRPr="00000000">
        <w:rPr>
          <w:rtl w:val="0"/>
        </w:rPr>
      </w:r>
    </w:p>
    <w:p w:rsidR="00000000" w:rsidDel="00000000" w:rsidP="00000000" w:rsidRDefault="00000000" w:rsidRPr="00000000" w14:paraId="000001A3">
      <w:pPr>
        <w:pStyle w:val="Heading2"/>
        <w:widowControl w:val="0"/>
        <w:spacing w:before="0" w:line="276" w:lineRule="auto"/>
        <w:ind w:left="0" w:firstLine="0"/>
        <w:jc w:val="left"/>
        <w:rPr/>
      </w:pPr>
      <w:bookmarkStart w:colFirst="0" w:colLast="0" w:name="_z2pqejii97ds" w:id="57"/>
      <w:bookmarkEnd w:id="57"/>
      <w:r w:rsidDel="00000000" w:rsidR="00000000" w:rsidRPr="00000000">
        <w:rPr>
          <w:rtl w:val="0"/>
        </w:rPr>
      </w:r>
    </w:p>
    <w:p w:rsidR="00000000" w:rsidDel="00000000" w:rsidP="00000000" w:rsidRDefault="00000000" w:rsidRPr="00000000" w14:paraId="000001A4">
      <w:pPr>
        <w:pStyle w:val="Heading2"/>
        <w:widowControl w:val="0"/>
        <w:spacing w:before="0" w:line="276" w:lineRule="auto"/>
        <w:ind w:left="0" w:firstLine="0"/>
        <w:jc w:val="left"/>
        <w:rPr/>
      </w:pPr>
      <w:bookmarkStart w:colFirst="0" w:colLast="0" w:name="_e1dy4l11zft7" w:id="58"/>
      <w:bookmarkEnd w:id="58"/>
      <w:r w:rsidDel="00000000" w:rsidR="00000000" w:rsidRPr="00000000">
        <w:rPr>
          <w:rtl w:val="0"/>
        </w:rPr>
      </w:r>
    </w:p>
    <w:p w:rsidR="00000000" w:rsidDel="00000000" w:rsidP="00000000" w:rsidRDefault="00000000" w:rsidRPr="00000000" w14:paraId="000001A5">
      <w:pPr>
        <w:pStyle w:val="Heading2"/>
        <w:widowControl w:val="0"/>
        <w:spacing w:before="0" w:line="276" w:lineRule="auto"/>
        <w:ind w:left="0" w:firstLine="0"/>
        <w:jc w:val="left"/>
        <w:rPr/>
      </w:pPr>
      <w:bookmarkStart w:colFirst="0" w:colLast="0" w:name="_g6fnon76hdif" w:id="59"/>
      <w:bookmarkEnd w:id="59"/>
      <w:r w:rsidDel="00000000" w:rsidR="00000000" w:rsidRPr="00000000">
        <w:rPr>
          <w:rtl w:val="0"/>
        </w:rPr>
      </w:r>
    </w:p>
    <w:p w:rsidR="00000000" w:rsidDel="00000000" w:rsidP="00000000" w:rsidRDefault="00000000" w:rsidRPr="00000000" w14:paraId="000001A6">
      <w:pPr>
        <w:pStyle w:val="Heading2"/>
        <w:widowControl w:val="0"/>
        <w:spacing w:before="0" w:line="276" w:lineRule="auto"/>
        <w:ind w:left="0" w:firstLine="0"/>
        <w:jc w:val="left"/>
        <w:rPr/>
      </w:pPr>
      <w:bookmarkStart w:colFirst="0" w:colLast="0" w:name="_urwtna4pdjh4" w:id="60"/>
      <w:bookmarkEnd w:id="60"/>
      <w:r w:rsidDel="00000000" w:rsidR="00000000" w:rsidRPr="00000000">
        <w:rPr>
          <w:rtl w:val="0"/>
        </w:rPr>
      </w:r>
    </w:p>
    <w:p w:rsidR="00000000" w:rsidDel="00000000" w:rsidP="00000000" w:rsidRDefault="00000000" w:rsidRPr="00000000" w14:paraId="000001A7">
      <w:pPr>
        <w:pStyle w:val="Heading2"/>
        <w:widowControl w:val="0"/>
        <w:spacing w:before="0" w:line="276" w:lineRule="auto"/>
        <w:ind w:left="0" w:firstLine="0"/>
        <w:jc w:val="left"/>
        <w:rPr/>
      </w:pPr>
      <w:bookmarkStart w:colFirst="0" w:colLast="0" w:name="_z9rhld8vuhdf" w:id="61"/>
      <w:bookmarkEnd w:id="61"/>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2"/>
        <w:widowControl w:val="0"/>
        <w:spacing w:before="0" w:line="276" w:lineRule="auto"/>
        <w:ind w:left="0" w:firstLine="0"/>
        <w:jc w:val="left"/>
        <w:rPr/>
      </w:pPr>
      <w:bookmarkStart w:colFirst="0" w:colLast="0" w:name="_p7cunnlwu875" w:id="62"/>
      <w:bookmarkEnd w:id="62"/>
      <w:r w:rsidDel="00000000" w:rsidR="00000000" w:rsidRPr="00000000">
        <w:rPr>
          <w:rtl w:val="0"/>
        </w:rPr>
        <w:t xml:space="preserve">Choix techniques</w:t>
      </w:r>
    </w:p>
    <w:p w:rsidR="00000000" w:rsidDel="00000000" w:rsidP="00000000" w:rsidRDefault="00000000" w:rsidRPr="00000000" w14:paraId="000001A9">
      <w:pPr>
        <w:jc w:val="left"/>
        <w:rPr/>
      </w:pPr>
      <w:r w:rsidDel="00000000" w:rsidR="00000000" w:rsidRPr="00000000">
        <w:rPr>
          <w:rtl w:val="0"/>
        </w:rPr>
        <w:t xml:space="preserve">Nous avons voulu factoriser et optimiser la structure du code de nos DAGs, en utilisant au mieux les fonctionnalités de Airflow que nous avons à disposition.</w:t>
      </w:r>
    </w:p>
    <w:p w:rsidR="00000000" w:rsidDel="00000000" w:rsidP="00000000" w:rsidRDefault="00000000" w:rsidRPr="00000000" w14:paraId="000001AA">
      <w:pPr>
        <w:pStyle w:val="Heading3"/>
        <w:jc w:val="left"/>
        <w:rPr/>
      </w:pPr>
      <w:bookmarkStart w:colFirst="0" w:colLast="0" w:name="_thul2ye8x0tz" w:id="63"/>
      <w:bookmarkEnd w:id="63"/>
      <w:r w:rsidDel="00000000" w:rsidR="00000000" w:rsidRPr="00000000">
        <w:rPr>
          <w:rtl w:val="0"/>
        </w:rPr>
        <w:t xml:space="preserve">Dynamic Task Mapping</w:t>
      </w:r>
    </w:p>
    <w:p w:rsidR="00000000" w:rsidDel="00000000" w:rsidP="00000000" w:rsidRDefault="00000000" w:rsidRPr="00000000" w14:paraId="000001AB">
      <w:pPr>
        <w:jc w:val="left"/>
        <w:rPr/>
      </w:pPr>
      <w:r w:rsidDel="00000000" w:rsidR="00000000" w:rsidRPr="00000000">
        <w:rPr>
          <w:rtl w:val="0"/>
        </w:rPr>
        <w:t xml:space="preserve">Dans la construction d’un DAG airflow, il peut être parfois nécessaire plusieurs tâches en parallèle, sans connaître à l’avance le nombre de ces tâches. </w:t>
      </w:r>
    </w:p>
    <w:p w:rsidR="00000000" w:rsidDel="00000000" w:rsidP="00000000" w:rsidRDefault="00000000" w:rsidRPr="00000000" w14:paraId="000001AC">
      <w:pPr>
        <w:jc w:val="left"/>
        <w:rPr/>
      </w:pPr>
      <w:r w:rsidDel="00000000" w:rsidR="00000000" w:rsidRPr="00000000">
        <w:rPr>
          <w:rtl w:val="0"/>
        </w:rPr>
        <w:t xml:space="preserve">Dans le cadre de notre projet, il s’agit de pouvoir être capable d'effectuer nos pipeline sur l'ensemble des crypto-monnaies sélectionnés dans notre dashboard ( si le pipeline concerné a besoin de cette donnée ).</w:t>
      </w:r>
    </w:p>
    <w:p w:rsidR="00000000" w:rsidDel="00000000" w:rsidP="00000000" w:rsidRDefault="00000000" w:rsidRPr="00000000" w14:paraId="000001AD">
      <w:pPr>
        <w:jc w:val="left"/>
        <w:rPr/>
      </w:pPr>
      <w:r w:rsidDel="00000000" w:rsidR="00000000" w:rsidRPr="00000000">
        <w:rPr>
          <w:rtl w:val="0"/>
        </w:rPr>
        <w:t xml:space="preserve">Pour pouvoir gérer cet aspect dans Airflow , nous avons utilisé le “Dynamic Task Mapping”, qui permet de répondre à ce besoin. En terme de code, cela se fait par exemple de cette façon :</w:t>
      </w:r>
    </w:p>
    <w:p w:rsidR="00000000" w:rsidDel="00000000" w:rsidP="00000000" w:rsidRDefault="00000000" w:rsidRPr="00000000" w14:paraId="000001AE">
      <w:pPr>
        <w:widowControl w:val="0"/>
        <w:spacing w:before="0" w:line="276" w:lineRule="auto"/>
        <w:rPr/>
      </w:pPr>
      <w:r w:rsidDel="00000000" w:rsidR="00000000" w:rsidRPr="00000000">
        <w:rPr>
          <w:rtl w:val="0"/>
        </w:rPr>
        <w:br w:type="textWrapping"/>
      </w:r>
      <w:r w:rsidDel="00000000" w:rsidR="00000000" w:rsidRPr="00000000">
        <w:rPr/>
        <w:drawing>
          <wp:inline distB="114300" distT="114300" distL="114300" distR="114300">
            <wp:extent cx="4748753" cy="738188"/>
            <wp:effectExtent b="0" l="0" r="0" t="0"/>
            <wp:docPr id="48"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4748753" cy="738188"/>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widowControl w:val="0"/>
        <w:spacing w:before="0" w:line="276" w:lineRule="auto"/>
        <w:jc w:val="left"/>
        <w:rPr/>
      </w:pPr>
      <w:r w:rsidDel="00000000" w:rsidR="00000000" w:rsidRPr="00000000">
        <w:rPr>
          <w:rtl w:val="0"/>
        </w:rPr>
      </w:r>
    </w:p>
    <w:p w:rsidR="00000000" w:rsidDel="00000000" w:rsidP="00000000" w:rsidRDefault="00000000" w:rsidRPr="00000000" w14:paraId="000001B0">
      <w:pPr>
        <w:widowControl w:val="0"/>
        <w:spacing w:before="0" w:line="276" w:lineRule="auto"/>
        <w:jc w:val="left"/>
        <w:rPr/>
      </w:pPr>
      <w:r w:rsidDel="00000000" w:rsidR="00000000" w:rsidRPr="00000000">
        <w:rPr>
          <w:rtl w:val="0"/>
        </w:rPr>
        <w:t xml:space="preserve">Dans cet exemple, la tâche </w:t>
      </w:r>
      <w:r w:rsidDel="00000000" w:rsidR="00000000" w:rsidRPr="00000000">
        <w:rPr>
          <w:b w:val="1"/>
          <w:bCs w:val="1"/>
          <w:rtl w:val="0"/>
        </w:rPr>
        <w:t xml:space="preserve">process_single_coin</w:t>
      </w:r>
      <w:r w:rsidDel="00000000" w:rsidR="00000000" w:rsidRPr="00000000">
        <w:rPr>
          <w:rtl w:val="0"/>
        </w:rPr>
        <w:t xml:space="preserve"> sera dupliquée autant de fois que de monnaies données en paramètre. Ensuite chaque tâche qui suivra cette première devra être déclarée avec </w:t>
      </w:r>
      <w:r w:rsidDel="00000000" w:rsidR="00000000" w:rsidRPr="00000000">
        <w:rPr>
          <w:b w:val="1"/>
          <w:bCs w:val="1"/>
          <w:rtl w:val="0"/>
        </w:rPr>
        <w:t xml:space="preserve">.expand</w:t>
      </w:r>
      <w:r w:rsidDel="00000000" w:rsidR="00000000" w:rsidRPr="00000000">
        <w:rPr>
          <w:rtl w:val="0"/>
        </w:rPr>
        <w:t xml:space="preserve">, pour que la division du tableau paramètre se poursuive.</w:t>
      </w:r>
    </w:p>
    <w:p w:rsidR="00000000" w:rsidDel="00000000" w:rsidP="00000000" w:rsidRDefault="00000000" w:rsidRPr="00000000" w14:paraId="000001B1">
      <w:pPr>
        <w:pStyle w:val="Heading3"/>
        <w:jc w:val="left"/>
        <w:rPr/>
      </w:pPr>
      <w:bookmarkStart w:colFirst="0" w:colLast="0" w:name="_nkidqys9dx94" w:id="64"/>
      <w:bookmarkEnd w:id="64"/>
      <w:r w:rsidDel="00000000" w:rsidR="00000000" w:rsidRPr="00000000">
        <w:rPr>
          <w:rtl w:val="0"/>
        </w:rPr>
        <w:t xml:space="preserve">Task group</w:t>
      </w:r>
    </w:p>
    <w:p w:rsidR="00000000" w:rsidDel="00000000" w:rsidP="00000000" w:rsidRDefault="00000000" w:rsidRPr="00000000" w14:paraId="000001B2">
      <w:pPr>
        <w:jc w:val="left"/>
        <w:rPr/>
      </w:pPr>
      <w:r w:rsidDel="00000000" w:rsidR="00000000" w:rsidRPr="00000000">
        <w:rPr>
          <w:rtl w:val="0"/>
        </w:rPr>
        <w:t xml:space="preserve">En termes de bonne pratique, dès qu’un ensemble de tache devra être utilisé dans différents DAGs ( ou dans plusieurs endroits d'un même DAG ), il sera regroupé dans un “task group”. Un task group se déclare simplement de cette façon : </w:t>
      </w:r>
    </w:p>
    <w:p w:rsidR="00000000" w:rsidDel="00000000" w:rsidP="00000000" w:rsidRDefault="00000000" w:rsidRPr="00000000" w14:paraId="000001B3">
      <w:pPr>
        <w:rPr/>
      </w:pPr>
      <w:r w:rsidDel="00000000" w:rsidR="00000000" w:rsidRPr="00000000">
        <w:rPr/>
        <w:drawing>
          <wp:inline distB="114300" distT="114300" distL="114300" distR="114300">
            <wp:extent cx="4819650" cy="676763"/>
            <wp:effectExtent b="0" l="0" r="0" t="0"/>
            <wp:docPr id="31"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4819650" cy="676763"/>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3"/>
        <w:jc w:val="left"/>
        <w:rPr/>
      </w:pPr>
      <w:bookmarkStart w:colFirst="0" w:colLast="0" w:name="_jrpsmh6tld28" w:id="65"/>
      <w:bookmarkEnd w:id="65"/>
      <w:r w:rsidDel="00000000" w:rsidR="00000000" w:rsidRPr="00000000">
        <w:rPr>
          <w:rtl w:val="0"/>
        </w:rPr>
        <w:t xml:space="preserve">Duplication de tâches</w:t>
      </w:r>
    </w:p>
    <w:p w:rsidR="00000000" w:rsidDel="00000000" w:rsidP="00000000" w:rsidRDefault="00000000" w:rsidRPr="00000000" w14:paraId="000001B5">
      <w:pPr>
        <w:jc w:val="left"/>
        <w:rPr/>
      </w:pPr>
      <w:r w:rsidDel="00000000" w:rsidR="00000000" w:rsidRPr="00000000">
        <w:rPr>
          <w:rtl w:val="0"/>
        </w:rPr>
        <w:t xml:space="preserve">Il peut parfois être possible d’utiliser deux fois la même tâche, par exemple dans deux branchements différents d’un même DAG. Dans ce cas de figures, pour ne pas avoir de conflits dans les IDs de ces tâches, on les invoquera en utilisant en plus la méthode override, qui permet de duppliquer une tache en lui indiquant un nouvel ID. Par example :</w:t>
      </w:r>
    </w:p>
    <w:p w:rsidR="00000000" w:rsidDel="00000000" w:rsidP="00000000" w:rsidRDefault="00000000" w:rsidRPr="00000000" w14:paraId="000001B6">
      <w:pPr>
        <w:rPr/>
      </w:pPr>
      <w:r w:rsidDel="00000000" w:rsidR="00000000" w:rsidRPr="00000000">
        <w:rPr/>
        <w:drawing>
          <wp:inline distB="114300" distT="114300" distL="114300" distR="114300">
            <wp:extent cx="5062538" cy="198207"/>
            <wp:effectExtent b="0" l="0" r="0" t="0"/>
            <wp:docPr id="27"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062538" cy="19820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B7">
      <w:pPr>
        <w:pStyle w:val="Heading3"/>
        <w:jc w:val="left"/>
        <w:rPr/>
      </w:pPr>
      <w:bookmarkStart w:colFirst="0" w:colLast="0" w:name="_pedo48y9q587" w:id="66"/>
      <w:bookmarkEnd w:id="66"/>
      <w:r w:rsidDel="00000000" w:rsidR="00000000" w:rsidRPr="00000000">
        <w:rPr>
          <w:rtl w:val="0"/>
        </w:rPr>
        <w:t xml:space="preserve">Appel manuel</w:t>
      </w:r>
    </w:p>
    <w:p w:rsidR="00000000" w:rsidDel="00000000" w:rsidP="00000000" w:rsidRDefault="00000000" w:rsidRPr="00000000" w14:paraId="000001B8">
      <w:pPr>
        <w:widowControl w:val="0"/>
        <w:spacing w:before="0" w:line="276" w:lineRule="auto"/>
        <w:jc w:val="left"/>
        <w:rPr/>
      </w:pPr>
      <w:r w:rsidDel="00000000" w:rsidR="00000000" w:rsidRPr="00000000">
        <w:rPr>
          <w:rtl w:val="0"/>
        </w:rPr>
        <w:t xml:space="preserve">Suivant le cas on peut avoir besoin d’appeler manuellement un DAG depuis le codé de notre API. Voici un exemple de code répondant à cette problématique :</w:t>
      </w:r>
    </w:p>
    <w:p w:rsidR="00000000" w:rsidDel="00000000" w:rsidP="00000000" w:rsidRDefault="00000000" w:rsidRPr="00000000" w14:paraId="000001B9">
      <w:pPr>
        <w:widowControl w:val="0"/>
        <w:spacing w:before="0" w:line="276" w:lineRule="auto"/>
        <w:rPr/>
      </w:pPr>
      <w:r w:rsidDel="00000000" w:rsidR="00000000" w:rsidRPr="00000000">
        <w:rPr>
          <w:rtl w:val="0"/>
        </w:rPr>
        <w:br w:type="textWrapping"/>
      </w:r>
      <w:r w:rsidDel="00000000" w:rsidR="00000000" w:rsidRPr="00000000">
        <w:rPr/>
        <w:drawing>
          <wp:inline distB="114300" distT="114300" distL="114300" distR="114300">
            <wp:extent cx="5167313" cy="886062"/>
            <wp:effectExtent b="0" l="0" r="0" t="0"/>
            <wp:docPr id="35"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5167313" cy="886062"/>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widowControl w:val="0"/>
        <w:spacing w:before="0" w:line="276" w:lineRule="auto"/>
        <w:jc w:val="left"/>
        <w:rPr/>
      </w:pPr>
      <w:r w:rsidDel="00000000" w:rsidR="00000000" w:rsidRPr="00000000">
        <w:rPr>
          <w:rtl w:val="0"/>
        </w:rPr>
      </w:r>
    </w:p>
    <w:p w:rsidR="00000000" w:rsidDel="00000000" w:rsidP="00000000" w:rsidRDefault="00000000" w:rsidRPr="00000000" w14:paraId="000001BB">
      <w:pPr>
        <w:widowControl w:val="0"/>
        <w:spacing w:before="0" w:line="276" w:lineRule="auto"/>
        <w:jc w:val="left"/>
        <w:rPr/>
      </w:pPr>
      <w:r w:rsidDel="00000000" w:rsidR="00000000" w:rsidRPr="00000000">
        <w:rPr>
          <w:rtl w:val="0"/>
        </w:rPr>
        <w:t xml:space="preserve">( l’id indiqué dans l’URL est celui défini dans l’annotation @dag d’un pipeline Airflow )</w:t>
      </w:r>
      <w:r w:rsidDel="00000000" w:rsidR="00000000" w:rsidRPr="00000000">
        <w:rPr>
          <w:rtl w:val="0"/>
        </w:rPr>
      </w:r>
    </w:p>
    <w:p w:rsidR="00000000" w:rsidDel="00000000" w:rsidP="00000000" w:rsidRDefault="00000000" w:rsidRPr="00000000" w14:paraId="000001BC">
      <w:pPr>
        <w:pStyle w:val="Heading2"/>
        <w:rPr/>
      </w:pPr>
      <w:bookmarkStart w:colFirst="0" w:colLast="0" w:name="_lyasm49dfmmt" w:id="67"/>
      <w:bookmarkEnd w:id="67"/>
      <w:r w:rsidDel="00000000" w:rsidR="00000000" w:rsidRPr="00000000">
        <w:rPr>
          <w:rtl w:val="0"/>
        </w:rPr>
        <w:t xml:space="preserve">DAGs</w:t>
      </w:r>
    </w:p>
    <w:p w:rsidR="00000000" w:rsidDel="00000000" w:rsidP="00000000" w:rsidRDefault="00000000" w:rsidRPr="00000000" w14:paraId="000001BD">
      <w:pPr>
        <w:pStyle w:val="Heading3"/>
        <w:rPr/>
      </w:pPr>
      <w:bookmarkStart w:colFirst="0" w:colLast="0" w:name="_lsjllbl348sl" w:id="68"/>
      <w:bookmarkEnd w:id="68"/>
      <w:r w:rsidDel="00000000" w:rsidR="00000000" w:rsidRPr="00000000">
        <w:rPr>
          <w:rtl w:val="0"/>
        </w:rPr>
        <w:t xml:space="preserve">Task groups</w:t>
      </w:r>
    </w:p>
    <w:p w:rsidR="00000000" w:rsidDel="00000000" w:rsidP="00000000" w:rsidRDefault="00000000" w:rsidRPr="00000000" w14:paraId="000001BE">
      <w:pPr>
        <w:jc w:val="left"/>
        <w:rPr/>
      </w:pPr>
      <w:r w:rsidDel="00000000" w:rsidR="00000000" w:rsidRPr="00000000">
        <w:rPr>
          <w:rtl w:val="0"/>
        </w:rPr>
        <w:t xml:space="preserve">Différents task groups ont été définis pour le bon fonctionnement de nos pipelines. Le premier à présenter est celui responsable de l’aspect ETL de notre pipeline ( En réalité nous appliqueront plutôt une approche ELT. Comme l’étape de machine learning n’est pas définitive, l’étape de transformation des données se déroule après l'étape de chargement des données en base. A partir des données bougies en base, nous les transformant en données requises par le machine learning )</w:t>
      </w:r>
    </w:p>
    <w:p w:rsidR="00000000" w:rsidDel="00000000" w:rsidP="00000000" w:rsidRDefault="00000000" w:rsidRPr="00000000" w14:paraId="000001BF">
      <w:pPr>
        <w:jc w:val="left"/>
        <w:rPr/>
      </w:pPr>
      <w:r w:rsidDel="00000000" w:rsidR="00000000" w:rsidRPr="00000000">
        <w:rPr/>
        <w:drawing>
          <wp:inline distB="114300" distT="114300" distL="114300" distR="114300">
            <wp:extent cx="5943600" cy="558800"/>
            <wp:effectExtent b="0" l="0" r="0" t="0"/>
            <wp:docPr id="8"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jc w:val="left"/>
        <w:rPr/>
      </w:pPr>
      <w:r w:rsidDel="00000000" w:rsidR="00000000" w:rsidRPr="00000000">
        <w:rPr>
          <w:rtl w:val="0"/>
        </w:rPr>
      </w:r>
    </w:p>
    <w:p w:rsidR="00000000" w:rsidDel="00000000" w:rsidP="00000000" w:rsidRDefault="00000000" w:rsidRPr="00000000" w14:paraId="000001C1">
      <w:pPr>
        <w:jc w:val="left"/>
        <w:rPr/>
      </w:pPr>
      <w:r w:rsidDel="00000000" w:rsidR="00000000" w:rsidRPr="00000000">
        <w:rPr>
          <w:rtl w:val="0"/>
        </w:rPr>
      </w:r>
    </w:p>
    <w:p w:rsidR="00000000" w:rsidDel="00000000" w:rsidP="00000000" w:rsidRDefault="00000000" w:rsidRPr="00000000" w14:paraId="000001C2">
      <w:pPr>
        <w:jc w:val="left"/>
        <w:rPr/>
      </w:pPr>
      <w:r w:rsidDel="00000000" w:rsidR="00000000" w:rsidRPr="00000000">
        <w:rPr>
          <w:rtl w:val="0"/>
        </w:rPr>
        <w:t xml:space="preserve">Les tâches de ce task group un préfix "past_”dans leur nom pour illustrer la branche qui récupère les données dans le passé. Ce task group est constitué des tâches suivantes  :</w:t>
      </w:r>
    </w:p>
    <w:p w:rsidR="00000000" w:rsidDel="00000000" w:rsidP="00000000" w:rsidRDefault="00000000" w:rsidRPr="00000000" w14:paraId="000001C3">
      <w:pPr>
        <w:numPr>
          <w:ilvl w:val="0"/>
          <w:numId w:val="35"/>
        </w:numPr>
        <w:spacing w:after="0" w:afterAutospacing="0"/>
        <w:ind w:left="720" w:hanging="360"/>
        <w:jc w:val="left"/>
        <w:rPr>
          <w:u w:val="none"/>
        </w:rPr>
      </w:pPr>
      <w:r w:rsidDel="00000000" w:rsidR="00000000" w:rsidRPr="00000000">
        <w:rPr>
          <w:b w:val="1"/>
          <w:bCs w:val="1"/>
          <w:rtl w:val="0"/>
        </w:rPr>
        <w:t xml:space="preserve">extract</w:t>
      </w:r>
      <w:r w:rsidDel="00000000" w:rsidR="00000000" w:rsidRPr="00000000">
        <w:rPr>
          <w:rtl w:val="0"/>
        </w:rPr>
        <w:t xml:space="preserve"> : lancement de l’ingestion pour la monnaie courante</w:t>
      </w:r>
    </w:p>
    <w:p w:rsidR="00000000" w:rsidDel="00000000" w:rsidP="00000000" w:rsidRDefault="00000000" w:rsidRPr="00000000" w14:paraId="000001C4">
      <w:pPr>
        <w:numPr>
          <w:ilvl w:val="0"/>
          <w:numId w:val="35"/>
        </w:numPr>
        <w:spacing w:after="0" w:afterAutospacing="0" w:before="0" w:beforeAutospacing="0"/>
        <w:ind w:left="720" w:hanging="360"/>
        <w:jc w:val="left"/>
        <w:rPr>
          <w:u w:val="none"/>
        </w:rPr>
      </w:pPr>
      <w:r w:rsidDel="00000000" w:rsidR="00000000" w:rsidRPr="00000000">
        <w:rPr>
          <w:b w:val="1"/>
          <w:bCs w:val="1"/>
          <w:rtl w:val="0"/>
        </w:rPr>
        <w:t xml:space="preserve">read_file</w:t>
      </w:r>
      <w:r w:rsidDel="00000000" w:rsidR="00000000" w:rsidRPr="00000000">
        <w:rPr>
          <w:rtl w:val="0"/>
        </w:rPr>
        <w:t xml:space="preserve"> : lecture des données du fichier généré par l’ingestion</w:t>
      </w:r>
    </w:p>
    <w:p w:rsidR="00000000" w:rsidDel="00000000" w:rsidP="00000000" w:rsidRDefault="00000000" w:rsidRPr="00000000" w14:paraId="000001C5">
      <w:pPr>
        <w:numPr>
          <w:ilvl w:val="0"/>
          <w:numId w:val="35"/>
        </w:numPr>
        <w:spacing w:after="0" w:afterAutospacing="0" w:before="0" w:beforeAutospacing="0"/>
        <w:ind w:left="720" w:hanging="360"/>
        <w:jc w:val="left"/>
        <w:rPr>
          <w:u w:val="none"/>
        </w:rPr>
      </w:pPr>
      <w:r w:rsidDel="00000000" w:rsidR="00000000" w:rsidRPr="00000000">
        <w:rPr>
          <w:b w:val="1"/>
          <w:bCs w:val="1"/>
          <w:rtl w:val="0"/>
        </w:rPr>
        <w:t xml:space="preserve">load_data</w:t>
      </w:r>
      <w:r w:rsidDel="00000000" w:rsidR="00000000" w:rsidRPr="00000000">
        <w:rPr>
          <w:rtl w:val="0"/>
        </w:rPr>
        <w:t xml:space="preserve"> : charge les données en base</w:t>
      </w:r>
    </w:p>
    <w:p w:rsidR="00000000" w:rsidDel="00000000" w:rsidP="00000000" w:rsidRDefault="00000000" w:rsidRPr="00000000" w14:paraId="000001C6">
      <w:pPr>
        <w:numPr>
          <w:ilvl w:val="0"/>
          <w:numId w:val="35"/>
        </w:numPr>
        <w:spacing w:after="0" w:afterAutospacing="0" w:before="0" w:beforeAutospacing="0"/>
        <w:ind w:left="720" w:hanging="360"/>
        <w:jc w:val="left"/>
        <w:rPr>
          <w:u w:val="none"/>
        </w:rPr>
      </w:pPr>
      <w:r w:rsidDel="00000000" w:rsidR="00000000" w:rsidRPr="00000000">
        <w:rPr>
          <w:b w:val="1"/>
          <w:bCs w:val="1"/>
          <w:rtl w:val="0"/>
        </w:rPr>
        <w:t xml:space="preserve">transform_data</w:t>
      </w:r>
      <w:r w:rsidDel="00000000" w:rsidR="00000000" w:rsidRPr="00000000">
        <w:rPr>
          <w:rtl w:val="0"/>
        </w:rPr>
        <w:t xml:space="preserve"> : transforme les données pour les fournir au machine learning</w:t>
      </w:r>
    </w:p>
    <w:p w:rsidR="00000000" w:rsidDel="00000000" w:rsidP="00000000" w:rsidRDefault="00000000" w:rsidRPr="00000000" w14:paraId="000001C7">
      <w:pPr>
        <w:numPr>
          <w:ilvl w:val="0"/>
          <w:numId w:val="35"/>
        </w:numPr>
        <w:spacing w:before="0" w:beforeAutospacing="0"/>
        <w:ind w:left="720" w:hanging="360"/>
        <w:jc w:val="left"/>
        <w:rPr>
          <w:u w:val="none"/>
        </w:rPr>
      </w:pPr>
      <w:r w:rsidDel="00000000" w:rsidR="00000000" w:rsidRPr="00000000">
        <w:rPr>
          <w:b w:val="1"/>
          <w:bCs w:val="1"/>
          <w:rtl w:val="0"/>
        </w:rPr>
        <w:t xml:space="preserve">train_model</w:t>
      </w:r>
      <w:r w:rsidDel="00000000" w:rsidR="00000000" w:rsidRPr="00000000">
        <w:rPr>
          <w:rtl w:val="0"/>
        </w:rPr>
        <w:t xml:space="preserve"> : entraîne le modèle pour la mmonnaie courante</w:t>
      </w:r>
    </w:p>
    <w:p w:rsidR="00000000" w:rsidDel="00000000" w:rsidP="00000000" w:rsidRDefault="00000000" w:rsidRPr="00000000" w14:paraId="000001C8">
      <w:pPr>
        <w:ind w:left="0" w:firstLine="0"/>
        <w:jc w:val="left"/>
        <w:rPr/>
      </w:pPr>
      <w:r w:rsidDel="00000000" w:rsidR="00000000" w:rsidRPr="00000000">
        <w:rPr>
          <w:rtl w:val="0"/>
        </w:rPr>
        <w:t xml:space="preserve">Le deuxième task group à présenter est le pipeline principal, pouvant être appelé à deux moments, quand on active une monnaie, et régulièrement une fois par mois.</w:t>
      </w:r>
    </w:p>
    <w:p w:rsidR="00000000" w:rsidDel="00000000" w:rsidP="00000000" w:rsidRDefault="00000000" w:rsidRPr="00000000" w14:paraId="000001C9">
      <w:pPr>
        <w:ind w:left="0" w:firstLine="0"/>
        <w:jc w:val="left"/>
        <w:rPr/>
      </w:pPr>
      <w:r w:rsidDel="00000000" w:rsidR="00000000" w:rsidRPr="00000000">
        <w:rPr/>
        <w:drawing>
          <wp:inline distB="114300" distT="114300" distL="114300" distR="114300">
            <wp:extent cx="5943600" cy="965200"/>
            <wp:effectExtent b="0" l="0" r="0" t="0"/>
            <wp:docPr id="34"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ind w:left="0" w:firstLine="0"/>
        <w:jc w:val="left"/>
        <w:rPr/>
      </w:pPr>
      <w:r w:rsidDel="00000000" w:rsidR="00000000" w:rsidRPr="00000000">
        <w:rPr>
          <w:rtl w:val="0"/>
        </w:rPr>
        <w:t xml:space="preserve">Il est constitué des tâches suivantes :</w:t>
      </w:r>
    </w:p>
    <w:p w:rsidR="00000000" w:rsidDel="00000000" w:rsidP="00000000" w:rsidRDefault="00000000" w:rsidRPr="00000000" w14:paraId="000001CB">
      <w:pPr>
        <w:numPr>
          <w:ilvl w:val="0"/>
          <w:numId w:val="18"/>
        </w:numPr>
        <w:spacing w:after="0" w:afterAutospacing="0"/>
        <w:ind w:left="720" w:hanging="360"/>
        <w:jc w:val="left"/>
        <w:rPr>
          <w:u w:val="none"/>
        </w:rPr>
      </w:pPr>
      <w:r w:rsidDel="00000000" w:rsidR="00000000" w:rsidRPr="00000000">
        <w:rPr>
          <w:b w:val="1"/>
          <w:bCs w:val="1"/>
          <w:rtl w:val="0"/>
        </w:rPr>
        <w:t xml:space="preserve">process_single_coin</w:t>
      </w:r>
      <w:r w:rsidDel="00000000" w:rsidR="00000000" w:rsidRPr="00000000">
        <w:rPr>
          <w:rtl w:val="0"/>
        </w:rPr>
        <w:t xml:space="preserve"> : transmet l’identifiant de la monnaie courante à la tâche suivante.</w:t>
      </w:r>
    </w:p>
    <w:p w:rsidR="00000000" w:rsidDel="00000000" w:rsidP="00000000" w:rsidRDefault="00000000" w:rsidRPr="00000000" w14:paraId="000001CC">
      <w:pPr>
        <w:numPr>
          <w:ilvl w:val="0"/>
          <w:numId w:val="18"/>
        </w:numPr>
        <w:spacing w:after="0" w:afterAutospacing="0" w:before="0" w:beforeAutospacing="0"/>
        <w:ind w:left="720" w:hanging="360"/>
        <w:jc w:val="left"/>
        <w:rPr>
          <w:u w:val="none"/>
        </w:rPr>
      </w:pPr>
      <w:r w:rsidDel="00000000" w:rsidR="00000000" w:rsidRPr="00000000">
        <w:rPr>
          <w:b w:val="1"/>
          <w:bCs w:val="1"/>
          <w:rtl w:val="0"/>
        </w:rPr>
        <w:t xml:space="preserve">get_interval</w:t>
      </w:r>
      <w:r w:rsidDel="00000000" w:rsidR="00000000" w:rsidRPr="00000000">
        <w:rPr>
          <w:rtl w:val="0"/>
        </w:rPr>
        <w:t xml:space="preserve"> : récupère les date des premières et dernières bougies présentes en base. Si elle sont pas définie on va récupérer les données du passé , sinon on va récupérer les données du présent ( entre la date la plus récente en base et le début du mois du DAG )</w:t>
      </w:r>
    </w:p>
    <w:p w:rsidR="00000000" w:rsidDel="00000000" w:rsidP="00000000" w:rsidRDefault="00000000" w:rsidRPr="00000000" w14:paraId="000001CD">
      <w:pPr>
        <w:numPr>
          <w:ilvl w:val="0"/>
          <w:numId w:val="18"/>
        </w:numPr>
        <w:spacing w:before="0" w:beforeAutospacing="0"/>
        <w:ind w:left="720" w:hanging="360"/>
        <w:jc w:val="left"/>
        <w:rPr>
          <w:u w:val="none"/>
        </w:rPr>
      </w:pPr>
      <w:r w:rsidDel="00000000" w:rsidR="00000000" w:rsidRPr="00000000">
        <w:rPr>
          <w:b w:val="1"/>
          <w:bCs w:val="1"/>
          <w:rtl w:val="0"/>
        </w:rPr>
        <w:t xml:space="preserve">past_*/present_*</w:t>
      </w:r>
      <w:r w:rsidDel="00000000" w:rsidR="00000000" w:rsidRPr="00000000">
        <w:rPr>
          <w:rtl w:val="0"/>
        </w:rPr>
        <w:t xml:space="preserve"> : appel du task group ELT présenté précédemment</w:t>
      </w:r>
    </w:p>
    <w:p w:rsidR="00000000" w:rsidDel="00000000" w:rsidP="00000000" w:rsidRDefault="00000000" w:rsidRPr="00000000" w14:paraId="000001CE">
      <w:pPr>
        <w:ind w:left="0" w:firstLine="0"/>
        <w:jc w:val="left"/>
        <w:rPr/>
      </w:pPr>
      <w:r w:rsidDel="00000000" w:rsidR="00000000" w:rsidRPr="00000000">
        <w:rPr>
          <w:rtl w:val="0"/>
        </w:rPr>
      </w:r>
    </w:p>
    <w:p w:rsidR="00000000" w:rsidDel="00000000" w:rsidP="00000000" w:rsidRDefault="00000000" w:rsidRPr="00000000" w14:paraId="000001CF">
      <w:pPr>
        <w:pStyle w:val="Heading2"/>
        <w:widowControl w:val="0"/>
        <w:spacing w:before="0" w:line="276" w:lineRule="auto"/>
        <w:jc w:val="left"/>
        <w:rPr/>
      </w:pPr>
      <w:bookmarkStart w:colFirst="0" w:colLast="0" w:name="_anq7tohywczs" w:id="69"/>
      <w:bookmarkEnd w:id="69"/>
      <w:r w:rsidDel="00000000" w:rsidR="00000000" w:rsidRPr="00000000">
        <w:rPr>
          <w:rtl w:val="0"/>
        </w:rPr>
      </w:r>
    </w:p>
    <w:p w:rsidR="00000000" w:rsidDel="00000000" w:rsidP="00000000" w:rsidRDefault="00000000" w:rsidRPr="00000000" w14:paraId="000001D0">
      <w:pPr>
        <w:pStyle w:val="Heading3"/>
        <w:widowControl w:val="0"/>
        <w:spacing w:before="0" w:line="276" w:lineRule="auto"/>
        <w:rPr/>
      </w:pPr>
      <w:bookmarkStart w:colFirst="0" w:colLast="0" w:name="_qr5u9crcdpgr" w:id="70"/>
      <w:bookmarkEnd w:id="70"/>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3"/>
        <w:widowControl w:val="0"/>
        <w:spacing w:before="0" w:line="276" w:lineRule="auto"/>
        <w:rPr/>
      </w:pPr>
      <w:bookmarkStart w:colFirst="0" w:colLast="0" w:name="_wj4qjardtec2" w:id="71"/>
      <w:bookmarkEnd w:id="71"/>
      <w:r w:rsidDel="00000000" w:rsidR="00000000" w:rsidRPr="00000000">
        <w:rPr>
          <w:rtl w:val="0"/>
        </w:rPr>
        <w:t xml:space="preserve">coin_toggle_dag</w:t>
      </w:r>
    </w:p>
    <w:p w:rsidR="00000000" w:rsidDel="00000000" w:rsidP="00000000" w:rsidRDefault="00000000" w:rsidRPr="00000000" w14:paraId="000001D2">
      <w:pPr>
        <w:jc w:val="left"/>
        <w:rPr/>
      </w:pPr>
      <w:r w:rsidDel="00000000" w:rsidR="00000000" w:rsidRPr="00000000">
        <w:rPr>
          <w:rtl w:val="0"/>
        </w:rPr>
        <w:t xml:space="preserve">Ce DAG est responsable de réagir aux activations et désactivations d’une monnaie depuis le dashboard. Il doit être appelé manuellement depuis notre API.</w:t>
      </w:r>
    </w:p>
    <w:p w:rsidR="00000000" w:rsidDel="00000000" w:rsidP="00000000" w:rsidRDefault="00000000" w:rsidRPr="00000000" w14:paraId="000001D3">
      <w:pPr>
        <w:rPr/>
      </w:pPr>
      <w:r w:rsidDel="00000000" w:rsidR="00000000" w:rsidRPr="00000000">
        <w:rPr/>
        <w:drawing>
          <wp:inline distB="114300" distT="114300" distL="114300" distR="114300">
            <wp:extent cx="4872038" cy="1124316"/>
            <wp:effectExtent b="0" l="0" r="0" t="0"/>
            <wp:docPr id="43"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4872038" cy="1124316"/>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jc w:val="left"/>
        <w:rPr/>
      </w:pPr>
      <w:r w:rsidDel="00000000" w:rsidR="00000000" w:rsidRPr="00000000">
        <w:rPr>
          <w:rtl w:val="0"/>
        </w:rPr>
        <w:t xml:space="preserve">Il est constitué des étapes suivantes :</w:t>
      </w:r>
    </w:p>
    <w:p w:rsidR="00000000" w:rsidDel="00000000" w:rsidP="00000000" w:rsidRDefault="00000000" w:rsidRPr="00000000" w14:paraId="000001D5">
      <w:pPr>
        <w:numPr>
          <w:ilvl w:val="0"/>
          <w:numId w:val="17"/>
        </w:numPr>
        <w:spacing w:after="0" w:afterAutospacing="0"/>
        <w:ind w:left="720" w:hanging="360"/>
        <w:jc w:val="left"/>
        <w:rPr>
          <w:u w:val="none"/>
        </w:rPr>
      </w:pPr>
      <w:r w:rsidDel="00000000" w:rsidR="00000000" w:rsidRPr="00000000">
        <w:rPr>
          <w:b w:val="1"/>
          <w:bCs w:val="1"/>
          <w:rtl w:val="0"/>
        </w:rPr>
        <w:t xml:space="preserve">action branching</w:t>
      </w:r>
      <w:r w:rsidDel="00000000" w:rsidR="00000000" w:rsidRPr="00000000">
        <w:rPr>
          <w:rtl w:val="0"/>
        </w:rPr>
        <w:t xml:space="preserve"> : détermine l’action suivante en fonction du paramètre reçu dans la requete</w:t>
      </w:r>
    </w:p>
    <w:p w:rsidR="00000000" w:rsidDel="00000000" w:rsidP="00000000" w:rsidRDefault="00000000" w:rsidRPr="00000000" w14:paraId="000001D6">
      <w:pPr>
        <w:numPr>
          <w:ilvl w:val="0"/>
          <w:numId w:val="17"/>
        </w:numPr>
        <w:spacing w:after="0" w:afterAutospacing="0" w:before="0" w:beforeAutospacing="0"/>
        <w:ind w:left="720" w:hanging="360"/>
        <w:jc w:val="left"/>
        <w:rPr>
          <w:u w:val="none"/>
        </w:rPr>
      </w:pPr>
      <w:r w:rsidDel="00000000" w:rsidR="00000000" w:rsidRPr="00000000">
        <w:rPr>
          <w:rtl w:val="0"/>
        </w:rPr>
        <w:t xml:space="preserve">activation d’une monnaie:</w:t>
      </w:r>
    </w:p>
    <w:p w:rsidR="00000000" w:rsidDel="00000000" w:rsidP="00000000" w:rsidRDefault="00000000" w:rsidRPr="00000000" w14:paraId="000001D7">
      <w:pPr>
        <w:numPr>
          <w:ilvl w:val="1"/>
          <w:numId w:val="17"/>
        </w:numPr>
        <w:spacing w:after="0" w:afterAutospacing="0" w:before="0" w:beforeAutospacing="0"/>
        <w:ind w:left="1440" w:hanging="360"/>
        <w:jc w:val="left"/>
        <w:rPr>
          <w:u w:val="none"/>
        </w:rPr>
      </w:pPr>
      <w:r w:rsidDel="00000000" w:rsidR="00000000" w:rsidRPr="00000000">
        <w:rPr>
          <w:b w:val="1"/>
          <w:bCs w:val="1"/>
          <w:rtl w:val="0"/>
        </w:rPr>
        <w:t xml:space="preserve">enable_coin</w:t>
      </w:r>
      <w:r w:rsidDel="00000000" w:rsidR="00000000" w:rsidRPr="00000000">
        <w:rPr>
          <w:rtl w:val="0"/>
        </w:rPr>
        <w:t xml:space="preserve"> : récupère l’id de monnaie fournie en paramètre</w:t>
      </w:r>
    </w:p>
    <w:p w:rsidR="00000000" w:rsidDel="00000000" w:rsidP="00000000" w:rsidRDefault="00000000" w:rsidRPr="00000000" w14:paraId="000001D8">
      <w:pPr>
        <w:numPr>
          <w:ilvl w:val="1"/>
          <w:numId w:val="17"/>
        </w:numPr>
        <w:spacing w:after="0" w:afterAutospacing="0" w:before="0" w:beforeAutospacing="0"/>
        <w:ind w:left="1440" w:hanging="360"/>
        <w:jc w:val="left"/>
        <w:rPr>
          <w:u w:val="none"/>
        </w:rPr>
      </w:pPr>
      <w:r w:rsidDel="00000000" w:rsidR="00000000" w:rsidRPr="00000000">
        <w:rPr>
          <w:b w:val="1"/>
          <w:bCs w:val="1"/>
          <w:rtl w:val="0"/>
        </w:rPr>
        <w:t xml:space="preserve">main_pipeline</w:t>
      </w:r>
      <w:r w:rsidDel="00000000" w:rsidR="00000000" w:rsidRPr="00000000">
        <w:rPr>
          <w:rtl w:val="0"/>
        </w:rPr>
        <w:t xml:space="preserve"> : appelle le pipeline principal</w:t>
      </w:r>
    </w:p>
    <w:p w:rsidR="00000000" w:rsidDel="00000000" w:rsidP="00000000" w:rsidRDefault="00000000" w:rsidRPr="00000000" w14:paraId="000001D9">
      <w:pPr>
        <w:numPr>
          <w:ilvl w:val="0"/>
          <w:numId w:val="17"/>
        </w:numPr>
        <w:spacing w:after="0" w:afterAutospacing="0" w:before="0" w:beforeAutospacing="0"/>
        <w:ind w:left="720" w:hanging="360"/>
        <w:jc w:val="left"/>
        <w:rPr>
          <w:u w:val="none"/>
        </w:rPr>
      </w:pPr>
      <w:r w:rsidDel="00000000" w:rsidR="00000000" w:rsidRPr="00000000">
        <w:rPr>
          <w:rtl w:val="0"/>
        </w:rPr>
        <w:t xml:space="preserve">désactivation d’une monnaie:</w:t>
      </w:r>
    </w:p>
    <w:p w:rsidR="00000000" w:rsidDel="00000000" w:rsidP="00000000" w:rsidRDefault="00000000" w:rsidRPr="00000000" w14:paraId="000001DA">
      <w:pPr>
        <w:numPr>
          <w:ilvl w:val="1"/>
          <w:numId w:val="17"/>
        </w:numPr>
        <w:spacing w:after="0" w:afterAutospacing="0" w:before="0" w:beforeAutospacing="0"/>
        <w:ind w:left="1440" w:hanging="360"/>
        <w:jc w:val="left"/>
      </w:pPr>
      <w:r w:rsidDel="00000000" w:rsidR="00000000" w:rsidRPr="00000000">
        <w:rPr>
          <w:b w:val="1"/>
          <w:bCs w:val="1"/>
          <w:rtl w:val="0"/>
        </w:rPr>
        <w:t xml:space="preserve">disable_coin</w:t>
      </w:r>
      <w:r w:rsidDel="00000000" w:rsidR="00000000" w:rsidRPr="00000000">
        <w:rPr>
          <w:rtl w:val="0"/>
        </w:rPr>
        <w:t xml:space="preserve"> : récupère l’id de monnaie fournie en paramètre</w:t>
      </w:r>
    </w:p>
    <w:p w:rsidR="00000000" w:rsidDel="00000000" w:rsidP="00000000" w:rsidRDefault="00000000" w:rsidRPr="00000000" w14:paraId="000001DB">
      <w:pPr>
        <w:numPr>
          <w:ilvl w:val="1"/>
          <w:numId w:val="17"/>
        </w:numPr>
        <w:spacing w:after="0" w:afterAutospacing="0" w:before="0" w:beforeAutospacing="0"/>
        <w:ind w:left="1440" w:hanging="360"/>
        <w:jc w:val="left"/>
      </w:pPr>
      <w:r w:rsidDel="00000000" w:rsidR="00000000" w:rsidRPr="00000000">
        <w:rPr>
          <w:b w:val="1"/>
          <w:bCs w:val="1"/>
          <w:rtl w:val="0"/>
        </w:rPr>
        <w:t xml:space="preserve">remove_candles</w:t>
      </w:r>
      <w:r w:rsidDel="00000000" w:rsidR="00000000" w:rsidRPr="00000000">
        <w:rPr>
          <w:rtl w:val="0"/>
        </w:rPr>
        <w:t xml:space="preserve"> : supprimer les bougies présente en base pour la monnaie concernée</w:t>
      </w:r>
    </w:p>
    <w:p w:rsidR="00000000" w:rsidDel="00000000" w:rsidP="00000000" w:rsidRDefault="00000000" w:rsidRPr="00000000" w14:paraId="000001DC">
      <w:pPr>
        <w:numPr>
          <w:ilvl w:val="1"/>
          <w:numId w:val="17"/>
        </w:numPr>
        <w:spacing w:before="0" w:beforeAutospacing="0"/>
        <w:ind w:left="1440" w:hanging="360"/>
        <w:jc w:val="left"/>
        <w:rPr>
          <w:u w:val="none"/>
        </w:rPr>
      </w:pPr>
      <w:r w:rsidDel="00000000" w:rsidR="00000000" w:rsidRPr="00000000">
        <w:rPr>
          <w:b w:val="1"/>
          <w:bCs w:val="1"/>
          <w:rtl w:val="0"/>
        </w:rPr>
        <w:t xml:space="preserve">clear_files</w:t>
      </w:r>
      <w:r w:rsidDel="00000000" w:rsidR="00000000" w:rsidRPr="00000000">
        <w:rPr>
          <w:rtl w:val="0"/>
        </w:rPr>
        <w:t xml:space="preserve"> : supprime les fichiers générés pour la monnaie donnée</w:t>
      </w:r>
    </w:p>
    <w:p w:rsidR="00000000" w:rsidDel="00000000" w:rsidP="00000000" w:rsidRDefault="00000000" w:rsidRPr="00000000" w14:paraId="000001DD">
      <w:pPr>
        <w:ind w:left="0" w:firstLine="0"/>
        <w:jc w:val="left"/>
        <w:rPr/>
      </w:pPr>
      <w:r w:rsidDel="00000000" w:rsidR="00000000" w:rsidRPr="00000000">
        <w:rPr>
          <w:rtl w:val="0"/>
        </w:rPr>
      </w:r>
    </w:p>
    <w:p w:rsidR="00000000" w:rsidDel="00000000" w:rsidP="00000000" w:rsidRDefault="00000000" w:rsidRPr="00000000" w14:paraId="000001DE">
      <w:pPr>
        <w:pStyle w:val="Heading3"/>
        <w:widowControl w:val="0"/>
        <w:spacing w:before="0" w:line="276" w:lineRule="auto"/>
        <w:rPr/>
      </w:pPr>
      <w:bookmarkStart w:colFirst="0" w:colLast="0" w:name="_axy2l3oto2o6" w:id="72"/>
      <w:bookmarkEnd w:id="72"/>
      <w:r w:rsidDel="00000000" w:rsidR="00000000" w:rsidRPr="00000000">
        <w:rPr>
          <w:rtl w:val="0"/>
        </w:rPr>
        <w:t xml:space="preserve">ingestion_dag</w:t>
      </w:r>
    </w:p>
    <w:p w:rsidR="00000000" w:rsidDel="00000000" w:rsidP="00000000" w:rsidRDefault="00000000" w:rsidRPr="00000000" w14:paraId="000001DF">
      <w:pPr>
        <w:jc w:val="left"/>
        <w:rPr/>
      </w:pPr>
      <w:r w:rsidDel="00000000" w:rsidR="00000000" w:rsidRPr="00000000">
        <w:rPr>
          <w:rtl w:val="0"/>
        </w:rPr>
        <w:t xml:space="preserve">Ce pipeline est appelé tous les mois pour mettre à jour les modèles de machine learning</w:t>
      </w:r>
    </w:p>
    <w:p w:rsidR="00000000" w:rsidDel="00000000" w:rsidP="00000000" w:rsidRDefault="00000000" w:rsidRPr="00000000" w14:paraId="000001E0">
      <w:pPr>
        <w:rPr/>
      </w:pPr>
      <w:r w:rsidDel="00000000" w:rsidR="00000000" w:rsidRPr="00000000">
        <w:rPr/>
        <w:drawing>
          <wp:inline distB="114300" distT="114300" distL="114300" distR="114300">
            <wp:extent cx="4305300" cy="938682"/>
            <wp:effectExtent b="0" l="0" r="0" t="0"/>
            <wp:docPr id="12"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4305300" cy="938682"/>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jc w:val="left"/>
        <w:rPr/>
      </w:pPr>
      <w:r w:rsidDel="00000000" w:rsidR="00000000" w:rsidRPr="00000000">
        <w:rPr>
          <w:rtl w:val="0"/>
        </w:rPr>
        <w:t xml:space="preserve">. Il réalise les étapes suivantes :</w:t>
      </w:r>
    </w:p>
    <w:p w:rsidR="00000000" w:rsidDel="00000000" w:rsidP="00000000" w:rsidRDefault="00000000" w:rsidRPr="00000000" w14:paraId="000001E2">
      <w:pPr>
        <w:numPr>
          <w:ilvl w:val="0"/>
          <w:numId w:val="17"/>
        </w:numPr>
        <w:spacing w:after="0" w:afterAutospacing="0"/>
        <w:ind w:left="720" w:hanging="360"/>
        <w:jc w:val="left"/>
      </w:pPr>
      <w:r w:rsidDel="00000000" w:rsidR="00000000" w:rsidRPr="00000000">
        <w:rPr>
          <w:b w:val="1"/>
          <w:bCs w:val="1"/>
          <w:rtl w:val="0"/>
        </w:rPr>
        <w:t xml:space="preserve">pull_catalog</w:t>
      </w:r>
      <w:r w:rsidDel="00000000" w:rsidR="00000000" w:rsidRPr="00000000">
        <w:rPr>
          <w:rtl w:val="0"/>
        </w:rPr>
        <w:t xml:space="preserve"> : récupère les monnaies activées, puis les dispatch en autant de tâches “main_pipeline”</w:t>
      </w:r>
    </w:p>
    <w:p w:rsidR="00000000" w:rsidDel="00000000" w:rsidP="00000000" w:rsidRDefault="00000000" w:rsidRPr="00000000" w14:paraId="000001E3">
      <w:pPr>
        <w:numPr>
          <w:ilvl w:val="0"/>
          <w:numId w:val="17"/>
        </w:numPr>
        <w:spacing w:before="0" w:beforeAutospacing="0"/>
        <w:ind w:left="720" w:hanging="360"/>
        <w:jc w:val="left"/>
      </w:pPr>
      <w:r w:rsidDel="00000000" w:rsidR="00000000" w:rsidRPr="00000000">
        <w:rPr>
          <w:b w:val="1"/>
          <w:bCs w:val="1"/>
          <w:rtl w:val="0"/>
        </w:rPr>
        <w:t xml:space="preserve">main_pipeline</w:t>
      </w:r>
      <w:r w:rsidDel="00000000" w:rsidR="00000000" w:rsidRPr="00000000">
        <w:rPr>
          <w:rtl w:val="0"/>
        </w:rPr>
        <w:t xml:space="preserve"> : appelle le pipeline principal ( présenté précedement )</w:t>
      </w:r>
    </w:p>
    <w:p w:rsidR="00000000" w:rsidDel="00000000" w:rsidP="00000000" w:rsidRDefault="00000000" w:rsidRPr="00000000" w14:paraId="000001E4">
      <w:pPr>
        <w:pStyle w:val="Heading3"/>
        <w:jc w:val="left"/>
        <w:rPr/>
      </w:pPr>
      <w:bookmarkStart w:colFirst="0" w:colLast="0" w:name="_1cj4rwi3lwu1" w:id="73"/>
      <w:bookmarkEnd w:id="73"/>
      <w:r w:rsidDel="00000000" w:rsidR="00000000" w:rsidRPr="00000000">
        <w:rPr>
          <w:rtl w:val="0"/>
        </w:rPr>
        <w:t xml:space="preserve">streaming_dag</w:t>
      </w:r>
    </w:p>
    <w:p w:rsidR="00000000" w:rsidDel="00000000" w:rsidP="00000000" w:rsidRDefault="00000000" w:rsidRPr="00000000" w14:paraId="000001E5">
      <w:pPr>
        <w:pStyle w:val="Heading3"/>
        <w:jc w:val="left"/>
        <w:rPr/>
      </w:pPr>
      <w:bookmarkStart w:colFirst="0" w:colLast="0" w:name="_fkw8f8qiy7pk" w:id="74"/>
      <w:bookmarkEnd w:id="74"/>
      <w:r w:rsidDel="00000000" w:rsidR="00000000" w:rsidRPr="00000000">
        <w:rPr>
          <w:b w:val="0"/>
          <w:bCs w:val="0"/>
          <w:color w:val="666666"/>
          <w:rtl w:val="0"/>
        </w:rPr>
        <w:t xml:space="preserve">Ce dernier pipeline est exécuté chaque heure.</w:t>
      </w:r>
      <w:r w:rsidDel="00000000" w:rsidR="00000000" w:rsidRPr="00000000">
        <w:rPr/>
        <w:drawing>
          <wp:inline distB="114300" distT="114300" distL="114300" distR="114300">
            <wp:extent cx="5943600" cy="990600"/>
            <wp:effectExtent b="0" l="0" r="0" t="0"/>
            <wp:docPr id="9"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jc w:val="left"/>
        <w:rPr/>
      </w:pPr>
      <w:r w:rsidDel="00000000" w:rsidR="00000000" w:rsidRPr="00000000">
        <w:rPr>
          <w:rtl w:val="0"/>
        </w:rPr>
        <w:t xml:space="preserve">Plus simple que les autres, il est responsable des étapes suivantes:</w:t>
      </w:r>
    </w:p>
    <w:p w:rsidR="00000000" w:rsidDel="00000000" w:rsidP="00000000" w:rsidRDefault="00000000" w:rsidRPr="00000000" w14:paraId="000001E7">
      <w:pPr>
        <w:numPr>
          <w:ilvl w:val="0"/>
          <w:numId w:val="36"/>
        </w:numPr>
        <w:spacing w:after="0" w:afterAutospacing="0"/>
        <w:ind w:left="720" w:hanging="360"/>
        <w:jc w:val="left"/>
        <w:rPr>
          <w:u w:val="none"/>
        </w:rPr>
      </w:pPr>
      <w:r w:rsidDel="00000000" w:rsidR="00000000" w:rsidRPr="00000000">
        <w:rPr>
          <w:b w:val="1"/>
          <w:bCs w:val="1"/>
          <w:rtl w:val="0"/>
        </w:rPr>
        <w:t xml:space="preserve">pull_catalog</w:t>
      </w:r>
      <w:r w:rsidDel="00000000" w:rsidR="00000000" w:rsidRPr="00000000">
        <w:rPr>
          <w:rtl w:val="0"/>
        </w:rPr>
        <w:t xml:space="preserve"> : récupérer la liste des monnaies activées </w:t>
      </w:r>
    </w:p>
    <w:p w:rsidR="00000000" w:rsidDel="00000000" w:rsidP="00000000" w:rsidRDefault="00000000" w:rsidRPr="00000000" w14:paraId="000001E8">
      <w:pPr>
        <w:numPr>
          <w:ilvl w:val="0"/>
          <w:numId w:val="36"/>
        </w:numPr>
        <w:spacing w:after="0" w:afterAutospacing="0" w:before="0" w:beforeAutospacing="0"/>
        <w:ind w:left="720" w:hanging="360"/>
        <w:jc w:val="left"/>
        <w:rPr>
          <w:u w:val="none"/>
        </w:rPr>
      </w:pPr>
      <w:r w:rsidDel="00000000" w:rsidR="00000000" w:rsidRPr="00000000">
        <w:rPr>
          <w:b w:val="1"/>
          <w:bCs w:val="1"/>
          <w:rtl w:val="0"/>
        </w:rPr>
        <w:t xml:space="preserve">request_candle</w:t>
      </w:r>
      <w:r w:rsidDel="00000000" w:rsidR="00000000" w:rsidRPr="00000000">
        <w:rPr>
          <w:rtl w:val="0"/>
        </w:rPr>
        <w:t xml:space="preserve"> : récupère la bougie la plus récente que peut nous fournir la websocket de ccxt</w:t>
      </w:r>
    </w:p>
    <w:p w:rsidR="00000000" w:rsidDel="00000000" w:rsidP="00000000" w:rsidRDefault="00000000" w:rsidRPr="00000000" w14:paraId="000001E9">
      <w:pPr>
        <w:numPr>
          <w:ilvl w:val="0"/>
          <w:numId w:val="36"/>
        </w:numPr>
        <w:spacing w:before="0" w:beforeAutospacing="0"/>
        <w:ind w:left="720" w:hanging="360"/>
        <w:jc w:val="left"/>
        <w:rPr>
          <w:u w:val="none"/>
        </w:rPr>
      </w:pPr>
      <w:r w:rsidDel="00000000" w:rsidR="00000000" w:rsidRPr="00000000">
        <w:rPr>
          <w:b w:val="1"/>
          <w:bCs w:val="1"/>
          <w:rtl w:val="0"/>
        </w:rPr>
        <w:t xml:space="preserve">load_data</w:t>
      </w:r>
      <w:r w:rsidDel="00000000" w:rsidR="00000000" w:rsidRPr="00000000">
        <w:rPr>
          <w:rtl w:val="0"/>
        </w:rPr>
        <w:t xml:space="preserve"> : charge cette données en base</w:t>
      </w:r>
    </w:p>
    <w:p w:rsidR="00000000" w:rsidDel="00000000" w:rsidP="00000000" w:rsidRDefault="00000000" w:rsidRPr="00000000" w14:paraId="000001EA">
      <w:pPr>
        <w:pStyle w:val="Heading2"/>
        <w:jc w:val="left"/>
        <w:rPr/>
      </w:pPr>
      <w:bookmarkStart w:colFirst="0" w:colLast="0" w:name="_hzrlbbcg2kb" w:id="75"/>
      <w:bookmarkEnd w:id="75"/>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1"/>
        <w:rPr/>
      </w:pPr>
      <w:bookmarkStart w:colFirst="0" w:colLast="0" w:name="_k8rlrojh5fjk" w:id="76"/>
      <w:bookmarkEnd w:id="76"/>
      <w:r w:rsidDel="00000000" w:rsidR="00000000" w:rsidRPr="00000000">
        <w:rPr>
          <w:rtl w:val="0"/>
        </w:rPr>
        <w:t xml:space="preserve">Tests unitaires</w:t>
      </w:r>
    </w:p>
    <w:p w:rsidR="00000000" w:rsidDel="00000000" w:rsidP="00000000" w:rsidRDefault="00000000" w:rsidRPr="00000000" w14:paraId="000001EC">
      <w:pPr>
        <w:jc w:val="left"/>
        <w:rPr/>
      </w:pPr>
      <w:r w:rsidDel="00000000" w:rsidR="00000000" w:rsidRPr="00000000">
        <w:rPr>
          <w:rtl w:val="0"/>
        </w:rPr>
        <w:t xml:space="preserve">Nos tests unitaires se contentent de tester certaines routes de notre API, notamment pour vérifier la cohérence de leurs retours, par exemple pour avoir le bon code d’erreur si les paramètres sont mal renseignés. Il peuvent se lancer de deux manières différentes :</w:t>
      </w:r>
    </w:p>
    <w:p w:rsidR="00000000" w:rsidDel="00000000" w:rsidP="00000000" w:rsidRDefault="00000000" w:rsidRPr="00000000" w14:paraId="000001ED">
      <w:pPr>
        <w:numPr>
          <w:ilvl w:val="0"/>
          <w:numId w:val="26"/>
        </w:numPr>
        <w:spacing w:after="0" w:afterAutospacing="0"/>
        <w:ind w:left="720" w:hanging="360"/>
        <w:jc w:val="left"/>
        <w:rPr>
          <w:u w:val="none"/>
        </w:rPr>
      </w:pPr>
      <w:r w:rsidDel="00000000" w:rsidR="00000000" w:rsidRPr="00000000">
        <w:rPr>
          <w:rtl w:val="0"/>
        </w:rPr>
        <w:t xml:space="preserve">localement avec la commande : </w:t>
      </w:r>
      <w:r w:rsidDel="00000000" w:rsidR="00000000" w:rsidRPr="00000000">
        <w:rPr>
          <w:b w:val="1"/>
          <w:bCs w:val="1"/>
          <w:rtl w:val="0"/>
        </w:rPr>
        <w:t xml:space="preserve">docker compose run --rm tests</w:t>
      </w:r>
    </w:p>
    <w:p w:rsidR="00000000" w:rsidDel="00000000" w:rsidP="00000000" w:rsidRDefault="00000000" w:rsidRPr="00000000" w14:paraId="000001EE">
      <w:pPr>
        <w:numPr>
          <w:ilvl w:val="0"/>
          <w:numId w:val="26"/>
        </w:numPr>
        <w:spacing w:before="0" w:beforeAutospacing="0"/>
        <w:ind w:left="720" w:hanging="360"/>
        <w:jc w:val="left"/>
        <w:rPr/>
      </w:pPr>
      <w:r w:rsidDel="00000000" w:rsidR="00000000" w:rsidRPr="00000000">
        <w:rPr>
          <w:rtl w:val="0"/>
        </w:rPr>
        <w:t xml:space="preserve">automatiquement notre pipeline CI/CD ( avec Github actions )</w:t>
      </w:r>
    </w:p>
    <w:p w:rsidR="00000000" w:rsidDel="00000000" w:rsidP="00000000" w:rsidRDefault="00000000" w:rsidRPr="00000000" w14:paraId="000001EF">
      <w:pPr>
        <w:jc w:val="left"/>
        <w:rPr/>
      </w:pPr>
      <w:r w:rsidDel="00000000" w:rsidR="00000000" w:rsidRPr="00000000">
        <w:rPr>
          <w:rtl w:val="0"/>
        </w:rPr>
        <w:t xml:space="preserve">Exemple de test unitaire :</w:t>
      </w:r>
    </w:p>
    <w:p w:rsidR="00000000" w:rsidDel="00000000" w:rsidP="00000000" w:rsidRDefault="00000000" w:rsidRPr="00000000" w14:paraId="000001F0">
      <w:pPr>
        <w:rPr/>
      </w:pPr>
      <w:r w:rsidDel="00000000" w:rsidR="00000000" w:rsidRPr="00000000">
        <w:rPr>
          <w:rtl w:val="0"/>
        </w:rPr>
        <w:tab/>
      </w:r>
      <w:r w:rsidDel="00000000" w:rsidR="00000000" w:rsidRPr="00000000">
        <w:rPr/>
        <w:drawing>
          <wp:inline distB="114300" distT="114300" distL="114300" distR="114300">
            <wp:extent cx="2696929" cy="1030287"/>
            <wp:effectExtent b="0" l="0" r="0" t="0"/>
            <wp:docPr id="1"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2696929" cy="1030287"/>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jc w:val="left"/>
        <w:rPr/>
      </w:pPr>
      <w:r w:rsidDel="00000000" w:rsidR="00000000" w:rsidRPr="00000000">
        <w:rPr>
          <w:rtl w:val="0"/>
        </w:rPr>
        <w:t xml:space="preserve">( Il n’y a pas de route associée à la racine de notre API, on doit donc bien avoir une erreur 404 en réponse )</w:t>
      </w:r>
    </w:p>
    <w:p w:rsidR="00000000" w:rsidDel="00000000" w:rsidP="00000000" w:rsidRDefault="00000000" w:rsidRPr="00000000" w14:paraId="000001F2">
      <w:pPr>
        <w:jc w:val="left"/>
        <w:rPr/>
      </w:pPr>
      <w:r w:rsidDel="00000000" w:rsidR="00000000" w:rsidRPr="00000000">
        <w:rPr>
          <w:rtl w:val="0"/>
        </w:rPr>
        <w:t xml:space="preserve">Structure de notre dossier de test:</w:t>
      </w:r>
    </w:p>
    <w:p w:rsidR="00000000" w:rsidDel="00000000" w:rsidP="00000000" w:rsidRDefault="00000000" w:rsidRPr="00000000" w14:paraId="000001F3">
      <w:pPr>
        <w:rPr/>
      </w:pPr>
      <w:r w:rsidDel="00000000" w:rsidR="00000000" w:rsidRPr="00000000">
        <w:rPr/>
        <w:drawing>
          <wp:inline distB="114300" distT="114300" distL="114300" distR="114300">
            <wp:extent cx="1590675" cy="935691"/>
            <wp:effectExtent b="0" l="0" r="0" t="0"/>
            <wp:docPr id="39"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1590675" cy="935691"/>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jc w:val="left"/>
        <w:rPr/>
      </w:pPr>
      <w:r w:rsidDel="00000000" w:rsidR="00000000" w:rsidRPr="00000000">
        <w:rPr>
          <w:rtl w:val="0"/>
        </w:rPr>
        <w:t xml:space="preserve">On y retrouve les fichiers suivants:</w:t>
      </w:r>
    </w:p>
    <w:p w:rsidR="00000000" w:rsidDel="00000000" w:rsidP="00000000" w:rsidRDefault="00000000" w:rsidRPr="00000000" w14:paraId="000001F5">
      <w:pPr>
        <w:numPr>
          <w:ilvl w:val="0"/>
          <w:numId w:val="16"/>
        </w:numPr>
        <w:spacing w:after="0" w:afterAutospacing="0"/>
        <w:ind w:left="720" w:hanging="360"/>
        <w:jc w:val="left"/>
        <w:rPr>
          <w:u w:val="none"/>
        </w:rPr>
      </w:pPr>
      <w:r w:rsidDel="00000000" w:rsidR="00000000" w:rsidRPr="00000000">
        <w:rPr>
          <w:b w:val="1"/>
          <w:bCs w:val="1"/>
          <w:rtl w:val="0"/>
        </w:rPr>
        <w:t xml:space="preserve">test_candle</w:t>
      </w:r>
      <w:r w:rsidDel="00000000" w:rsidR="00000000" w:rsidRPr="00000000">
        <w:rPr>
          <w:rtl w:val="0"/>
        </w:rPr>
        <w:t xml:space="preserve"> : test certaines routes de manipulation des bougies :</w:t>
      </w:r>
    </w:p>
    <w:p w:rsidR="00000000" w:rsidDel="00000000" w:rsidP="00000000" w:rsidRDefault="00000000" w:rsidRPr="00000000" w14:paraId="000001F6">
      <w:pPr>
        <w:numPr>
          <w:ilvl w:val="1"/>
          <w:numId w:val="16"/>
        </w:numPr>
        <w:spacing w:after="0" w:afterAutospacing="0" w:before="0" w:beforeAutospacing="0"/>
        <w:ind w:left="1440" w:hanging="360"/>
        <w:jc w:val="left"/>
        <w:rPr>
          <w:u w:val="none"/>
        </w:rPr>
      </w:pPr>
      <w:r w:rsidDel="00000000" w:rsidR="00000000" w:rsidRPr="00000000">
        <w:rPr>
          <w:rtl w:val="0"/>
        </w:rPr>
        <w:t xml:space="preserve">récupération de bougies ( route </w:t>
      </w:r>
      <w:r w:rsidDel="00000000" w:rsidR="00000000" w:rsidRPr="00000000">
        <w:rPr>
          <w:b w:val="1"/>
          <w:bCs w:val="1"/>
          <w:rtl w:val="0"/>
        </w:rPr>
        <w:t xml:space="preserve">GET /candle/bitcoin/list</w:t>
      </w:r>
      <w:r w:rsidDel="00000000" w:rsidR="00000000" w:rsidRPr="00000000">
        <w:rPr>
          <w:rtl w:val="0"/>
        </w:rPr>
        <w:t xml:space="preserve"> )</w:t>
      </w:r>
    </w:p>
    <w:p w:rsidR="00000000" w:rsidDel="00000000" w:rsidP="00000000" w:rsidRDefault="00000000" w:rsidRPr="00000000" w14:paraId="000001F7">
      <w:pPr>
        <w:numPr>
          <w:ilvl w:val="1"/>
          <w:numId w:val="16"/>
        </w:numPr>
        <w:spacing w:after="0" w:afterAutospacing="0" w:before="0" w:beforeAutospacing="0"/>
        <w:ind w:left="1440" w:hanging="360"/>
        <w:jc w:val="left"/>
        <w:rPr>
          <w:u w:val="none"/>
        </w:rPr>
      </w:pPr>
      <w:r w:rsidDel="00000000" w:rsidR="00000000" w:rsidRPr="00000000">
        <w:rPr>
          <w:rtl w:val="0"/>
        </w:rPr>
        <w:t xml:space="preserve">suppression de bougies ( route </w:t>
      </w:r>
      <w:r w:rsidDel="00000000" w:rsidR="00000000" w:rsidRPr="00000000">
        <w:rPr>
          <w:b w:val="1"/>
          <w:bCs w:val="1"/>
          <w:rtl w:val="0"/>
        </w:rPr>
        <w:t xml:space="preserve">DELETE /candle/bitcoin/remmove</w:t>
      </w:r>
      <w:r w:rsidDel="00000000" w:rsidR="00000000" w:rsidRPr="00000000">
        <w:rPr>
          <w:rtl w:val="0"/>
        </w:rPr>
        <w:t xml:space="preserve"> )</w:t>
      </w:r>
    </w:p>
    <w:p w:rsidR="00000000" w:rsidDel="00000000" w:rsidP="00000000" w:rsidRDefault="00000000" w:rsidRPr="00000000" w14:paraId="000001F8">
      <w:pPr>
        <w:numPr>
          <w:ilvl w:val="0"/>
          <w:numId w:val="23"/>
        </w:numPr>
        <w:spacing w:after="0" w:afterAutospacing="0" w:before="0" w:beforeAutospacing="0"/>
        <w:ind w:left="720" w:hanging="360"/>
        <w:jc w:val="left"/>
        <w:rPr>
          <w:u w:val="none"/>
        </w:rPr>
      </w:pPr>
      <w:r w:rsidDel="00000000" w:rsidR="00000000" w:rsidRPr="00000000">
        <w:rPr>
          <w:b w:val="1"/>
          <w:bCs w:val="1"/>
          <w:rtl w:val="0"/>
        </w:rPr>
        <w:t xml:space="preserve">test_coin</w:t>
      </w:r>
      <w:r w:rsidDel="00000000" w:rsidR="00000000" w:rsidRPr="00000000">
        <w:rPr>
          <w:rtl w:val="0"/>
        </w:rPr>
        <w:t xml:space="preserve"> : test certaines routes de manipulations des monnaies :</w:t>
      </w:r>
    </w:p>
    <w:p w:rsidR="00000000" w:rsidDel="00000000" w:rsidP="00000000" w:rsidRDefault="00000000" w:rsidRPr="00000000" w14:paraId="000001F9">
      <w:pPr>
        <w:numPr>
          <w:ilvl w:val="1"/>
          <w:numId w:val="23"/>
        </w:numPr>
        <w:spacing w:after="0" w:afterAutospacing="0" w:before="0" w:beforeAutospacing="0"/>
        <w:ind w:left="1440" w:hanging="360"/>
        <w:jc w:val="left"/>
        <w:rPr>
          <w:u w:val="none"/>
        </w:rPr>
      </w:pPr>
      <w:r w:rsidDel="00000000" w:rsidR="00000000" w:rsidRPr="00000000">
        <w:rPr>
          <w:rtl w:val="0"/>
        </w:rPr>
        <w:t xml:space="preserve">liste des monnaies ( route </w:t>
      </w:r>
      <w:r w:rsidDel="00000000" w:rsidR="00000000" w:rsidRPr="00000000">
        <w:rPr>
          <w:b w:val="1"/>
          <w:bCs w:val="1"/>
          <w:rtl w:val="0"/>
        </w:rPr>
        <w:t xml:space="preserve">GET /coin</w:t>
      </w:r>
      <w:r w:rsidDel="00000000" w:rsidR="00000000" w:rsidRPr="00000000">
        <w:rPr>
          <w:rtl w:val="0"/>
        </w:rPr>
        <w:t xml:space="preserve"> )</w:t>
      </w:r>
    </w:p>
    <w:p w:rsidR="00000000" w:rsidDel="00000000" w:rsidP="00000000" w:rsidRDefault="00000000" w:rsidRPr="00000000" w14:paraId="000001FA">
      <w:pPr>
        <w:numPr>
          <w:ilvl w:val="1"/>
          <w:numId w:val="23"/>
        </w:numPr>
        <w:spacing w:after="0" w:afterAutospacing="0" w:before="0" w:beforeAutospacing="0"/>
        <w:ind w:left="1440" w:hanging="360"/>
        <w:jc w:val="left"/>
        <w:rPr>
          <w:u w:val="none"/>
        </w:rPr>
      </w:pPr>
      <w:r w:rsidDel="00000000" w:rsidR="00000000" w:rsidRPr="00000000">
        <w:rPr>
          <w:rtl w:val="0"/>
        </w:rPr>
        <w:t xml:space="preserve">génération de la liste des monnaies ( route </w:t>
      </w:r>
      <w:r w:rsidDel="00000000" w:rsidR="00000000" w:rsidRPr="00000000">
        <w:rPr>
          <w:b w:val="1"/>
          <w:bCs w:val="1"/>
          <w:rtl w:val="0"/>
        </w:rPr>
        <w:t xml:space="preserve">GET /admin/postgres/fill</w:t>
      </w:r>
      <w:r w:rsidDel="00000000" w:rsidR="00000000" w:rsidRPr="00000000">
        <w:rPr>
          <w:rtl w:val="0"/>
        </w:rPr>
        <w:t xml:space="preserve"> )</w:t>
      </w:r>
    </w:p>
    <w:p w:rsidR="00000000" w:rsidDel="00000000" w:rsidP="00000000" w:rsidRDefault="00000000" w:rsidRPr="00000000" w14:paraId="000001FB">
      <w:pPr>
        <w:numPr>
          <w:ilvl w:val="0"/>
          <w:numId w:val="23"/>
        </w:numPr>
        <w:spacing w:after="0" w:afterAutospacing="0" w:before="0" w:beforeAutospacing="0"/>
        <w:ind w:left="720" w:hanging="360"/>
        <w:jc w:val="left"/>
      </w:pPr>
      <w:r w:rsidDel="00000000" w:rsidR="00000000" w:rsidRPr="00000000">
        <w:rPr>
          <w:b w:val="1"/>
          <w:bCs w:val="1"/>
          <w:rtl w:val="0"/>
        </w:rPr>
        <w:t xml:space="preserve">test_coin</w:t>
      </w:r>
      <w:r w:rsidDel="00000000" w:rsidR="00000000" w:rsidRPr="00000000">
        <w:rPr>
          <w:rtl w:val="0"/>
        </w:rPr>
        <w:t xml:space="preserve"> : test certaines routes d’accès aux base de données :</w:t>
      </w:r>
    </w:p>
    <w:p w:rsidR="00000000" w:rsidDel="00000000" w:rsidP="00000000" w:rsidRDefault="00000000" w:rsidRPr="00000000" w14:paraId="000001FC">
      <w:pPr>
        <w:numPr>
          <w:ilvl w:val="1"/>
          <w:numId w:val="23"/>
        </w:numPr>
        <w:spacing w:after="0" w:afterAutospacing="0" w:before="0" w:beforeAutospacing="0"/>
        <w:ind w:left="1440" w:hanging="360"/>
        <w:jc w:val="left"/>
        <w:rPr>
          <w:u w:val="none"/>
        </w:rPr>
      </w:pPr>
      <w:r w:rsidDel="00000000" w:rsidR="00000000" w:rsidRPr="00000000">
        <w:rPr>
          <w:rtl w:val="0"/>
        </w:rPr>
        <w:t xml:space="preserve">base de données postgreSQL initialisé ( route </w:t>
      </w:r>
      <w:r w:rsidDel="00000000" w:rsidR="00000000" w:rsidRPr="00000000">
        <w:rPr>
          <w:b w:val="1"/>
          <w:bCs w:val="1"/>
          <w:rtl w:val="0"/>
        </w:rPr>
        <w:t xml:space="preserve">GET /coin</w:t>
      </w:r>
      <w:r w:rsidDel="00000000" w:rsidR="00000000" w:rsidRPr="00000000">
        <w:rPr>
          <w:rtl w:val="0"/>
        </w:rPr>
        <w:t xml:space="preserve"> )</w:t>
      </w:r>
    </w:p>
    <w:p w:rsidR="00000000" w:rsidDel="00000000" w:rsidP="00000000" w:rsidRDefault="00000000" w:rsidRPr="00000000" w14:paraId="000001FD">
      <w:pPr>
        <w:numPr>
          <w:ilvl w:val="1"/>
          <w:numId w:val="23"/>
        </w:numPr>
        <w:spacing w:before="0" w:beforeAutospacing="0"/>
        <w:ind w:left="1440" w:hanging="360"/>
        <w:jc w:val="left"/>
        <w:rPr>
          <w:u w:val="none"/>
        </w:rPr>
      </w:pPr>
      <w:r w:rsidDel="00000000" w:rsidR="00000000" w:rsidRPr="00000000">
        <w:rPr>
          <w:rtl w:val="0"/>
        </w:rPr>
        <w:t xml:space="preserve">base de données cassandra initialisée ( route </w:t>
      </w:r>
      <w:r w:rsidDel="00000000" w:rsidR="00000000" w:rsidRPr="00000000">
        <w:rPr>
          <w:b w:val="1"/>
          <w:bCs w:val="1"/>
          <w:rtl w:val="0"/>
        </w:rPr>
        <w:t xml:space="preserve">GET /candle/bitcoin/list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E">
      <w:pPr>
        <w:pStyle w:val="Heading1"/>
        <w:rPr/>
      </w:pPr>
      <w:bookmarkStart w:colFirst="0" w:colLast="0" w:name="_mh2igq3gta" w:id="77"/>
      <w:bookmarkEnd w:id="77"/>
      <w:r w:rsidDel="00000000" w:rsidR="00000000" w:rsidRPr="00000000">
        <w:rPr>
          <w:rtl w:val="0"/>
        </w:rPr>
        <w:t xml:space="preserve">Monitoring</w:t>
      </w:r>
    </w:p>
    <w:p w:rsidR="00000000" w:rsidDel="00000000" w:rsidP="00000000" w:rsidRDefault="00000000" w:rsidRPr="00000000" w14:paraId="000001FF">
      <w:pPr>
        <w:jc w:val="left"/>
        <w:rPr/>
      </w:pPr>
      <w:r w:rsidDel="00000000" w:rsidR="00000000" w:rsidRPr="00000000">
        <w:rPr>
          <w:rtl w:val="0"/>
        </w:rPr>
        <w:t xml:space="preserve">La mise en place de notre projet s’est principalement concentré sur le développement local. Nous n’avons pas testé une vraie mise en production, mais nous avons une structure docker complète pour pouvoir le faire plus tard. </w:t>
      </w:r>
    </w:p>
    <w:p w:rsidR="00000000" w:rsidDel="00000000" w:rsidP="00000000" w:rsidRDefault="00000000" w:rsidRPr="00000000" w14:paraId="00000200">
      <w:pPr>
        <w:jc w:val="left"/>
        <w:rPr/>
      </w:pPr>
      <w:r w:rsidDel="00000000" w:rsidR="00000000" w:rsidRPr="00000000">
        <w:rPr>
          <w:rtl w:val="0"/>
        </w:rPr>
        <w:t xml:space="preserve">Pour cette raison la mise en place de dashboard de monitoring avec prometheus et grafana s’est principalement porté sur l’aide au débogage.</w:t>
      </w:r>
    </w:p>
    <w:p w:rsidR="00000000" w:rsidDel="00000000" w:rsidP="00000000" w:rsidRDefault="00000000" w:rsidRPr="00000000" w14:paraId="00000201">
      <w:pPr>
        <w:pStyle w:val="Heading2"/>
        <w:jc w:val="left"/>
        <w:rPr/>
      </w:pPr>
      <w:bookmarkStart w:colFirst="0" w:colLast="0" w:name="_8lfvvg86duc7" w:id="78"/>
      <w:bookmarkEnd w:id="78"/>
      <w:r w:rsidDel="00000000" w:rsidR="00000000" w:rsidRPr="00000000">
        <w:rPr>
          <w:rtl w:val="0"/>
        </w:rPr>
        <w:t xml:space="preserve">FastAPI</w:t>
      </w:r>
    </w:p>
    <w:p w:rsidR="00000000" w:rsidDel="00000000" w:rsidP="00000000" w:rsidRDefault="00000000" w:rsidRPr="00000000" w14:paraId="00000202">
      <w:pPr>
        <w:jc w:val="left"/>
        <w:rPr/>
      </w:pPr>
      <w:r w:rsidDel="00000000" w:rsidR="00000000" w:rsidRPr="00000000">
        <w:rPr>
          <w:rtl w:val="0"/>
        </w:rPr>
        <w:t xml:space="preserve">Pour monitorer FastAPI, nous avons intégré la librairie </w:t>
      </w:r>
      <w:r w:rsidDel="00000000" w:rsidR="00000000" w:rsidRPr="00000000">
        <w:rPr>
          <w:b w:val="1"/>
          <w:bCs w:val="1"/>
          <w:rtl w:val="0"/>
        </w:rPr>
        <w:t xml:space="preserve">prometheus_fastapi_instrumentator</w:t>
      </w:r>
      <w:r w:rsidDel="00000000" w:rsidR="00000000" w:rsidRPr="00000000">
        <w:rPr>
          <w:rtl w:val="0"/>
        </w:rPr>
        <w:t xml:space="preserve">, puis utilisé le dashboard existant </w:t>
      </w:r>
      <w:r w:rsidDel="00000000" w:rsidR="00000000" w:rsidRPr="00000000">
        <w:rPr>
          <w:b w:val="1"/>
          <w:bCs w:val="1"/>
          <w:rtl w:val="0"/>
        </w:rPr>
        <w:t xml:space="preserve">FastAPI Observability</w:t>
      </w:r>
      <w:r w:rsidDel="00000000" w:rsidR="00000000" w:rsidRPr="00000000">
        <w:rPr>
          <w:rtl w:val="0"/>
        </w:rPr>
        <w:t xml:space="preserve"> dans grafana, ce qui donne ce résultat :</w:t>
      </w:r>
    </w:p>
    <w:p w:rsidR="00000000" w:rsidDel="00000000" w:rsidP="00000000" w:rsidRDefault="00000000" w:rsidRPr="00000000" w14:paraId="00000203">
      <w:pPr>
        <w:jc w:val="left"/>
        <w:rPr/>
      </w:pPr>
      <w:r w:rsidDel="00000000" w:rsidR="00000000" w:rsidRPr="00000000">
        <w:rPr/>
        <w:drawing>
          <wp:inline distB="114300" distT="114300" distL="114300" distR="114300">
            <wp:extent cx="5943600" cy="3162300"/>
            <wp:effectExtent b="0" l="0" r="0" t="0"/>
            <wp:docPr id="41"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Style w:val="Heading2"/>
        <w:rPr/>
      </w:pPr>
      <w:bookmarkStart w:colFirst="0" w:colLast="0" w:name="_mqgjvi95vfrz" w:id="79"/>
      <w:bookmarkEnd w:id="79"/>
      <w:r w:rsidDel="00000000" w:rsidR="00000000" w:rsidRPr="00000000">
        <w:br w:type="page"/>
      </w:r>
      <w:r w:rsidDel="00000000" w:rsidR="00000000" w:rsidRPr="00000000">
        <w:rPr>
          <w:rtl w:val="0"/>
        </w:rPr>
        <w:t xml:space="preserve">Logs</w:t>
      </w:r>
    </w:p>
    <w:p w:rsidR="00000000" w:rsidDel="00000000" w:rsidP="00000000" w:rsidRDefault="00000000" w:rsidRPr="00000000" w14:paraId="00000205">
      <w:pPr>
        <w:jc w:val="left"/>
        <w:rPr/>
      </w:pPr>
      <w:r w:rsidDel="00000000" w:rsidR="00000000" w:rsidRPr="00000000">
        <w:rPr>
          <w:rtl w:val="0"/>
        </w:rPr>
        <w:t xml:space="preserve">Nous avons également choisi de mettre en place un dashboard pour avoir les logs de chaque service de docker. Ainsi on est plus obligés de lire les différents logs dans chaque terminal. </w:t>
      </w:r>
    </w:p>
    <w:p w:rsidR="00000000" w:rsidDel="00000000" w:rsidP="00000000" w:rsidRDefault="00000000" w:rsidRPr="00000000" w14:paraId="00000206">
      <w:pPr>
        <w:rPr/>
      </w:pPr>
      <w:r w:rsidDel="00000000" w:rsidR="00000000" w:rsidRPr="00000000">
        <w:rPr/>
        <w:drawing>
          <wp:inline distB="114300" distT="114300" distL="114300" distR="114300">
            <wp:extent cx="5943600" cy="3238500"/>
            <wp:effectExtent b="0" l="0" r="0" t="0"/>
            <wp:docPr id="47" name="image33.png"/>
            <a:graphic>
              <a:graphicData uri="http://schemas.openxmlformats.org/drawingml/2006/picture">
                <pic:pic>
                  <pic:nvPicPr>
                    <pic:cNvPr id="0" name="image33.png"/>
                    <pic:cNvPicPr preferRelativeResize="0"/>
                  </pic:nvPicPr>
                  <pic:blipFill>
                    <a:blip r:embed="rId5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jc w:val="left"/>
        <w:rPr/>
      </w:pPr>
      <w:r w:rsidDel="00000000" w:rsidR="00000000" w:rsidRPr="00000000">
        <w:rPr>
          <w:rtl w:val="0"/>
        </w:rPr>
        <w:t xml:space="preserve">Nous avons choisi de monitorer les services les plus utiles à la résolution des problèmes que nous avons pu rencontrer :</w:t>
      </w:r>
    </w:p>
    <w:p w:rsidR="00000000" w:rsidDel="00000000" w:rsidP="00000000" w:rsidRDefault="00000000" w:rsidRPr="00000000" w14:paraId="00000208">
      <w:pPr>
        <w:numPr>
          <w:ilvl w:val="0"/>
          <w:numId w:val="8"/>
        </w:numPr>
        <w:spacing w:after="0" w:afterAutospacing="0"/>
        <w:ind w:left="720" w:hanging="360"/>
        <w:jc w:val="left"/>
        <w:rPr>
          <w:u w:val="none"/>
        </w:rPr>
      </w:pPr>
      <w:r w:rsidDel="00000000" w:rsidR="00000000" w:rsidRPr="00000000">
        <w:rPr>
          <w:rtl w:val="0"/>
        </w:rPr>
        <w:t xml:space="preserve">FastAPI</w:t>
      </w:r>
    </w:p>
    <w:p w:rsidR="00000000" w:rsidDel="00000000" w:rsidP="00000000" w:rsidRDefault="00000000" w:rsidRPr="00000000" w14:paraId="00000209">
      <w:pPr>
        <w:numPr>
          <w:ilvl w:val="0"/>
          <w:numId w:val="8"/>
        </w:numPr>
        <w:spacing w:after="0" w:afterAutospacing="0" w:before="0" w:beforeAutospacing="0"/>
        <w:ind w:left="720" w:hanging="360"/>
        <w:jc w:val="left"/>
        <w:rPr>
          <w:u w:val="none"/>
        </w:rPr>
      </w:pPr>
      <w:r w:rsidDel="00000000" w:rsidR="00000000" w:rsidRPr="00000000">
        <w:rPr>
          <w:rtl w:val="0"/>
        </w:rPr>
        <w:t xml:space="preserve">PostgreSQL</w:t>
      </w:r>
    </w:p>
    <w:p w:rsidR="00000000" w:rsidDel="00000000" w:rsidP="00000000" w:rsidRDefault="00000000" w:rsidRPr="00000000" w14:paraId="0000020A">
      <w:pPr>
        <w:numPr>
          <w:ilvl w:val="0"/>
          <w:numId w:val="8"/>
        </w:numPr>
        <w:spacing w:after="0" w:afterAutospacing="0" w:before="0" w:beforeAutospacing="0"/>
        <w:ind w:left="720" w:hanging="360"/>
        <w:jc w:val="left"/>
        <w:rPr>
          <w:u w:val="none"/>
        </w:rPr>
      </w:pPr>
      <w:r w:rsidDel="00000000" w:rsidR="00000000" w:rsidRPr="00000000">
        <w:rPr>
          <w:rtl w:val="0"/>
        </w:rPr>
        <w:t xml:space="preserve">Airflow</w:t>
      </w:r>
    </w:p>
    <w:p w:rsidR="00000000" w:rsidDel="00000000" w:rsidP="00000000" w:rsidRDefault="00000000" w:rsidRPr="00000000" w14:paraId="0000020B">
      <w:pPr>
        <w:numPr>
          <w:ilvl w:val="0"/>
          <w:numId w:val="8"/>
        </w:numPr>
        <w:spacing w:before="0" w:beforeAutospacing="0"/>
        <w:ind w:left="720" w:hanging="360"/>
        <w:jc w:val="left"/>
        <w:rPr>
          <w:u w:val="none"/>
        </w:rPr>
      </w:pPr>
      <w:r w:rsidDel="00000000" w:rsidR="00000000" w:rsidRPr="00000000">
        <w:rPr>
          <w:rtl w:val="0"/>
        </w:rPr>
        <w:t xml:space="preserve">Cassandra</w:t>
      </w:r>
    </w:p>
    <w:p w:rsidR="00000000" w:rsidDel="00000000" w:rsidP="00000000" w:rsidRDefault="00000000" w:rsidRPr="00000000" w14:paraId="0000020C">
      <w:pPr>
        <w:pStyle w:val="Heading1"/>
        <w:rPr/>
      </w:pPr>
      <w:bookmarkStart w:colFirst="0" w:colLast="0" w:name="_t7c37st3yfmr" w:id="80"/>
      <w:bookmarkEnd w:id="80"/>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1"/>
        <w:rPr/>
      </w:pPr>
      <w:bookmarkStart w:colFirst="0" w:colLast="0" w:name="_oc2fuy6ph2gl" w:id="81"/>
      <w:bookmarkEnd w:id="81"/>
      <w:r w:rsidDel="00000000" w:rsidR="00000000" w:rsidRPr="00000000">
        <w:rPr>
          <w:rtl w:val="0"/>
        </w:rPr>
        <w:t xml:space="preserve">CI/CD</w:t>
      </w:r>
    </w:p>
    <w:p w:rsidR="00000000" w:rsidDel="00000000" w:rsidP="00000000" w:rsidRDefault="00000000" w:rsidRPr="00000000" w14:paraId="0000020E">
      <w:pPr>
        <w:jc w:val="left"/>
        <w:rPr/>
      </w:pPr>
      <w:r w:rsidDel="00000000" w:rsidR="00000000" w:rsidRPr="00000000">
        <w:rPr>
          <w:rtl w:val="0"/>
        </w:rPr>
        <w:t xml:space="preserve">Les sources de notre projet étant hébergé sur github, nous avons choisi d’utiliser les Github actions pour nos pipelines CI/CD. Nous en avons mis deux en place (stockés dans </w:t>
      </w:r>
      <w:r w:rsidDel="00000000" w:rsidR="00000000" w:rsidRPr="00000000">
        <w:rPr>
          <w:b w:val="1"/>
          <w:bCs w:val="1"/>
          <w:rtl w:val="0"/>
        </w:rPr>
        <w:t xml:space="preserve">.github/workflows</w:t>
      </w:r>
      <w:r w:rsidDel="00000000" w:rsidR="00000000" w:rsidRPr="00000000">
        <w:rPr>
          <w:rtl w:val="0"/>
        </w:rPr>
        <w:t xml:space="preserve"> ) :</w:t>
      </w:r>
    </w:p>
    <w:p w:rsidR="00000000" w:rsidDel="00000000" w:rsidP="00000000" w:rsidRDefault="00000000" w:rsidRPr="00000000" w14:paraId="0000020F">
      <w:pPr>
        <w:pStyle w:val="Heading2"/>
        <w:rPr/>
      </w:pPr>
      <w:bookmarkStart w:colFirst="0" w:colLast="0" w:name="_3euutxjy30o0" w:id="82"/>
      <w:bookmarkEnd w:id="82"/>
      <w:r w:rsidDel="00000000" w:rsidR="00000000" w:rsidRPr="00000000">
        <w:rPr>
          <w:rtl w:val="0"/>
        </w:rPr>
        <w:t xml:space="preserve">Test unitaire</w:t>
      </w:r>
    </w:p>
    <w:p w:rsidR="00000000" w:rsidDel="00000000" w:rsidP="00000000" w:rsidRDefault="00000000" w:rsidRPr="00000000" w14:paraId="00000210">
      <w:pPr>
        <w:rPr/>
      </w:pPr>
      <w:r w:rsidDel="00000000" w:rsidR="00000000" w:rsidRPr="00000000">
        <w:rPr/>
        <w:drawing>
          <wp:inline distB="114300" distT="114300" distL="114300" distR="114300">
            <wp:extent cx="2794547" cy="3954463"/>
            <wp:effectExtent b="0" l="0" r="0" t="0"/>
            <wp:docPr id="36"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2794547" cy="3954463"/>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jc w:val="left"/>
        <w:rPr/>
      </w:pPr>
      <w:r w:rsidDel="00000000" w:rsidR="00000000" w:rsidRPr="00000000">
        <w:rPr>
          <w:rtl w:val="0"/>
        </w:rPr>
        <w:t xml:space="preserve">Ce pipeline est lancé à chaque commit sur main, pour être sûr qu’un minimum d'erreurs ne soit présent. Si tout se passe ça donne le résultat suivant :</w:t>
      </w:r>
    </w:p>
    <w:p w:rsidR="00000000" w:rsidDel="00000000" w:rsidP="00000000" w:rsidRDefault="00000000" w:rsidRPr="00000000" w14:paraId="00000212">
      <w:pPr>
        <w:rPr/>
      </w:pPr>
      <w:r w:rsidDel="00000000" w:rsidR="00000000" w:rsidRPr="00000000">
        <w:rPr/>
        <w:drawing>
          <wp:inline distB="114300" distT="114300" distL="114300" distR="114300">
            <wp:extent cx="4252913" cy="1342666"/>
            <wp:effectExtent b="0" l="0" r="0" t="0"/>
            <wp:docPr id="21"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4252913" cy="1342666"/>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Style w:val="Heading2"/>
        <w:jc w:val="left"/>
        <w:rPr/>
      </w:pPr>
      <w:bookmarkStart w:colFirst="0" w:colLast="0" w:name="_j4b3qdj2g3ll" w:id="83"/>
      <w:bookmarkEnd w:id="83"/>
      <w:r w:rsidDel="00000000" w:rsidR="00000000" w:rsidRPr="00000000">
        <w:rPr>
          <w:rtl w:val="0"/>
        </w:rPr>
        <w:t xml:space="preserve">Image docker</w:t>
      </w:r>
    </w:p>
    <w:p w:rsidR="00000000" w:rsidDel="00000000" w:rsidP="00000000" w:rsidRDefault="00000000" w:rsidRPr="00000000" w14:paraId="00000214">
      <w:pPr>
        <w:rPr/>
      </w:pPr>
      <w:r w:rsidDel="00000000" w:rsidR="00000000" w:rsidRPr="00000000">
        <w:rPr/>
        <w:drawing>
          <wp:inline distB="114300" distT="114300" distL="114300" distR="114300">
            <wp:extent cx="2713518" cy="3001963"/>
            <wp:effectExtent b="0" l="0" r="0" t="0"/>
            <wp:docPr id="38"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2713518" cy="3001963"/>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jc w:val="left"/>
        <w:rPr/>
      </w:pPr>
      <w:r w:rsidDel="00000000" w:rsidR="00000000" w:rsidRPr="00000000">
        <w:rPr>
          <w:rtl w:val="0"/>
        </w:rPr>
        <w:t xml:space="preserve">Ce pipeline est chargé de build une image docker de notre API, puis de la mettre en ligne sur docker hub. Il vérifie également les tests unitaires avant. Si tout se passe bien il donne le résultat suivant :</w:t>
      </w:r>
    </w:p>
    <w:p w:rsidR="00000000" w:rsidDel="00000000" w:rsidP="00000000" w:rsidRDefault="00000000" w:rsidRPr="00000000" w14:paraId="00000216">
      <w:pPr>
        <w:rPr/>
      </w:pPr>
      <w:r w:rsidDel="00000000" w:rsidR="00000000" w:rsidRPr="00000000">
        <w:rPr/>
        <w:drawing>
          <wp:inline distB="114300" distT="114300" distL="114300" distR="114300">
            <wp:extent cx="3652838" cy="1154719"/>
            <wp:effectExtent b="0" l="0" r="0" t="0"/>
            <wp:docPr id="26"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3652838" cy="1154719"/>
                    </a:xfrm>
                    <a:prstGeom prst="rect"/>
                    <a:ln/>
                  </pic:spPr>
                </pic:pic>
              </a:graphicData>
            </a:graphic>
          </wp:inline>
        </w:drawing>
      </w:r>
      <w:r w:rsidDel="00000000" w:rsidR="00000000" w:rsidRPr="00000000">
        <w:rPr/>
        <w:drawing>
          <wp:inline distB="114300" distT="114300" distL="114300" distR="114300">
            <wp:extent cx="2342810" cy="2001838"/>
            <wp:effectExtent b="0" l="0" r="0" t="0"/>
            <wp:docPr id="32" name="image46.png"/>
            <a:graphic>
              <a:graphicData uri="http://schemas.openxmlformats.org/drawingml/2006/picture">
                <pic:pic>
                  <pic:nvPicPr>
                    <pic:cNvPr id="0" name="image46.png"/>
                    <pic:cNvPicPr preferRelativeResize="0"/>
                  </pic:nvPicPr>
                  <pic:blipFill>
                    <a:blip r:embed="rId55"/>
                    <a:srcRect b="0" l="0" r="0" t="0"/>
                    <a:stretch>
                      <a:fillRect/>
                    </a:stretch>
                  </pic:blipFill>
                  <pic:spPr>
                    <a:xfrm>
                      <a:off x="0" y="0"/>
                      <a:ext cx="2342810" cy="2001838"/>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jc w:val="left"/>
        <w:rPr/>
      </w:pPr>
      <w:r w:rsidDel="00000000" w:rsidR="00000000" w:rsidRPr="00000000">
        <w:rPr>
          <w:rtl w:val="0"/>
        </w:rPr>
      </w:r>
    </w:p>
    <w:p w:rsidR="00000000" w:rsidDel="00000000" w:rsidP="00000000" w:rsidRDefault="00000000" w:rsidRPr="00000000" w14:paraId="00000218">
      <w:pPr>
        <w:pStyle w:val="Heading1"/>
        <w:rPr/>
      </w:pPr>
      <w:bookmarkStart w:colFirst="0" w:colLast="0" w:name="_my84nmnfr0bh" w:id="84"/>
      <w:bookmarkEnd w:id="84"/>
      <w:r w:rsidDel="00000000" w:rsidR="00000000" w:rsidRPr="00000000">
        <w:rPr>
          <w:rtl w:val="0"/>
        </w:rPr>
        <w:t xml:space="preserve">Dashboards</w:t>
      </w:r>
    </w:p>
    <w:p w:rsidR="00000000" w:rsidDel="00000000" w:rsidP="00000000" w:rsidRDefault="00000000" w:rsidRPr="00000000" w14:paraId="00000219">
      <w:pPr>
        <w:jc w:val="left"/>
        <w:rPr/>
      </w:pPr>
      <w:r w:rsidDel="00000000" w:rsidR="00000000" w:rsidRPr="00000000">
        <w:rPr>
          <w:rtl w:val="0"/>
        </w:rPr>
        <w:t xml:space="preserve">Les dashboard de démonstration de notre projet ont été envisagés avec streamlit. Dans notre projet il est paramétré comme un simple conteneur python, avec l'arborescence suivante :</w:t>
      </w:r>
    </w:p>
    <w:p w:rsidR="00000000" w:rsidDel="00000000" w:rsidP="00000000" w:rsidRDefault="00000000" w:rsidRPr="00000000" w14:paraId="0000021A">
      <w:pPr>
        <w:rPr/>
      </w:pPr>
      <w:r w:rsidDel="00000000" w:rsidR="00000000" w:rsidRPr="00000000">
        <w:rPr/>
        <w:drawing>
          <wp:inline distB="114300" distT="114300" distL="114300" distR="114300">
            <wp:extent cx="1514475" cy="1457325"/>
            <wp:effectExtent b="0" l="0" r="0" t="0"/>
            <wp:docPr id="13" name="image3.png"/>
            <a:graphic>
              <a:graphicData uri="http://schemas.openxmlformats.org/drawingml/2006/picture">
                <pic:pic>
                  <pic:nvPicPr>
                    <pic:cNvPr id="0" name="image3.png"/>
                    <pic:cNvPicPr preferRelativeResize="0"/>
                  </pic:nvPicPr>
                  <pic:blipFill>
                    <a:blip r:embed="rId56"/>
                    <a:srcRect b="0" l="0" r="0" t="0"/>
                    <a:stretch>
                      <a:fillRect/>
                    </a:stretch>
                  </pic:blipFill>
                  <pic:spPr>
                    <a:xfrm>
                      <a:off x="0" y="0"/>
                      <a:ext cx="151447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jc w:val="left"/>
        <w:rPr/>
      </w:pPr>
      <w:r w:rsidDel="00000000" w:rsidR="00000000" w:rsidRPr="00000000">
        <w:rPr>
          <w:rtl w:val="0"/>
        </w:rPr>
        <w:t xml:space="preserve">Le fichier main.py contiendra le code de notre dashboard principal, et le dossier pages contiendra tous les autres.</w:t>
      </w:r>
    </w:p>
    <w:p w:rsidR="00000000" w:rsidDel="00000000" w:rsidP="00000000" w:rsidRDefault="00000000" w:rsidRPr="00000000" w14:paraId="0000021C">
      <w:pPr>
        <w:jc w:val="left"/>
        <w:rPr/>
      </w:pPr>
      <w:r w:rsidDel="00000000" w:rsidR="00000000" w:rsidRPr="00000000">
        <w:rPr>
          <w:rtl w:val="0"/>
        </w:rPr>
        <w:t xml:space="preserve">Si on reprend la philosophie présentée en introductions, deux dashboard ont été implémentés avec streamlit.</w:t>
      </w:r>
    </w:p>
    <w:p w:rsidR="00000000" w:rsidDel="00000000" w:rsidP="00000000" w:rsidRDefault="00000000" w:rsidRPr="00000000" w14:paraId="0000021D">
      <w:pPr>
        <w:pStyle w:val="Heading2"/>
        <w:jc w:val="left"/>
        <w:rPr/>
      </w:pPr>
      <w:bookmarkStart w:colFirst="0" w:colLast="0" w:name="_tz4y7dche64d" w:id="85"/>
      <w:bookmarkEnd w:id="85"/>
      <w:r w:rsidDel="00000000" w:rsidR="00000000" w:rsidRPr="00000000">
        <w:rPr>
          <w:rtl w:val="0"/>
        </w:rPr>
        <w:t xml:space="preserve">Administration</w:t>
      </w:r>
    </w:p>
    <w:p w:rsidR="00000000" w:rsidDel="00000000" w:rsidP="00000000" w:rsidRDefault="00000000" w:rsidRPr="00000000" w14:paraId="0000021E">
      <w:pPr>
        <w:rPr/>
      </w:pPr>
      <w:r w:rsidDel="00000000" w:rsidR="00000000" w:rsidRPr="00000000">
        <w:rPr/>
        <w:drawing>
          <wp:inline distB="114300" distT="114300" distL="114300" distR="114300">
            <wp:extent cx="3910013" cy="2675602"/>
            <wp:effectExtent b="0" l="0" r="0" t="0"/>
            <wp:docPr id="5"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3910013" cy="2675602"/>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jc w:val="left"/>
        <w:rPr/>
      </w:pPr>
      <w:r w:rsidDel="00000000" w:rsidR="00000000" w:rsidRPr="00000000">
        <w:rPr>
          <w:rtl w:val="0"/>
        </w:rPr>
        <w:t xml:space="preserve">Cet écran nous permet d’activer ou désactiver une crypto-monnaie de notre pipeline. On peut aussi voire pour chaque monnaie le score actuel du modèle de prédiction, et d’avoir accès à l'écran de consultation de chaque monnaie activée.</w:t>
      </w:r>
    </w:p>
    <w:p w:rsidR="00000000" w:rsidDel="00000000" w:rsidP="00000000" w:rsidRDefault="00000000" w:rsidRPr="00000000" w14:paraId="00000220">
      <w:pPr>
        <w:pStyle w:val="Heading2"/>
        <w:jc w:val="left"/>
        <w:rPr/>
      </w:pPr>
      <w:bookmarkStart w:colFirst="0" w:colLast="0" w:name="_uhc42z2rfs7q" w:id="86"/>
      <w:bookmarkEnd w:id="86"/>
      <w:r w:rsidDel="00000000" w:rsidR="00000000" w:rsidRPr="00000000">
        <w:rPr>
          <w:rtl w:val="0"/>
        </w:rPr>
        <w:t xml:space="preserve">Consultation</w:t>
      </w:r>
    </w:p>
    <w:p w:rsidR="00000000" w:rsidDel="00000000" w:rsidP="00000000" w:rsidRDefault="00000000" w:rsidRPr="00000000" w14:paraId="00000221">
      <w:pPr>
        <w:rPr/>
      </w:pPr>
      <w:r w:rsidDel="00000000" w:rsidR="00000000" w:rsidRPr="00000000">
        <w:rPr/>
        <w:drawing>
          <wp:inline distB="114300" distT="114300" distL="114300" distR="114300">
            <wp:extent cx="3464343" cy="2992438"/>
            <wp:effectExtent b="0" l="0" r="0" t="0"/>
            <wp:docPr id="50" name="image52.png"/>
            <a:graphic>
              <a:graphicData uri="http://schemas.openxmlformats.org/drawingml/2006/picture">
                <pic:pic>
                  <pic:nvPicPr>
                    <pic:cNvPr id="0" name="image52.png"/>
                    <pic:cNvPicPr preferRelativeResize="0"/>
                  </pic:nvPicPr>
                  <pic:blipFill>
                    <a:blip r:embed="rId58"/>
                    <a:srcRect b="0" l="0" r="0" t="0"/>
                    <a:stretch>
                      <a:fillRect/>
                    </a:stretch>
                  </pic:blipFill>
                  <pic:spPr>
                    <a:xfrm>
                      <a:off x="0" y="0"/>
                      <a:ext cx="3464343" cy="2992438"/>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jc w:val="left"/>
        <w:rPr/>
      </w:pPr>
      <w:r w:rsidDel="00000000" w:rsidR="00000000" w:rsidRPr="00000000">
        <w:rPr>
          <w:rtl w:val="0"/>
        </w:rPr>
        <w:t xml:space="preserve">Cet écran nous permet de consulter le graphique d’évolution du cours d’une crypto monnaie, et d’avoir la prédiction actuelle ( hausse ou baisse ) </w:t>
      </w:r>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1"/>
        <w:rPr/>
      </w:pPr>
      <w:bookmarkStart w:colFirst="0" w:colLast="0" w:name="_h7yhqhyt6hbp" w:id="87"/>
      <w:bookmarkEnd w:id="87"/>
      <w:r w:rsidDel="00000000" w:rsidR="00000000" w:rsidRPr="00000000">
        <w:rPr>
          <w:rtl w:val="0"/>
        </w:rPr>
        <w:t xml:space="preserve">Conclusion / Piste d'amélioration</w:t>
      </w:r>
    </w:p>
    <w:p w:rsidR="00000000" w:rsidDel="00000000" w:rsidP="00000000" w:rsidRDefault="00000000" w:rsidRPr="00000000" w14:paraId="00000224">
      <w:pPr>
        <w:jc w:val="left"/>
        <w:rPr/>
      </w:pPr>
      <w:r w:rsidDel="00000000" w:rsidR="00000000" w:rsidRPr="00000000">
        <w:rPr>
          <w:rtl w:val="0"/>
        </w:rPr>
        <w:t xml:space="preserve">Même si notre projet est fonctionnel par rapport aux fonctionnalités que nous voulions mettre en place, il y a bien sur plusieurs pistes d’évolutions à imaginer pour une version future :</w:t>
      </w:r>
    </w:p>
    <w:p w:rsidR="00000000" w:rsidDel="00000000" w:rsidP="00000000" w:rsidRDefault="00000000" w:rsidRPr="00000000" w14:paraId="0000022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Meilleure utilisation de Cassandra</w:t>
      </w:r>
      <w:r w:rsidDel="00000000" w:rsidR="00000000" w:rsidRPr="00000000">
        <w:rPr>
          <w:rtl w:val="0"/>
        </w:rPr>
        <w:t xml:space="preserve"> : pour l’instant nous nous somme contenté d’une utilisation locale de cassandra, mais avec une vraie mise en production et une vraie utilisation du mode distribué nous pourrions avoir de meilleures performances en lecture, nottement pour le streaming.</w:t>
      </w:r>
    </w:p>
    <w:p w:rsidR="00000000" w:rsidDel="00000000" w:rsidP="00000000" w:rsidRDefault="00000000" w:rsidRPr="00000000" w14:paraId="0000022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Réussir des prédictions exploitables avec des </w:t>
      </w:r>
      <w:r w:rsidDel="00000000" w:rsidR="00000000" w:rsidRPr="00000000">
        <w:rPr>
          <w:b w:val="1"/>
          <w:bCs w:val="1"/>
          <w:rtl w:val="0"/>
        </w:rPr>
        <w:t xml:space="preserve">pas de données à la seconde : </w:t>
      </w:r>
      <w:r w:rsidDel="00000000" w:rsidR="00000000" w:rsidRPr="00000000">
        <w:rPr>
          <w:rtl w:val="0"/>
        </w:rPr>
        <w:t xml:space="preserve"> Cela permettrait un véritable affichage temps réel, à la fois du cours et de la prédictions.</w:t>
      </w:r>
    </w:p>
    <w:p w:rsidR="00000000" w:rsidDel="00000000" w:rsidP="00000000" w:rsidRDefault="00000000" w:rsidRPr="00000000" w14:paraId="0000022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Intégrer d’autres </w:t>
      </w:r>
      <w:r w:rsidDel="00000000" w:rsidR="00000000" w:rsidRPr="00000000">
        <w:rPr>
          <w:b w:val="1"/>
          <w:bCs w:val="1"/>
          <w:rtl w:val="0"/>
        </w:rPr>
        <w:t xml:space="preserve">sources de données</w:t>
      </w:r>
      <w:r w:rsidDel="00000000" w:rsidR="00000000" w:rsidRPr="00000000">
        <w:rPr>
          <w:rtl w:val="0"/>
        </w:rPr>
        <w:t xml:space="preserve"> au machine learning : Par exemple, traiter des articles liés au monde de la crypto-monnaies avec de l’analyse de sentiment, permettrait de faire des prédictions avec en plus des événements futurs.</w:t>
      </w:r>
    </w:p>
    <w:p w:rsidR="00000000" w:rsidDel="00000000" w:rsidP="00000000" w:rsidRDefault="00000000" w:rsidRPr="00000000" w14:paraId="0000022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refactoring</w:t>
      </w:r>
      <w:r w:rsidDel="00000000" w:rsidR="00000000" w:rsidRPr="00000000">
        <w:rPr>
          <w:rtl w:val="0"/>
        </w:rPr>
        <w:t xml:space="preserve"> de certains aspects du projet. Par exemple définir à un seul endroit le pas des données, ou la constructions des clé Cassandra, permettrait de tester plus facilement d’autres configurations possibles.</w:t>
      </w:r>
    </w:p>
    <w:p w:rsidR="00000000" w:rsidDel="00000000" w:rsidP="00000000" w:rsidRDefault="00000000" w:rsidRPr="00000000" w14:paraId="00000229">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rPr/>
      </w:pPr>
      <w:bookmarkStart w:colFirst="0" w:colLast="0" w:name="_ge6qj5ukj2bw" w:id="88"/>
      <w:bookmarkEnd w:id="88"/>
      <w:r w:rsidDel="00000000" w:rsidR="00000000" w:rsidRPr="00000000">
        <w:rPr>
          <w:rtl w:val="0"/>
        </w:rPr>
        <w:t xml:space="preserve">Sources</w:t>
      </w:r>
    </w:p>
    <w:p w:rsidR="00000000" w:rsidDel="00000000" w:rsidP="00000000" w:rsidRDefault="00000000" w:rsidRPr="00000000" w14:paraId="0000022B">
      <w:pPr>
        <w:jc w:val="left"/>
        <w:rPr/>
      </w:pPr>
      <w:r w:rsidDel="00000000" w:rsidR="00000000" w:rsidRPr="00000000">
        <w:rPr>
          <w:rtl w:val="0"/>
        </w:rPr>
        <w:t xml:space="preserve">( Quelques sources pour justifier certains de nos choix )</w:t>
      </w:r>
    </w:p>
    <w:p w:rsidR="00000000" w:rsidDel="00000000" w:rsidP="00000000" w:rsidRDefault="00000000" w:rsidRPr="00000000" w14:paraId="0000022C">
      <w:pPr>
        <w:jc w:val="left"/>
        <w:rPr/>
      </w:pPr>
      <w:hyperlink r:id="rId59">
        <w:r w:rsidDel="00000000" w:rsidR="00000000" w:rsidRPr="00000000">
          <w:rPr>
            <w:color w:val="1155cc"/>
            <w:u w:val="single"/>
            <w:rtl w:val="0"/>
          </w:rPr>
          <w:t xml:space="preserve">https://fastapi.tiangolo.com/advanced/events/#async-context-manager</w:t>
        </w:r>
      </w:hyperlink>
      <w:r w:rsidDel="00000000" w:rsidR="00000000" w:rsidRPr="00000000">
        <w:rPr>
          <w:rtl w:val="0"/>
        </w:rPr>
      </w:r>
    </w:p>
    <w:p w:rsidR="00000000" w:rsidDel="00000000" w:rsidP="00000000" w:rsidRDefault="00000000" w:rsidRPr="00000000" w14:paraId="0000022D">
      <w:pPr>
        <w:jc w:val="left"/>
        <w:rPr/>
      </w:pPr>
      <w:hyperlink r:id="rId60">
        <w:r w:rsidDel="00000000" w:rsidR="00000000" w:rsidRPr="00000000">
          <w:rPr>
            <w:color w:val="1155cc"/>
            <w:u w:val="single"/>
            <w:rtl w:val="0"/>
          </w:rPr>
          <w:t xml:space="preserve">https://dba.stackexchange.com/questions/330705/is-it-okay-to-have-1000-rows-in-a-single-partition</w:t>
        </w:r>
      </w:hyperlink>
      <w:r w:rsidDel="00000000" w:rsidR="00000000" w:rsidRPr="00000000">
        <w:rPr>
          <w:rtl w:val="0"/>
        </w:rPr>
      </w:r>
    </w:p>
    <w:sectPr>
      <w:headerReference r:id="rId61" w:type="default"/>
      <w:headerReference r:id="rId62" w:type="first"/>
      <w:footerReference r:id="rId63"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2">
      <w:pPr>
        <w:spacing w:before="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Il sera présenté plus tard que nous n’avons pas de temps réel véritable, à cause de la configuration que nous dictera l'architecture du machine learning, même si il sera possible de le faire.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Une longue ligne fine pour séparer les sections du document" id="29" name="image18.png"/>
          <a:graphic>
            <a:graphicData uri="http://schemas.openxmlformats.org/drawingml/2006/picture">
              <pic:pic>
                <pic:nvPicPr>
                  <pic:cNvPr descr="Une longue ligne fine pour séparer les sections du document" id="0" name="image18.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c0d0e"/>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4"/>
        <w:szCs w:val="24"/>
        <w:lang w:val="fr"/>
      </w:rPr>
    </w:rPrDefault>
    <w:pPrDefault>
      <w:pPr>
        <w:spacing w:before="200" w:line="312"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20" w:line="240" w:lineRule="auto"/>
      <w:jc w:val="left"/>
    </w:pPr>
    <w:rPr>
      <w:rFonts w:ascii="Roboto Slab" w:cs="Roboto Slab" w:eastAsia="Roboto Slab" w:hAnsi="Roboto Slab"/>
      <w:b w:val="1"/>
      <w:bCs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bCs w:val="1"/>
      <w:color w:val="000000"/>
    </w:rPr>
  </w:style>
  <w:style w:type="paragraph" w:styleId="Heading4">
    <w:name w:val="heading 4"/>
    <w:basedOn w:val="Normal"/>
    <w:next w:val="Normal"/>
    <w:pPr>
      <w:keepNext w:val="1"/>
      <w:keepLines w:val="1"/>
      <w:pageBreakBefore w:val="0"/>
      <w:spacing w:after="40" w:before="240" w:lineRule="auto"/>
      <w:jc w:val="left"/>
    </w:pPr>
    <w:rPr>
      <w:i w:val="1"/>
      <w:iCs w:val="1"/>
    </w:rPr>
  </w:style>
  <w:style w:type="paragraph" w:styleId="Heading5">
    <w:name w:val="heading 5"/>
    <w:basedOn w:val="Normal"/>
    <w:next w:val="Normal"/>
    <w:pPr>
      <w:keepNext w:val="1"/>
      <w:keepLines w:val="1"/>
      <w:pageBreakBefore w:val="0"/>
      <w:spacing w:after="40" w:before="220" w:lineRule="auto"/>
      <w:jc w:val="left"/>
    </w:pPr>
    <w:rPr>
      <w:b w:val="1"/>
      <w:bCs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bCs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iCs w:val="1"/>
      <w:color w:val="999999"/>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9.png"/><Relationship Id="rId41" Type="http://schemas.openxmlformats.org/officeDocument/2006/relationships/image" Target="media/image39.png"/><Relationship Id="rId44" Type="http://schemas.openxmlformats.org/officeDocument/2006/relationships/image" Target="media/image37.png"/><Relationship Id="rId43" Type="http://schemas.openxmlformats.org/officeDocument/2006/relationships/image" Target="media/image34.png"/><Relationship Id="rId46" Type="http://schemas.openxmlformats.org/officeDocument/2006/relationships/image" Target="media/image12.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0.png"/><Relationship Id="rId48" Type="http://schemas.openxmlformats.org/officeDocument/2006/relationships/image" Target="media/image21.png"/><Relationship Id="rId47" Type="http://schemas.openxmlformats.org/officeDocument/2006/relationships/image" Target="media/image16.png"/><Relationship Id="rId49" Type="http://schemas.openxmlformats.org/officeDocument/2006/relationships/image" Target="media/image2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hyperlink" Target="https://github.com/jcaillabet-ia/MAI26-BDE-OPA-2" TargetMode="External"/><Relationship Id="rId31" Type="http://schemas.openxmlformats.org/officeDocument/2006/relationships/image" Target="media/image13.png"/><Relationship Id="rId30" Type="http://schemas.openxmlformats.org/officeDocument/2006/relationships/image" Target="media/image44.png"/><Relationship Id="rId33" Type="http://schemas.openxmlformats.org/officeDocument/2006/relationships/image" Target="media/image36.png"/><Relationship Id="rId32" Type="http://schemas.openxmlformats.org/officeDocument/2006/relationships/image" Target="media/image22.png"/><Relationship Id="rId35" Type="http://schemas.openxmlformats.org/officeDocument/2006/relationships/image" Target="media/image32.png"/><Relationship Id="rId34" Type="http://schemas.openxmlformats.org/officeDocument/2006/relationships/image" Target="media/image14.png"/><Relationship Id="rId37" Type="http://schemas.openxmlformats.org/officeDocument/2006/relationships/image" Target="media/image17.png"/><Relationship Id="rId36" Type="http://schemas.openxmlformats.org/officeDocument/2006/relationships/image" Target="media/image41.png"/><Relationship Id="rId39" Type="http://schemas.openxmlformats.org/officeDocument/2006/relationships/image" Target="media/image19.png"/><Relationship Id="rId38" Type="http://schemas.openxmlformats.org/officeDocument/2006/relationships/image" Target="media/image35.png"/><Relationship Id="rId62" Type="http://schemas.openxmlformats.org/officeDocument/2006/relationships/header" Target="header2.xml"/><Relationship Id="rId61" Type="http://schemas.openxmlformats.org/officeDocument/2006/relationships/header" Target="header1.xml"/><Relationship Id="rId20" Type="http://schemas.openxmlformats.org/officeDocument/2006/relationships/image" Target="media/image49.png"/><Relationship Id="rId63" Type="http://schemas.openxmlformats.org/officeDocument/2006/relationships/footer" Target="footer1.xml"/><Relationship Id="rId22" Type="http://schemas.openxmlformats.org/officeDocument/2006/relationships/image" Target="media/image48.png"/><Relationship Id="rId21" Type="http://schemas.openxmlformats.org/officeDocument/2006/relationships/image" Target="media/image51.png"/><Relationship Id="rId24" Type="http://schemas.openxmlformats.org/officeDocument/2006/relationships/image" Target="media/image26.png"/><Relationship Id="rId23" Type="http://schemas.openxmlformats.org/officeDocument/2006/relationships/image" Target="media/image11.png"/><Relationship Id="rId60" Type="http://schemas.openxmlformats.org/officeDocument/2006/relationships/hyperlink" Target="https://dba.stackexchange.com/questions/330705/is-it-okay-to-have-1000-rows-in-a-single-partition" TargetMode="External"/><Relationship Id="rId26" Type="http://schemas.openxmlformats.org/officeDocument/2006/relationships/image" Target="media/image27.png"/><Relationship Id="rId25" Type="http://schemas.openxmlformats.org/officeDocument/2006/relationships/image" Target="media/image24.png"/><Relationship Id="rId28" Type="http://schemas.openxmlformats.org/officeDocument/2006/relationships/image" Target="media/image31.png"/><Relationship Id="rId27" Type="http://schemas.openxmlformats.org/officeDocument/2006/relationships/image" Target="media/image5.png"/><Relationship Id="rId29" Type="http://schemas.openxmlformats.org/officeDocument/2006/relationships/image" Target="media/image6.png"/><Relationship Id="rId51" Type="http://schemas.openxmlformats.org/officeDocument/2006/relationships/image" Target="media/image42.png"/><Relationship Id="rId50" Type="http://schemas.openxmlformats.org/officeDocument/2006/relationships/image" Target="media/image33.png"/><Relationship Id="rId53" Type="http://schemas.openxmlformats.org/officeDocument/2006/relationships/image" Target="media/image47.png"/><Relationship Id="rId52" Type="http://schemas.openxmlformats.org/officeDocument/2006/relationships/image" Target="media/image7.png"/><Relationship Id="rId11" Type="http://schemas.openxmlformats.org/officeDocument/2006/relationships/image" Target="media/image8.png"/><Relationship Id="rId55" Type="http://schemas.openxmlformats.org/officeDocument/2006/relationships/image" Target="media/image46.png"/><Relationship Id="rId10" Type="http://schemas.openxmlformats.org/officeDocument/2006/relationships/image" Target="media/image40.png"/><Relationship Id="rId54" Type="http://schemas.openxmlformats.org/officeDocument/2006/relationships/image" Target="media/image10.png"/><Relationship Id="rId13" Type="http://schemas.openxmlformats.org/officeDocument/2006/relationships/image" Target="media/image29.png"/><Relationship Id="rId57" Type="http://schemas.openxmlformats.org/officeDocument/2006/relationships/image" Target="media/image50.png"/><Relationship Id="rId12" Type="http://schemas.openxmlformats.org/officeDocument/2006/relationships/image" Target="media/image1.png"/><Relationship Id="rId56" Type="http://schemas.openxmlformats.org/officeDocument/2006/relationships/image" Target="media/image3.png"/><Relationship Id="rId15" Type="http://schemas.openxmlformats.org/officeDocument/2006/relationships/image" Target="media/image43.png"/><Relationship Id="rId59" Type="http://schemas.openxmlformats.org/officeDocument/2006/relationships/hyperlink" Target="https://fastapi.tiangolo.com/advanced/events/#async-context-manager" TargetMode="External"/><Relationship Id="rId14" Type="http://schemas.openxmlformats.org/officeDocument/2006/relationships/image" Target="media/image45.png"/><Relationship Id="rId58" Type="http://schemas.openxmlformats.org/officeDocument/2006/relationships/image" Target="media/image52.png"/><Relationship Id="rId17" Type="http://schemas.openxmlformats.org/officeDocument/2006/relationships/image" Target="media/image38.png"/><Relationship Id="rId16" Type="http://schemas.openxmlformats.org/officeDocument/2006/relationships/image" Target="media/image23.png"/><Relationship Id="rId19" Type="http://schemas.openxmlformats.org/officeDocument/2006/relationships/image" Target="media/image25.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