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342"/>
        </w:rPr>
        <w:t>Propiedad, planta y equipo</w:t>
      </w:r>
    </w:p>
    <w:p>
      <w:r>
        <w:t>AuditConsulting Auditores Cía. Ltda.  ·  Cliente de muestra S.A. · RUC 1790000000001</w:t>
      </w:r>
    </w:p>
    <w:p>
      <w:r>
        <w:t>Marco NIIF completas · corte 2025-12-31 · v1 · MUESTRA</w:t>
      </w:r>
    </w:p>
    <w:p>
      <w:pPr>
        <w:pStyle w:val="Heading1"/>
      </w:pPr>
      <w:r>
        <w:t>Resumen ejecutivo</w:t>
      </w:r>
    </w:p>
    <w:p>
      <w:r>
        <w:t>Efecto neto de los ajustes en resultados: -2852.73</w:t>
      </w:r>
    </w:p>
    <w:p>
      <w:r>
        <w:t>Problemas encontrados: 16</w:t>
      </w:r>
    </w:p>
    <w:p>
      <w:pPr>
        <w:pStyle w:val="Heading1"/>
      </w:pPr>
      <w:r>
        <w:t>Carátula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Firma</w:t>
            </w:r>
          </w:p>
        </w:tc>
        <w:tc>
          <w:tcPr>
            <w:tcW w:type="dxa" w:w="6120"/>
          </w:tcPr>
          <w:p>
            <w:r>
              <w:t>AuditConsulting Auditores Cía. Ltda.</w:t>
            </w:r>
          </w:p>
        </w:tc>
      </w:tr>
      <w:tr>
        <w:tc>
          <w:tcPr>
            <w:tcW w:type="dxa" w:w="6120"/>
          </w:tcPr>
          <w:p>
            <w:r>
              <w:t>Cliente</w:t>
            </w:r>
          </w:p>
        </w:tc>
        <w:tc>
          <w:tcPr>
            <w:tcW w:type="dxa" w:w="6120"/>
          </w:tcPr>
          <w:p>
            <w:r>
              <w:t>Cliente de muestra S.A.</w:t>
            </w:r>
          </w:p>
        </w:tc>
      </w:tr>
      <w:tr>
        <w:tc>
          <w:tcPr>
            <w:tcW w:type="dxa" w:w="6120"/>
          </w:tcPr>
          <w:p>
            <w:r>
              <w:t>RUC</w:t>
            </w:r>
          </w:p>
        </w:tc>
        <w:tc>
          <w:tcPr>
            <w:tcW w:type="dxa" w:w="6120"/>
          </w:tcPr>
          <w:p>
            <w:r>
              <w:t>1790000000001</w:t>
            </w:r>
          </w:p>
        </w:tc>
      </w:tr>
      <w:tr>
        <w:tc>
          <w:tcPr>
            <w:tcW w:type="dxa" w:w="6120"/>
          </w:tcPr>
          <w:p>
            <w:r>
              <w:t>Ejercicio</w:t>
            </w:r>
          </w:p>
        </w:tc>
        <w:tc>
          <w:tcPr>
            <w:tcW w:type="dxa" w:w="6120"/>
          </w:tcPr>
          <w:p>
            <w:r>
              <w:t>2025</w:t>
            </w:r>
          </w:p>
        </w:tc>
      </w:tr>
      <w:tr>
        <w:tc>
          <w:tcPr>
            <w:tcW w:type="dxa" w:w="6120"/>
          </w:tcPr>
          <w:p>
            <w:r>
              <w:t>Fecha de corte</w:t>
            </w:r>
          </w:p>
        </w:tc>
        <w:tc>
          <w:tcPr>
            <w:tcW w:type="dxa" w:w="6120"/>
          </w:tcPr>
          <w:p>
            <w:r>
              <w:t>2025-12-31</w:t>
            </w:r>
          </w:p>
        </w:tc>
      </w:tr>
      <w:tr>
        <w:tc>
          <w:tcPr>
            <w:tcW w:type="dxa" w:w="6120"/>
          </w:tcPr>
          <w:p>
            <w:r>
              <w:t>Marco contable</w:t>
            </w:r>
          </w:p>
        </w:tc>
        <w:tc>
          <w:tcPr>
            <w:tcW w:type="dxa" w:w="6120"/>
          </w:tcPr>
          <w:p>
            <w:r>
              <w:t>NIIF completas</w:t>
            </w:r>
          </w:p>
        </w:tc>
      </w:tr>
      <w:tr>
        <w:tc>
          <w:tcPr>
            <w:tcW w:type="dxa" w:w="6120"/>
          </w:tcPr>
          <w:p>
            <w:r>
              <w:t>Herramienta</w:t>
            </w:r>
          </w:p>
        </w:tc>
        <w:tc>
          <w:tcPr>
            <w:tcW w:type="dxa" w:w="6120"/>
          </w:tcPr>
          <w:p>
            <w:r>
              <w:t>Propiedad, planta y equipo</w:t>
            </w:r>
          </w:p>
        </w:tc>
      </w:tr>
      <w:tr>
        <w:tc>
          <w:tcPr>
            <w:tcW w:type="dxa" w:w="6120"/>
          </w:tcPr>
          <w:p>
            <w:r>
              <w:t>Rubro</w:t>
            </w:r>
          </w:p>
        </w:tc>
        <w:tc>
          <w:tcPr>
            <w:tcW w:type="dxa" w:w="6120"/>
          </w:tcPr>
          <w:p>
            <w:r>
              <w:t>Propiedad, planta y equipo</w:t>
            </w:r>
          </w:p>
        </w:tc>
      </w:tr>
      <w:tr>
        <w:tc>
          <w:tcPr>
            <w:tcW w:type="dxa" w:w="6120"/>
          </w:tcPr>
          <w:p>
            <w:r>
              <w:t>Motor</w:t>
            </w:r>
          </w:p>
        </w:tc>
        <w:tc>
          <w:tcPr>
            <w:tcW w:type="dxa" w:w="6120"/>
          </w:tcPr>
          <w:p>
            <w:r>
              <w:t>ppe_propiedad_planta 1.0</w:t>
            </w:r>
          </w:p>
        </w:tc>
      </w:tr>
      <w:tr>
        <w:tc>
          <w:tcPr>
            <w:tcW w:type="dxa" w:w="6120"/>
          </w:tcPr>
          <w:p>
            <w:r>
              <w:t>Versión del papel</w:t>
            </w:r>
          </w:p>
        </w:tc>
        <w:tc>
          <w:tcPr>
            <w:tcW w:type="dxa" w:w="6120"/>
          </w:tcPr>
          <w:p>
            <w:r>
              <w:t>v1</w:t>
            </w:r>
          </w:p>
        </w:tc>
      </w:tr>
      <w:tr>
        <w:tc>
          <w:tcPr>
            <w:tcW w:type="dxa" w:w="6120"/>
          </w:tcPr>
          <w:p>
            <w:r>
              <w:t>Estado</w:t>
            </w:r>
          </w:p>
        </w:tc>
        <w:tc>
          <w:tcPr>
            <w:tcW w:type="dxa" w:w="6120"/>
          </w:tcPr>
          <w:p>
            <w:r>
              <w:t>MUESTRA</w:t>
            </w:r>
          </w:p>
        </w:tc>
      </w:tr>
      <w:tr>
        <w:tc>
          <w:tcPr>
            <w:tcW w:type="dxa" w:w="6120"/>
          </w:tcPr>
          <w:p>
            <w:r>
              <w:t>Preparó</w:t>
            </w:r>
          </w:p>
        </w:tc>
        <w:tc>
          <w:tcPr>
            <w:tcW w:type="dxa" w:w="6120"/>
          </w:tcPr>
          <w:p>
            <w:r>
              <w:t>Ejercicio modelo</w:t>
            </w:r>
          </w:p>
        </w:tc>
      </w:tr>
      <w:tr>
        <w:tc>
          <w:tcPr>
            <w:tcW w:type="dxa" w:w="6120"/>
          </w:tcPr>
          <w:p>
            <w:r>
              <w:t>Revisó</w:t>
            </w:r>
          </w:p>
        </w:tc>
        <w:tc>
          <w:tcPr>
            <w:tcW w:type="dxa" w:w="6120"/>
          </w:tcPr>
          <w:p>
            <w:r>
              <w:t>Pendiente</w:t>
            </w:r>
          </w:p>
        </w:tc>
      </w:tr>
      <w:tr>
        <w:tc>
          <w:tcPr>
            <w:tcW w:type="dxa" w:w="6120"/>
          </w:tcPr>
          <w:p>
            <w:r>
              <w:t>Aprobó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Fecha de aprobación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Huella de la ejecución (SHA-256)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1749"/>
          </w:tcPr>
          <w:p>
            <w:r>
              <w:t>PPE-01</w:t>
            </w:r>
          </w:p>
        </w:tc>
        <w:tc>
          <w:tcPr>
            <w:tcW w:type="dxa" w:w="1749"/>
          </w:tcPr>
          <w:p>
            <w:r>
              <w:t>Conciliación auxiliar-mayor</w:t>
            </w:r>
          </w:p>
        </w:tc>
        <w:tc>
          <w:tcPr>
            <w:tcW w:type="dxa" w:w="1749"/>
          </w:tcPr>
          <w:p>
            <w:r>
              <w:t>Integridad</w:t>
            </w:r>
          </w:p>
        </w:tc>
        <w:tc>
          <w:tcPr>
            <w:tcW w:type="dxa" w:w="1749"/>
          </w:tcPr>
          <w:p>
            <w:r>
              <w:t>Movimiento del año del costo y la depreciación acumulada y conciliación con el mayor</w:t>
            </w:r>
          </w:p>
        </w:tc>
        <w:tc>
          <w:tcPr>
            <w:tcW w:type="dxa" w:w="1749"/>
          </w:tcPr>
          <w:p>
            <w:r>
              <w:t>Auxiliar y mayor</w:t>
            </w:r>
          </w:p>
        </w:tc>
        <w:tc>
          <w:tcPr>
            <w:tcW w:type="dxa" w:w="1749"/>
          </w:tcPr>
          <w:p>
            <w:r>
              <w:t>Diferencia dentro de tolerancia o explicada</w:t>
            </w:r>
          </w:p>
        </w:tc>
        <w:tc>
          <w:tcPr>
            <w:tcW w:type="dxa" w:w="1749"/>
          </w:tcPr>
          <w:p>
            <w:r>
              <w:t>NIA 500 · NIA 510</w:t>
            </w:r>
          </w:p>
        </w:tc>
      </w:tr>
      <w:tr>
        <w:tc>
          <w:tcPr>
            <w:tcW w:type="dxa" w:w="1749"/>
          </w:tcPr>
          <w:p>
            <w:r>
              <w:t>PPE-02</w:t>
            </w:r>
          </w:p>
        </w:tc>
        <w:tc>
          <w:tcPr>
            <w:tcW w:type="dxa" w:w="1749"/>
          </w:tcPr>
          <w:p>
            <w:r>
              <w:t>Adiciones</w:t>
            </w:r>
          </w:p>
        </w:tc>
        <w:tc>
          <w:tcPr>
            <w:tcW w:type="dxa" w:w="1749"/>
          </w:tcPr>
          <w:p>
            <w:r>
              <w:t>Existencia / Clasificación</w:t>
            </w:r>
          </w:p>
        </w:tc>
        <w:tc>
          <w:tcPr>
            <w:tcW w:type="dxa" w:w="1749"/>
          </w:tcPr>
          <w:p>
            <w:r>
              <w:t>Examinar las adiciones y separar capital de gasto (reparación y mantenimiento)</w:t>
            </w:r>
          </w:p>
        </w:tc>
        <w:tc>
          <w:tcPr>
            <w:tcW w:type="dxa" w:w="1749"/>
          </w:tcPr>
          <w:p>
            <w:r>
              <w:t>Facturas, contratos, actas de recepción</w:t>
            </w:r>
          </w:p>
        </w:tc>
        <w:tc>
          <w:tcPr>
            <w:tcW w:type="dxa" w:w="1749"/>
          </w:tcPr>
          <w:p>
            <w:r>
              <w:t>Solo costos que cumplen NIC 16.7 y 16.16</w:t>
            </w:r>
          </w:p>
        </w:tc>
        <w:tc>
          <w:tcPr>
            <w:tcW w:type="dxa" w:w="1749"/>
          </w:tcPr>
          <w:p>
            <w:r>
              <w:t>NIC 16.12, 16 · PYMES 17.6, 17.10, 17.15</w:t>
            </w:r>
          </w:p>
        </w:tc>
      </w:tr>
      <w:tr>
        <w:tc>
          <w:tcPr>
            <w:tcW w:type="dxa" w:w="1749"/>
          </w:tcPr>
          <w:p>
            <w:r>
              <w:t>PPE-03</w:t>
            </w:r>
          </w:p>
        </w:tc>
        <w:tc>
          <w:tcPr>
            <w:tcW w:type="dxa" w:w="1749"/>
          </w:tcPr>
          <w:p>
            <w:r>
              <w:t>Depreciación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Recalcular la depreciación por activo desde la fecha disponible para uso</w:t>
            </w:r>
          </w:p>
        </w:tc>
        <w:tc>
          <w:tcPr>
            <w:tcW w:type="dxa" w:w="1749"/>
          </w:tcPr>
          <w:p>
            <w:r>
              <w:t>Auxiliar</w:t>
            </w:r>
          </w:p>
        </w:tc>
        <w:tc>
          <w:tcPr>
            <w:tcW w:type="dxa" w:w="1749"/>
          </w:tcPr>
          <w:p>
            <w:r>
              <w:t>Diferencias dentro de tolerancia</w:t>
            </w:r>
          </w:p>
        </w:tc>
        <w:tc>
          <w:tcPr>
            <w:tcW w:type="dxa" w:w="1749"/>
          </w:tcPr>
          <w:p>
            <w:r>
              <w:t>NIC 16.50–62 · PYMES 17.18–17.23</w:t>
            </w:r>
          </w:p>
        </w:tc>
      </w:tr>
      <w:tr>
        <w:tc>
          <w:tcPr>
            <w:tcW w:type="dxa" w:w="1749"/>
          </w:tcPr>
          <w:p>
            <w:r>
              <w:t>PPE-04</w:t>
            </w:r>
          </w:p>
        </w:tc>
        <w:tc>
          <w:tcPr>
            <w:tcW w:type="dxa" w:w="1749"/>
          </w:tcPr>
          <w:p>
            <w:r>
              <w:t>Vidas útiles, residual, método y componentes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Revisar activos totalmente depreciados en uso, residuales y partes significativas</w:t>
            </w:r>
          </w:p>
        </w:tc>
        <w:tc>
          <w:tcPr>
            <w:tcW w:type="dxa" w:w="1749"/>
          </w:tcPr>
          <w:p>
            <w:r>
              <w:t>Política contable, informes técnicos</w:t>
            </w:r>
          </w:p>
        </w:tc>
        <w:tc>
          <w:tcPr>
            <w:tcW w:type="dxa" w:w="1749"/>
          </w:tcPr>
          <w:p>
            <w:r>
              <w:t>NIIF: revisadas al cierre (NIC 16.51, 61); PYMES: si hay indicios (17.19)</w:t>
            </w:r>
          </w:p>
        </w:tc>
        <w:tc>
          <w:tcPr>
            <w:tcW w:type="dxa" w:w="1749"/>
          </w:tcPr>
          <w:p>
            <w:r>
              <w:t>NIC 16.43–47, 51, 61 · PYMES 17.16, 17.19</w:t>
            </w:r>
          </w:p>
        </w:tc>
      </w:tr>
      <w:tr>
        <w:tc>
          <w:tcPr>
            <w:tcW w:type="dxa" w:w="1749"/>
          </w:tcPr>
          <w:p>
            <w:r>
              <w:t>PPE-05</w:t>
            </w:r>
          </w:p>
        </w:tc>
        <w:tc>
          <w:tcPr>
            <w:tcW w:type="dxa" w:w="1749"/>
          </w:tcPr>
          <w:p>
            <w:r>
              <w:t>Bajas</w:t>
            </w:r>
          </w:p>
        </w:tc>
        <w:tc>
          <w:tcPr>
            <w:tcW w:type="dxa" w:w="1749"/>
          </w:tcPr>
          <w:p>
            <w:r>
              <w:t>Exactitud</w:t>
            </w:r>
          </w:p>
        </w:tc>
        <w:tc>
          <w:tcPr>
            <w:tcW w:type="dxa" w:w="1749"/>
          </w:tcPr>
          <w:p>
            <w:r>
              <w:t>Recalcular el valor neto en libros a la baja y la ganancia o pérdida</w:t>
            </w:r>
          </w:p>
        </w:tc>
        <w:tc>
          <w:tcPr>
            <w:tcW w:type="dxa" w:w="1749"/>
          </w:tcPr>
          <w:p>
            <w:r>
              <w:t>Facturas de venta, actas de baja</w:t>
            </w:r>
          </w:p>
        </w:tc>
        <w:tc>
          <w:tcPr>
            <w:tcW w:type="dxa" w:w="1749"/>
          </w:tcPr>
          <w:p>
            <w:r>
              <w:t>Resultado recalculado igual al registrado</w:t>
            </w:r>
          </w:p>
        </w:tc>
        <w:tc>
          <w:tcPr>
            <w:tcW w:type="dxa" w:w="1749"/>
          </w:tcPr>
          <w:p>
            <w:r>
              <w:t>NIC 16.67–72 · PYMES 17.27–17.30</w:t>
            </w:r>
          </w:p>
        </w:tc>
      </w:tr>
      <w:tr>
        <w:tc>
          <w:tcPr>
            <w:tcW w:type="dxa" w:w="1749"/>
          </w:tcPr>
          <w:p>
            <w:r>
              <w:t>PPE-06</w:t>
            </w:r>
          </w:p>
        </w:tc>
        <w:tc>
          <w:tcPr>
            <w:tcW w:type="dxa" w:w="1749"/>
          </w:tcPr>
          <w:p>
            <w:r>
              <w:t>Revaluación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Comparar el valor revaluado con el VNL y distribuir entre ORI y resultados</w:t>
            </w:r>
          </w:p>
        </w:tc>
        <w:tc>
          <w:tcPr>
            <w:tcW w:type="dxa" w:w="1749"/>
          </w:tcPr>
          <w:p>
            <w:r>
              <w:t>Informe del perito</w:t>
            </w:r>
          </w:p>
        </w:tc>
        <w:tc>
          <w:tcPr>
            <w:tcW w:type="dxa" w:w="1749"/>
          </w:tcPr>
          <w:p>
            <w:r>
              <w:t>Tratamiento según NIC 16.39–40</w:t>
            </w:r>
          </w:p>
        </w:tc>
        <w:tc>
          <w:tcPr>
            <w:tcW w:type="dxa" w:w="1749"/>
          </w:tcPr>
          <w:p>
            <w:r>
              <w:t>NIC 16.31–42 · PYMES 17.15–17.15D · NIA 620</w:t>
            </w:r>
          </w:p>
        </w:tc>
      </w:tr>
      <w:tr>
        <w:tc>
          <w:tcPr>
            <w:tcW w:type="dxa" w:w="1749"/>
          </w:tcPr>
          <w:p>
            <w:r>
              <w:t>PPE-07</w:t>
            </w:r>
          </w:p>
        </w:tc>
        <w:tc>
          <w:tcPr>
            <w:tcW w:type="dxa" w:w="1749"/>
          </w:tcPr>
          <w:p>
            <w:r>
              <w:t>Deterioro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Comparar el importe en libros con el importe recuperable</w:t>
            </w:r>
          </w:p>
        </w:tc>
        <w:tc>
          <w:tcPr>
            <w:tcW w:type="dxa" w:w="1749"/>
          </w:tcPr>
          <w:p>
            <w:r>
              <w:t>Cálculo de valor en uso o valor razonable</w:t>
            </w:r>
          </w:p>
        </w:tc>
        <w:tc>
          <w:tcPr>
            <w:tcW w:type="dxa" w:w="1749"/>
          </w:tcPr>
          <w:p>
            <w:r>
              <w:t>Pérdida reconocida</w:t>
            </w:r>
          </w:p>
        </w:tc>
        <w:tc>
          <w:tcPr>
            <w:tcW w:type="dxa" w:w="1749"/>
          </w:tcPr>
          <w:p>
            <w:r>
              <w:t>NIC 36.59–61 · PYMES 27.5–27.6 (si el activo está revaluado, primero contra el superávit) · NIA 540</w:t>
            </w:r>
          </w:p>
        </w:tc>
      </w:tr>
      <w:tr>
        <w:tc>
          <w:tcPr>
            <w:tcW w:type="dxa" w:w="1749"/>
          </w:tcPr>
          <w:p>
            <w:r>
              <w:t>PPE-08</w:t>
            </w:r>
          </w:p>
        </w:tc>
        <w:tc>
          <w:tcPr>
            <w:tcW w:type="dxa" w:w="1749"/>
          </w:tcPr>
          <w:p>
            <w:r>
              <w:t>Costos por préstamos</w:t>
            </w:r>
          </w:p>
        </w:tc>
        <w:tc>
          <w:tcPr>
            <w:tcW w:type="dxa" w:w="1749"/>
          </w:tcPr>
          <w:p>
            <w:r>
              <w:t>Valoración / Clasificación</w:t>
            </w:r>
          </w:p>
        </w:tc>
        <w:tc>
          <w:tcPr>
            <w:tcW w:type="dxa" w:w="1749"/>
          </w:tcPr>
          <w:p>
            <w:r>
              <w:t>Separar préstamos específicos y generales; recalcular por activo el capitalizable (específico: costo real menos los rendimientos de la inversión temporal; generales: tasa de capitalización) y comprobar el tope de los costos incurridos en el período (NIIF completas); en PYMES reversar lo capitalizado</w:t>
            </w:r>
          </w:p>
        </w:tc>
        <w:tc>
          <w:tcPr>
            <w:tcW w:type="dxa" w:w="1749"/>
          </w:tcPr>
          <w:p>
            <w:r>
              <w:t>Contratos de préstamo, tablas de amortización, mayor de gasto financiero y de rendimientos de inversiones temporales</w:t>
            </w:r>
          </w:p>
        </w:tc>
        <w:tc>
          <w:tcPr>
            <w:tcW w:type="dxa" w:w="1749"/>
          </w:tcPr>
          <w:p>
            <w:r>
              <w:t>NIC 23.12, 14 (incluido el tope) / Sección 25.2</w:t>
            </w:r>
          </w:p>
        </w:tc>
        <w:tc>
          <w:tcPr>
            <w:tcW w:type="dxa" w:w="1749"/>
          </w:tcPr>
          <w:p>
            <w:r>
              <w:t>NIC 23 · PYMES 25</w:t>
            </w:r>
          </w:p>
        </w:tc>
      </w:tr>
      <w:tr>
        <w:tc>
          <w:tcPr>
            <w:tcW w:type="dxa" w:w="1749"/>
          </w:tcPr>
          <w:p>
            <w:r>
              <w:t>PPE-09</w:t>
            </w:r>
          </w:p>
        </w:tc>
        <w:tc>
          <w:tcPr>
            <w:tcW w:type="dxa" w:w="1749"/>
          </w:tcPr>
          <w:p>
            <w:r>
              <w:t>Desmantelamiento</w:t>
            </w:r>
          </w:p>
        </w:tc>
        <w:tc>
          <w:tcPr>
            <w:tcW w:type="dxa" w:w="1749"/>
          </w:tcPr>
          <w:p>
            <w:r>
              <w:t>Integridad / Valoración</w:t>
            </w:r>
          </w:p>
        </w:tc>
        <w:tc>
          <w:tcPr>
            <w:tcW w:type="dxa" w:w="1749"/>
          </w:tcPr>
          <w:p>
            <w:r>
              <w:t>Recalcular el valor presente de la obligación y compararlo con la provisión</w:t>
            </w:r>
          </w:p>
        </w:tc>
        <w:tc>
          <w:tcPr>
            <w:tcW w:type="dxa" w:w="1749"/>
          </w:tcPr>
          <w:p>
            <w:r>
              <w:t>Contratos, permisos ambientales, estimación técnica</w:t>
            </w:r>
          </w:p>
        </w:tc>
        <w:tc>
          <w:tcPr>
            <w:tcW w:type="dxa" w:w="1749"/>
          </w:tcPr>
          <w:p>
            <w:r>
              <w:t>Provisión igual al valor presente</w:t>
            </w:r>
          </w:p>
        </w:tc>
        <w:tc>
          <w:tcPr>
            <w:tcW w:type="dxa" w:w="1749"/>
          </w:tcPr>
          <w:p>
            <w:r>
              <w:t>NIC 16.16 c · NIC 37.45–47 · CINIIF 1 · Sección 21 (21.7 b)</w:t>
            </w:r>
          </w:p>
        </w:tc>
      </w:tr>
    </w:tbl>
    <w:p>
      <w:pPr>
        <w:pStyle w:val="Heading1"/>
      </w:pPr>
      <w:r>
        <w:t>Base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Párrafos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Verificada</w:t>
            </w:r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Evidencia suficiente y adecuada sobre existencia, integridad y valoración del auxiliar.</w:t>
            </w:r>
          </w:p>
        </w:tc>
        <w:tc>
          <w:tcPr>
            <w:tcW w:type="dxa" w:w="2448"/>
          </w:tcPr>
          <w:p>
            <w:r>
              <w:t>párr. 6–9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510</w:t>
            </w:r>
          </w:p>
        </w:tc>
        <w:tc>
          <w:tcPr>
            <w:tcW w:type="dxa" w:w="2448"/>
          </w:tcPr>
          <w:p>
            <w:r>
              <w:t>Saldos iniciales: el costo y la depreciación acumulada iniciales se concilian con el cierre anterior; aplica en encargos iniciales; en recurrentes NIA 500/330.</w:t>
            </w:r>
          </w:p>
        </w:tc>
        <w:tc>
          <w:tcPr>
            <w:tcW w:type="dxa" w:w="2448"/>
          </w:tcPr>
          <w:p>
            <w:r>
              <w:t>párr. 6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540 (Revisada)</w:t>
            </w:r>
          </w:p>
        </w:tc>
        <w:tc>
          <w:tcPr>
            <w:tcW w:type="dxa" w:w="2448"/>
          </w:tcPr>
          <w:p>
            <w:r>
              <w:t>Estimaciones: vidas útiles, residuales, importe recuperable, valor razonable y desmantelamiento.</w:t>
            </w:r>
          </w:p>
        </w:tc>
        <w:tc>
          <w:tcPr>
            <w:tcW w:type="dxa" w:w="2448"/>
          </w:tcPr>
          <w:p>
            <w:r>
              <w:t>párr. 13–30 y 32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Inspección física de activos tangibles.</w:t>
            </w:r>
          </w:p>
        </w:tc>
        <w:tc>
          <w:tcPr>
            <w:tcW w:type="dxa" w:w="2448"/>
          </w:tcPr>
          <w:p>
            <w:r>
              <w:t>párr. A18 y A20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Perito de la dirección (NIA 620 solo si lo contrata el auditor): evaluar su trabajo en revaluaciones y deterioro.</w:t>
            </w:r>
          </w:p>
        </w:tc>
        <w:tc>
          <w:tcPr>
            <w:tcW w:type="dxa" w:w="2448"/>
          </w:tcPr>
          <w:p>
            <w:r>
              <w:t>párr. 8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Costo al cierre (auxiliar)</w:t>
            </w:r>
          </w:p>
        </w:tc>
        <w:tc>
          <w:tcPr>
            <w:tcW w:type="dxa" w:w="6120"/>
          </w:tcPr>
          <w:p>
            <w:r>
              <w:t>1.297.000,00</w:t>
            </w:r>
          </w:p>
        </w:tc>
      </w:tr>
      <w:tr>
        <w:tc>
          <w:tcPr>
            <w:tcW w:type="dxa" w:w="6120"/>
          </w:tcPr>
          <w:p>
            <w:r>
              <w:t>Depreciación del año recalculada</w:t>
            </w:r>
          </w:p>
        </w:tc>
        <w:tc>
          <w:tcPr>
            <w:tcW w:type="dxa" w:w="6120"/>
          </w:tcPr>
          <w:p>
            <w:r>
              <w:t>34.031,92</w:t>
            </w:r>
          </w:p>
        </w:tc>
      </w:tr>
      <w:tr>
        <w:tc>
          <w:tcPr>
            <w:tcW w:type="dxa" w:w="6120"/>
          </w:tcPr>
          <w:p>
            <w:r>
              <w:t>Depreciación del año registrada</w:t>
            </w:r>
          </w:p>
        </w:tc>
        <w:tc>
          <w:tcPr>
            <w:tcW w:type="dxa" w:w="6120"/>
          </w:tcPr>
          <w:p>
            <w:r>
              <w:t>37.854,11</w:t>
            </w:r>
          </w:p>
        </w:tc>
      </w:tr>
      <w:tr>
        <w:tc>
          <w:tcPr>
            <w:tcW w:type="dxa" w:w="6120"/>
          </w:tcPr>
          <w:p>
            <w:r>
              <w:t>Diferencia de depreciación (recalculada − registrada)</w:t>
            </w:r>
          </w:p>
        </w:tc>
        <w:tc>
          <w:tcPr>
            <w:tcW w:type="dxa" w:w="6120"/>
          </w:tcPr>
          <w:p>
            <w:r>
              <w:t>177,81</w:t>
            </w:r>
          </w:p>
        </w:tc>
      </w:tr>
      <w:tr>
        <w:tc>
          <w:tcPr>
            <w:tcW w:type="dxa" w:w="6120"/>
          </w:tcPr>
          <w:p>
            <w:r>
              <w:t>Valor neto en libros recalculado (activos medidos)</w:t>
            </w:r>
          </w:p>
        </w:tc>
        <w:tc>
          <w:tcPr>
            <w:tcW w:type="dxa" w:w="6120"/>
          </w:tcPr>
          <w:p>
            <w:r>
              <w:t>1.037.345,89</w:t>
            </w:r>
          </w:p>
        </w:tc>
      </w:tr>
      <w:tr>
        <w:tc>
          <w:tcPr>
            <w:tcW w:type="dxa" w:w="6120"/>
          </w:tcPr>
          <w:p>
            <w:r>
              <w:t>Pérdida por deterioro adicional</w:t>
            </w:r>
          </w:p>
        </w:tc>
        <w:tc>
          <w:tcPr>
            <w:tcW w:type="dxa" w:w="6120"/>
          </w:tcPr>
          <w:p>
            <w:r>
              <w:t>8.000,00</w:t>
            </w:r>
          </w:p>
        </w:tc>
      </w:tr>
      <w:tr>
        <w:tc>
          <w:tcPr>
            <w:tcW w:type="dxa" w:w="6120"/>
          </w:tcPr>
          <w:p>
            <w:r>
              <w:t>Deterioro contra el superávit de revaluación (ORI)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Deterioro a resultados</w:t>
            </w:r>
          </w:p>
        </w:tc>
        <w:tc>
          <w:tcPr>
            <w:tcW w:type="dxa" w:w="6120"/>
          </w:tcPr>
          <w:p>
            <w:r>
              <w:t>8.000,00</w:t>
            </w:r>
          </w:p>
        </w:tc>
      </w:tr>
      <w:tr>
        <w:tc>
          <w:tcPr>
            <w:tcW w:type="dxa" w:w="6120"/>
          </w:tcPr>
          <w:p>
            <w:r>
              <w:t>Diferencia en resultado de bajas</w:t>
            </w:r>
          </w:p>
        </w:tc>
        <w:tc>
          <w:tcPr>
            <w:tcW w:type="dxa" w:w="6120"/>
          </w:tcPr>
          <w:p>
            <w:r>
              <w:t>1.777,81</w:t>
            </w:r>
          </w:p>
        </w:tc>
      </w:tr>
      <w:tr>
        <w:tc>
          <w:tcPr>
            <w:tcW w:type="dxa" w:w="6120"/>
          </w:tcPr>
          <w:p>
            <w:r>
              <w:t>Capitalizable de préstamos específicos (NIC 23.12)</w:t>
            </w:r>
          </w:p>
        </w:tc>
        <w:tc>
          <w:tcPr>
            <w:tcW w:type="dxa" w:w="6120"/>
          </w:tcPr>
          <w:p>
            <w:r>
              <w:t>7.800,00</w:t>
            </w:r>
          </w:p>
        </w:tc>
      </w:tr>
      <w:tr>
        <w:tc>
          <w:tcPr>
            <w:tcW w:type="dxa" w:w="6120"/>
          </w:tcPr>
          <w:p>
            <w:r>
              <w:t>Capitalizable de préstamos generales (NIC 23.14)</w:t>
            </w:r>
          </w:p>
        </w:tc>
        <w:tc>
          <w:tcPr>
            <w:tcW w:type="dxa" w:w="6120"/>
          </w:tcPr>
          <w:p>
            <w:r>
              <w:t>4.747,27</w:t>
            </w:r>
          </w:p>
        </w:tc>
      </w:tr>
      <w:tr>
        <w:tc>
          <w:tcPr>
            <w:tcW w:type="dxa" w:w="6120"/>
          </w:tcPr>
          <w:p>
            <w:r>
              <w:t>Costos por préstamos incurridos en el período (tope NIC 23.14)</w:t>
            </w:r>
          </w:p>
        </w:tc>
        <w:tc>
          <w:tcPr>
            <w:tcW w:type="dxa" w:w="6120"/>
          </w:tcPr>
          <w:p>
            <w:r>
              <w:t>53.000,00</w:t>
            </w:r>
          </w:p>
        </w:tc>
      </w:tr>
      <w:tr>
        <w:tc>
          <w:tcPr>
            <w:tcW w:type="dxa" w:w="6120"/>
          </w:tcPr>
          <w:p>
            <w:r>
              <w:t>Costos por préstamos capitalizables del período (después del tope)</w:t>
            </w:r>
          </w:p>
        </w:tc>
        <w:tc>
          <w:tcPr>
            <w:tcW w:type="dxa" w:w="6120"/>
          </w:tcPr>
          <w:p>
            <w:r>
              <w:t>12.547,27</w:t>
            </w:r>
          </w:p>
        </w:tc>
      </w:tr>
      <w:tr>
        <w:tc>
          <w:tcPr>
            <w:tcW w:type="dxa" w:w="6120"/>
          </w:tcPr>
          <w:p>
            <w:r>
              <w:t>Ajuste de intereses capitalizados</w:t>
            </w:r>
          </w:p>
        </w:tc>
        <w:tc>
          <w:tcPr>
            <w:tcW w:type="dxa" w:w="6120"/>
          </w:tcPr>
          <w:p>
            <w:r>
              <w:t>3.547,27</w:t>
            </w:r>
          </w:p>
        </w:tc>
      </w:tr>
      <w:tr>
        <w:tc>
          <w:tcPr>
            <w:tcW w:type="dxa" w:w="6120"/>
          </w:tcPr>
          <w:p>
            <w:r>
              <w:t>Revaluación a otro resultado integral</w:t>
            </w:r>
          </w:p>
        </w:tc>
        <w:tc>
          <w:tcPr>
            <w:tcW w:type="dxa" w:w="6120"/>
          </w:tcPr>
          <w:p>
            <w:r>
              <w:t>60.000,00</w:t>
            </w:r>
          </w:p>
        </w:tc>
      </w:tr>
      <w:tr>
        <w:tc>
          <w:tcPr>
            <w:tcW w:type="dxa" w:w="6120"/>
          </w:tcPr>
          <w:p>
            <w:r>
              <w:t>Revaluación a resultados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Provisión de desmantelamiento (valor presente)</w:t>
            </w:r>
          </w:p>
        </w:tc>
        <w:tc>
          <w:tcPr>
            <w:tcW w:type="dxa" w:w="6120"/>
          </w:tcPr>
          <w:p>
            <w:r>
              <w:t>27.919,74</w:t>
            </w:r>
          </w:p>
        </w:tc>
      </w:tr>
      <w:tr>
        <w:tc>
          <w:tcPr>
            <w:tcW w:type="dxa" w:w="6120"/>
          </w:tcPr>
          <w:p>
            <w:r>
              <w:t>Desmantelamiento: cambio de estimación (contra el costo del activo)</w:t>
            </w:r>
          </w:p>
        </w:tc>
        <w:tc>
          <w:tcPr>
            <w:tcW w:type="dxa" w:w="6120"/>
          </w:tcPr>
          <w:p>
            <w:r>
              <w:t>27.919,74</w:t>
            </w:r>
          </w:p>
        </w:tc>
      </w:tr>
      <w:tr>
        <w:tc>
          <w:tcPr>
            <w:tcW w:type="dxa" w:w="6120"/>
          </w:tcPr>
          <w:p>
            <w:r>
              <w:t>Desmantelamiento: actualización financiera del período (costo financiero)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Diferencia auxiliar − mayor (costo)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Diferencia auxiliar − mayor (depreciación acumulada)</w:t>
            </w:r>
          </w:p>
        </w:tc>
        <w:tc>
          <w:tcPr>
            <w:tcW w:type="dxa" w:w="6120"/>
          </w:tcPr>
          <w:p>
            <w:r>
              <w:t>454,11</w:t>
            </w:r>
          </w:p>
        </w:tc>
      </w:tr>
      <w:tr>
        <w:tc>
          <w:tcPr>
            <w:tcW w:type="dxa" w:w="6120"/>
          </w:tcPr>
          <w:p>
            <w:r>
              <w:t>Efecto neto de los ajustes en resultados</w:t>
            </w:r>
          </w:p>
        </w:tc>
        <w:tc>
          <w:tcPr>
            <w:tcW w:type="dxa" w:w="6120"/>
          </w:tcPr>
          <w:p>
            <w:r>
              <w:t>-2.852,73</w:t>
            </w:r>
          </w:p>
        </w:tc>
      </w:tr>
    </w:tbl>
    <w:p>
      <w:pPr>
        <w:pStyle w:val="Heading1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Corte del ejercicio</w:t>
            </w:r>
          </w:p>
        </w:tc>
        <w:tc>
          <w:tcPr>
            <w:tcW w:type="dxa" w:w="4080"/>
          </w:tcPr>
          <w:p>
            <w:r>
              <w:t>2025-12-31</w:t>
            </w:r>
          </w:p>
        </w:tc>
        <w:tc>
          <w:tcPr>
            <w:tcW w:type="dxa" w:w="4080"/>
          </w:tcPr>
          <w:p>
            <w:r>
              <w:t>Ficha del encargo</w:t>
            </w:r>
          </w:p>
        </w:tc>
      </w:tr>
      <w:tr>
        <w:tc>
          <w:tcPr>
            <w:tcW w:type="dxa" w:w="4080"/>
          </w:tcPr>
          <w:p>
            <w:r>
              <w:t>Inicio del ejercicio</w:t>
            </w:r>
          </w:p>
        </w:tc>
        <w:tc>
          <w:tcPr>
            <w:tcW w:type="dxa" w:w="4080"/>
          </w:tcPr>
          <w:p>
            <w:r>
              <w:t>2025-01-01</w:t>
            </w:r>
          </w:p>
        </w:tc>
        <w:tc>
          <w:tcPr>
            <w:tcW w:type="dxa" w:w="4080"/>
          </w:tcPr>
          <w:p>
            <w:r>
              <w:t>Un año antes del corte + 1 día</w:t>
            </w:r>
          </w:p>
        </w:tc>
      </w:tr>
      <w:tr>
        <w:tc>
          <w:tcPr>
            <w:tcW w:type="dxa" w:w="4080"/>
          </w:tcPr>
          <w:p>
            <w:r>
              <w:t>Días del ejercicio</w:t>
            </w:r>
          </w:p>
        </w:tc>
        <w:tc>
          <w:tcPr>
            <w:tcW w:type="dxa" w:w="4080"/>
          </w:tcPr>
          <w:p>
            <w:r>
              <w:t>365,00</w:t>
            </w:r>
          </w:p>
        </w:tc>
        <w:tc>
          <w:tcPr>
            <w:tcW w:type="dxa" w:w="4080"/>
          </w:tcPr>
          <w:p>
            <w:r>
              <w:t>Base de la fracción de tiempo</w:t>
            </w:r>
          </w:p>
        </w:tc>
      </w:tr>
      <w:tr>
        <w:tc>
          <w:tcPr>
            <w:tcW w:type="dxa" w:w="4080"/>
          </w:tcPr>
          <w:p>
            <w:r>
              <w:t>Marco contable</w:t>
            </w:r>
          </w:p>
        </w:tc>
        <w:tc>
          <w:tcPr>
            <w:tcW w:type="dxa" w:w="4080"/>
          </w:tcPr>
          <w:p>
            <w:r>
              <w:t>NIIF completas</w:t>
            </w:r>
          </w:p>
        </w:tc>
        <w:tc>
          <w:tcPr>
            <w:tcW w:type="dxa" w:w="4080"/>
          </w:tcPr>
          <w:p>
            <w:r>
              <w:t>NIC 23: capitaliza en activos aptos</w:t>
            </w:r>
          </w:p>
        </w:tc>
      </w:tr>
      <w:tr>
        <w:tc>
          <w:tcPr>
            <w:tcW w:type="dxa" w:w="4080"/>
          </w:tcPr>
          <w:p>
            <w:r>
              <w:t>Edición PYMES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2015 y 2025: mismo tratamiento (resumen oficial de cambios 2025: Secc. 25 editorial; Secc. 27 consecuencial; Secc. 17 sin cambios en revaluación, componentes ni bajas); la 3.ª edición rige desde el 1-1-2027</w:t>
            </w:r>
          </w:p>
        </w:tc>
      </w:tr>
      <w:tr>
        <w:tc>
          <w:tcPr>
            <w:tcW w:type="dxa" w:w="4080"/>
          </w:tcPr>
          <w:p>
            <w:r>
              <w:t>Tolerancia por activo (importe)</w:t>
            </w:r>
          </w:p>
        </w:tc>
        <w:tc>
          <w:tcPr>
            <w:tcW w:type="dxa" w:w="4080"/>
          </w:tcPr>
          <w:p>
            <w:r>
              <w:t>1,00</w:t>
            </w:r>
          </w:p>
        </w:tc>
        <w:tc>
          <w:tcPr>
            <w:tcW w:type="dxa" w:w="4080"/>
          </w:tcPr>
          <w:p>
            <w:r>
              <w:t>Juicio del auditor (materialidad de ejecución)</w:t>
            </w:r>
          </w:p>
        </w:tc>
      </w:tr>
      <w:tr>
        <w:tc>
          <w:tcPr>
            <w:tcW w:type="dxa" w:w="4080"/>
          </w:tcPr>
          <w:p>
            <w:r>
              <w:t>Tasa de capitalización (% anual)</w:t>
            </w:r>
          </w:p>
        </w:tc>
        <w:tc>
          <w:tcPr>
            <w:tcW w:type="dxa" w:w="4080"/>
          </w:tcPr>
          <w:p>
            <w:r>
              <w:t>8,00</w:t>
            </w:r>
          </w:p>
        </w:tc>
        <w:tc>
          <w:tcPr>
            <w:tcW w:type="dxa" w:w="4080"/>
          </w:tcPr>
          <w:p>
            <w:r>
              <w:t>NIC 23.14: media ponderada de los préstamos genéricos</w:t>
            </w:r>
          </w:p>
        </w:tc>
      </w:tr>
      <w:tr>
        <w:tc>
          <w:tcPr>
            <w:tcW w:type="dxa" w:w="4080"/>
          </w:tcPr>
          <w:p>
            <w:r>
              <w:t>Parte significativa desde (% del elemento)</w:t>
            </w:r>
          </w:p>
        </w:tc>
        <w:tc>
          <w:tcPr>
            <w:tcW w:type="dxa" w:w="4080"/>
          </w:tcPr>
          <w:p>
            <w:r>
              <w:t>10,00</w:t>
            </w:r>
          </w:p>
        </w:tc>
        <w:tc>
          <w:tcPr>
            <w:tcW w:type="dxa" w:w="4080"/>
          </w:tcPr>
          <w:p>
            <w:r>
              <w:t>NIC 16.43; juicio del auditor</w:t>
            </w:r>
          </w:p>
        </w:tc>
      </w:tr>
      <w:tr>
        <w:tc>
          <w:tcPr>
            <w:tcW w:type="dxa" w:w="4080"/>
          </w:tcPr>
          <w:p>
            <w:r>
              <w:t>Revisar componentes desde (costo)</w:t>
            </w:r>
          </w:p>
        </w:tc>
        <w:tc>
          <w:tcPr>
            <w:tcW w:type="dxa" w:w="4080"/>
          </w:tcPr>
          <w:p>
            <w:r>
              <w:t>400.000,00</w:t>
            </w:r>
          </w:p>
        </w:tc>
        <w:tc>
          <w:tcPr>
            <w:tcW w:type="dxa" w:w="4080"/>
          </w:tcPr>
          <w:p>
            <w:r>
              <w:t>NIC 16.44; en blanco: no se revisa</w:t>
            </w:r>
          </w:p>
        </w:tc>
      </w:tr>
      <w:tr>
        <w:tc>
          <w:tcPr>
            <w:tcW w:type="dxa" w:w="4080"/>
          </w:tcPr>
          <w:p>
            <w:r>
              <w:t>Desmantelamiento: costo estimado futuro</w:t>
            </w:r>
          </w:p>
        </w:tc>
        <w:tc>
          <w:tcPr>
            <w:tcW w:type="dxa" w:w="4080"/>
          </w:tcPr>
          <w:p>
            <w:r>
              <w:t>50.000,00</w:t>
            </w:r>
          </w:p>
        </w:tc>
        <w:tc>
          <w:tcPr>
            <w:tcW w:type="dxa" w:w="4080"/>
          </w:tcPr>
          <w:p>
            <w:r>
              <w:t>NIC 16.16 c; PYMES 17.10 c</w:t>
            </w:r>
          </w:p>
        </w:tc>
      </w:tr>
      <w:tr>
        <w:tc>
          <w:tcPr>
            <w:tcW w:type="dxa" w:w="4080"/>
          </w:tcPr>
          <w:p>
            <w:r>
              <w:t>Desmantelamiento: años hasta el desembolso</w:t>
            </w:r>
          </w:p>
        </w:tc>
        <w:tc>
          <w:tcPr>
            <w:tcW w:type="dxa" w:w="4080"/>
          </w:tcPr>
          <w:p>
            <w:r>
              <w:t>10,00</w:t>
            </w:r>
          </w:p>
        </w:tc>
        <w:tc>
          <w:tcPr>
            <w:tcW w:type="dxa" w:w="4080"/>
          </w:tcPr>
          <w:p>
            <w:r>
              <w:t>Estimación técnica</w:t>
            </w:r>
          </w:p>
        </w:tc>
      </w:tr>
      <w:tr>
        <w:tc>
          <w:tcPr>
            <w:tcW w:type="dxa" w:w="4080"/>
          </w:tcPr>
          <w:p>
            <w:r>
              <w:t>Desmantelamiento: tasa antes de impuestos (%)</w:t>
            </w:r>
          </w:p>
        </w:tc>
        <w:tc>
          <w:tcPr>
            <w:tcW w:type="dxa" w:w="4080"/>
          </w:tcPr>
          <w:p>
            <w:r>
              <w:t>6,00</w:t>
            </w:r>
          </w:p>
        </w:tc>
        <w:tc>
          <w:tcPr>
            <w:tcW w:type="dxa" w:w="4080"/>
          </w:tcPr>
          <w:p>
            <w:r>
              <w:t>NIC 37.47</w:t>
            </w:r>
          </w:p>
        </w:tc>
      </w:tr>
      <w:tr>
        <w:tc>
          <w:tcPr>
            <w:tcW w:type="dxa" w:w="4080"/>
          </w:tcPr>
          <w:p>
            <w:r>
              <w:t>Provisión de desmantelamiento registrada (cierre)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Provisión de desmantelamiento registrada al inicio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Mayor contable: base de la actualización financiera del período (CINIIF 1.8; NIC 37.60; PYMES 21.11). En blanco y sin provisión al cierre: 0</w:t>
            </w:r>
          </w:p>
        </w:tc>
      </w:tr>
      <w:tr>
        <w:tc>
          <w:tcPr>
            <w:tcW w:type="dxa" w:w="4080"/>
          </w:tcPr>
          <w:p>
            <w:r>
              <w:t>Mayor: costo al cierre</w:t>
            </w:r>
          </w:p>
        </w:tc>
        <w:tc>
          <w:tcPr>
            <w:tcW w:type="dxa" w:w="4080"/>
          </w:tcPr>
          <w:p>
            <w:r>
              <w:t>1.297.000,00</w:t>
            </w:r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Mayor: depreciación acumulada al cierre</w:t>
            </w:r>
          </w:p>
        </w:tc>
        <w:tc>
          <w:tcPr>
            <w:tcW w:type="dxa" w:w="4080"/>
          </w:tcPr>
          <w:p>
            <w:r>
              <w:t>253.000,00</w:t>
            </w:r>
          </w:p>
        </w:tc>
        <w:tc>
          <w:tcPr>
            <w:tcW w:type="dxa" w:w="4080"/>
          </w:tcPr>
          <w:p>
            <w:r>
              <w:t>Mayor contable</w:t>
            </w:r>
          </w:p>
        </w:tc>
      </w:tr>
    </w:tbl>
    <w:p>
      <w:pPr>
        <w:pStyle w:val="Heading1"/>
      </w:pPr>
      <w:r>
        <w:t>Auxiliar de activos (datos del cliente)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  <w:gridCol w:w="612"/>
      </w:tblGrid>
      <w:tr>
        <w:tc>
          <w:tcPr>
            <w:tcW w:type="dxa" w:w="612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612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612"/>
          </w:tcPr>
          <w:p>
            <w:r>
              <w:rPr>
                <w:b/>
              </w:rPr>
              <w:t>Clase</w:t>
            </w:r>
          </w:p>
        </w:tc>
        <w:tc>
          <w:tcPr>
            <w:tcW w:type="dxa" w:w="612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612"/>
          </w:tcPr>
          <w:p>
            <w:r>
              <w:rPr>
                <w:b/>
              </w:rPr>
              <w:t>Disponible para uso</w:t>
            </w:r>
          </w:p>
        </w:tc>
        <w:tc>
          <w:tcPr>
            <w:tcW w:type="dxa" w:w="612"/>
          </w:tcPr>
          <w:p>
            <w:r>
              <w:rPr>
                <w:b/>
              </w:rPr>
              <w:t>Costo inicial</w:t>
            </w:r>
          </w:p>
        </w:tc>
        <w:tc>
          <w:tcPr>
            <w:tcW w:type="dxa" w:w="612"/>
          </w:tcPr>
          <w:p>
            <w:r>
              <w:rPr>
                <w:b/>
              </w:rPr>
              <w:t>Adiciones</w:t>
            </w:r>
          </w:p>
        </w:tc>
        <w:tc>
          <w:tcPr>
            <w:tcW w:type="dxa" w:w="612"/>
          </w:tcPr>
          <w:p>
            <w:r>
              <w:rPr>
                <w:b/>
              </w:rPr>
              <w:t>Valor residual</w:t>
            </w:r>
          </w:p>
        </w:tc>
        <w:tc>
          <w:tcPr>
            <w:tcW w:type="dxa" w:w="612"/>
          </w:tcPr>
          <w:p>
            <w:r>
              <w:rPr>
                <w:b/>
              </w:rPr>
              <w:t>Vida útil (meses)</w:t>
            </w:r>
          </w:p>
        </w:tc>
        <w:tc>
          <w:tcPr>
            <w:tcW w:type="dxa" w:w="612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612"/>
          </w:tcPr>
          <w:p>
            <w:r>
              <w:rPr>
                <w:b/>
              </w:rPr>
              <w:t>Dep. acum. inicial</w:t>
            </w:r>
          </w:p>
        </w:tc>
        <w:tc>
          <w:tcPr>
            <w:tcW w:type="dxa" w:w="612"/>
          </w:tcPr>
          <w:p>
            <w:r>
              <w:rPr>
                <w:b/>
              </w:rPr>
              <w:t>Dep. del año registrada</w:t>
            </w:r>
          </w:p>
        </w:tc>
        <w:tc>
          <w:tcPr>
            <w:tcW w:type="dxa" w:w="612"/>
          </w:tcPr>
          <w:p>
            <w:r>
              <w:rPr>
                <w:b/>
              </w:rPr>
              <w:t>Deterioro acumulado</w:t>
            </w:r>
          </w:p>
        </w:tc>
        <w:tc>
          <w:tcPr>
            <w:tcW w:type="dxa" w:w="612"/>
          </w:tcPr>
          <w:p>
            <w:r>
              <w:rPr>
                <w:b/>
              </w:rPr>
              <w:t>Importe recuperable</w:t>
            </w:r>
          </w:p>
        </w:tc>
        <w:tc>
          <w:tcPr>
            <w:tcW w:type="dxa" w:w="612"/>
          </w:tcPr>
          <w:p>
            <w:r>
              <w:rPr>
                <w:b/>
              </w:rPr>
              <w:t>Valor revaluado</w:t>
            </w:r>
          </w:p>
        </w:tc>
        <w:tc>
          <w:tcPr>
            <w:tcW w:type="dxa" w:w="612"/>
          </w:tcPr>
          <w:p>
            <w:r>
              <w:rPr>
                <w:b/>
              </w:rPr>
              <w:t>Superávit previo</w:t>
            </w:r>
          </w:p>
        </w:tc>
        <w:tc>
          <w:tcPr>
            <w:tcW w:type="dxa" w:w="612"/>
          </w:tcPr>
          <w:p>
            <w:r>
              <w:rPr>
                <w:b/>
              </w:rPr>
              <w:t>Decremento previo en resultados</w:t>
            </w:r>
          </w:p>
        </w:tc>
        <w:tc>
          <w:tcPr>
            <w:tcW w:type="dxa" w:w="612"/>
          </w:tcPr>
          <w:p>
            <w:r>
              <w:rPr>
                <w:b/>
              </w:rPr>
              <w:t>Fecha de baja</w:t>
            </w:r>
          </w:p>
        </w:tc>
        <w:tc>
          <w:tcPr>
            <w:tcW w:type="dxa" w:w="612"/>
          </w:tcPr>
          <w:p>
            <w:r>
              <w:rPr>
                <w:b/>
              </w:rPr>
              <w:t>Producto de la baja</w:t>
            </w:r>
          </w:p>
        </w:tc>
        <w:tc>
          <w:tcPr>
            <w:tcW w:type="dxa" w:w="612"/>
          </w:tcPr>
          <w:p>
            <w:r>
              <w:rPr>
                <w:b/>
              </w:rPr>
              <w:t>Resultado de baja registrado</w:t>
            </w:r>
          </w:p>
        </w:tc>
      </w:tr>
      <w:tr>
        <w:tc>
          <w:tcPr>
            <w:tcW w:type="dxa" w:w="612"/>
          </w:tcPr>
          <w:p>
            <w:r>
              <w:t>EDIF-01</w:t>
            </w:r>
          </w:p>
        </w:tc>
        <w:tc>
          <w:tcPr>
            <w:tcW w:type="dxa" w:w="612"/>
          </w:tcPr>
          <w:p>
            <w:r>
              <w:t>Edificio administrativo</w:t>
            </w:r>
          </w:p>
        </w:tc>
        <w:tc>
          <w:tcPr>
            <w:tcW w:type="dxa" w:w="612"/>
          </w:tcPr>
          <w:p>
            <w:r>
              <w:t>Edificios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2015-01-01</w:t>
            </w:r>
          </w:p>
        </w:tc>
        <w:tc>
          <w:tcPr>
            <w:tcW w:type="dxa" w:w="612"/>
          </w:tcPr>
          <w:p>
            <w:r>
              <w:t>500.000,00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50.000,00</w:t>
            </w:r>
          </w:p>
        </w:tc>
        <w:tc>
          <w:tcPr>
            <w:tcW w:type="dxa" w:w="612"/>
          </w:tcPr>
          <w:p>
            <w:r>
              <w:t>480</w:t>
            </w:r>
          </w:p>
        </w:tc>
        <w:tc>
          <w:tcPr>
            <w:tcW w:type="dxa" w:w="612"/>
          </w:tcPr>
          <w:p>
            <w:r>
              <w:t>Lineal</w:t>
            </w:r>
          </w:p>
        </w:tc>
        <w:tc>
          <w:tcPr>
            <w:tcW w:type="dxa" w:w="612"/>
          </w:tcPr>
          <w:p>
            <w:r>
              <w:t>112.500,00</w:t>
            </w:r>
          </w:p>
        </w:tc>
        <w:tc>
          <w:tcPr>
            <w:tcW w:type="dxa" w:w="612"/>
          </w:tcPr>
          <w:p>
            <w:r>
              <w:t>11.250,00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TERR-01</w:t>
            </w:r>
          </w:p>
        </w:tc>
        <w:tc>
          <w:tcPr>
            <w:tcW w:type="dxa" w:w="612"/>
          </w:tcPr>
          <w:p>
            <w:r>
              <w:t>Terreno planta</w:t>
            </w:r>
          </w:p>
        </w:tc>
        <w:tc>
          <w:tcPr>
            <w:tcW w:type="dxa" w:w="612"/>
          </w:tcPr>
          <w:p>
            <w:r>
              <w:t>Terrenos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2015-01-01</w:t>
            </w:r>
          </w:p>
        </w:tc>
        <w:tc>
          <w:tcPr>
            <w:tcW w:type="dxa" w:w="612"/>
          </w:tcPr>
          <w:p>
            <w:r>
              <w:t>300.000,00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360.000,00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TERR-02</w:t>
            </w:r>
          </w:p>
        </w:tc>
        <w:tc>
          <w:tcPr>
            <w:tcW w:type="dxa" w:w="612"/>
          </w:tcPr>
          <w:p>
            <w:r>
              <w:t>Terreno bodega</w:t>
            </w:r>
          </w:p>
        </w:tc>
        <w:tc>
          <w:tcPr>
            <w:tcW w:type="dxa" w:w="612"/>
          </w:tcPr>
          <w:p>
            <w:r>
              <w:t>Terrenos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2018-05-01</w:t>
            </w:r>
          </w:p>
        </w:tc>
        <w:tc>
          <w:tcPr>
            <w:tcW w:type="dxa" w:w="612"/>
          </w:tcPr>
          <w:p>
            <w:r>
              <w:t>80.000,00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VEH-01</w:t>
            </w:r>
          </w:p>
        </w:tc>
        <w:tc>
          <w:tcPr>
            <w:tcW w:type="dxa" w:w="612"/>
          </w:tcPr>
          <w:p>
            <w:r>
              <w:t>Camioneta 4x4</w:t>
            </w:r>
          </w:p>
        </w:tc>
        <w:tc>
          <w:tcPr>
            <w:tcW w:type="dxa" w:w="612"/>
          </w:tcPr>
          <w:p>
            <w:r>
              <w:t>Vehículos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2023-07-01</w:t>
            </w:r>
          </w:p>
        </w:tc>
        <w:tc>
          <w:tcPr>
            <w:tcW w:type="dxa" w:w="612"/>
          </w:tcPr>
          <w:p>
            <w:r>
              <w:t>40.000,00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4.000,00</w:t>
            </w:r>
          </w:p>
        </w:tc>
        <w:tc>
          <w:tcPr>
            <w:tcW w:type="dxa" w:w="612"/>
          </w:tcPr>
          <w:p>
            <w:r>
              <w:t>60</w:t>
            </w:r>
          </w:p>
        </w:tc>
        <w:tc>
          <w:tcPr>
            <w:tcW w:type="dxa" w:w="612"/>
          </w:tcPr>
          <w:p>
            <w:r>
              <w:t>Lineal</w:t>
            </w:r>
          </w:p>
        </w:tc>
        <w:tc>
          <w:tcPr>
            <w:tcW w:type="dxa" w:w="612"/>
          </w:tcPr>
          <w:p>
            <w:r>
              <w:t>10.800,00</w:t>
            </w:r>
          </w:p>
        </w:tc>
        <w:tc>
          <w:tcPr>
            <w:tcW w:type="dxa" w:w="612"/>
          </w:tcPr>
          <w:p>
            <w:r>
              <w:t>6.000,00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VEH-02</w:t>
            </w:r>
          </w:p>
        </w:tc>
        <w:tc>
          <w:tcPr>
            <w:tcW w:type="dxa" w:w="612"/>
          </w:tcPr>
          <w:p>
            <w:r>
              <w:t>Camión de reparto</w:t>
            </w:r>
          </w:p>
        </w:tc>
        <w:tc>
          <w:tcPr>
            <w:tcW w:type="dxa" w:w="612"/>
          </w:tcPr>
          <w:p>
            <w:r>
              <w:t>Vehículos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2021-01-01</w:t>
            </w:r>
          </w:p>
        </w:tc>
        <w:tc>
          <w:tcPr>
            <w:tcW w:type="dxa" w:w="612"/>
          </w:tcPr>
          <w:p>
            <w:r>
              <w:t>30.000,00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3.000,00</w:t>
            </w:r>
          </w:p>
        </w:tc>
        <w:tc>
          <w:tcPr>
            <w:tcW w:type="dxa" w:w="612"/>
          </w:tcPr>
          <w:p>
            <w:r>
              <w:t>60</w:t>
            </w:r>
          </w:p>
        </w:tc>
        <w:tc>
          <w:tcPr>
            <w:tcW w:type="dxa" w:w="612"/>
          </w:tcPr>
          <w:p>
            <w:r>
              <w:t>Lineal</w:t>
            </w:r>
          </w:p>
        </w:tc>
        <w:tc>
          <w:tcPr>
            <w:tcW w:type="dxa" w:w="612"/>
          </w:tcPr>
          <w:p>
            <w:r>
              <w:t>21.600,00</w:t>
            </w:r>
          </w:p>
        </w:tc>
        <w:tc>
          <w:tcPr>
            <w:tcW w:type="dxa" w:w="612"/>
          </w:tcPr>
          <w:p>
            <w:r>
              <w:t>2.700,00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2025-06-30</w:t>
            </w:r>
          </w:p>
        </w:tc>
        <w:tc>
          <w:tcPr>
            <w:tcW w:type="dxa" w:w="612"/>
          </w:tcPr>
          <w:p>
            <w:r>
              <w:t>9.000,00</w:t>
            </w:r>
          </w:p>
        </w:tc>
        <w:tc>
          <w:tcPr>
            <w:tcW w:type="dxa" w:w="612"/>
          </w:tcPr>
          <w:p>
            <w:r>
              <w:t>1.500,00</w:t>
            </w:r>
          </w:p>
        </w:tc>
      </w:tr>
      <w:tr>
        <w:tc>
          <w:tcPr>
            <w:tcW w:type="dxa" w:w="612"/>
          </w:tcPr>
          <w:p>
            <w:r>
              <w:t>MAQ-01</w:t>
            </w:r>
          </w:p>
        </w:tc>
        <w:tc>
          <w:tcPr>
            <w:tcW w:type="dxa" w:w="612"/>
          </w:tcPr>
          <w:p>
            <w:r>
              <w:t>Línea de envasado</w:t>
            </w:r>
          </w:p>
        </w:tc>
        <w:tc>
          <w:tcPr>
            <w:tcW w:type="dxa" w:w="612"/>
          </w:tcPr>
          <w:p>
            <w:r>
              <w:t>Maquinaria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2020-01-01</w:t>
            </w:r>
          </w:p>
        </w:tc>
        <w:tc>
          <w:tcPr>
            <w:tcW w:type="dxa" w:w="612"/>
          </w:tcPr>
          <w:p>
            <w:r>
              <w:t>120.000,00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120</w:t>
            </w:r>
          </w:p>
        </w:tc>
        <w:tc>
          <w:tcPr>
            <w:tcW w:type="dxa" w:w="612"/>
          </w:tcPr>
          <w:p>
            <w:r>
              <w:t>Lineal</w:t>
            </w:r>
          </w:p>
        </w:tc>
        <w:tc>
          <w:tcPr>
            <w:tcW w:type="dxa" w:w="612"/>
          </w:tcPr>
          <w:p>
            <w:r>
              <w:t>60.000,00</w:t>
            </w:r>
          </w:p>
        </w:tc>
        <w:tc>
          <w:tcPr>
            <w:tcW w:type="dxa" w:w="612"/>
          </w:tcPr>
          <w:p>
            <w:r>
              <w:t>12.000,00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40.000,00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MAQ-01-M</w:t>
            </w:r>
          </w:p>
        </w:tc>
        <w:tc>
          <w:tcPr>
            <w:tcW w:type="dxa" w:w="612"/>
          </w:tcPr>
          <w:p>
            <w:r>
              <w:t>Motor de la línea de envasado</w:t>
            </w:r>
          </w:p>
        </w:tc>
        <w:tc>
          <w:tcPr>
            <w:tcW w:type="dxa" w:w="612"/>
          </w:tcPr>
          <w:p>
            <w:r>
              <w:t>Maquinaria</w:t>
            </w:r>
          </w:p>
        </w:tc>
        <w:tc>
          <w:tcPr>
            <w:tcW w:type="dxa" w:w="612"/>
          </w:tcPr>
          <w:p>
            <w:r>
              <w:t>MAQ-01</w:t>
            </w:r>
          </w:p>
        </w:tc>
        <w:tc>
          <w:tcPr>
            <w:tcW w:type="dxa" w:w="612"/>
          </w:tcPr>
          <w:p>
            <w:r>
              <w:t>2020-01-01</w:t>
            </w:r>
          </w:p>
        </w:tc>
        <w:tc>
          <w:tcPr>
            <w:tcW w:type="dxa" w:w="612"/>
          </w:tcPr>
          <w:p>
            <w:r>
              <w:t>30.000,00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60</w:t>
            </w:r>
          </w:p>
        </w:tc>
        <w:tc>
          <w:tcPr>
            <w:tcW w:type="dxa" w:w="612"/>
          </w:tcPr>
          <w:p>
            <w:r>
              <w:t>Lineal</w:t>
            </w:r>
          </w:p>
        </w:tc>
        <w:tc>
          <w:tcPr>
            <w:tcW w:type="dxa" w:w="612"/>
          </w:tcPr>
          <w:p>
            <w:r>
              <w:t>30.000,00</w:t>
            </w:r>
          </w:p>
        </w:tc>
        <w:tc>
          <w:tcPr>
            <w:tcW w:type="dxa" w:w="612"/>
          </w:tcPr>
          <w:p>
            <w:r>
              <w:t>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EQC-01</w:t>
            </w:r>
          </w:p>
        </w:tc>
        <w:tc>
          <w:tcPr>
            <w:tcW w:type="dxa" w:w="612"/>
          </w:tcPr>
          <w:p>
            <w:r>
              <w:t>Servidores</w:t>
            </w:r>
          </w:p>
        </w:tc>
        <w:tc>
          <w:tcPr>
            <w:tcW w:type="dxa" w:w="612"/>
          </w:tcPr>
          <w:p>
            <w:r>
              <w:t>Equipo de cómputo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2024-01-01</w:t>
            </w:r>
          </w:p>
        </w:tc>
        <w:tc>
          <w:tcPr>
            <w:tcW w:type="dxa" w:w="612"/>
          </w:tcPr>
          <w:p>
            <w:r>
              <w:t>15.000,00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36</w:t>
            </w:r>
          </w:p>
        </w:tc>
        <w:tc>
          <w:tcPr>
            <w:tcW w:type="dxa" w:w="612"/>
          </w:tcPr>
          <w:p>
            <w:r>
              <w:t>Unidades producidas</w:t>
            </w:r>
          </w:p>
        </w:tc>
        <w:tc>
          <w:tcPr>
            <w:tcW w:type="dxa" w:w="612"/>
          </w:tcPr>
          <w:p>
            <w:r>
              <w:t>5.000,00</w:t>
            </w:r>
          </w:p>
        </w:tc>
        <w:tc>
          <w:tcPr>
            <w:tcW w:type="dxa" w:w="612"/>
          </w:tcPr>
          <w:p>
            <w:r>
              <w:t>4.000,00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OBRA-01</w:t>
            </w:r>
          </w:p>
        </w:tc>
        <w:tc>
          <w:tcPr>
            <w:tcW w:type="dxa" w:w="612"/>
          </w:tcPr>
          <w:p>
            <w:r>
              <w:t>Nave industrial en construcción</w:t>
            </w:r>
          </w:p>
        </w:tc>
        <w:tc>
          <w:tcPr>
            <w:tcW w:type="dxa" w:w="612"/>
          </w:tcPr>
          <w:p>
            <w:r>
              <w:t>Construcciones en curso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0,00</w:t>
            </w:r>
          </w:p>
        </w:tc>
        <w:tc>
          <w:tcPr>
            <w:tcW w:type="dxa" w:w="612"/>
          </w:tcPr>
          <w:p>
            <w:r>
              <w:t>200.000,00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1.000,00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  <w:tr>
        <w:tc>
          <w:tcPr>
            <w:tcW w:type="dxa" w:w="612"/>
          </w:tcPr>
          <w:p>
            <w:r>
              <w:t>MOB-01</w:t>
            </w:r>
          </w:p>
        </w:tc>
        <w:tc>
          <w:tcPr>
            <w:tcW w:type="dxa" w:w="612"/>
          </w:tcPr>
          <w:p>
            <w:r>
              <w:t>Mobiliario de oficinas</w:t>
            </w:r>
          </w:p>
        </w:tc>
        <w:tc>
          <w:tcPr>
            <w:tcW w:type="dxa" w:w="612"/>
          </w:tcPr>
          <w:p>
            <w:r>
              <w:t>Muebles y enseres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2025-04-01</w:t>
            </w:r>
          </w:p>
        </w:tc>
        <w:tc>
          <w:tcPr>
            <w:tcW w:type="dxa" w:w="612"/>
          </w:tcPr>
          <w:p>
            <w:r>
              <w:t>0,00</w:t>
            </w:r>
          </w:p>
        </w:tc>
        <w:tc>
          <w:tcPr>
            <w:tcW w:type="dxa" w:w="612"/>
          </w:tcPr>
          <w:p>
            <w:r>
              <w:t>12.000,00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120</w:t>
            </w:r>
          </w:p>
        </w:tc>
        <w:tc>
          <w:tcPr>
            <w:tcW w:type="dxa" w:w="612"/>
          </w:tcPr>
          <w:p>
            <w:r>
              <w:t>Lineal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>
              <w:t>904,11</w:t>
            </w:r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  <w:tc>
          <w:tcPr>
            <w:tcW w:type="dxa" w:w="612"/>
          </w:tcPr>
          <w:p>
            <w:r/>
          </w:p>
        </w:tc>
      </w:tr>
    </w:tbl>
    <w:p>
      <w:pPr>
        <w:pStyle w:val="Heading1"/>
      </w:pPr>
      <w:r>
        <w:t>Recálculo de depreciación y VNL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Costo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Importe depreciable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Días en uso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Depreciación recalculada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Depreciación registrada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Dep. acumulada recalculada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Deterioro acumulado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Valor neto en libros</w:t>
            </w:r>
          </w:p>
        </w:tc>
        <w:tc>
          <w:tcPr>
            <w:tcW w:type="dxa" w:w="1020"/>
          </w:tcPr>
          <w:p>
            <w:r>
              <w:rPr>
                <w:b/>
              </w:rPr>
              <w:t>Totalmente depreciado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020"/>
          </w:tcPr>
          <w:p>
            <w:r>
              <w:t>EDIF-01</w:t>
            </w:r>
          </w:p>
        </w:tc>
        <w:tc>
          <w:tcPr>
            <w:tcW w:type="dxa" w:w="1020"/>
          </w:tcPr>
          <w:p>
            <w:r>
              <w:t>500.000,00</w:t>
            </w:r>
          </w:p>
        </w:tc>
        <w:tc>
          <w:tcPr>
            <w:tcW w:type="dxa" w:w="1020"/>
          </w:tcPr>
          <w:p>
            <w:r>
              <w:t>450.000,00</w:t>
            </w:r>
          </w:p>
        </w:tc>
        <w:tc>
          <w:tcPr>
            <w:tcW w:type="dxa" w:w="1020"/>
          </w:tcPr>
          <w:p>
            <w:r>
              <w:t>365</w:t>
            </w:r>
          </w:p>
        </w:tc>
        <w:tc>
          <w:tcPr>
            <w:tcW w:type="dxa" w:w="1020"/>
          </w:tcPr>
          <w:p>
            <w:r>
              <w:t>11.250,00</w:t>
            </w:r>
          </w:p>
        </w:tc>
        <w:tc>
          <w:tcPr>
            <w:tcW w:type="dxa" w:w="1020"/>
          </w:tcPr>
          <w:p>
            <w:r>
              <w:t>11.250,00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123.750,00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376.250,00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En uso</w:t>
            </w:r>
          </w:p>
        </w:tc>
      </w:tr>
      <w:tr>
        <w:tc>
          <w:tcPr>
            <w:tcW w:type="dxa" w:w="1020"/>
          </w:tcPr>
          <w:p>
            <w:r>
              <w:t>TERR-01</w:t>
            </w:r>
          </w:p>
        </w:tc>
        <w:tc>
          <w:tcPr>
            <w:tcW w:type="dxa" w:w="1020"/>
          </w:tcPr>
          <w:p>
            <w:r>
              <w:t>300.000,00</w:t>
            </w:r>
          </w:p>
        </w:tc>
        <w:tc>
          <w:tcPr>
            <w:tcW w:type="dxa" w:w="1020"/>
          </w:tcPr>
          <w:p>
            <w:r>
              <w:t>300.000,00</w:t>
            </w:r>
          </w:p>
        </w:tc>
        <w:tc>
          <w:tcPr>
            <w:tcW w:type="dxa" w:w="1020"/>
          </w:tcPr>
          <w:p>
            <w:r>
              <w:t>365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300.000,00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En uso</w:t>
            </w:r>
          </w:p>
        </w:tc>
      </w:tr>
      <w:tr>
        <w:tc>
          <w:tcPr>
            <w:tcW w:type="dxa" w:w="1020"/>
          </w:tcPr>
          <w:p>
            <w:r>
              <w:t>TERR-02</w:t>
            </w:r>
          </w:p>
        </w:tc>
        <w:tc>
          <w:tcPr>
            <w:tcW w:type="dxa" w:w="1020"/>
          </w:tcPr>
          <w:p>
            <w:r>
              <w:t>80.000,00</w:t>
            </w:r>
          </w:p>
        </w:tc>
        <w:tc>
          <w:tcPr>
            <w:tcW w:type="dxa" w:w="1020"/>
          </w:tcPr>
          <w:p>
            <w:r>
              <w:t>80.000,00</w:t>
            </w:r>
          </w:p>
        </w:tc>
        <w:tc>
          <w:tcPr>
            <w:tcW w:type="dxa" w:w="1020"/>
          </w:tcPr>
          <w:p>
            <w:r>
              <w:t>365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80.000,00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En uso</w:t>
            </w:r>
          </w:p>
        </w:tc>
      </w:tr>
      <w:tr>
        <w:tc>
          <w:tcPr>
            <w:tcW w:type="dxa" w:w="1020"/>
          </w:tcPr>
          <w:p>
            <w:r>
              <w:t>VEH-01</w:t>
            </w:r>
          </w:p>
        </w:tc>
        <w:tc>
          <w:tcPr>
            <w:tcW w:type="dxa" w:w="1020"/>
          </w:tcPr>
          <w:p>
            <w:r>
              <w:t>40.000,00</w:t>
            </w:r>
          </w:p>
        </w:tc>
        <w:tc>
          <w:tcPr>
            <w:tcW w:type="dxa" w:w="1020"/>
          </w:tcPr>
          <w:p>
            <w:r>
              <w:t>36.000,00</w:t>
            </w:r>
          </w:p>
        </w:tc>
        <w:tc>
          <w:tcPr>
            <w:tcW w:type="dxa" w:w="1020"/>
          </w:tcPr>
          <w:p>
            <w:r>
              <w:t>365</w:t>
            </w:r>
          </w:p>
        </w:tc>
        <w:tc>
          <w:tcPr>
            <w:tcW w:type="dxa" w:w="1020"/>
          </w:tcPr>
          <w:p>
            <w:r>
              <w:t>7.200,00</w:t>
            </w:r>
          </w:p>
        </w:tc>
        <w:tc>
          <w:tcPr>
            <w:tcW w:type="dxa" w:w="1020"/>
          </w:tcPr>
          <w:p>
            <w:r>
              <w:t>6.000,00</w:t>
            </w:r>
          </w:p>
        </w:tc>
        <w:tc>
          <w:tcPr>
            <w:tcW w:type="dxa" w:w="1020"/>
          </w:tcPr>
          <w:p>
            <w:r>
              <w:t>1.200,00</w:t>
            </w:r>
          </w:p>
        </w:tc>
        <w:tc>
          <w:tcPr>
            <w:tcW w:type="dxa" w:w="1020"/>
          </w:tcPr>
          <w:p>
            <w:r>
              <w:t>18.000,00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22.000,00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En uso</w:t>
            </w:r>
          </w:p>
        </w:tc>
      </w:tr>
      <w:tr>
        <w:tc>
          <w:tcPr>
            <w:tcW w:type="dxa" w:w="1020"/>
          </w:tcPr>
          <w:p>
            <w:r>
              <w:t>VEH-02</w:t>
            </w:r>
          </w:p>
        </w:tc>
        <w:tc>
          <w:tcPr>
            <w:tcW w:type="dxa" w:w="1020"/>
          </w:tcPr>
          <w:p>
            <w:r>
              <w:t>30.000,00</w:t>
            </w:r>
          </w:p>
        </w:tc>
        <w:tc>
          <w:tcPr>
            <w:tcW w:type="dxa" w:w="1020"/>
          </w:tcPr>
          <w:p>
            <w:r>
              <w:t>27.000,00</w:t>
            </w:r>
          </w:p>
        </w:tc>
        <w:tc>
          <w:tcPr>
            <w:tcW w:type="dxa" w:w="1020"/>
          </w:tcPr>
          <w:p>
            <w:r>
              <w:t>181</w:t>
            </w:r>
          </w:p>
        </w:tc>
        <w:tc>
          <w:tcPr>
            <w:tcW w:type="dxa" w:w="1020"/>
          </w:tcPr>
          <w:p>
            <w:r>
              <w:t>2.677,81</w:t>
            </w:r>
          </w:p>
        </w:tc>
        <w:tc>
          <w:tcPr>
            <w:tcW w:type="dxa" w:w="1020"/>
          </w:tcPr>
          <w:p>
            <w:r>
              <w:t>2.700,00</w:t>
            </w:r>
          </w:p>
        </w:tc>
        <w:tc>
          <w:tcPr>
            <w:tcW w:type="dxa" w:w="1020"/>
          </w:tcPr>
          <w:p>
            <w:r>
              <w:t>-22,19</w:t>
            </w:r>
          </w:p>
        </w:tc>
        <w:tc>
          <w:tcPr>
            <w:tcW w:type="dxa" w:w="1020"/>
          </w:tcPr>
          <w:p>
            <w:r>
              <w:t>24.277,81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5.722,19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Baja</w:t>
            </w:r>
          </w:p>
        </w:tc>
      </w:tr>
      <w:tr>
        <w:tc>
          <w:tcPr>
            <w:tcW w:type="dxa" w:w="1020"/>
          </w:tcPr>
          <w:p>
            <w:r>
              <w:t>MAQ-01</w:t>
            </w:r>
          </w:p>
        </w:tc>
        <w:tc>
          <w:tcPr>
            <w:tcW w:type="dxa" w:w="1020"/>
          </w:tcPr>
          <w:p>
            <w:r>
              <w:t>120.000,00</w:t>
            </w:r>
          </w:p>
        </w:tc>
        <w:tc>
          <w:tcPr>
            <w:tcW w:type="dxa" w:w="1020"/>
          </w:tcPr>
          <w:p>
            <w:r>
              <w:t>120.000,00</w:t>
            </w:r>
          </w:p>
        </w:tc>
        <w:tc>
          <w:tcPr>
            <w:tcW w:type="dxa" w:w="1020"/>
          </w:tcPr>
          <w:p>
            <w:r>
              <w:t>365</w:t>
            </w:r>
          </w:p>
        </w:tc>
        <w:tc>
          <w:tcPr>
            <w:tcW w:type="dxa" w:w="1020"/>
          </w:tcPr>
          <w:p>
            <w:r>
              <w:t>12.000,00</w:t>
            </w:r>
          </w:p>
        </w:tc>
        <w:tc>
          <w:tcPr>
            <w:tcW w:type="dxa" w:w="1020"/>
          </w:tcPr>
          <w:p>
            <w:r>
              <w:t>12.000,00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72.000,00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48.000,00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En uso</w:t>
            </w:r>
          </w:p>
        </w:tc>
      </w:tr>
      <w:tr>
        <w:tc>
          <w:tcPr>
            <w:tcW w:type="dxa" w:w="1020"/>
          </w:tcPr>
          <w:p>
            <w:r>
              <w:t>MAQ-01-M</w:t>
            </w:r>
          </w:p>
        </w:tc>
        <w:tc>
          <w:tcPr>
            <w:tcW w:type="dxa" w:w="1020"/>
          </w:tcPr>
          <w:p>
            <w:r>
              <w:t>30.000,00</w:t>
            </w:r>
          </w:p>
        </w:tc>
        <w:tc>
          <w:tcPr>
            <w:tcW w:type="dxa" w:w="1020"/>
          </w:tcPr>
          <w:p>
            <w:r>
              <w:t>30.000,00</w:t>
            </w:r>
          </w:p>
        </w:tc>
        <w:tc>
          <w:tcPr>
            <w:tcW w:type="dxa" w:w="1020"/>
          </w:tcPr>
          <w:p>
            <w:r>
              <w:t>365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30.000,00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En uso</w:t>
            </w:r>
          </w:p>
        </w:tc>
      </w:tr>
      <w:tr>
        <w:tc>
          <w:tcPr>
            <w:tcW w:type="dxa" w:w="1020"/>
          </w:tcPr>
          <w:p>
            <w:r>
              <w:t>EQC-01</w:t>
            </w:r>
          </w:p>
        </w:tc>
        <w:tc>
          <w:tcPr>
            <w:tcW w:type="dxa" w:w="1020"/>
          </w:tcPr>
          <w:p>
            <w:r>
              <w:t>15.000,00</w:t>
            </w:r>
          </w:p>
        </w:tc>
        <w:tc>
          <w:tcPr>
            <w:tcW w:type="dxa" w:w="1020"/>
          </w:tcPr>
          <w:p>
            <w:r>
              <w:t>15.000,00</w:t>
            </w:r>
          </w:p>
        </w:tc>
        <w:tc>
          <w:tcPr>
            <w:tcW w:type="dxa" w:w="1020"/>
          </w:tcPr>
          <w:p>
            <w:r>
              <w:t>365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4.000,00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En uso</w:t>
            </w:r>
          </w:p>
        </w:tc>
      </w:tr>
      <w:tr>
        <w:tc>
          <w:tcPr>
            <w:tcW w:type="dxa" w:w="1020"/>
          </w:tcPr>
          <w:p>
            <w:r>
              <w:t>OBRA-01</w:t>
            </w:r>
          </w:p>
        </w:tc>
        <w:tc>
          <w:tcPr>
            <w:tcW w:type="dxa" w:w="1020"/>
          </w:tcPr>
          <w:p>
            <w:r>
              <w:t>200.000,00</w:t>
            </w:r>
          </w:p>
        </w:tc>
        <w:tc>
          <w:tcPr>
            <w:tcW w:type="dxa" w:w="1020"/>
          </w:tcPr>
          <w:p>
            <w:r>
              <w:t>200.000,00</w:t>
            </w:r>
          </w:p>
        </w:tc>
        <w:tc>
          <w:tcPr>
            <w:tcW w:type="dxa" w:w="1020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1.000,00</w:t>
            </w:r>
          </w:p>
        </w:tc>
        <w:tc>
          <w:tcPr>
            <w:tcW w:type="dxa" w:w="1020"/>
          </w:tcPr>
          <w:p>
            <w:r>
              <w:t>-1.000,00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200.000,00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En construcción</w:t>
            </w:r>
          </w:p>
        </w:tc>
      </w:tr>
      <w:tr>
        <w:tc>
          <w:tcPr>
            <w:tcW w:type="dxa" w:w="1020"/>
          </w:tcPr>
          <w:p>
            <w:r>
              <w:t>MOB-01</w:t>
            </w:r>
          </w:p>
        </w:tc>
        <w:tc>
          <w:tcPr>
            <w:tcW w:type="dxa" w:w="1020"/>
          </w:tcPr>
          <w:p>
            <w:r>
              <w:t>12.000,00</w:t>
            </w:r>
          </w:p>
        </w:tc>
        <w:tc>
          <w:tcPr>
            <w:tcW w:type="dxa" w:w="1020"/>
          </w:tcPr>
          <w:p>
            <w:r>
              <w:t>12.000,00</w:t>
            </w:r>
          </w:p>
        </w:tc>
        <w:tc>
          <w:tcPr>
            <w:tcW w:type="dxa" w:w="1020"/>
          </w:tcPr>
          <w:p>
            <w:r>
              <w:t>275</w:t>
            </w:r>
          </w:p>
        </w:tc>
        <w:tc>
          <w:tcPr>
            <w:tcW w:type="dxa" w:w="1020"/>
          </w:tcPr>
          <w:p>
            <w:r>
              <w:t>904,11</w:t>
            </w:r>
          </w:p>
        </w:tc>
        <w:tc>
          <w:tcPr>
            <w:tcW w:type="dxa" w:w="1020"/>
          </w:tcPr>
          <w:p>
            <w:r>
              <w:t>904,11</w:t>
            </w:r>
          </w:p>
        </w:tc>
        <w:tc>
          <w:tcPr>
            <w:tcW w:type="dxa" w:w="1020"/>
          </w:tcPr>
          <w:p>
            <w:r>
              <w:t>-0,00</w:t>
            </w:r>
          </w:p>
        </w:tc>
        <w:tc>
          <w:tcPr>
            <w:tcW w:type="dxa" w:w="1020"/>
          </w:tcPr>
          <w:p>
            <w:r>
              <w:t>904,11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11.095,89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En uso</w:t>
            </w:r>
          </w:p>
        </w:tc>
      </w:tr>
      <w:tr>
        <w:tc>
          <w:tcPr>
            <w:tcW w:type="dxa" w:w="10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20"/>
          </w:tcPr>
          <w:p>
            <w:r>
              <w:rPr>
                <w:b/>
              </w:rPr>
              <w:t>1.327.000,00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  <w:t>34.031,92</w:t>
            </w:r>
          </w:p>
        </w:tc>
        <w:tc>
          <w:tcPr>
            <w:tcW w:type="dxa" w:w="1020"/>
          </w:tcPr>
          <w:p>
            <w:r>
              <w:rPr>
                <w:b/>
              </w:rPr>
              <w:t>37.854,11</w:t>
            </w:r>
          </w:p>
        </w:tc>
        <w:tc>
          <w:tcPr>
            <w:tcW w:type="dxa" w:w="1020"/>
          </w:tcPr>
          <w:p>
            <w:r>
              <w:rPr>
                <w:b/>
              </w:rPr>
              <w:t>177,81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Vidas útiles, residual y método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c>
          <w:tcPr>
            <w:tcW w:type="dxa" w:w="111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Clase</w:t>
            </w:r>
          </w:p>
        </w:tc>
        <w:tc>
          <w:tcPr>
            <w:tcW w:type="dxa" w:w="1113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Vida útil (meses)</w:t>
            </w:r>
          </w:p>
        </w:tc>
        <w:tc>
          <w:tcPr>
            <w:tcW w:type="dxa" w:w="1113"/>
          </w:tcPr>
          <w:p>
            <w:r>
              <w:rPr>
                <w:b/>
              </w:rPr>
              <w:t>Valor residual</w:t>
            </w:r>
          </w:p>
        </w:tc>
        <w:tc>
          <w:tcPr>
            <w:tcW w:type="dxa" w:w="1113"/>
          </w:tcPr>
          <w:p>
            <w:r>
              <w:rPr>
                <w:b/>
              </w:rPr>
              <w:t>Costo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Residual % del costo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Dep. acumulada recalculada</w:t>
            </w:r>
          </w:p>
        </w:tc>
        <w:tc>
          <w:tcPr>
            <w:tcW w:type="dxa" w:w="1113"/>
          </w:tcPr>
          <w:p>
            <w:r>
              <w:rPr>
                <w:b/>
              </w:rPr>
              <w:t>Vida remanente (meses)</w:t>
            </w:r>
          </w:p>
        </w:tc>
        <w:tc>
          <w:tcPr>
            <w:tcW w:type="dxa" w:w="1113"/>
          </w:tcPr>
          <w:p>
            <w:r>
              <w:rPr>
                <w:b/>
              </w:rPr>
              <w:t>Totalmente depreciado en uso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Residual mayor que el costo</w:t>
            </w:r>
          </w:p>
        </w:tc>
      </w:tr>
      <w:tr>
        <w:tc>
          <w:tcPr>
            <w:tcW w:type="dxa" w:w="1113"/>
          </w:tcPr>
          <w:p>
            <w:r>
              <w:t>EDIF-01</w:t>
            </w:r>
          </w:p>
        </w:tc>
        <w:tc>
          <w:tcPr>
            <w:tcW w:type="dxa" w:w="1113"/>
          </w:tcPr>
          <w:p>
            <w:r>
              <w:t>Edificios</w:t>
            </w:r>
          </w:p>
        </w:tc>
        <w:tc>
          <w:tcPr>
            <w:tcW w:type="dxa" w:w="1113"/>
          </w:tcPr>
          <w:p>
            <w:r>
              <w:t>Lineal</w:t>
            </w:r>
          </w:p>
        </w:tc>
        <w:tc>
          <w:tcPr>
            <w:tcW w:type="dxa" w:w="1113"/>
          </w:tcPr>
          <w:p>
            <w:r>
              <w:t>480</w:t>
            </w:r>
          </w:p>
        </w:tc>
        <w:tc>
          <w:tcPr>
            <w:tcW w:type="dxa" w:w="1113"/>
          </w:tcPr>
          <w:p>
            <w:r>
              <w:t>50.000,00</w:t>
            </w:r>
          </w:p>
        </w:tc>
        <w:tc>
          <w:tcPr>
            <w:tcW w:type="dxa" w:w="1113"/>
          </w:tcPr>
          <w:p>
            <w:r>
              <w:t>500.000,00</w:t>
            </w:r>
          </w:p>
        </w:tc>
        <w:tc>
          <w:tcPr>
            <w:tcW w:type="dxa" w:w="1113"/>
          </w:tcPr>
          <w:p>
            <w:r>
              <w:t>10,00 %</w:t>
            </w:r>
          </w:p>
        </w:tc>
        <w:tc>
          <w:tcPr>
            <w:tcW w:type="dxa" w:w="1113"/>
          </w:tcPr>
          <w:p>
            <w:r>
              <w:t>123.750,00</w:t>
            </w:r>
          </w:p>
        </w:tc>
        <w:tc>
          <w:tcPr>
            <w:tcW w:type="dxa" w:w="1113"/>
          </w:tcPr>
          <w:p>
            <w:r>
              <w:t>348,00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</w:t>
            </w:r>
          </w:p>
        </w:tc>
      </w:tr>
      <w:tr>
        <w:tc>
          <w:tcPr>
            <w:tcW w:type="dxa" w:w="1113"/>
          </w:tcPr>
          <w:p>
            <w:r>
              <w:t>TERR-01</w:t>
            </w:r>
          </w:p>
        </w:tc>
        <w:tc>
          <w:tcPr>
            <w:tcW w:type="dxa" w:w="1113"/>
          </w:tcPr>
          <w:p>
            <w:r>
              <w:t>Terrenos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300.000,00</w:t>
            </w:r>
          </w:p>
        </w:tc>
        <w:tc>
          <w:tcPr>
            <w:tcW w:type="dxa" w:w="1113"/>
          </w:tcPr>
          <w:p>
            <w:r>
              <w:t>0,00 %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</w:t>
            </w:r>
          </w:p>
        </w:tc>
      </w:tr>
      <w:tr>
        <w:tc>
          <w:tcPr>
            <w:tcW w:type="dxa" w:w="1113"/>
          </w:tcPr>
          <w:p>
            <w:r>
              <w:t>TERR-02</w:t>
            </w:r>
          </w:p>
        </w:tc>
        <w:tc>
          <w:tcPr>
            <w:tcW w:type="dxa" w:w="1113"/>
          </w:tcPr>
          <w:p>
            <w:r>
              <w:t>Terrenos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80.000,00</w:t>
            </w:r>
          </w:p>
        </w:tc>
        <w:tc>
          <w:tcPr>
            <w:tcW w:type="dxa" w:w="1113"/>
          </w:tcPr>
          <w:p>
            <w:r>
              <w:t>0,00 %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</w:t>
            </w:r>
          </w:p>
        </w:tc>
      </w:tr>
      <w:tr>
        <w:tc>
          <w:tcPr>
            <w:tcW w:type="dxa" w:w="1113"/>
          </w:tcPr>
          <w:p>
            <w:r>
              <w:t>VEH-01</w:t>
            </w:r>
          </w:p>
        </w:tc>
        <w:tc>
          <w:tcPr>
            <w:tcW w:type="dxa" w:w="1113"/>
          </w:tcPr>
          <w:p>
            <w:r>
              <w:t>Vehículos</w:t>
            </w:r>
          </w:p>
        </w:tc>
        <w:tc>
          <w:tcPr>
            <w:tcW w:type="dxa" w:w="1113"/>
          </w:tcPr>
          <w:p>
            <w:r>
              <w:t>Lineal</w:t>
            </w:r>
          </w:p>
        </w:tc>
        <w:tc>
          <w:tcPr>
            <w:tcW w:type="dxa" w:w="1113"/>
          </w:tcPr>
          <w:p>
            <w:r>
              <w:t>60</w:t>
            </w:r>
          </w:p>
        </w:tc>
        <w:tc>
          <w:tcPr>
            <w:tcW w:type="dxa" w:w="1113"/>
          </w:tcPr>
          <w:p>
            <w:r>
              <w:t>4.000,00</w:t>
            </w:r>
          </w:p>
        </w:tc>
        <w:tc>
          <w:tcPr>
            <w:tcW w:type="dxa" w:w="1113"/>
          </w:tcPr>
          <w:p>
            <w:r>
              <w:t>40.000,00</w:t>
            </w:r>
          </w:p>
        </w:tc>
        <w:tc>
          <w:tcPr>
            <w:tcW w:type="dxa" w:w="1113"/>
          </w:tcPr>
          <w:p>
            <w:r>
              <w:t>10,00 %</w:t>
            </w:r>
          </w:p>
        </w:tc>
        <w:tc>
          <w:tcPr>
            <w:tcW w:type="dxa" w:w="1113"/>
          </w:tcPr>
          <w:p>
            <w:r>
              <w:t>18.000,00</w:t>
            </w:r>
          </w:p>
        </w:tc>
        <w:tc>
          <w:tcPr>
            <w:tcW w:type="dxa" w:w="1113"/>
          </w:tcPr>
          <w:p>
            <w:r>
              <w:t>30,00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</w:t>
            </w:r>
          </w:p>
        </w:tc>
      </w:tr>
      <w:tr>
        <w:tc>
          <w:tcPr>
            <w:tcW w:type="dxa" w:w="1113"/>
          </w:tcPr>
          <w:p>
            <w:r>
              <w:t>VEH-02</w:t>
            </w:r>
          </w:p>
        </w:tc>
        <w:tc>
          <w:tcPr>
            <w:tcW w:type="dxa" w:w="1113"/>
          </w:tcPr>
          <w:p>
            <w:r>
              <w:t>Vehículos</w:t>
            </w:r>
          </w:p>
        </w:tc>
        <w:tc>
          <w:tcPr>
            <w:tcW w:type="dxa" w:w="1113"/>
          </w:tcPr>
          <w:p>
            <w:r>
              <w:t>Lineal</w:t>
            </w:r>
          </w:p>
        </w:tc>
        <w:tc>
          <w:tcPr>
            <w:tcW w:type="dxa" w:w="1113"/>
          </w:tcPr>
          <w:p>
            <w:r>
              <w:t>60</w:t>
            </w:r>
          </w:p>
        </w:tc>
        <w:tc>
          <w:tcPr>
            <w:tcW w:type="dxa" w:w="1113"/>
          </w:tcPr>
          <w:p>
            <w:r>
              <w:t>3.000,00</w:t>
            </w:r>
          </w:p>
        </w:tc>
        <w:tc>
          <w:tcPr>
            <w:tcW w:type="dxa" w:w="1113"/>
          </w:tcPr>
          <w:p>
            <w:r>
              <w:t>30.000,00</w:t>
            </w:r>
          </w:p>
        </w:tc>
        <w:tc>
          <w:tcPr>
            <w:tcW w:type="dxa" w:w="1113"/>
          </w:tcPr>
          <w:p>
            <w:r>
              <w:t>10,00 %</w:t>
            </w:r>
          </w:p>
        </w:tc>
        <w:tc>
          <w:tcPr>
            <w:tcW w:type="dxa" w:w="1113"/>
          </w:tcPr>
          <w:p>
            <w:r>
              <w:t>24.277,81</w:t>
            </w:r>
          </w:p>
        </w:tc>
        <w:tc>
          <w:tcPr>
            <w:tcW w:type="dxa" w:w="1113"/>
          </w:tcPr>
          <w:p>
            <w:r>
              <w:t>6,05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</w:t>
            </w:r>
          </w:p>
        </w:tc>
      </w:tr>
      <w:tr>
        <w:tc>
          <w:tcPr>
            <w:tcW w:type="dxa" w:w="1113"/>
          </w:tcPr>
          <w:p>
            <w:r>
              <w:t>MAQ-01</w:t>
            </w:r>
          </w:p>
        </w:tc>
        <w:tc>
          <w:tcPr>
            <w:tcW w:type="dxa" w:w="1113"/>
          </w:tcPr>
          <w:p>
            <w:r>
              <w:t>Maquinaria</w:t>
            </w:r>
          </w:p>
        </w:tc>
        <w:tc>
          <w:tcPr>
            <w:tcW w:type="dxa" w:w="1113"/>
          </w:tcPr>
          <w:p>
            <w:r>
              <w:t>Lineal</w:t>
            </w:r>
          </w:p>
        </w:tc>
        <w:tc>
          <w:tcPr>
            <w:tcW w:type="dxa" w:w="1113"/>
          </w:tcPr>
          <w:p>
            <w:r>
              <w:t>120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120.000,00</w:t>
            </w:r>
          </w:p>
        </w:tc>
        <w:tc>
          <w:tcPr>
            <w:tcW w:type="dxa" w:w="1113"/>
          </w:tcPr>
          <w:p>
            <w:r>
              <w:t>0,00 %</w:t>
            </w:r>
          </w:p>
        </w:tc>
        <w:tc>
          <w:tcPr>
            <w:tcW w:type="dxa" w:w="1113"/>
          </w:tcPr>
          <w:p>
            <w:r>
              <w:t>72.000,00</w:t>
            </w:r>
          </w:p>
        </w:tc>
        <w:tc>
          <w:tcPr>
            <w:tcW w:type="dxa" w:w="1113"/>
          </w:tcPr>
          <w:p>
            <w:r>
              <w:t>48,00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</w:t>
            </w:r>
          </w:p>
        </w:tc>
      </w:tr>
      <w:tr>
        <w:tc>
          <w:tcPr>
            <w:tcW w:type="dxa" w:w="1113"/>
          </w:tcPr>
          <w:p>
            <w:r>
              <w:t>MAQ-01-M</w:t>
            </w:r>
          </w:p>
        </w:tc>
        <w:tc>
          <w:tcPr>
            <w:tcW w:type="dxa" w:w="1113"/>
          </w:tcPr>
          <w:p>
            <w:r>
              <w:t>Maquinaria</w:t>
            </w:r>
          </w:p>
        </w:tc>
        <w:tc>
          <w:tcPr>
            <w:tcW w:type="dxa" w:w="1113"/>
          </w:tcPr>
          <w:p>
            <w:r>
              <w:t>Lineal</w:t>
            </w:r>
          </w:p>
        </w:tc>
        <w:tc>
          <w:tcPr>
            <w:tcW w:type="dxa" w:w="1113"/>
          </w:tcPr>
          <w:p>
            <w:r>
              <w:t>60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30.000,00</w:t>
            </w:r>
          </w:p>
        </w:tc>
        <w:tc>
          <w:tcPr>
            <w:tcW w:type="dxa" w:w="1113"/>
          </w:tcPr>
          <w:p>
            <w:r>
              <w:t>0,00 %</w:t>
            </w:r>
          </w:p>
        </w:tc>
        <w:tc>
          <w:tcPr>
            <w:tcW w:type="dxa" w:w="1113"/>
          </w:tcPr>
          <w:p>
            <w:r>
              <w:t>30.000,00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Sí</w:t>
            </w:r>
          </w:p>
        </w:tc>
        <w:tc>
          <w:tcPr>
            <w:tcW w:type="dxa" w:w="1113"/>
          </w:tcPr>
          <w:p>
            <w:r>
              <w:t>No</w:t>
            </w:r>
          </w:p>
        </w:tc>
      </w:tr>
      <w:tr>
        <w:tc>
          <w:tcPr>
            <w:tcW w:type="dxa" w:w="1113"/>
          </w:tcPr>
          <w:p>
            <w:r>
              <w:t>EQC-01</w:t>
            </w:r>
          </w:p>
        </w:tc>
        <w:tc>
          <w:tcPr>
            <w:tcW w:type="dxa" w:w="1113"/>
          </w:tcPr>
          <w:p>
            <w:r>
              <w:t>Equipo de cómputo</w:t>
            </w:r>
          </w:p>
        </w:tc>
        <w:tc>
          <w:tcPr>
            <w:tcW w:type="dxa" w:w="1113"/>
          </w:tcPr>
          <w:p>
            <w:r>
              <w:t>Unidades producidas</w:t>
            </w:r>
          </w:p>
        </w:tc>
        <w:tc>
          <w:tcPr>
            <w:tcW w:type="dxa" w:w="1113"/>
          </w:tcPr>
          <w:p>
            <w:r>
              <w:t>36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15.000,00</w:t>
            </w:r>
          </w:p>
        </w:tc>
        <w:tc>
          <w:tcPr>
            <w:tcW w:type="dxa" w:w="1113"/>
          </w:tcPr>
          <w:p>
            <w:r>
              <w:t>0,00 %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</w:t>
            </w:r>
          </w:p>
        </w:tc>
      </w:tr>
      <w:tr>
        <w:tc>
          <w:tcPr>
            <w:tcW w:type="dxa" w:w="1113"/>
          </w:tcPr>
          <w:p>
            <w:r>
              <w:t>OBRA-01</w:t>
            </w:r>
          </w:p>
        </w:tc>
        <w:tc>
          <w:tcPr>
            <w:tcW w:type="dxa" w:w="1113"/>
          </w:tcPr>
          <w:p>
            <w:r>
              <w:t>Construcciones en curso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200.000,00</w:t>
            </w:r>
          </w:p>
        </w:tc>
        <w:tc>
          <w:tcPr>
            <w:tcW w:type="dxa" w:w="1113"/>
          </w:tcPr>
          <w:p>
            <w:r>
              <w:t>0,00 %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</w:t>
            </w:r>
          </w:p>
        </w:tc>
      </w:tr>
      <w:tr>
        <w:tc>
          <w:tcPr>
            <w:tcW w:type="dxa" w:w="1113"/>
          </w:tcPr>
          <w:p>
            <w:r>
              <w:t>MOB-01</w:t>
            </w:r>
          </w:p>
        </w:tc>
        <w:tc>
          <w:tcPr>
            <w:tcW w:type="dxa" w:w="1113"/>
          </w:tcPr>
          <w:p>
            <w:r>
              <w:t>Muebles y enseres</w:t>
            </w:r>
          </w:p>
        </w:tc>
        <w:tc>
          <w:tcPr>
            <w:tcW w:type="dxa" w:w="1113"/>
          </w:tcPr>
          <w:p>
            <w:r>
              <w:t>Lineal</w:t>
            </w:r>
          </w:p>
        </w:tc>
        <w:tc>
          <w:tcPr>
            <w:tcW w:type="dxa" w:w="1113"/>
          </w:tcPr>
          <w:p>
            <w:r>
              <w:t>120</w:t>
            </w:r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12.000,00</w:t>
            </w:r>
          </w:p>
        </w:tc>
        <w:tc>
          <w:tcPr>
            <w:tcW w:type="dxa" w:w="1113"/>
          </w:tcPr>
          <w:p>
            <w:r>
              <w:t>0,00 %</w:t>
            </w:r>
          </w:p>
        </w:tc>
        <w:tc>
          <w:tcPr>
            <w:tcW w:type="dxa" w:w="1113"/>
          </w:tcPr>
          <w:p>
            <w:r>
              <w:t>904,11</w:t>
            </w:r>
          </w:p>
        </w:tc>
        <w:tc>
          <w:tcPr>
            <w:tcW w:type="dxa" w:w="1113"/>
          </w:tcPr>
          <w:p>
            <w:r>
              <w:t>110,96</w:t>
            </w:r>
          </w:p>
        </w:tc>
        <w:tc>
          <w:tcPr>
            <w:tcW w:type="dxa" w:w="1113"/>
          </w:tcPr>
          <w:p>
            <w:r>
              <w:t>No</w:t>
            </w:r>
          </w:p>
        </w:tc>
        <w:tc>
          <w:tcPr>
            <w:tcW w:type="dxa" w:w="1113"/>
          </w:tcPr>
          <w:p>
            <w:r>
              <w:t>No</w:t>
            </w:r>
          </w:p>
        </w:tc>
      </w:tr>
    </w:tbl>
    <w:p>
      <w:pPr>
        <w:pStyle w:val="Heading1"/>
      </w:pPr>
      <w:r>
        <w:t>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Costo de la parte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Costo del elemento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% del elemento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Parte significativa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Vida útil (meses)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Método</w:t>
            </w:r>
          </w:p>
        </w:tc>
      </w:tr>
      <w:tr>
        <w:tc>
          <w:tcPr>
            <w:tcW w:type="dxa" w:w="1530"/>
          </w:tcPr>
          <w:p>
            <w:r>
              <w:t>MAQ-01</w:t>
            </w:r>
          </w:p>
        </w:tc>
        <w:tc>
          <w:tcPr>
            <w:tcW w:type="dxa" w:w="1530"/>
          </w:tcPr>
          <w:p>
            <w:r>
              <w:t>MAQ-01</w:t>
            </w:r>
          </w:p>
        </w:tc>
        <w:tc>
          <w:tcPr>
            <w:tcW w:type="dxa" w:w="1530"/>
          </w:tcPr>
          <w:p>
            <w:r>
              <w:t>120.000,00</w:t>
            </w:r>
          </w:p>
        </w:tc>
        <w:tc>
          <w:tcPr>
            <w:tcW w:type="dxa" w:w="1530"/>
          </w:tcPr>
          <w:p>
            <w:r>
              <w:t>150.000,00</w:t>
            </w:r>
          </w:p>
        </w:tc>
        <w:tc>
          <w:tcPr>
            <w:tcW w:type="dxa" w:w="1530"/>
          </w:tcPr>
          <w:p>
            <w:r>
              <w:t>80,00 %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120</w:t>
            </w:r>
          </w:p>
        </w:tc>
        <w:tc>
          <w:tcPr>
            <w:tcW w:type="dxa" w:w="1530"/>
          </w:tcPr>
          <w:p>
            <w:r>
              <w:t>Lineal</w:t>
            </w:r>
          </w:p>
        </w:tc>
      </w:tr>
      <w:tr>
        <w:tc>
          <w:tcPr>
            <w:tcW w:type="dxa" w:w="1530"/>
          </w:tcPr>
          <w:p>
            <w:r>
              <w:t>MAQ-01-M</w:t>
            </w:r>
          </w:p>
        </w:tc>
        <w:tc>
          <w:tcPr>
            <w:tcW w:type="dxa" w:w="1530"/>
          </w:tcPr>
          <w:p>
            <w:r>
              <w:t>MAQ-01</w:t>
            </w:r>
          </w:p>
        </w:tc>
        <w:tc>
          <w:tcPr>
            <w:tcW w:type="dxa" w:w="1530"/>
          </w:tcPr>
          <w:p>
            <w:r>
              <w:t>30.000,00</w:t>
            </w:r>
          </w:p>
        </w:tc>
        <w:tc>
          <w:tcPr>
            <w:tcW w:type="dxa" w:w="1530"/>
          </w:tcPr>
          <w:p>
            <w:r>
              <w:t>150.000,00</w:t>
            </w:r>
          </w:p>
        </w:tc>
        <w:tc>
          <w:tcPr>
            <w:tcW w:type="dxa" w:w="1530"/>
          </w:tcPr>
          <w:p>
            <w:r>
              <w:t>20,00 %</w:t>
            </w:r>
          </w:p>
        </w:tc>
        <w:tc>
          <w:tcPr>
            <w:tcW w:type="dxa" w:w="1530"/>
          </w:tcPr>
          <w:p>
            <w:r>
              <w:t>Sí</w:t>
            </w:r>
          </w:p>
        </w:tc>
        <w:tc>
          <w:tcPr>
            <w:tcW w:type="dxa" w:w="1530"/>
          </w:tcPr>
          <w:p>
            <w:r>
              <w:t>60</w:t>
            </w:r>
          </w:p>
        </w:tc>
        <w:tc>
          <w:tcPr>
            <w:tcW w:type="dxa" w:w="1530"/>
          </w:tcPr>
          <w:p>
            <w:r>
              <w:t>Lineal</w:t>
            </w:r>
          </w:p>
        </w:tc>
      </w:tr>
    </w:tbl>
    <w:p>
      <w:pPr>
        <w:pStyle w:val="Heading1"/>
      </w:pPr>
      <w:r>
        <w:t>Bajas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Fecha de baja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Costo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Dep. acumulada a la baja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Deterioro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VNL a la baja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Resultado recalculado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Resultado registrado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Diferencia</w:t>
            </w:r>
          </w:p>
        </w:tc>
      </w:tr>
      <w:tr>
        <w:tc>
          <w:tcPr>
            <w:tcW w:type="dxa" w:w="1224"/>
          </w:tcPr>
          <w:p>
            <w:r>
              <w:t>VEH-02</w:t>
            </w:r>
          </w:p>
        </w:tc>
        <w:tc>
          <w:tcPr>
            <w:tcW w:type="dxa" w:w="1224"/>
          </w:tcPr>
          <w:p>
            <w:r>
              <w:t>2025-06-30</w:t>
            </w:r>
          </w:p>
        </w:tc>
        <w:tc>
          <w:tcPr>
            <w:tcW w:type="dxa" w:w="1224"/>
          </w:tcPr>
          <w:p>
            <w:r>
              <w:t>30.000,00</w:t>
            </w:r>
          </w:p>
        </w:tc>
        <w:tc>
          <w:tcPr>
            <w:tcW w:type="dxa" w:w="1224"/>
          </w:tcPr>
          <w:p>
            <w:r>
              <w:t>24.277,81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5.722,19</w:t>
            </w:r>
          </w:p>
        </w:tc>
        <w:tc>
          <w:tcPr>
            <w:tcW w:type="dxa" w:w="1224"/>
          </w:tcPr>
          <w:p>
            <w:r>
              <w:t>9.000,00</w:t>
            </w:r>
          </w:p>
        </w:tc>
        <w:tc>
          <w:tcPr>
            <w:tcW w:type="dxa" w:w="1224"/>
          </w:tcPr>
          <w:p>
            <w:r>
              <w:t>3.277,81</w:t>
            </w:r>
          </w:p>
        </w:tc>
        <w:tc>
          <w:tcPr>
            <w:tcW w:type="dxa" w:w="1224"/>
          </w:tcPr>
          <w:p>
            <w:r>
              <w:t>1.500,00</w:t>
            </w:r>
          </w:p>
        </w:tc>
        <w:tc>
          <w:tcPr>
            <w:tcW w:type="dxa" w:w="1224"/>
          </w:tcPr>
          <w:p>
            <w:r>
              <w:t>1.777,81</w:t>
            </w:r>
          </w:p>
        </w:tc>
      </w:tr>
      <w:tr>
        <w:tc>
          <w:tcPr>
            <w:tcW w:type="dxa" w:w="122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1.777,81</w:t>
            </w:r>
          </w:p>
        </w:tc>
      </w:tr>
    </w:tbl>
    <w:p>
      <w:pPr>
        <w:pStyle w:val="Heading1"/>
      </w:pPr>
      <w:r>
        <w:t>Revaluación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Clase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VNL al corte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Valor revaluado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Superávit previo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Decremento previo en resultados</w:t>
            </w:r>
          </w:p>
        </w:tc>
        <w:tc>
          <w:tcPr>
            <w:tcW w:type="dxa" w:w="1360"/>
          </w:tcPr>
          <w:p>
            <w:r>
              <w:rPr>
                <w:b/>
              </w:rPr>
              <w:t>A otro resultado integral</w:t>
            </w:r>
          </w:p>
        </w:tc>
        <w:tc>
          <w:tcPr>
            <w:tcW w:type="dxa" w:w="1360"/>
          </w:tcPr>
          <w:p>
            <w:r>
              <w:rPr>
                <w:b/>
              </w:rPr>
              <w:t>A resultados</w:t>
            </w:r>
          </w:p>
        </w:tc>
      </w:tr>
      <w:tr>
        <w:tc>
          <w:tcPr>
            <w:tcW w:type="dxa" w:w="1360"/>
          </w:tcPr>
          <w:p>
            <w:r>
              <w:t>TERR-01</w:t>
            </w:r>
          </w:p>
        </w:tc>
        <w:tc>
          <w:tcPr>
            <w:tcW w:type="dxa" w:w="1360"/>
          </w:tcPr>
          <w:p>
            <w:r>
              <w:t>Terrenos</w:t>
            </w:r>
          </w:p>
        </w:tc>
        <w:tc>
          <w:tcPr>
            <w:tcW w:type="dxa" w:w="1360"/>
          </w:tcPr>
          <w:p>
            <w:r>
              <w:t>300.000,00</w:t>
            </w:r>
          </w:p>
        </w:tc>
        <w:tc>
          <w:tcPr>
            <w:tcW w:type="dxa" w:w="1360"/>
          </w:tcPr>
          <w:p>
            <w:r>
              <w:t>360.000,00</w:t>
            </w:r>
          </w:p>
        </w:tc>
        <w:tc>
          <w:tcPr>
            <w:tcW w:type="dxa" w:w="1360"/>
          </w:tcPr>
          <w:p>
            <w:r>
              <w:t>60.000,00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60.000,00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60.000,00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0,00</w:t>
            </w:r>
          </w:p>
        </w:tc>
      </w:tr>
    </w:tbl>
    <w:p>
      <w:pPr>
        <w:pStyle w:val="Heading1"/>
      </w:pPr>
      <w:r>
        <w:t>Deterioro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Clase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Importe en libros</w:t>
            </w:r>
          </w:p>
        </w:tc>
        <w:tc>
          <w:tcPr>
            <w:tcW w:type="dxa" w:w="1224"/>
          </w:tcPr>
          <w:p>
            <w:r>
              <w:rPr>
                <w:b/>
              </w:rPr>
              <w:t>Importe recuperable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Pérdida adicional</w:t>
            </w:r>
          </w:p>
        </w:tc>
        <w:tc>
          <w:tcPr>
            <w:tcW w:type="dxa" w:w="1224"/>
          </w:tcPr>
          <w:p>
            <w:r>
              <w:rPr>
                <w:b/>
              </w:rPr>
              <w:t>Superávit previo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Revaluación del año a ORI</w:t>
            </w:r>
          </w:p>
        </w:tc>
        <w:tc>
          <w:tcPr>
            <w:tcW w:type="dxa" w:w="1224"/>
          </w:tcPr>
          <w:p>
            <w:r>
              <w:rPr>
                <w:b/>
              </w:rPr>
              <w:t>Superávit disponible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Contra el superávit (ORI)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A resultados</w:t>
            </w:r>
          </w:p>
        </w:tc>
      </w:tr>
      <w:tr>
        <w:tc>
          <w:tcPr>
            <w:tcW w:type="dxa" w:w="1224"/>
          </w:tcPr>
          <w:p>
            <w:r>
              <w:t>MAQ-01</w:t>
            </w:r>
          </w:p>
        </w:tc>
        <w:tc>
          <w:tcPr>
            <w:tcW w:type="dxa" w:w="1224"/>
          </w:tcPr>
          <w:p>
            <w:r>
              <w:t>Maquinaria</w:t>
            </w:r>
          </w:p>
        </w:tc>
        <w:tc>
          <w:tcPr>
            <w:tcW w:type="dxa" w:w="1224"/>
          </w:tcPr>
          <w:p>
            <w:r>
              <w:t>48.000,00</w:t>
            </w:r>
          </w:p>
        </w:tc>
        <w:tc>
          <w:tcPr>
            <w:tcW w:type="dxa" w:w="1224"/>
          </w:tcPr>
          <w:p>
            <w:r>
              <w:t>40.000,00</w:t>
            </w:r>
          </w:p>
        </w:tc>
        <w:tc>
          <w:tcPr>
            <w:tcW w:type="dxa" w:w="1224"/>
          </w:tcPr>
          <w:p>
            <w:r>
              <w:t>8.000,00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8.000,00</w:t>
            </w:r>
          </w:p>
        </w:tc>
      </w:tr>
      <w:tr>
        <w:tc>
          <w:tcPr>
            <w:tcW w:type="dxa" w:w="122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8.000,00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0,00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8.000,00</w:t>
            </w:r>
          </w:p>
        </w:tc>
      </w:tr>
    </w:tbl>
    <w:p>
      <w:pPr>
        <w:pStyle w:val="Heading1"/>
      </w:pPr>
      <w:r>
        <w:t>Adiciones y costos por préstamos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Activo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0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1020"/>
          </w:tcPr>
          <w:p>
            <w:r>
              <w:rPr>
                <w:b/>
              </w:rPr>
              <w:t>Apto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Intereses capitalizados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Días de capitalización</w:t>
            </w:r>
          </w:p>
        </w:tc>
        <w:tc>
          <w:tcPr>
            <w:tcW w:type="dxa" w:w="1020"/>
          </w:tcPr>
          <w:p>
            <w:r>
              <w:rPr>
                <w:b/>
              </w:rPr>
              <w:t>Intereses capitalizables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Capitalizable</w:t>
            </w:r>
          </w:p>
        </w:tc>
      </w:tr>
      <w:tr>
        <w:tc>
          <w:tcPr>
            <w:tcW w:type="dxa" w:w="1020"/>
          </w:tcPr>
          <w:p>
            <w:r>
              <w:t>AD-01</w:t>
            </w:r>
          </w:p>
        </w:tc>
        <w:tc>
          <w:tcPr>
            <w:tcW w:type="dxa" w:w="1020"/>
          </w:tcPr>
          <w:p>
            <w:r>
              <w:t>OBRA-01</w:t>
            </w:r>
          </w:p>
        </w:tc>
        <w:tc>
          <w:tcPr>
            <w:tcW w:type="dxa" w:w="1020"/>
          </w:tcPr>
          <w:p>
            <w:r>
              <w:t>2025-03-01</w:t>
            </w:r>
          </w:p>
        </w:tc>
        <w:tc>
          <w:tcPr>
            <w:tcW w:type="dxa" w:w="1020"/>
          </w:tcPr>
          <w:p>
            <w:r>
              <w:t>Avance de obra 1</w:t>
            </w:r>
          </w:p>
        </w:tc>
        <w:tc>
          <w:tcPr>
            <w:tcW w:type="dxa" w:w="1020"/>
          </w:tcPr>
          <w:p>
            <w:r>
              <w:t>Capitalizable</w:t>
            </w:r>
          </w:p>
        </w:tc>
        <w:tc>
          <w:tcPr>
            <w:tcW w:type="dxa" w:w="1020"/>
          </w:tcPr>
          <w:p>
            <w:r>
              <w:t>150.000,00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9.000,00</w:t>
            </w:r>
          </w:p>
        </w:tc>
        <w:tc>
          <w:tcPr>
            <w:tcW w:type="dxa" w:w="1020"/>
          </w:tcPr>
          <w:p>
            <w:r>
              <w:t>305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AD-02</w:t>
            </w:r>
          </w:p>
        </w:tc>
        <w:tc>
          <w:tcPr>
            <w:tcW w:type="dxa" w:w="1020"/>
          </w:tcPr>
          <w:p>
            <w:r>
              <w:t>OBRA-01</w:t>
            </w:r>
          </w:p>
        </w:tc>
        <w:tc>
          <w:tcPr>
            <w:tcW w:type="dxa" w:w="1020"/>
          </w:tcPr>
          <w:p>
            <w:r>
              <w:t>2025-09-01</w:t>
            </w:r>
          </w:p>
        </w:tc>
        <w:tc>
          <w:tcPr>
            <w:tcW w:type="dxa" w:w="1020"/>
          </w:tcPr>
          <w:p>
            <w:r>
              <w:t>Avance de obra 2</w:t>
            </w:r>
          </w:p>
        </w:tc>
        <w:tc>
          <w:tcPr>
            <w:tcW w:type="dxa" w:w="1020"/>
          </w:tcPr>
          <w:p>
            <w:r>
              <w:t>Capitalizable</w:t>
            </w:r>
          </w:p>
        </w:tc>
        <w:tc>
          <w:tcPr>
            <w:tcW w:type="dxa" w:w="1020"/>
          </w:tcPr>
          <w:p>
            <w:r>
              <w:t>45.000,00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121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AD-03</w:t>
            </w:r>
          </w:p>
        </w:tc>
        <w:tc>
          <w:tcPr>
            <w:tcW w:type="dxa" w:w="1020"/>
          </w:tcPr>
          <w:p>
            <w:r>
              <w:t>OBRA-01</w:t>
            </w:r>
          </w:p>
        </w:tc>
        <w:tc>
          <w:tcPr>
            <w:tcW w:type="dxa" w:w="1020"/>
          </w:tcPr>
          <w:p>
            <w:r>
              <w:t>2025-10-15</w:t>
            </w:r>
          </w:p>
        </w:tc>
        <w:tc>
          <w:tcPr>
            <w:tcW w:type="dxa" w:w="1020"/>
          </w:tcPr>
          <w:p>
            <w:r>
              <w:t>Cubierta provisional</w:t>
            </w:r>
          </w:p>
        </w:tc>
        <w:tc>
          <w:tcPr>
            <w:tcW w:type="dxa" w:w="1020"/>
          </w:tcPr>
          <w:p>
            <w:r>
              <w:t>Reparación</w:t>
            </w:r>
          </w:p>
        </w:tc>
        <w:tc>
          <w:tcPr>
            <w:tcW w:type="dxa" w:w="1020"/>
          </w:tcPr>
          <w:p>
            <w:r>
              <w:t>5.000,00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No: gasto (NIC 16.12)</w:t>
            </w:r>
          </w:p>
        </w:tc>
      </w:tr>
      <w:tr>
        <w:tc>
          <w:tcPr>
            <w:tcW w:type="dxa" w:w="1020"/>
          </w:tcPr>
          <w:p>
            <w:r>
              <w:t>AD-04</w:t>
            </w:r>
          </w:p>
        </w:tc>
        <w:tc>
          <w:tcPr>
            <w:tcW w:type="dxa" w:w="1020"/>
          </w:tcPr>
          <w:p>
            <w:r>
              <w:t>MOB-01</w:t>
            </w:r>
          </w:p>
        </w:tc>
        <w:tc>
          <w:tcPr>
            <w:tcW w:type="dxa" w:w="1020"/>
          </w:tcPr>
          <w:p>
            <w:r>
              <w:t>2025-04-01</w:t>
            </w:r>
          </w:p>
        </w:tc>
        <w:tc>
          <w:tcPr>
            <w:tcW w:type="dxa" w:w="1020"/>
          </w:tcPr>
          <w:p>
            <w:r>
              <w:t>Escritorios y sillas</w:t>
            </w:r>
          </w:p>
        </w:tc>
        <w:tc>
          <w:tcPr>
            <w:tcW w:type="dxa" w:w="1020"/>
          </w:tcPr>
          <w:p>
            <w:r>
              <w:t>Capitalizable</w:t>
            </w:r>
          </w:p>
        </w:tc>
        <w:tc>
          <w:tcPr>
            <w:tcW w:type="dxa" w:w="1020"/>
          </w:tcPr>
          <w:p>
            <w:r>
              <w:t>12.000,00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  <w:t>212.000,00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  <w:t>9.000,00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  <w:t>0,00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Préstamos para la construcción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Préstamo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Activo u obra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360"/>
          </w:tcPr>
          <w:p>
            <w:r>
              <w:rPr>
                <w:b/>
              </w:rPr>
              <w:t>Importe del préstamo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Tasa nominal anual (%)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Costo financiero del período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(−) Rendimientos de la inversión temporal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Capitalizable del específico (NIC 23.12)</w:t>
            </w:r>
          </w:p>
        </w:tc>
      </w:tr>
      <w:tr>
        <w:tc>
          <w:tcPr>
            <w:tcW w:type="dxa" w:w="1360"/>
          </w:tcPr>
          <w:p>
            <w:r>
              <w:t>PR-01</w:t>
            </w:r>
          </w:p>
        </w:tc>
        <w:tc>
          <w:tcPr>
            <w:tcW w:type="dxa" w:w="1360"/>
          </w:tcPr>
          <w:p>
            <w:r>
              <w:t>Específico</w:t>
            </w:r>
          </w:p>
        </w:tc>
        <w:tc>
          <w:tcPr>
            <w:tcW w:type="dxa" w:w="1360"/>
          </w:tcPr>
          <w:p>
            <w:r>
              <w:t>OBRA-01</w:t>
            </w:r>
          </w:p>
        </w:tc>
        <w:tc>
          <w:tcPr>
            <w:tcW w:type="dxa" w:w="1360"/>
          </w:tcPr>
          <w:p>
            <w:r>
              <w:t>Banco del Pacífico · nave industrial</w:t>
            </w:r>
          </w:p>
        </w:tc>
        <w:tc>
          <w:tcPr>
            <w:tcW w:type="dxa" w:w="1360"/>
          </w:tcPr>
          <w:p>
            <w:r>
              <w:t>120.000,00</w:t>
            </w:r>
          </w:p>
        </w:tc>
        <w:tc>
          <w:tcPr>
            <w:tcW w:type="dxa" w:w="1360"/>
          </w:tcPr>
          <w:p>
            <w:r>
              <w:t>9,00</w:t>
            </w:r>
          </w:p>
        </w:tc>
        <w:tc>
          <w:tcPr>
            <w:tcW w:type="dxa" w:w="1360"/>
          </w:tcPr>
          <w:p>
            <w:r>
              <w:t>9.000,00</w:t>
            </w:r>
          </w:p>
        </w:tc>
        <w:tc>
          <w:tcPr>
            <w:tcW w:type="dxa" w:w="1360"/>
          </w:tcPr>
          <w:p>
            <w:r>
              <w:t>1.200,00</w:t>
            </w:r>
          </w:p>
        </w:tc>
        <w:tc>
          <w:tcPr>
            <w:tcW w:type="dxa" w:w="1360"/>
          </w:tcPr>
          <w:p>
            <w:r>
              <w:t>7.800,00</w:t>
            </w:r>
          </w:p>
        </w:tc>
      </w:tr>
      <w:tr>
        <w:tc>
          <w:tcPr>
            <w:tcW w:type="dxa" w:w="1360"/>
          </w:tcPr>
          <w:p>
            <w:r>
              <w:t>PR-02</w:t>
            </w:r>
          </w:p>
        </w:tc>
        <w:tc>
          <w:tcPr>
            <w:tcW w:type="dxa" w:w="1360"/>
          </w:tcPr>
          <w:p>
            <w:r>
              <w:t>General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Banco Pichincha · capital de trabajo</w:t>
            </w:r>
          </w:p>
        </w:tc>
        <w:tc>
          <w:tcPr>
            <w:tcW w:type="dxa" w:w="1360"/>
          </w:tcPr>
          <w:p>
            <w:r>
              <w:t>400.000,00</w:t>
            </w:r>
          </w:p>
        </w:tc>
        <w:tc>
          <w:tcPr>
            <w:tcW w:type="dxa" w:w="1360"/>
          </w:tcPr>
          <w:p>
            <w:r>
              <w:t>8,00</w:t>
            </w:r>
          </w:p>
        </w:tc>
        <w:tc>
          <w:tcPr>
            <w:tcW w:type="dxa" w:w="1360"/>
          </w:tcPr>
          <w:p>
            <w:r>
              <w:t>32.000,00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PR-03</w:t>
            </w:r>
          </w:p>
        </w:tc>
        <w:tc>
          <w:tcPr>
            <w:tcW w:type="dxa" w:w="1360"/>
          </w:tcPr>
          <w:p>
            <w:r>
              <w:t>General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Produbanco · línea de crédito</w:t>
            </w:r>
          </w:p>
        </w:tc>
        <w:tc>
          <w:tcPr>
            <w:tcW w:type="dxa" w:w="1360"/>
          </w:tcPr>
          <w:p>
            <w:r>
              <w:t>100.000,00</w:t>
            </w:r>
          </w:p>
        </w:tc>
        <w:tc>
          <w:tcPr>
            <w:tcW w:type="dxa" w:w="1360"/>
          </w:tcPr>
          <w:p>
            <w:r>
              <w:t>12,00</w:t>
            </w:r>
          </w:p>
        </w:tc>
        <w:tc>
          <w:tcPr>
            <w:tcW w:type="dxa" w:w="1360"/>
          </w:tcPr>
          <w:p>
            <w:r>
              <w:t>12.000,00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620.000,00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53.000,00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1.200,00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7.800,00</w:t>
            </w:r>
          </w:p>
        </w:tc>
      </w:tr>
    </w:tbl>
    <w:p>
      <w:pPr>
        <w:pStyle w:val="Heading1"/>
      </w:pPr>
      <w:r>
        <w:t>Capitalización de costos por préstamos por activo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</w:tblGrid>
      <w:tr>
        <w:tc>
          <w:tcPr>
            <w:tcW w:type="dxa" w:w="874"/>
          </w:tcPr>
          <w:p>
            <w:r>
              <w:rPr>
                <w:b/>
              </w:rPr>
              <w:t>Activo</w:t>
            </w:r>
          </w:p>
        </w:tc>
        <w:tc>
          <w:tcPr>
            <w:tcW w:type="dxa" w:w="874"/>
          </w:tcPr>
          <w:p>
            <w:r>
              <w:rPr>
                <w:b/>
              </w:rPr>
              <w:t>Desembolsos aptos del período</w:t>
            </w:r>
          </w:p>
        </w:tc>
        <w:tc>
          <w:tcPr>
            <w:tcW w:type="dxa" w:w="874"/>
          </w:tcPr>
          <w:p>
            <w:r>
              <w:rPr>
                <w:b/>
              </w:rPr>
              <w:t>Base ponderada por tiempo</w:t>
            </w:r>
          </w:p>
        </w:tc>
        <w:tc>
          <w:tcPr>
            <w:tcW w:type="dxa" w:w="874"/>
          </w:tcPr>
          <w:p>
            <w:r>
              <w:rPr>
                <w:b/>
              </w:rPr>
              <w:t>Préstamo específico: importe</w:t>
            </w:r>
          </w:p>
        </w:tc>
        <w:tc>
          <w:tcPr>
            <w:tcW w:type="dxa" w:w="874"/>
          </w:tcPr>
          <w:p>
            <w:r>
              <w:rPr>
                <w:b/>
              </w:rPr>
              <w:t>Capitalizable del específico (NIC 23.12)</w:t>
            </w:r>
          </w:p>
        </w:tc>
        <w:tc>
          <w:tcPr>
            <w:tcW w:type="dxa" w:w="874"/>
          </w:tcPr>
          <w:p>
            <w:r>
              <w:rPr>
                <w:b/>
              </w:rPr>
              <w:t>% financiado con préstamos generales</w:t>
            </w:r>
          </w:p>
        </w:tc>
        <w:tc>
          <w:tcPr>
            <w:tcW w:type="dxa" w:w="874"/>
          </w:tcPr>
          <w:p>
            <w:r>
              <w:rPr>
                <w:b/>
              </w:rPr>
              <w:t>Base financiada con generales</w:t>
            </w:r>
          </w:p>
        </w:tc>
        <w:tc>
          <w:tcPr>
            <w:tcW w:type="dxa" w:w="874"/>
          </w:tcPr>
          <w:p>
            <w:r>
              <w:rPr>
                <w:b/>
              </w:rPr>
              <w:t>Tasa de capitalización (NIC 23.14)</w:t>
            </w:r>
          </w:p>
        </w:tc>
        <w:tc>
          <w:tcPr>
            <w:tcW w:type="dxa" w:w="874"/>
          </w:tcPr>
          <w:p>
            <w:r>
              <w:rPr>
                <w:b/>
              </w:rPr>
              <w:t>Capitalizable de los generales</w:t>
            </w:r>
          </w:p>
        </w:tc>
        <w:tc>
          <w:tcPr>
            <w:tcW w:type="dxa" w:w="874"/>
          </w:tcPr>
          <w:p>
            <w:r>
              <w:rPr>
                <w:b/>
              </w:rPr>
              <w:t>Capitalizable antes del tope</w:t>
            </w:r>
          </w:p>
        </w:tc>
        <w:tc>
          <w:tcPr>
            <w:tcW w:type="dxa" w:w="874"/>
          </w:tcPr>
          <w:p>
            <w:r>
              <w:rPr>
                <w:b/>
              </w:rPr>
              <w:t>Factor del tope (NIC 23.14)</w:t>
            </w:r>
          </w:p>
        </w:tc>
        <w:tc>
          <w:tcPr>
            <w:tcW w:type="dxa" w:w="874"/>
          </w:tcPr>
          <w:p>
            <w:r>
              <w:rPr>
                <w:b/>
              </w:rPr>
              <w:t>Capitalizable del período</w:t>
            </w:r>
          </w:p>
        </w:tc>
        <w:tc>
          <w:tcPr>
            <w:tcW w:type="dxa" w:w="874"/>
          </w:tcPr>
          <w:p>
            <w:r>
              <w:rPr>
                <w:b/>
              </w:rPr>
              <w:t>Intereses capitalizados registrados</w:t>
            </w:r>
          </w:p>
        </w:tc>
        <w:tc>
          <w:tcPr>
            <w:tcW w:type="dxa" w:w="874"/>
          </w:tcPr>
          <w:p>
            <w:r>
              <w:rPr>
                <w:b/>
              </w:rPr>
              <w:t>Diferencia</w:t>
            </w:r>
          </w:p>
        </w:tc>
      </w:tr>
      <w:tr>
        <w:tc>
          <w:tcPr>
            <w:tcW w:type="dxa" w:w="874"/>
          </w:tcPr>
          <w:p>
            <w:r>
              <w:t>OBRA-01</w:t>
            </w:r>
          </w:p>
        </w:tc>
        <w:tc>
          <w:tcPr>
            <w:tcW w:type="dxa" w:w="874"/>
          </w:tcPr>
          <w:p>
            <w:r>
              <w:t>195.000,00</w:t>
            </w:r>
          </w:p>
        </w:tc>
        <w:tc>
          <w:tcPr>
            <w:tcW w:type="dxa" w:w="874"/>
          </w:tcPr>
          <w:p>
            <w:r>
              <w:t>140.260,27</w:t>
            </w:r>
          </w:p>
        </w:tc>
        <w:tc>
          <w:tcPr>
            <w:tcW w:type="dxa" w:w="874"/>
          </w:tcPr>
          <w:p>
            <w:r>
              <w:t>120.000,00</w:t>
            </w:r>
          </w:p>
        </w:tc>
        <w:tc>
          <w:tcPr>
            <w:tcW w:type="dxa" w:w="874"/>
          </w:tcPr>
          <w:p>
            <w:r>
              <w:t>7.800,00</w:t>
            </w:r>
          </w:p>
        </w:tc>
        <w:tc>
          <w:tcPr>
            <w:tcW w:type="dxa" w:w="874"/>
          </w:tcPr>
          <w:p>
            <w:r>
              <w:t>38,46 %</w:t>
            </w:r>
          </w:p>
        </w:tc>
        <w:tc>
          <w:tcPr>
            <w:tcW w:type="dxa" w:w="874"/>
          </w:tcPr>
          <w:p>
            <w:r>
              <w:t>53.946,26</w:t>
            </w:r>
          </w:p>
        </w:tc>
        <w:tc>
          <w:tcPr>
            <w:tcW w:type="dxa" w:w="874"/>
          </w:tcPr>
          <w:p>
            <w:r>
              <w:t>8,80 %</w:t>
            </w:r>
          </w:p>
        </w:tc>
        <w:tc>
          <w:tcPr>
            <w:tcW w:type="dxa" w:w="874"/>
          </w:tcPr>
          <w:p>
            <w:r>
              <w:t>4.747,27</w:t>
            </w:r>
          </w:p>
        </w:tc>
        <w:tc>
          <w:tcPr>
            <w:tcW w:type="dxa" w:w="874"/>
          </w:tcPr>
          <w:p>
            <w:r>
              <w:t>12.547,27</w:t>
            </w:r>
          </w:p>
        </w:tc>
        <w:tc>
          <w:tcPr>
            <w:tcW w:type="dxa" w:w="874"/>
          </w:tcPr>
          <w:p>
            <w:r>
              <w:t>100,00 %</w:t>
            </w:r>
          </w:p>
        </w:tc>
        <w:tc>
          <w:tcPr>
            <w:tcW w:type="dxa" w:w="874"/>
          </w:tcPr>
          <w:p>
            <w:r>
              <w:t>12.547,27</w:t>
            </w:r>
          </w:p>
        </w:tc>
        <w:tc>
          <w:tcPr>
            <w:tcW w:type="dxa" w:w="874"/>
          </w:tcPr>
          <w:p>
            <w:r>
              <w:t>9.000,00</w:t>
            </w:r>
          </w:p>
        </w:tc>
        <w:tc>
          <w:tcPr>
            <w:tcW w:type="dxa" w:w="874"/>
          </w:tcPr>
          <w:p>
            <w:r>
              <w:t>3.547,27</w:t>
            </w:r>
          </w:p>
        </w:tc>
      </w:tr>
      <w:tr>
        <w:tc>
          <w:tcPr>
            <w:tcW w:type="dxa" w:w="87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874"/>
          </w:tcPr>
          <w:p>
            <w:r>
              <w:rPr>
                <w:b/>
              </w:rPr>
              <w:t>195.000,00</w:t>
            </w:r>
          </w:p>
        </w:tc>
        <w:tc>
          <w:tcPr>
            <w:tcW w:type="dxa" w:w="874"/>
          </w:tcPr>
          <w:p>
            <w:r>
              <w:rPr>
                <w:b/>
              </w:rPr>
              <w:t>140.260,27</w:t>
            </w:r>
          </w:p>
        </w:tc>
        <w:tc>
          <w:tcPr>
            <w:tcW w:type="dxa" w:w="874"/>
          </w:tcPr>
          <w:p>
            <w:r>
              <w:rPr>
                <w:b/>
              </w:rPr>
              <w:t>120.000,00</w:t>
            </w:r>
          </w:p>
        </w:tc>
        <w:tc>
          <w:tcPr>
            <w:tcW w:type="dxa" w:w="874"/>
          </w:tcPr>
          <w:p>
            <w:r>
              <w:rPr>
                <w:b/>
              </w:rPr>
              <w:t>7.800,00</w:t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  <w:t>53.946,26</w:t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  <w:t>4.747,27</w:t>
            </w:r>
          </w:p>
        </w:tc>
        <w:tc>
          <w:tcPr>
            <w:tcW w:type="dxa" w:w="874"/>
          </w:tcPr>
          <w:p>
            <w:r>
              <w:rPr>
                <w:b/>
              </w:rPr>
              <w:t>12.547,27</w:t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  <w:t>12.547,27</w:t>
            </w:r>
          </w:p>
        </w:tc>
        <w:tc>
          <w:tcPr>
            <w:tcW w:type="dxa" w:w="874"/>
          </w:tcPr>
          <w:p>
            <w:r>
              <w:rPr>
                <w:b/>
              </w:rPr>
              <w:t>9.000,00</w:t>
            </w:r>
          </w:p>
        </w:tc>
        <w:tc>
          <w:tcPr>
            <w:tcW w:type="dxa" w:w="874"/>
          </w:tcPr>
          <w:p>
            <w:r>
              <w:rPr>
                <w:b/>
              </w:rPr>
              <w:t>3.547,27</w:t>
            </w:r>
          </w:p>
        </w:tc>
      </w:tr>
    </w:tbl>
    <w:p>
      <w:pPr>
        <w:pStyle w:val="Heading1"/>
      </w:pPr>
      <w:r>
        <w:t>Desmantelamiento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Costo estimado futuro</w:t>
            </w:r>
          </w:p>
        </w:tc>
        <w:tc>
          <w:tcPr>
            <w:tcW w:type="dxa" w:w="6120"/>
          </w:tcPr>
          <w:p>
            <w:r>
              <w:t>50.000,00</w:t>
            </w:r>
          </w:p>
        </w:tc>
      </w:tr>
      <w:tr>
        <w:tc>
          <w:tcPr>
            <w:tcW w:type="dxa" w:w="6120"/>
          </w:tcPr>
          <w:p>
            <w:r>
              <w:t>Años hasta el desembolso</w:t>
            </w:r>
          </w:p>
        </w:tc>
        <w:tc>
          <w:tcPr>
            <w:tcW w:type="dxa" w:w="6120"/>
          </w:tcPr>
          <w:p>
            <w:r>
              <w:t>10,00</w:t>
            </w:r>
          </w:p>
        </w:tc>
      </w:tr>
      <w:tr>
        <w:tc>
          <w:tcPr>
            <w:tcW w:type="dxa" w:w="6120"/>
          </w:tcPr>
          <w:p>
            <w:r>
              <w:t>Tasa de descuento antes de impuestos (%)</w:t>
            </w:r>
          </w:p>
        </w:tc>
        <w:tc>
          <w:tcPr>
            <w:tcW w:type="dxa" w:w="6120"/>
          </w:tcPr>
          <w:p>
            <w:r>
              <w:t>6,00</w:t>
            </w:r>
          </w:p>
        </w:tc>
      </w:tr>
      <w:tr>
        <w:tc>
          <w:tcPr>
            <w:tcW w:type="dxa" w:w="6120"/>
          </w:tcPr>
          <w:p>
            <w:r>
              <w:t>Valor presente = costo ÷ (1 + tasa)^años</w:t>
            </w:r>
          </w:p>
        </w:tc>
        <w:tc>
          <w:tcPr>
            <w:tcW w:type="dxa" w:w="6120"/>
          </w:tcPr>
          <w:p>
            <w:r>
              <w:t>27.919,74</w:t>
            </w:r>
          </w:p>
        </w:tc>
      </w:tr>
      <w:tr>
        <w:tc>
          <w:tcPr>
            <w:tcW w:type="dxa" w:w="6120"/>
          </w:tcPr>
          <w:p>
            <w:r>
              <w:t>Provisión registrada al cierre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Provisión registrada al inicio del ejercicio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Actualización financiera del período = inicial × tasa → resultados, costo financiero (CINIIF 1.8; NIC 37.60; PYMES 21.11)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Ajuste total = valor presente − registrada al cierre</w:t>
            </w:r>
          </w:p>
        </w:tc>
        <w:tc>
          <w:tcPr>
            <w:tcW w:type="dxa" w:w="6120"/>
          </w:tcPr>
          <w:p>
            <w:r>
              <w:t>27.919,74</w:t>
            </w:r>
          </w:p>
        </w:tc>
      </w:tr>
      <w:tr>
        <w:tc>
          <w:tcPr>
            <w:tcW w:type="dxa" w:w="6120"/>
          </w:tcPr>
          <w:p>
            <w:r>
              <w:t>Cambio de estimación = ajuste total − actualización → costo del activo (CINIIF 1.5 a; PYMES 21.7 b)</w:t>
            </w:r>
          </w:p>
        </w:tc>
        <w:tc>
          <w:tcPr>
            <w:tcW w:type="dxa" w:w="6120"/>
          </w:tcPr>
          <w:p>
            <w:r>
              <w:t>27.919,74</w:t>
            </w:r>
          </w:p>
        </w:tc>
      </w:tr>
    </w:tbl>
    <w:p>
      <w:pPr>
        <w:pStyle w:val="Heading1"/>
      </w:pPr>
      <w:r>
        <w:t>Movimiento del año y conciliación auxiliar-mayor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Costo al inicio (auxiliar)</w:t>
            </w:r>
          </w:p>
        </w:tc>
        <w:tc>
          <w:tcPr>
            <w:tcW w:type="dxa" w:w="6120"/>
          </w:tcPr>
          <w:p>
            <w:r>
              <w:t>1.115.000,00</w:t>
            </w:r>
          </w:p>
        </w:tc>
      </w:tr>
      <w:tr>
        <w:tc>
          <w:tcPr>
            <w:tcW w:type="dxa" w:w="6120"/>
          </w:tcPr>
          <w:p>
            <w:r>
              <w:t>(+) Adiciones del año</w:t>
            </w:r>
          </w:p>
        </w:tc>
        <w:tc>
          <w:tcPr>
            <w:tcW w:type="dxa" w:w="6120"/>
          </w:tcPr>
          <w:p>
            <w:r>
              <w:t>212.000,00</w:t>
            </w:r>
          </w:p>
        </w:tc>
      </w:tr>
      <w:tr>
        <w:tc>
          <w:tcPr>
            <w:tcW w:type="dxa" w:w="6120"/>
          </w:tcPr>
          <w:p>
            <w:r>
              <w:t>(−) Costo de las bajas</w:t>
            </w:r>
          </w:p>
        </w:tc>
        <w:tc>
          <w:tcPr>
            <w:tcW w:type="dxa" w:w="6120"/>
          </w:tcPr>
          <w:p>
            <w:r>
              <w:t>30.000,00</w:t>
            </w:r>
          </w:p>
        </w:tc>
      </w:tr>
      <w:tr>
        <w:tc>
          <w:tcPr>
            <w:tcW w:type="dxa" w:w="6120"/>
          </w:tcPr>
          <w:p>
            <w:r>
              <w:t>Costo al cierre (auxiliar)</w:t>
            </w:r>
          </w:p>
        </w:tc>
        <w:tc>
          <w:tcPr>
            <w:tcW w:type="dxa" w:w="6120"/>
          </w:tcPr>
          <w:p>
            <w:r>
              <w:t>1.297.000,00</w:t>
            </w:r>
          </w:p>
        </w:tc>
      </w:tr>
      <w:tr>
        <w:tc>
          <w:tcPr>
            <w:tcW w:type="dxa" w:w="6120"/>
          </w:tcPr>
          <w:p>
            <w:r>
              <w:t>Costo al cierre según el mayor</w:t>
            </w:r>
          </w:p>
        </w:tc>
        <w:tc>
          <w:tcPr>
            <w:tcW w:type="dxa" w:w="6120"/>
          </w:tcPr>
          <w:p>
            <w:r>
              <w:t>1.297.000,00</w:t>
            </w:r>
          </w:p>
        </w:tc>
      </w:tr>
      <w:tr>
        <w:tc>
          <w:tcPr>
            <w:tcW w:type="dxa" w:w="6120"/>
          </w:tcPr>
          <w:p>
            <w:r>
              <w:t>Diferencia auxiliar − mayor (costo)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Depreciación acumulada al inicio</w:t>
            </w:r>
          </w:p>
        </w:tc>
        <w:tc>
          <w:tcPr>
            <w:tcW w:type="dxa" w:w="6120"/>
          </w:tcPr>
          <w:p>
            <w:r>
              <w:t>239.900,00</w:t>
            </w:r>
          </w:p>
        </w:tc>
      </w:tr>
      <w:tr>
        <w:tc>
          <w:tcPr>
            <w:tcW w:type="dxa" w:w="6120"/>
          </w:tcPr>
          <w:p>
            <w:r>
              <w:t>(+) Depreciación del año registrada</w:t>
            </w:r>
          </w:p>
        </w:tc>
        <w:tc>
          <w:tcPr>
            <w:tcW w:type="dxa" w:w="6120"/>
          </w:tcPr>
          <w:p>
            <w:r>
              <w:t>37.854,11</w:t>
            </w:r>
          </w:p>
        </w:tc>
      </w:tr>
      <w:tr>
        <w:tc>
          <w:tcPr>
            <w:tcW w:type="dxa" w:w="6120"/>
          </w:tcPr>
          <w:p>
            <w:r>
              <w:t>(−) Depreciación acumulada de las bajas</w:t>
            </w:r>
          </w:p>
        </w:tc>
        <w:tc>
          <w:tcPr>
            <w:tcW w:type="dxa" w:w="6120"/>
          </w:tcPr>
          <w:p>
            <w:r>
              <w:t>24.300,00</w:t>
            </w:r>
          </w:p>
        </w:tc>
      </w:tr>
      <w:tr>
        <w:tc>
          <w:tcPr>
            <w:tcW w:type="dxa" w:w="6120"/>
          </w:tcPr>
          <w:p>
            <w:r>
              <w:t>Depreciación acumulada al cierre (registrada)</w:t>
            </w:r>
          </w:p>
        </w:tc>
        <w:tc>
          <w:tcPr>
            <w:tcW w:type="dxa" w:w="6120"/>
          </w:tcPr>
          <w:p>
            <w:r>
              <w:t>253.454,11</w:t>
            </w:r>
          </w:p>
        </w:tc>
      </w:tr>
      <w:tr>
        <w:tc>
          <w:tcPr>
            <w:tcW w:type="dxa" w:w="6120"/>
          </w:tcPr>
          <w:p>
            <w:r>
              <w:t>Depreciación acumulada según el mayor</w:t>
            </w:r>
          </w:p>
        </w:tc>
        <w:tc>
          <w:tcPr>
            <w:tcW w:type="dxa" w:w="6120"/>
          </w:tcPr>
          <w:p>
            <w:r>
              <w:t>253.000,00</w:t>
            </w:r>
          </w:p>
        </w:tc>
      </w:tr>
      <w:tr>
        <w:tc>
          <w:tcPr>
            <w:tcW w:type="dxa" w:w="6120"/>
          </w:tcPr>
          <w:p>
            <w:r>
              <w:t>Diferencia auxiliar − mayor (depreciación)</w:t>
            </w:r>
          </w:p>
        </w:tc>
        <w:tc>
          <w:tcPr>
            <w:tcW w:type="dxa" w:w="6120"/>
          </w:tcPr>
          <w:p>
            <w:r>
              <w:t>454,11</w:t>
            </w:r>
          </w:p>
        </w:tc>
      </w:tr>
      <w:tr>
        <w:tc>
          <w:tcPr>
            <w:tcW w:type="dxa" w:w="6120"/>
          </w:tcPr>
          <w:p>
            <w:r>
              <w:t>Depreciación acumulada al cierre recalculada (activos medidos)</w:t>
            </w:r>
          </w:p>
        </w:tc>
        <w:tc>
          <w:tcPr>
            <w:tcW w:type="dxa" w:w="6120"/>
          </w:tcPr>
          <w:p>
            <w:r>
              <w:t>244.654,11</w:t>
            </w:r>
          </w:p>
        </w:tc>
      </w:tr>
      <w:tr>
        <w:tc>
          <w:tcPr>
            <w:tcW w:type="dxa" w:w="6120"/>
          </w:tcPr>
          <w:p>
            <w:r>
              <w:t>Valor neto en libros recalculado (activos medidos)</w:t>
            </w:r>
          </w:p>
        </w:tc>
        <w:tc>
          <w:tcPr>
            <w:tcW w:type="dxa" w:w="6120"/>
          </w:tcPr>
          <w:p>
            <w:r>
              <w:t>1.037.345,89</w:t>
            </w:r>
          </w:p>
        </w:tc>
      </w:tr>
      <w:tr>
        <w:tc>
          <w:tcPr>
            <w:tcW w:type="dxa" w:w="6120"/>
          </w:tcPr>
          <w:p>
            <w:r>
              <w:t>Adiciones según el detalle</w:t>
            </w:r>
          </w:p>
        </w:tc>
        <w:tc>
          <w:tcPr>
            <w:tcW w:type="dxa" w:w="6120"/>
          </w:tcPr>
          <w:p>
            <w:r>
              <w:t>212.000,00</w:t>
            </w:r>
          </w:p>
        </w:tc>
      </w:tr>
      <w:tr>
        <w:tc>
          <w:tcPr>
            <w:tcW w:type="dxa" w:w="6120"/>
          </w:tcPr>
          <w:p>
            <w:r>
              <w:t>Diferencia adiciones auxiliar − detalle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</w:tbl>
    <w:p>
      <w:pPr>
        <w:pStyle w:val="Heading1"/>
      </w:pPr>
      <w:r>
        <w:t>Ajustes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Ajuste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Débito (si positivo)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Crédito (si positivo)</w:t>
            </w:r>
          </w:p>
        </w:tc>
        <w:tc>
          <w:tcPr>
            <w:tcW w:type="dxa" w:w="2448"/>
          </w:tcPr>
          <w:p>
            <w:r>
              <w:rPr>
                <w:b/>
              </w:rPr>
              <w:t>Base</w:t>
            </w:r>
          </w:p>
        </w:tc>
      </w:tr>
      <w:tr>
        <w:tc>
          <w:tcPr>
            <w:tcW w:type="dxa" w:w="2448"/>
          </w:tcPr>
          <w:p>
            <w:r>
              <w:t>Depreciación recalculada − registrada</w:t>
            </w:r>
          </w:p>
        </w:tc>
        <w:tc>
          <w:tcPr>
            <w:tcW w:type="dxa" w:w="2448"/>
          </w:tcPr>
          <w:p>
            <w:r>
              <w:t>177,81</w:t>
            </w:r>
          </w:p>
        </w:tc>
        <w:tc>
          <w:tcPr>
            <w:tcW w:type="dxa" w:w="2448"/>
          </w:tcPr>
          <w:p>
            <w:r>
              <w:t>Gasto por depreciación</w:t>
            </w:r>
          </w:p>
        </w:tc>
        <w:tc>
          <w:tcPr>
            <w:tcW w:type="dxa" w:w="2448"/>
          </w:tcPr>
          <w:p>
            <w:r>
              <w:t>(−) Depreciación acumulada</w:t>
            </w:r>
          </w:p>
        </w:tc>
        <w:tc>
          <w:tcPr>
            <w:tcW w:type="dxa" w:w="2448"/>
          </w:tcPr>
          <w:p>
            <w:r>
              <w:t>NIC 16.50; PYMES 17.18</w:t>
            </w:r>
          </w:p>
        </w:tc>
      </w:tr>
      <w:tr>
        <w:tc>
          <w:tcPr>
            <w:tcW w:type="dxa" w:w="2448"/>
          </w:tcPr>
          <w:p>
            <w:r>
              <w:t>Deterioro a resultados</w:t>
            </w:r>
          </w:p>
        </w:tc>
        <w:tc>
          <w:tcPr>
            <w:tcW w:type="dxa" w:w="2448"/>
          </w:tcPr>
          <w:p>
            <w:r>
              <w:t>8.000,00</w:t>
            </w:r>
          </w:p>
        </w:tc>
        <w:tc>
          <w:tcPr>
            <w:tcW w:type="dxa" w:w="2448"/>
          </w:tcPr>
          <w:p>
            <w:r>
              <w:t>Pérdida por deterioro</w:t>
            </w:r>
          </w:p>
        </w:tc>
        <w:tc>
          <w:tcPr>
            <w:tcW w:type="dxa" w:w="2448"/>
          </w:tcPr>
          <w:p>
            <w:r>
              <w:t>(−) Deterioro acumulado</w:t>
            </w:r>
          </w:p>
        </w:tc>
        <w:tc>
          <w:tcPr>
            <w:tcW w:type="dxa" w:w="2448"/>
          </w:tcPr>
          <w:p>
            <w:r>
              <w:t>NIC 36.59–61; PYMES 27.5–27.6: en un activo revaluado, primero contra el superávit y solo el exceso a resultados</w:t>
            </w:r>
          </w:p>
        </w:tc>
      </w:tr>
      <w:tr>
        <w:tc>
          <w:tcPr>
            <w:tcW w:type="dxa" w:w="2448"/>
          </w:tcPr>
          <w:p>
            <w:r>
              <w:t>Resultado de bajas recalculado − registrado</w:t>
            </w:r>
          </w:p>
        </w:tc>
        <w:tc>
          <w:tcPr>
            <w:tcW w:type="dxa" w:w="2448"/>
          </w:tcPr>
          <w:p>
            <w:r>
              <w:t>1.777,81</w:t>
            </w:r>
          </w:p>
        </w:tc>
        <w:tc>
          <w:tcPr>
            <w:tcW w:type="dxa" w:w="2448"/>
          </w:tcPr>
          <w:p>
            <w:r>
              <w:t>Resultado en baja de activos</w:t>
            </w:r>
          </w:p>
        </w:tc>
        <w:tc>
          <w:tcPr>
            <w:tcW w:type="dxa" w:w="2448"/>
          </w:tcPr>
          <w:p>
            <w:r>
              <w:t>Propiedad, planta y equipo</w:t>
            </w:r>
          </w:p>
        </w:tc>
        <w:tc>
          <w:tcPr>
            <w:tcW w:type="dxa" w:w="2448"/>
          </w:tcPr>
          <w:p>
            <w:r>
              <w:t>NIC 16.68, 71; PYMES 17.28–17.30</w:t>
            </w:r>
          </w:p>
        </w:tc>
      </w:tr>
      <w:tr>
        <w:tc>
          <w:tcPr>
            <w:tcW w:type="dxa" w:w="2448"/>
          </w:tcPr>
          <w:p>
            <w:r>
              <w:t>Costos por préstamos capitalizables − capitalizados</w:t>
            </w:r>
          </w:p>
        </w:tc>
        <w:tc>
          <w:tcPr>
            <w:tcW w:type="dxa" w:w="2448"/>
          </w:tcPr>
          <w:p>
            <w:r>
              <w:t>3.547,27</w:t>
            </w:r>
          </w:p>
        </w:tc>
        <w:tc>
          <w:tcPr>
            <w:tcW w:type="dxa" w:w="2448"/>
          </w:tcPr>
          <w:p>
            <w:r>
              <w:t>Construcciones en curso / Gasto financiero</w:t>
            </w:r>
          </w:p>
        </w:tc>
        <w:tc>
          <w:tcPr>
            <w:tcW w:type="dxa" w:w="2448"/>
          </w:tcPr>
          <w:p>
            <w:r>
              <w:t>Gasto financiero / Construcciones en curso</w:t>
            </w:r>
          </w:p>
        </w:tc>
        <w:tc>
          <w:tcPr>
            <w:tcW w:type="dxa" w:w="2448"/>
          </w:tcPr>
          <w:p>
            <w:r>
              <w:t>NIC 23.12 (específico: costo real − rendimientos), 23.14 (generales: tasa de capitalización) y el tope del 23.14</w:t>
            </w:r>
          </w:p>
        </w:tc>
      </w:tr>
      <w:tr>
        <w:tc>
          <w:tcPr>
            <w:tcW w:type="dxa" w:w="2448"/>
          </w:tcPr>
          <w:p>
            <w:r>
              <w:t>Revaluación a otro resultado integral</w:t>
            </w:r>
          </w:p>
        </w:tc>
        <w:tc>
          <w:tcPr>
            <w:tcW w:type="dxa" w:w="2448"/>
          </w:tcPr>
          <w:p>
            <w:r>
              <w:t>60.000,00</w:t>
            </w:r>
          </w:p>
        </w:tc>
        <w:tc>
          <w:tcPr>
            <w:tcW w:type="dxa" w:w="2448"/>
          </w:tcPr>
          <w:p>
            <w:r>
              <w:t>Propiedad, planta y equipo</w:t>
            </w:r>
          </w:p>
        </w:tc>
        <w:tc>
          <w:tcPr>
            <w:tcW w:type="dxa" w:w="2448"/>
          </w:tcPr>
          <w:p>
            <w:r>
              <w:t>Superávit de revaluación (ORI)</w:t>
            </w:r>
          </w:p>
        </w:tc>
        <w:tc>
          <w:tcPr>
            <w:tcW w:type="dxa" w:w="2448"/>
          </w:tcPr>
          <w:p>
            <w:r>
              <w:t>NIC 16.39–40; PYMES 17.15C–17.15D</w:t>
            </w:r>
          </w:p>
        </w:tc>
      </w:tr>
      <w:tr>
        <w:tc>
          <w:tcPr>
            <w:tcW w:type="dxa" w:w="2448"/>
          </w:tcPr>
          <w:p>
            <w:r>
              <w:t>Revaluación a resultados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Pérdida por revaluación / Reversión de decremento previo</w:t>
            </w:r>
          </w:p>
        </w:tc>
        <w:tc>
          <w:tcPr>
            <w:tcW w:type="dxa" w:w="2448"/>
          </w:tcPr>
          <w:p>
            <w:r>
              <w:t>Propiedad, planta y equipo</w:t>
            </w:r>
          </w:p>
        </w:tc>
        <w:tc>
          <w:tcPr>
            <w:tcW w:type="dxa" w:w="2448"/>
          </w:tcPr>
          <w:p>
            <w:r>
              <w:t>NIC 16.39 (aumento que revierte un decremento previo en resultados) y 16.40; PYMES 17.15C–17.15D</w:t>
            </w:r>
          </w:p>
        </w:tc>
      </w:tr>
      <w:tr>
        <w:tc>
          <w:tcPr>
            <w:tcW w:type="dxa" w:w="2448"/>
          </w:tcPr>
          <w:p>
            <w:r>
              <w:t>Deterioro contra el superávit de revaluación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Superávit de revaluación (ORI)</w:t>
            </w:r>
          </w:p>
        </w:tc>
        <w:tc>
          <w:tcPr>
            <w:tcW w:type="dxa" w:w="2448"/>
          </w:tcPr>
          <w:p>
            <w:r>
              <w:t>(−) Deterioro acumulado</w:t>
            </w:r>
          </w:p>
        </w:tc>
        <w:tc>
          <w:tcPr>
            <w:tcW w:type="dxa" w:w="2448"/>
          </w:tcPr>
          <w:p>
            <w:r>
              <w:t>NIC 36.60–61; PYMES 27.6</w:t>
            </w:r>
          </w:p>
        </w:tc>
      </w:tr>
      <w:tr>
        <w:tc>
          <w:tcPr>
            <w:tcW w:type="dxa" w:w="2448"/>
          </w:tcPr>
          <w:p>
            <w:r>
              <w:t>Desmantelamiento: cambio de estimación</w:t>
            </w:r>
          </w:p>
        </w:tc>
        <w:tc>
          <w:tcPr>
            <w:tcW w:type="dxa" w:w="2448"/>
          </w:tcPr>
          <w:p>
            <w:r>
              <w:t>27.919,74</w:t>
            </w:r>
          </w:p>
        </w:tc>
        <w:tc>
          <w:tcPr>
            <w:tcW w:type="dxa" w:w="2448"/>
          </w:tcPr>
          <w:p>
            <w:r>
              <w:t>Propiedad, planta y equipo (costo)</w:t>
            </w:r>
          </w:p>
        </w:tc>
        <w:tc>
          <w:tcPr>
            <w:tcW w:type="dxa" w:w="2448"/>
          </w:tcPr>
          <w:p>
            <w:r>
              <w:t>Provisión por desmantelamiento</w:t>
            </w:r>
          </w:p>
        </w:tc>
        <w:tc>
          <w:tcPr>
            <w:tcW w:type="dxa" w:w="2448"/>
          </w:tcPr>
          <w:p>
            <w:r>
              <w:t>CINIIF 1.5 a; NIC 16.16 c; NIC 37.45; PYMES 21.7 b</w:t>
            </w:r>
          </w:p>
        </w:tc>
      </w:tr>
      <w:tr>
        <w:tc>
          <w:tcPr>
            <w:tcW w:type="dxa" w:w="2448"/>
          </w:tcPr>
          <w:p>
            <w:r>
              <w:t>Desmantelamiento: actualización financiera del período</w:t>
            </w:r>
          </w:p>
        </w:tc>
        <w:tc>
          <w:tcPr>
            <w:tcW w:type="dxa" w:w="2448"/>
          </w:tcPr>
          <w:p>
            <w:r>
              <w:t>0,00</w:t>
            </w:r>
          </w:p>
        </w:tc>
        <w:tc>
          <w:tcPr>
            <w:tcW w:type="dxa" w:w="2448"/>
          </w:tcPr>
          <w:p>
            <w:r>
              <w:t>Costo financiero (resultados)</w:t>
            </w:r>
          </w:p>
        </w:tc>
        <w:tc>
          <w:tcPr>
            <w:tcW w:type="dxa" w:w="2448"/>
          </w:tcPr>
          <w:p>
            <w:r>
              <w:t>Provisión por desmantelamiento</w:t>
            </w:r>
          </w:p>
        </w:tc>
        <w:tc>
          <w:tcPr>
            <w:tcW w:type="dxa" w:w="2448"/>
          </w:tcPr>
          <w:p>
            <w:r>
              <w:t>CINIIF 1.8; NIC 37.60; PYMES 21.11</w:t>
            </w:r>
          </w:p>
        </w:tc>
      </w:tr>
      <w:tr>
        <w:tc>
          <w:tcPr>
            <w:tcW w:type="dxa" w:w="2448"/>
          </w:tcPr>
          <w:p>
            <w:r>
              <w:t>Efecto neto en resultados</w:t>
            </w:r>
          </w:p>
        </w:tc>
        <w:tc>
          <w:tcPr>
            <w:tcW w:type="dxa" w:w="2448"/>
          </w:tcPr>
          <w:p>
            <w:r>
              <w:t>-2.852,73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>
              <w:t>− depreciación − deterioro a resultados + bajas + intereses + revaluación a resultados − actualización financiera del desmantelamiento</w:t>
            </w:r>
          </w:p>
        </w:tc>
      </w:tr>
    </w:tbl>
    <w:p>
      <w:pPr>
        <w:pStyle w:val="Heading1"/>
      </w:pPr>
      <w:r>
        <w:t>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4080"/>
          </w:tcPr>
          <w:p>
            <w:r>
              <w:t>DEPRECIACION_DIFERENTE</w:t>
            </w:r>
          </w:p>
        </w:tc>
        <w:tc>
          <w:tcPr>
            <w:tcW w:type="dxa" w:w="4080"/>
          </w:tcPr>
          <w:p>
            <w:r>
              <w:t>VEH-01: depreciación recalculada 7.200,00 ≠ registrada 6.000,00 (NIC 16.50; PYMES 17.18).</w:t>
            </w:r>
          </w:p>
        </w:tc>
        <w:tc>
          <w:tcPr>
            <w:tcW w:type="dxa" w:w="4080"/>
          </w:tcPr>
          <w:p>
            <w:r>
              <w:t>1.200,00</w:t>
            </w:r>
          </w:p>
        </w:tc>
      </w:tr>
      <w:tr>
        <w:tc>
          <w:tcPr>
            <w:tcW w:type="dxa" w:w="4080"/>
          </w:tcPr>
          <w:p>
            <w:r>
              <w:t>DEPRECIACION_DIFERENTE</w:t>
            </w:r>
          </w:p>
        </w:tc>
        <w:tc>
          <w:tcPr>
            <w:tcW w:type="dxa" w:w="4080"/>
          </w:tcPr>
          <w:p>
            <w:r>
              <w:t>VEH-02: depreciación recalculada 2.677,81 ≠ registrada 2.700,00 (NIC 16.50; PYMES 17.18).</w:t>
            </w:r>
          </w:p>
        </w:tc>
        <w:tc>
          <w:tcPr>
            <w:tcW w:type="dxa" w:w="4080"/>
          </w:tcPr>
          <w:p>
            <w:r>
              <w:t>-22,19</w:t>
            </w:r>
          </w:p>
        </w:tc>
      </w:tr>
      <w:tr>
        <w:tc>
          <w:tcPr>
            <w:tcW w:type="dxa" w:w="4080"/>
          </w:tcPr>
          <w:p>
            <w:r>
              <w:t>TOTALMENTE_DEPRECIADO_EN_USO</w:t>
            </w:r>
          </w:p>
        </w:tc>
        <w:tc>
          <w:tcPr>
            <w:tcW w:type="dxa" w:w="4080"/>
          </w:tcPr>
          <w:p>
            <w:r>
              <w:t>MAQ-01-M: totalmente depreciado y aún en uso; revise la vida útil y el residual (NIC 16.51; PYMES 17.19).</w:t>
            </w:r>
          </w:p>
        </w:tc>
        <w:tc>
          <w:tcPr>
            <w:tcW w:type="dxa" w:w="4080"/>
          </w:tcPr>
          <w:p>
            <w:r>
              <w:t>30.000,00</w:t>
            </w:r>
          </w:p>
        </w:tc>
      </w:tr>
      <w:tr>
        <w:tc>
          <w:tcPr>
            <w:tcW w:type="dxa" w:w="4080"/>
          </w:tcPr>
          <w:p>
            <w:r>
              <w:t>METODO_NO_RECALCULADO</w:t>
            </w:r>
          </w:p>
        </w:tc>
        <w:tc>
          <w:tcPr>
            <w:tcW w:type="dxa" w:w="4080"/>
          </w:tcPr>
          <w:p>
            <w:r>
              <w:t>EQC-01: método «Unidades producidas» no se recalcula; pida el cálculo del cliente y evalúe el patrón de consumo (NIC 16.60–62).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DEPRECIACION_DIFERENTE</w:t>
            </w:r>
          </w:p>
        </w:tc>
        <w:tc>
          <w:tcPr>
            <w:tcW w:type="dxa" w:w="4080"/>
          </w:tcPr>
          <w:p>
            <w:r>
              <w:t>OBRA-01: depreciación recalculada 0,00 ≠ registrada 1.000,00 (NIC 16.50; PYMES 17.18).</w:t>
            </w:r>
          </w:p>
        </w:tc>
        <w:tc>
          <w:tcPr>
            <w:tcW w:type="dxa" w:w="4080"/>
          </w:tcPr>
          <w:p>
            <w:r>
              <w:t>-1.000,00</w:t>
            </w:r>
          </w:p>
        </w:tc>
      </w:tr>
      <w:tr>
        <w:tc>
          <w:tcPr>
            <w:tcW w:type="dxa" w:w="4080"/>
          </w:tcPr>
          <w:p>
            <w:r>
              <w:t>DEPRECIACION_EN_CONSTRUCCION</w:t>
            </w:r>
          </w:p>
        </w:tc>
        <w:tc>
          <w:tcPr>
            <w:tcW w:type="dxa" w:w="4080"/>
          </w:tcPr>
          <w:p>
            <w:r>
              <w:t>OBRA-01: se registró depreciación de un activo que aún no está disponible para su uso (NIC 16.55; PYMES 17.20).</w:t>
            </w:r>
          </w:p>
        </w:tc>
        <w:tc>
          <w:tcPr>
            <w:tcW w:type="dxa" w:w="4080"/>
          </w:tcPr>
          <w:p>
            <w:r>
              <w:t>1.000,00</w:t>
            </w:r>
          </w:p>
        </w:tc>
      </w:tr>
      <w:tr>
        <w:tc>
          <w:tcPr>
            <w:tcW w:type="dxa" w:w="4080"/>
          </w:tcPr>
          <w:p>
            <w:r>
              <w:t>REVISAR_COMPONENTES</w:t>
            </w:r>
          </w:p>
        </w:tc>
        <w:tc>
          <w:tcPr>
            <w:tcW w:type="dxa" w:w="4080"/>
          </w:tcPr>
          <w:p>
            <w:r>
              <w:t>EDIF-01: elemento de costo 500.000,00 sin partes; confirme que no tiene partes significativas con vida distinta (NIC 16.43–44; PYMES 17.16).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BAJA_MAL_CALCULADA</w:t>
            </w:r>
          </w:p>
        </w:tc>
        <w:tc>
          <w:tcPr>
            <w:tcW w:type="dxa" w:w="4080"/>
          </w:tcPr>
          <w:p>
            <w:r>
              <w:t>VEH-02: resultado de la baja recalculado 3.277,81 ≠ registrado 1.500,00 (NIC 16.71; PYMES 17.30).</w:t>
            </w:r>
          </w:p>
        </w:tc>
        <w:tc>
          <w:tcPr>
            <w:tcW w:type="dxa" w:w="4080"/>
          </w:tcPr>
          <w:p>
            <w:r>
              <w:t>1.777,81</w:t>
            </w:r>
          </w:p>
        </w:tc>
      </w:tr>
      <w:tr>
        <w:tc>
          <w:tcPr>
            <w:tcW w:type="dxa" w:w="4080"/>
          </w:tcPr>
          <w:p>
            <w:r>
              <w:t>REVALUACION_CLASE_INCOMPLETA</w:t>
            </w:r>
          </w:p>
        </w:tc>
        <w:tc>
          <w:tcPr>
            <w:tcW w:type="dxa" w:w="4080"/>
          </w:tcPr>
          <w:p>
            <w:r>
              <w:t>Clase Terrenos: se revaluó una parte; también deben revaluarse TERR-02 (NIC 16.36; PYMES 17.15 y 17.15B).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DETERIORO</w:t>
            </w:r>
          </w:p>
        </w:tc>
        <w:tc>
          <w:tcPr>
            <w:tcW w:type="dxa" w:w="4080"/>
          </w:tcPr>
          <w:p>
            <w:r>
              <w:t>MAQ-01: importe en libros 48.000,00 mayor que el importe recuperable 40.000,00 (NIC 36.59; PYMES 27.5).</w:t>
            </w:r>
          </w:p>
        </w:tc>
        <w:tc>
          <w:tcPr>
            <w:tcW w:type="dxa" w:w="4080"/>
          </w:tcPr>
          <w:p>
            <w:r>
              <w:t>8.000,00</w:t>
            </w:r>
          </w:p>
        </w:tc>
      </w:tr>
      <w:tr>
        <w:tc>
          <w:tcPr>
            <w:tcW w:type="dxa" w:w="4080"/>
          </w:tcPr>
          <w:p>
            <w:r>
              <w:t>REVALUACION_SIN_DECREMENTO_PREVIO</w:t>
            </w:r>
          </w:p>
        </w:tc>
        <w:tc>
          <w:tcPr>
            <w:tcW w:type="dxa" w:w="4080"/>
          </w:tcPr>
          <w:p>
            <w:r>
              <w:t>Activos revaluados sin el dato «decremento previo del mismo activo reconocido en resultados»: TERR-01. El aumento por revaluación va a resultados hasta revertir ese decremento anterior (NIC 16.39; PYMES 17.15C): indique el importe; mientras tanto el aumento queda íntegro en otro resultado integral.</w:t>
            </w:r>
          </w:p>
        </w:tc>
        <w:tc>
          <w:tcPr>
            <w:tcW w:type="dxa" w:w="4080"/>
          </w:tcPr>
          <w:p>
            <w:r>
              <w:t>60.000,00</w:t>
            </w:r>
          </w:p>
        </w:tc>
      </w:tr>
      <w:tr>
        <w:tc>
          <w:tcPr>
            <w:tcW w:type="dxa" w:w="4080"/>
          </w:tcPr>
          <w:p>
            <w:r>
              <w:t>TASA_CAPITALIZACION_DIFIERE</w:t>
            </w:r>
          </w:p>
        </w:tc>
        <w:tc>
          <w:tcPr>
            <w:tcW w:type="dxa" w:w="4080"/>
          </w:tcPr>
          <w:p>
            <w:r>
              <w:t>La tasa de capitalización del parámetro (8.0000 %) no coincide con la media ponderada de los préstamos generales del anexo (8.8000 %): se usa la del anexo (NIC 23.14).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INTERESES_DIFERENCIA</w:t>
            </w:r>
          </w:p>
        </w:tc>
        <w:tc>
          <w:tcPr>
            <w:tcW w:type="dxa" w:w="4080"/>
          </w:tcPr>
          <w:p>
            <w:r>
              <w:t>OBRA-01: costos por préstamos capitalizables 12.547,27 ≠ capitalizados 9.000,00 (NIC 23.12 el específico, 23.14 los generales y el tope).</w:t>
            </w:r>
          </w:p>
        </w:tc>
        <w:tc>
          <w:tcPr>
            <w:tcW w:type="dxa" w:w="4080"/>
          </w:tcPr>
          <w:p>
            <w:r>
              <w:t>3.547,27</w:t>
            </w:r>
          </w:p>
        </w:tc>
      </w:tr>
      <w:tr>
        <w:tc>
          <w:tcPr>
            <w:tcW w:type="dxa" w:w="4080"/>
          </w:tcPr>
          <w:p>
            <w:r>
              <w:t>ADICION_GASTO_CAPITALIZADO</w:t>
            </w:r>
          </w:p>
        </w:tc>
        <w:tc>
          <w:tcPr>
            <w:tcW w:type="dxa" w:w="4080"/>
          </w:tcPr>
          <w:p>
            <w:r>
              <w:t>AD-03: «Reparación» capitalizado; las reparaciones y el mantenimiento son gasto (NIC 16.12; PYMES 17.15); el mantenimiento mayor o las inspecciones generales pueden capitalizarse (NIC 16.13–14).</w:t>
            </w:r>
          </w:p>
        </w:tc>
        <w:tc>
          <w:tcPr>
            <w:tcW w:type="dxa" w:w="4080"/>
          </w:tcPr>
          <w:p>
            <w:r>
              <w:t>5.000,00</w:t>
            </w:r>
          </w:p>
        </w:tc>
      </w:tr>
      <w:tr>
        <w:tc>
          <w:tcPr>
            <w:tcW w:type="dxa" w:w="4080"/>
          </w:tcPr>
          <w:p>
            <w:r>
              <w:t>DESMANTELAMIENTO_NO_RECONOCIDO</w:t>
            </w:r>
          </w:p>
        </w:tc>
        <w:tc>
          <w:tcPr>
            <w:tcW w:type="dxa" w:w="4080"/>
          </w:tcPr>
          <w:p>
            <w:r>
              <w:t>Obligación de desmantelamiento no reconocida: valor presente 27.919,74 (NIC 16.16 c, NIC 37.45; Sección 21 (21.7 b)).</w:t>
            </w:r>
          </w:p>
        </w:tc>
        <w:tc>
          <w:tcPr>
            <w:tcW w:type="dxa" w:w="4080"/>
          </w:tcPr>
          <w:p>
            <w:r>
              <w:t>27.919,74</w:t>
            </w:r>
          </w:p>
        </w:tc>
      </w:tr>
      <w:tr>
        <w:tc>
          <w:tcPr>
            <w:tcW w:type="dxa" w:w="4080"/>
          </w:tcPr>
          <w:p>
            <w:r>
              <w:t>CONCILIACION_AUXILIAR_MAYOR</w:t>
            </w:r>
          </w:p>
        </w:tc>
        <w:tc>
          <w:tcPr>
            <w:tcW w:type="dxa" w:w="4080"/>
          </w:tcPr>
          <w:p>
            <w:r>
              <w:t>Auxiliar y mayor no concilian en el saldo de la depreciación acumulada: diferencia 454,11.</w:t>
            </w:r>
          </w:p>
        </w:tc>
        <w:tc>
          <w:tcPr>
            <w:tcW w:type="dxa" w:w="4080"/>
          </w:tcPr>
          <w:p>
            <w:r>
              <w:t>454,11</w:t>
            </w:r>
          </w:p>
        </w:tc>
      </w:tr>
    </w:tbl>
    <w:p>
      <w:pPr>
        <w:pStyle w:val="Heading1"/>
      </w:pPr>
      <w:r>
        <w:t>Conclusión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Conciliación con el mayor</w:t>
            </w:r>
          </w:p>
        </w:tc>
        <w:tc>
          <w:tcPr>
            <w:tcW w:type="dxa" w:w="6120"/>
          </w:tcPr>
          <w:p>
            <w:r>
              <w:t>Población None · mayor None · diferencia None</w:t>
            </w:r>
          </w:p>
        </w:tc>
      </w:tr>
      <w:tr>
        <w:tc>
          <w:tcPr>
            <w:tcW w:type="dxa" w:w="6120"/>
          </w:tcPr>
          <w:p>
            <w:r>
              <w:t>Evaluación de excepciones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Análisis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Conclusión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Control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nuevo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Comentario</w:t>
            </w:r>
          </w:p>
        </w:tc>
      </w:tr>
    </w:tbl>
    <w:p>
      <w:r>
        <w:br w:type="page"/>
      </w:r>
    </w:p>
    <w:p>
      <w:pPr>
        <w:pStyle w:val="Heading1"/>
      </w:pPr>
      <w:r>
        <w:t>Anexo · Cómo se calcula cada hoja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='14_Roll_forward'!B8</w:t>
            </w:r>
          </w:p>
        </w:tc>
        <w:tc>
          <w:tcPr>
            <w:tcW w:type="dxa" w:w="2448"/>
          </w:tcPr>
          <w:p>
            <w:r>
              <w:t>Trae cada concepto de su hoja: costo y diferencias con el mayor de la hoja 14 (Movimiento del año), depreciación de las hojas 04 y 14, ajustes de la hoja 15 (Ajustes propuestos), deterioro de la hoja 09, costos por préstamos de las hojas 11 y 12 y desmantelamiento de la hoja 13.</w:t>
            </w:r>
          </w:p>
        </w:tc>
        <w:tc>
          <w:tcPr>
            <w:tcW w:type="dxa" w:w="2448"/>
          </w:tcPr>
          <w:p>
            <w:r>
              <w:t>Fila 1: 1.297.000,00 → 1.297.000,00</w:t>
            </w:r>
          </w:p>
        </w:tc>
        <w:tc>
          <w:tcPr>
            <w:tcW w:type="dxa" w:w="2448"/>
          </w:tcPr>
          <w:p>
            <w:r>
              <w:t>hoja «Movimiento del año y conciliación auxiliar-mayor»</w:t>
            </w:r>
          </w:p>
        </w:tc>
      </w:tr>
    </w:tbl>
    <w:p>
      <w:pPr>
        <w:pStyle w:val="Heading2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Valor</w:t>
            </w:r>
          </w:p>
        </w:tc>
        <w:tc>
          <w:tcPr>
            <w:tcW w:type="dxa" w:w="2448"/>
          </w:tcPr>
          <w:p>
            <w:r>
              <w:t>=B5-B6+1</w:t>
            </w:r>
          </w:p>
        </w:tc>
        <w:tc>
          <w:tcPr>
            <w:tcW w:type="dxa" w:w="2448"/>
          </w:tcPr>
          <w:p>
            <w:r>
              <w:t>Son los datos de la ficha del encargo y del mayor; la única fila calculada es «Días del ejercicio»: fecha de corte menos fecha de inicio, más un día.</w:t>
            </w:r>
          </w:p>
        </w:tc>
        <w:tc>
          <w:tcPr>
            <w:tcW w:type="dxa" w:w="2448"/>
          </w:tcPr>
          <w:p>
            <w:r>
              <w:t>Fila 3: «2025-12-31»-«2025-01-01»+1 → 365,00</w:t>
            </w:r>
          </w:p>
        </w:tc>
        <w:tc>
          <w:tcPr>
            <w:tcW w:type="dxa" w:w="2448"/>
          </w:tcPr>
          <w:p>
            <w:r>
              <w:t>«Valor» (esta hoja)</w:t>
            </w:r>
          </w:p>
        </w:tc>
      </w:tr>
    </w:tbl>
    <w:p>
      <w:pPr>
        <w:pStyle w:val="Heading2"/>
      </w:pPr>
      <w:r>
        <w:t>Recálculo de depreciación y VNL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Costo</w:t>
            </w:r>
          </w:p>
        </w:tc>
        <w:tc>
          <w:tcPr>
            <w:tcW w:type="dxa" w:w="2448"/>
          </w:tcPr>
          <w:p>
            <w:r>
              <w:t>='03_Auxiliar'!F5+'03_Auxiliar'!G5</w:t>
            </w:r>
          </w:p>
        </w:tc>
        <w:tc>
          <w:tcPr>
            <w:tcW w:type="dxa" w:w="2448"/>
          </w:tcPr>
          <w:p>
            <w:r>
              <w:t>Suma el costo inicial y las adiciones del año del activo, tomados de la hoja 03 (Auxiliar de activos).</w:t>
            </w:r>
          </w:p>
        </w:tc>
        <w:tc>
          <w:tcPr>
            <w:tcW w:type="dxa" w:w="2448"/>
          </w:tcPr>
          <w:p>
            <w:r>
              <w:t>Fila 1: 500.000,00+(vacío) → 500.000,00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Importe depreciable</w:t>
            </w:r>
          </w:p>
        </w:tc>
        <w:tc>
          <w:tcPr>
            <w:tcW w:type="dxa" w:w="2448"/>
          </w:tcPr>
          <w:p>
            <w:r>
              <w:t>=MAX(B5-'03_Auxiliar'!H5,0)</w:t>
            </w:r>
          </w:p>
        </w:tc>
        <w:tc>
          <w:tcPr>
            <w:tcW w:type="dxa" w:w="2448"/>
          </w:tcPr>
          <w:p>
            <w:r>
              <w:t>Costo menos el valor residual de la hoja 03 (Auxiliar de activos), sin bajar de cero: es lo que se reparte durante la vida útil.</w:t>
            </w:r>
          </w:p>
        </w:tc>
        <w:tc>
          <w:tcPr>
            <w:tcW w:type="dxa" w:w="2448"/>
          </w:tcPr>
          <w:p>
            <w:r>
              <w:t>Fila 1: MAX(500.000,00-50.000,00; 0) → 450.000,00</w:t>
            </w:r>
          </w:p>
        </w:tc>
        <w:tc>
          <w:tcPr>
            <w:tcW w:type="dxa" w:w="2448"/>
          </w:tcPr>
          <w:p>
            <w:r>
              <w:t>«Costo» (esta hoja), 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Días en uso</w:t>
            </w:r>
          </w:p>
        </w:tc>
        <w:tc>
          <w:tcPr>
            <w:tcW w:type="dxa" w:w="2448"/>
          </w:tcPr>
          <w:p>
            <w:r>
              <w:t>=IF('03_Auxiliar'!E5="",0,MAX(IF('03_Auxiliar'!R5&lt;&gt;"",MIN('03_Auxiliar'!R5,'02_Parametros'!$B$5),'02_Parametros'!$B$5)-MAX('03_Auxiliar'!E5,'02_Parametros'!$B$6)+1,0))</w:t>
            </w:r>
          </w:p>
        </w:tc>
        <w:tc>
          <w:tcPr>
            <w:tcW w:type="dxa" w:w="2448"/>
          </w:tcPr>
          <w:p>
            <w:r>
              <w:t>Cuenta los días del ejercicio en que el activo estuvo disponible: desde su fecha de disponibilidad (o el inicio del ejercicio) hasta el corte o la fecha de baja. Si no tiene fecha de disponibilidad (en construcción), es cero.</w:t>
            </w:r>
          </w:p>
        </w:tc>
        <w:tc>
          <w:tcPr>
            <w:tcW w:type="dxa" w:w="2448"/>
          </w:tcPr>
          <w:p>
            <w:r>
              <w:t>Fila 1: IF(«2015-01-01»=""; 0; MAX(IF((vacío)&lt;&gt;""; MIN((vacío); «2025-12-31»); «2025-12-31»)-MAX(«2015-01-01»; «2025-01-01»)+1; 0)) → 365</w:t>
            </w:r>
          </w:p>
        </w:tc>
        <w:tc>
          <w:tcPr>
            <w:tcW w:type="dxa" w:w="2448"/>
          </w:tcPr>
          <w:p>
            <w:r>
              <w:t>hoja «Auxiliar de activos (datos del cliente)», hoja «Parámetros»</w:t>
            </w:r>
          </w:p>
        </w:tc>
      </w:tr>
      <w:tr>
        <w:tc>
          <w:tcPr>
            <w:tcW w:type="dxa" w:w="2448"/>
          </w:tcPr>
          <w:p>
            <w:r>
              <w:t>Depreciación recalculada</w:t>
            </w:r>
          </w:p>
        </w:tc>
        <w:tc>
          <w:tcPr>
            <w:tcW w:type="dxa" w:w="2448"/>
          </w:tcPr>
          <w:p>
            <w:r>
              <w:t>=IF(NOT(OR('03_Auxiliar'!J5="",ISNUMBER(SEARCH("lineal",'03_Auxiliar'!J5)))),"",IF(OR('03_Auxiliar'!I5="",D5=0),0,MIN(C5/'03_Auxiliar'!I5*12*D5/'02_Parametros'!$B$7,MAX(C5-'03_Auxiliar'!K5,0))))</w:t>
            </w:r>
          </w:p>
        </w:tc>
        <w:tc>
          <w:tcPr>
            <w:tcW w:type="dxa" w:w="2448"/>
          </w:tcPr>
          <w:p>
            <w:r>
              <w:t>Solo para el método lineal: importe depreciable ÷ vida útil en meses × 12 × días en uso ÷ días del ejercicio, sin pasar de lo que queda por depreciar. Otros métodos quedan en blanco; sin vida útil o sin días en uso da cero.</w:t>
            </w:r>
          </w:p>
        </w:tc>
        <w:tc>
          <w:tcPr>
            <w:tcW w:type="dxa" w:w="2448"/>
          </w:tcPr>
          <w:p>
            <w:r>
              <w:t>Fila 1: IF(NOT(OR(«Lineal»=""; ISNUMBER(SEARCH("lineal"; «Lineal»)))); ""; IF(OR(480=""; 365=0); 0; MIN(450.000,00/480*12*365/365,00; MAX(450.000,00-112.500,00; 0)))) → 11.250,00</w:t>
            </w:r>
          </w:p>
        </w:tc>
        <w:tc>
          <w:tcPr>
            <w:tcW w:type="dxa" w:w="2448"/>
          </w:tcPr>
          <w:p>
            <w:r>
              <w:t>«Días en uso» (esta hoja), «Importe depreciable» (esta hoja), hoja «Auxiliar de activos (datos del cliente)», hoja «Parámetros»</w:t>
            </w:r>
          </w:p>
        </w:tc>
      </w:tr>
      <w:tr>
        <w:tc>
          <w:tcPr>
            <w:tcW w:type="dxa" w:w="2448"/>
          </w:tcPr>
          <w:p>
            <w:r>
              <w:t>Depreciación registrada</w:t>
            </w:r>
          </w:p>
        </w:tc>
        <w:tc>
          <w:tcPr>
            <w:tcW w:type="dxa" w:w="2448"/>
          </w:tcPr>
          <w:p>
            <w:r>
              <w:t>=IF('03_Auxiliar'!L5="","",'03_Auxiliar'!L5)</w:t>
            </w:r>
          </w:p>
        </w:tc>
        <w:tc>
          <w:tcPr>
            <w:tcW w:type="dxa" w:w="2448"/>
          </w:tcPr>
          <w:p>
            <w:r>
              <w:t>Trae la depreciación del año que registró el cliente, desde la hoja 03 (Auxiliar de activos); en blanco si no la informó.</w:t>
            </w:r>
          </w:p>
        </w:tc>
        <w:tc>
          <w:tcPr>
            <w:tcW w:type="dxa" w:w="2448"/>
          </w:tcPr>
          <w:p>
            <w:r>
              <w:t>Fila 1: IF(11.250,00=""; ""; 11.250,00) → 11.250,00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=IF(OR(E5="",F5=""),"",E5-F5)</w:t>
            </w:r>
          </w:p>
        </w:tc>
        <w:tc>
          <w:tcPr>
            <w:tcW w:type="dxa" w:w="2448"/>
          </w:tcPr>
          <w:p>
            <w:r>
              <w:t>Depreciación recalculada menos registrada; en blanco si falta alguna de las dos.</w:t>
            </w:r>
          </w:p>
        </w:tc>
        <w:tc>
          <w:tcPr>
            <w:tcW w:type="dxa" w:w="2448"/>
          </w:tcPr>
          <w:p>
            <w:r>
              <w:t>Fila 1: IF(OR(11.250,00=""; 11.250,00=""); ""; 11.250,00-11.250,00) → 0,00</w:t>
            </w:r>
          </w:p>
        </w:tc>
        <w:tc>
          <w:tcPr>
            <w:tcW w:type="dxa" w:w="2448"/>
          </w:tcPr>
          <w:p>
            <w:r>
              <w:t>«Depreciación recalculada» (esta hoja), «Depreciación registrada» (esta hoja)</w:t>
            </w:r>
          </w:p>
        </w:tc>
      </w:tr>
      <w:tr>
        <w:tc>
          <w:tcPr>
            <w:tcW w:type="dxa" w:w="2448"/>
          </w:tcPr>
          <w:p>
            <w:r>
              <w:t>Dep. acumulada recalculada</w:t>
            </w:r>
          </w:p>
        </w:tc>
        <w:tc>
          <w:tcPr>
            <w:tcW w:type="dxa" w:w="2448"/>
          </w:tcPr>
          <w:p>
            <w:r>
              <w:t>=IF(E5="","",'03_Auxiliar'!K5+E5)</w:t>
            </w:r>
          </w:p>
        </w:tc>
        <w:tc>
          <w:tcPr>
            <w:tcW w:type="dxa" w:w="2448"/>
          </w:tcPr>
          <w:p>
            <w:r>
              <w:t>Suma la depreciación acumulada al inicio de la hoja 03 (Auxiliar de activos) y la depreciación recalculada del año; en blanco si no se recalculó.</w:t>
            </w:r>
          </w:p>
        </w:tc>
        <w:tc>
          <w:tcPr>
            <w:tcW w:type="dxa" w:w="2448"/>
          </w:tcPr>
          <w:p>
            <w:r>
              <w:t>Fila 1: IF(11.250,00=""; ""; 112.500,00+11.250,00) → 123.750,00</w:t>
            </w:r>
          </w:p>
        </w:tc>
        <w:tc>
          <w:tcPr>
            <w:tcW w:type="dxa" w:w="2448"/>
          </w:tcPr>
          <w:p>
            <w:r>
              <w:t>«Depreciación recalculada» (esta hoja), 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Deterioro acumulado</w:t>
            </w:r>
          </w:p>
        </w:tc>
        <w:tc>
          <w:tcPr>
            <w:tcW w:type="dxa" w:w="2448"/>
          </w:tcPr>
          <w:p>
            <w:r>
              <w:t>='03_Auxiliar'!M5</w:t>
            </w:r>
          </w:p>
        </w:tc>
        <w:tc>
          <w:tcPr>
            <w:tcW w:type="dxa" w:w="2448"/>
          </w:tcPr>
          <w:p>
            <w:r>
              <w:t>Trae el deterioro acumulado que registró el cliente para el activo, desde la hoja 03 (Auxiliar de activos).</w:t>
            </w:r>
          </w:p>
        </w:tc>
        <w:tc>
          <w:tcPr>
            <w:tcW w:type="dxa" w:w="2448"/>
          </w:tcPr>
          <w:p>
            <w:r>
              <w:t>Fila 1: (vacío) → 0,00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Valor neto en libros</w:t>
            </w:r>
          </w:p>
        </w:tc>
        <w:tc>
          <w:tcPr>
            <w:tcW w:type="dxa" w:w="2448"/>
          </w:tcPr>
          <w:p>
            <w:r>
              <w:t>=IF(H5="","",B5-H5-I5)</w:t>
            </w:r>
          </w:p>
        </w:tc>
        <w:tc>
          <w:tcPr>
            <w:tcW w:type="dxa" w:w="2448"/>
          </w:tcPr>
          <w:p>
            <w:r>
              <w:t>Costo menos depreciación acumulada recalculada menos deterioro acumulado; en blanco si la depreciación no se recalculó.</w:t>
            </w:r>
          </w:p>
        </w:tc>
        <w:tc>
          <w:tcPr>
            <w:tcW w:type="dxa" w:w="2448"/>
          </w:tcPr>
          <w:p>
            <w:r>
              <w:t>Fila 1: IF(123.750,00=""; ""; 500.000,00-123.750,00-0,00) → 376.250,00</w:t>
            </w:r>
          </w:p>
        </w:tc>
        <w:tc>
          <w:tcPr>
            <w:tcW w:type="dxa" w:w="2448"/>
          </w:tcPr>
          <w:p>
            <w:r>
              <w:t>«Dep. acumulada recalculada» (esta hoja), «Costo» (esta hoja), «Deterioro acumulado» (esta hoja)</w:t>
            </w:r>
          </w:p>
        </w:tc>
      </w:tr>
      <w:tr>
        <w:tc>
          <w:tcPr>
            <w:tcW w:type="dxa" w:w="2448"/>
          </w:tcPr>
          <w:p>
            <w:r>
              <w:t>Totalmente depreciado</w:t>
            </w:r>
          </w:p>
        </w:tc>
        <w:tc>
          <w:tcPr>
            <w:tcW w:type="dxa" w:w="2448"/>
          </w:tcPr>
          <w:p>
            <w:r>
              <w:t>=IF(H5="","",IF(AND(C5&gt;0,H5&gt;=C5-0.005),"Sí","No"))</w:t>
            </w:r>
          </w:p>
        </w:tc>
        <w:tc>
          <w:tcPr>
            <w:tcW w:type="dxa" w:w="2448"/>
          </w:tcPr>
          <w:p>
            <w:r>
              <w:t>«Sí» cuando la depreciación acumulada recalculada ya cubre todo el importe depreciable; «No» si no; en blanco si no se recalculó.</w:t>
            </w:r>
          </w:p>
        </w:tc>
        <w:tc>
          <w:tcPr>
            <w:tcW w:type="dxa" w:w="2448"/>
          </w:tcPr>
          <w:p>
            <w:r>
              <w:t>Fila 1: IF(123.750,00=""; ""; IF(AND(450.000,00&gt;0; 123.750,00&gt;=450.000,00-0.005); "Sí"; "No")) → No</w:t>
            </w:r>
          </w:p>
        </w:tc>
        <w:tc>
          <w:tcPr>
            <w:tcW w:type="dxa" w:w="2448"/>
          </w:tcPr>
          <w:p>
            <w:r>
              <w:t>«Dep. acumulada recalculada» (esta hoja), «Importe depreciable» (esta hoja)</w:t>
            </w:r>
          </w:p>
        </w:tc>
      </w:tr>
      <w:tr>
        <w:tc>
          <w:tcPr>
            <w:tcW w:type="dxa" w:w="2448"/>
          </w:tcPr>
          <w:p>
            <w:r>
              <w:t>Estado</w:t>
            </w:r>
          </w:p>
        </w:tc>
        <w:tc>
          <w:tcPr>
            <w:tcW w:type="dxa" w:w="2448"/>
          </w:tcPr>
          <w:p>
            <w:r>
              <w:t>=IF('03_Auxiliar'!R5&lt;&gt;"","Baja",IF('03_Auxiliar'!E5="","En construcción","En uso"))</w:t>
            </w:r>
          </w:p>
        </w:tc>
        <w:tc>
          <w:tcPr>
            <w:tcW w:type="dxa" w:w="2448"/>
          </w:tcPr>
          <w:p>
            <w:r>
              <w:t>«Baja» si el activo tiene fecha de baja en la hoja 03, «En construcción» si aún no tiene fecha de disponibilidad para uso y «En uso» en los demás casos.</w:t>
            </w:r>
          </w:p>
        </w:tc>
        <w:tc>
          <w:tcPr>
            <w:tcW w:type="dxa" w:w="2448"/>
          </w:tcPr>
          <w:p>
            <w:r>
              <w:t>Fila 1: IF((vacío)&lt;&gt;""; "Baja"; IF(«2015-01-01»=""; "En construcción"; "En uso")) → En uso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</w:tbl>
    <w:p>
      <w:pPr>
        <w:pStyle w:val="Heading2"/>
      </w:pPr>
      <w:r>
        <w:t>Vidas útiles, residual y método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Vida útil (meses)</w:t>
            </w:r>
          </w:p>
        </w:tc>
        <w:tc>
          <w:tcPr>
            <w:tcW w:type="dxa" w:w="2448"/>
          </w:tcPr>
          <w:p>
            <w:r>
              <w:t>=IF('03_Auxiliar'!I5="","",'03_Auxiliar'!I5)</w:t>
            </w:r>
          </w:p>
        </w:tc>
        <w:tc>
          <w:tcPr>
            <w:tcW w:type="dxa" w:w="2448"/>
          </w:tcPr>
          <w:p>
            <w:r>
              <w:t>Trae la vida útil en meses informada en la hoja 03 (Auxiliar de activos); en blanco si no se informó.</w:t>
            </w:r>
          </w:p>
        </w:tc>
        <w:tc>
          <w:tcPr>
            <w:tcW w:type="dxa" w:w="2448"/>
          </w:tcPr>
          <w:p>
            <w:r>
              <w:t>Fila 1: IF(480=""; ""; 480) → 480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Valor residual</w:t>
            </w:r>
          </w:p>
        </w:tc>
        <w:tc>
          <w:tcPr>
            <w:tcW w:type="dxa" w:w="2448"/>
          </w:tcPr>
          <w:p>
            <w:r>
              <w:t>='03_Auxiliar'!H5</w:t>
            </w:r>
          </w:p>
        </w:tc>
        <w:tc>
          <w:tcPr>
            <w:tcW w:type="dxa" w:w="2448"/>
          </w:tcPr>
          <w:p>
            <w:r>
              <w:t>Trae el valor residual del activo desde la hoja 03 (Auxiliar de activos); si está vacío, cero.</w:t>
            </w:r>
          </w:p>
        </w:tc>
        <w:tc>
          <w:tcPr>
            <w:tcW w:type="dxa" w:w="2448"/>
          </w:tcPr>
          <w:p>
            <w:r>
              <w:t>Fila 1: 50.000,00 → 50.000,00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Costo</w:t>
            </w:r>
          </w:p>
        </w:tc>
        <w:tc>
          <w:tcPr>
            <w:tcW w:type="dxa" w:w="2448"/>
          </w:tcPr>
          <w:p>
            <w:r>
              <w:t>='04_Depreciacion'!B5</w:t>
            </w:r>
          </w:p>
        </w:tc>
        <w:tc>
          <w:tcPr>
            <w:tcW w:type="dxa" w:w="2448"/>
          </w:tcPr>
          <w:p>
            <w:r>
              <w:t>Trae el costo del activo (costo inicial más adiciones) desde la hoja 04 (Recálculo de depreciación y VNL).</w:t>
            </w:r>
          </w:p>
        </w:tc>
        <w:tc>
          <w:tcPr>
            <w:tcW w:type="dxa" w:w="2448"/>
          </w:tcPr>
          <w:p>
            <w:r>
              <w:t>Fila 1: 500.000,00 → 500.000,00</w:t>
            </w:r>
          </w:p>
        </w:tc>
        <w:tc>
          <w:tcPr>
            <w:tcW w:type="dxa" w:w="2448"/>
          </w:tcPr>
          <w:p>
            <w:r>
              <w:t>hoja «Recálculo de depreciación y VNL»</w:t>
            </w:r>
          </w:p>
        </w:tc>
      </w:tr>
      <w:tr>
        <w:tc>
          <w:tcPr>
            <w:tcW w:type="dxa" w:w="2448"/>
          </w:tcPr>
          <w:p>
            <w:r>
              <w:t>Residual % del costo</w:t>
            </w:r>
          </w:p>
        </w:tc>
        <w:tc>
          <w:tcPr>
            <w:tcW w:type="dxa" w:w="2448"/>
          </w:tcPr>
          <w:p>
            <w:r>
              <w:t>=IF(F5=0,"",E5/F5)</w:t>
            </w:r>
          </w:p>
        </w:tc>
        <w:tc>
          <w:tcPr>
            <w:tcW w:type="dxa" w:w="2448"/>
          </w:tcPr>
          <w:p>
            <w:r>
              <w:t>Divide el valor residual para el costo, para ver si el residual es razonable; en blanco si el costo es cero.</w:t>
            </w:r>
          </w:p>
        </w:tc>
        <w:tc>
          <w:tcPr>
            <w:tcW w:type="dxa" w:w="2448"/>
          </w:tcPr>
          <w:p>
            <w:r>
              <w:t>Fila 1: IF(500.000,00=0; ""; 50.000,00/500.000,00) → 10,00 %</w:t>
            </w:r>
          </w:p>
        </w:tc>
        <w:tc>
          <w:tcPr>
            <w:tcW w:type="dxa" w:w="2448"/>
          </w:tcPr>
          <w:p>
            <w:r>
              <w:t>«Costo» (esta hoja), «Valor residual» (esta hoja)</w:t>
            </w:r>
          </w:p>
        </w:tc>
      </w:tr>
      <w:tr>
        <w:tc>
          <w:tcPr>
            <w:tcW w:type="dxa" w:w="2448"/>
          </w:tcPr>
          <w:p>
            <w:r>
              <w:t>Dep. acumulada recalculada</w:t>
            </w:r>
          </w:p>
        </w:tc>
        <w:tc>
          <w:tcPr>
            <w:tcW w:type="dxa" w:w="2448"/>
          </w:tcPr>
          <w:p>
            <w:r>
              <w:t>=IF('04_Depreciacion'!H5="","",'04_Depreciacion'!H5)</w:t>
            </w:r>
          </w:p>
        </w:tc>
        <w:tc>
          <w:tcPr>
            <w:tcW w:type="dxa" w:w="2448"/>
          </w:tcPr>
          <w:p>
            <w:r>
              <w:t>Trae la depreciación acumulada recalculada desde la hoja 04 (Recálculo de depreciación y VNL); en blanco si allí no se recalculó.</w:t>
            </w:r>
          </w:p>
        </w:tc>
        <w:tc>
          <w:tcPr>
            <w:tcW w:type="dxa" w:w="2448"/>
          </w:tcPr>
          <w:p>
            <w:r>
              <w:t>Fila 1: IF(123.750,00=""; ""; 123.750,00) → 123.750,00</w:t>
            </w:r>
          </w:p>
        </w:tc>
        <w:tc>
          <w:tcPr>
            <w:tcW w:type="dxa" w:w="2448"/>
          </w:tcPr>
          <w:p>
            <w:r>
              <w:t>hoja «Recálculo de depreciación y VNL»</w:t>
            </w:r>
          </w:p>
        </w:tc>
      </w:tr>
      <w:tr>
        <w:tc>
          <w:tcPr>
            <w:tcW w:type="dxa" w:w="2448"/>
          </w:tcPr>
          <w:p>
            <w:r>
              <w:t>Vida remanente (meses)</w:t>
            </w:r>
          </w:p>
        </w:tc>
        <w:tc>
          <w:tcPr>
            <w:tcW w:type="dxa" w:w="2448"/>
          </w:tcPr>
          <w:p>
            <w:r>
              <w:t>=IF(OR(D5="",H5="",'04_Depreciacion'!C5=0),"",MAX('04_Depreciacion'!C5-H5,0)/'04_Depreciacion'!C5*D5)</w:t>
            </w:r>
          </w:p>
        </w:tc>
        <w:tc>
          <w:tcPr>
            <w:tcW w:type="dxa" w:w="2448"/>
          </w:tcPr>
          <w:p>
            <w:r>
              <w:t>Parte de la vida útil que queda: importe depreciable pendiente (hoja 04) sobre el importe depreciable total, por la vida útil en meses. En blanco si falta la vida útil o la depreciación.</w:t>
            </w:r>
          </w:p>
        </w:tc>
        <w:tc>
          <w:tcPr>
            <w:tcW w:type="dxa" w:w="2448"/>
          </w:tcPr>
          <w:p>
            <w:r>
              <w:t>Fila 1: IF(OR(480=""; 123.750,00=""; 450.000,00=0); ""; MAX(450.000,00-123.750,00; 0)/450.000,00*480) → 348,00</w:t>
            </w:r>
          </w:p>
        </w:tc>
        <w:tc>
          <w:tcPr>
            <w:tcW w:type="dxa" w:w="2448"/>
          </w:tcPr>
          <w:p>
            <w:r>
              <w:t>«Vida útil (meses)» (esta hoja), «Dep. acumulada recalculada» (esta hoja), hoja «Recálculo de depreciación y VNL»</w:t>
            </w:r>
          </w:p>
        </w:tc>
      </w:tr>
      <w:tr>
        <w:tc>
          <w:tcPr>
            <w:tcW w:type="dxa" w:w="2448"/>
          </w:tcPr>
          <w:p>
            <w:r>
              <w:t>Totalmente depreciado en uso</w:t>
            </w:r>
          </w:p>
        </w:tc>
        <w:tc>
          <w:tcPr>
            <w:tcW w:type="dxa" w:w="2448"/>
          </w:tcPr>
          <w:p>
            <w:r>
              <w:t>=IF(AND('04_Depreciacion'!K5="Sí",'04_Depreciacion'!L5="En uso"),"Sí","No")</w:t>
            </w:r>
          </w:p>
        </w:tc>
        <w:tc>
          <w:tcPr>
            <w:tcW w:type="dxa" w:w="2448"/>
          </w:tcPr>
          <w:p>
            <w:r>
              <w:t>«Sí» cuando en la hoja 04 el activo figura totalmente depreciado y sigue en uso: señal de que la vida útil estimada fue corta.</w:t>
            </w:r>
          </w:p>
        </w:tc>
        <w:tc>
          <w:tcPr>
            <w:tcW w:type="dxa" w:w="2448"/>
          </w:tcPr>
          <w:p>
            <w:r>
              <w:t>Fila 1: IF(AND(«No»="Sí"; «En uso»="En uso"); "Sí"; "No") → No</w:t>
            </w:r>
          </w:p>
        </w:tc>
        <w:tc>
          <w:tcPr>
            <w:tcW w:type="dxa" w:w="2448"/>
          </w:tcPr>
          <w:p>
            <w:r>
              <w:t>hoja «Recálculo de depreciación y VNL»</w:t>
            </w:r>
          </w:p>
        </w:tc>
      </w:tr>
      <w:tr>
        <w:tc>
          <w:tcPr>
            <w:tcW w:type="dxa" w:w="2448"/>
          </w:tcPr>
          <w:p>
            <w:r>
              <w:t>Residual mayor que el costo</w:t>
            </w:r>
          </w:p>
        </w:tc>
        <w:tc>
          <w:tcPr>
            <w:tcW w:type="dxa" w:w="2448"/>
          </w:tcPr>
          <w:p>
            <w:r>
              <w:t>=IF(E5&gt;F5,"Sí","No")</w:t>
            </w:r>
          </w:p>
        </w:tc>
        <w:tc>
          <w:tcPr>
            <w:tcW w:type="dxa" w:w="2448"/>
          </w:tcPr>
          <w:p>
            <w:r>
              <w:t>«Sí» si el valor residual supera al costo del activo, lo que no es razonable; «No» en caso contrario.</w:t>
            </w:r>
          </w:p>
        </w:tc>
        <w:tc>
          <w:tcPr>
            <w:tcW w:type="dxa" w:w="2448"/>
          </w:tcPr>
          <w:p>
            <w:r>
              <w:t>Fila 1: IF(50.000,00&gt;500.000,00; "Sí"; "No") → No</w:t>
            </w:r>
          </w:p>
        </w:tc>
        <w:tc>
          <w:tcPr>
            <w:tcW w:type="dxa" w:w="2448"/>
          </w:tcPr>
          <w:p>
            <w:r>
              <w:t>«Valor residual» (esta hoja), «Costo» (esta hoja)</w:t>
            </w:r>
          </w:p>
        </w:tc>
      </w:tr>
    </w:tbl>
    <w:p>
      <w:pPr>
        <w:pStyle w:val="Heading2"/>
      </w:pPr>
      <w:r>
        <w:t>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Costo de la parte</w:t>
            </w:r>
          </w:p>
        </w:tc>
        <w:tc>
          <w:tcPr>
            <w:tcW w:type="dxa" w:w="2448"/>
          </w:tcPr>
          <w:p>
            <w:r>
              <w:t>='04_Depreciacion'!B10</w:t>
            </w:r>
          </w:p>
        </w:tc>
        <w:tc>
          <w:tcPr>
            <w:tcW w:type="dxa" w:w="2448"/>
          </w:tcPr>
          <w:p>
            <w:r>
              <w:t>Trae el costo de esta parte (componente) desde la hoja 04 (Recálculo de depreciación y VNL).</w:t>
            </w:r>
          </w:p>
        </w:tc>
        <w:tc>
          <w:tcPr>
            <w:tcW w:type="dxa" w:w="2448"/>
          </w:tcPr>
          <w:p>
            <w:r>
              <w:t>Fila 1: 120.000,00 → 120.000,00</w:t>
            </w:r>
          </w:p>
        </w:tc>
        <w:tc>
          <w:tcPr>
            <w:tcW w:type="dxa" w:w="2448"/>
          </w:tcPr>
          <w:p>
            <w:r>
              <w:t>hoja «Recálculo de depreciación y VNL»</w:t>
            </w:r>
          </w:p>
        </w:tc>
      </w:tr>
      <w:tr>
        <w:tc>
          <w:tcPr>
            <w:tcW w:type="dxa" w:w="2448"/>
          </w:tcPr>
          <w:p>
            <w:r>
              <w:t>Costo del elemento</w:t>
            </w:r>
          </w:p>
        </w:tc>
        <w:tc>
          <w:tcPr>
            <w:tcW w:type="dxa" w:w="2448"/>
          </w:tcPr>
          <w:p>
            <w:r>
              <w:t>=SUMIF($B$5:$B$6,B5,$C$5:$C$6)</w:t>
            </w:r>
          </w:p>
        </w:tc>
        <w:tc>
          <w:tcPr>
            <w:tcW w:type="dxa" w:w="2448"/>
          </w:tcPr>
          <w:p>
            <w:r>
              <w:t>Suma el costo de todas las partes de esta hoja que pertenecen al mismo elemento: es el costo total del elemento.</w:t>
            </w:r>
          </w:p>
        </w:tc>
        <w:tc>
          <w:tcPr>
            <w:tcW w:type="dxa" w:w="2448"/>
          </w:tcPr>
          <w:p>
            <w:r>
              <w:t>Fila 1: SUMIF([«Elemento», 2 filas]; «MAQ-01»; [«Costo de la parte», 2 filas]) → 150.000,00</w:t>
            </w:r>
          </w:p>
        </w:tc>
        <w:tc>
          <w:tcPr>
            <w:tcW w:type="dxa" w:w="2448"/>
          </w:tcPr>
          <w:p>
            <w:r>
              <w:t>«Elemento» (esta hoja), «Costo de la parte» (esta hoja)</w:t>
            </w:r>
          </w:p>
        </w:tc>
      </w:tr>
      <w:tr>
        <w:tc>
          <w:tcPr>
            <w:tcW w:type="dxa" w:w="2448"/>
          </w:tcPr>
          <w:p>
            <w:r>
              <w:t>% del elemento</w:t>
            </w:r>
          </w:p>
        </w:tc>
        <w:tc>
          <w:tcPr>
            <w:tcW w:type="dxa" w:w="2448"/>
          </w:tcPr>
          <w:p>
            <w:r>
              <w:t>=IF(D5=0,"",C5/D5)</w:t>
            </w:r>
          </w:p>
        </w:tc>
        <w:tc>
          <w:tcPr>
            <w:tcW w:type="dxa" w:w="2448"/>
          </w:tcPr>
          <w:p>
            <w:r>
              <w:t>Divide el costo de la parte para el costo total del elemento; en blanco si el elemento no tiene costo.</w:t>
            </w:r>
          </w:p>
        </w:tc>
        <w:tc>
          <w:tcPr>
            <w:tcW w:type="dxa" w:w="2448"/>
          </w:tcPr>
          <w:p>
            <w:r>
              <w:t>Fila 1: IF(150.000,00=0; ""; 120.000,00/150.000,00) → 80,00 %</w:t>
            </w:r>
          </w:p>
        </w:tc>
        <w:tc>
          <w:tcPr>
            <w:tcW w:type="dxa" w:w="2448"/>
          </w:tcPr>
          <w:p>
            <w:r>
              <w:t>«Costo del elemento» (esta hoja), «Costo de la parte» (esta hoja)</w:t>
            </w:r>
          </w:p>
        </w:tc>
      </w:tr>
      <w:tr>
        <w:tc>
          <w:tcPr>
            <w:tcW w:type="dxa" w:w="2448"/>
          </w:tcPr>
          <w:p>
            <w:r>
              <w:t>Parte significativa</w:t>
            </w:r>
          </w:p>
        </w:tc>
        <w:tc>
          <w:tcPr>
            <w:tcW w:type="dxa" w:w="2448"/>
          </w:tcPr>
          <w:p>
            <w:r>
              <w:t>=IF(E5="","",IF(E5&gt;='02_Parametros'!$B$12/100,"Sí","No"))</w:t>
            </w:r>
          </w:p>
        </w:tc>
        <w:tc>
          <w:tcPr>
            <w:tcW w:type="dxa" w:w="2448"/>
          </w:tcPr>
          <w:p>
            <w:r>
              <w:t>«Sí» si el % del elemento alcanza el umbral de parte significativa de la hoja 02 (Parámetros), por lo que debe depreciarse por separado; «No» si no llega.</w:t>
            </w:r>
          </w:p>
        </w:tc>
        <w:tc>
          <w:tcPr>
            <w:tcW w:type="dxa" w:w="2448"/>
          </w:tcPr>
          <w:p>
            <w:r>
              <w:t>Fila 1: IF(80,00 %=""; ""; IF(80,00 %&gt;=10,00/100; "Sí"; "No")) → Sí</w:t>
            </w:r>
          </w:p>
        </w:tc>
        <w:tc>
          <w:tcPr>
            <w:tcW w:type="dxa" w:w="2448"/>
          </w:tcPr>
          <w:p>
            <w:r>
              <w:t>«% del elemento» (esta hoja), hoja «Parámetros»</w:t>
            </w:r>
          </w:p>
        </w:tc>
      </w:tr>
      <w:tr>
        <w:tc>
          <w:tcPr>
            <w:tcW w:type="dxa" w:w="2448"/>
          </w:tcPr>
          <w:p>
            <w:r>
              <w:t>Vida útil (meses)</w:t>
            </w:r>
          </w:p>
        </w:tc>
        <w:tc>
          <w:tcPr>
            <w:tcW w:type="dxa" w:w="2448"/>
          </w:tcPr>
          <w:p>
            <w:r>
              <w:t>=IF('03_Auxiliar'!I10="","",'03_Auxiliar'!I10)</w:t>
            </w:r>
          </w:p>
        </w:tc>
        <w:tc>
          <w:tcPr>
            <w:tcW w:type="dxa" w:w="2448"/>
          </w:tcPr>
          <w:p>
            <w:r>
              <w:t>Trae la vida útil en meses de la parte desde la hoja 03 (Auxiliar de activos); en blanco si no se informó.</w:t>
            </w:r>
          </w:p>
        </w:tc>
        <w:tc>
          <w:tcPr>
            <w:tcW w:type="dxa" w:w="2448"/>
          </w:tcPr>
          <w:p>
            <w:r>
              <w:t>Fila 1: IF(120=""; ""; 120) → 120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</w:tbl>
    <w:p>
      <w:pPr>
        <w:pStyle w:val="Heading2"/>
      </w:pPr>
      <w:r>
        <w:t>Bajas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Costo</w:t>
            </w:r>
          </w:p>
        </w:tc>
        <w:tc>
          <w:tcPr>
            <w:tcW w:type="dxa" w:w="2448"/>
          </w:tcPr>
          <w:p>
            <w:r>
              <w:t>='04_Depreciacion'!B9</w:t>
            </w:r>
          </w:p>
        </w:tc>
        <w:tc>
          <w:tcPr>
            <w:tcW w:type="dxa" w:w="2448"/>
          </w:tcPr>
          <w:p>
            <w:r>
              <w:t>Trae el costo del activo dado de baja desde la hoja 04 (Recálculo de depreciación y VNL).</w:t>
            </w:r>
          </w:p>
        </w:tc>
        <w:tc>
          <w:tcPr>
            <w:tcW w:type="dxa" w:w="2448"/>
          </w:tcPr>
          <w:p>
            <w:r>
              <w:t>Fila 1: 30.000,00 → 30.000,00</w:t>
            </w:r>
          </w:p>
        </w:tc>
        <w:tc>
          <w:tcPr>
            <w:tcW w:type="dxa" w:w="2448"/>
          </w:tcPr>
          <w:p>
            <w:r>
              <w:t>hoja «Recálculo de depreciación y VNL»</w:t>
            </w:r>
          </w:p>
        </w:tc>
      </w:tr>
      <w:tr>
        <w:tc>
          <w:tcPr>
            <w:tcW w:type="dxa" w:w="2448"/>
          </w:tcPr>
          <w:p>
            <w:r>
              <w:t>Dep. acumulada a la baja</w:t>
            </w:r>
          </w:p>
        </w:tc>
        <w:tc>
          <w:tcPr>
            <w:tcW w:type="dxa" w:w="2448"/>
          </w:tcPr>
          <w:p>
            <w:r>
              <w:t>=IF('04_Depreciacion'!H9="","",'04_Depreciacion'!H9)</w:t>
            </w:r>
          </w:p>
        </w:tc>
        <w:tc>
          <w:tcPr>
            <w:tcW w:type="dxa" w:w="2448"/>
          </w:tcPr>
          <w:p>
            <w:r>
              <w:t>Trae la depreciación acumulada recalculada hasta la fecha de baja, desde la hoja 04; en blanco si no se pudo recalcular.</w:t>
            </w:r>
          </w:p>
        </w:tc>
        <w:tc>
          <w:tcPr>
            <w:tcW w:type="dxa" w:w="2448"/>
          </w:tcPr>
          <w:p>
            <w:r>
              <w:t>Fila 1: IF(24.277,81=""; ""; 24.277,81) → 24.277,81</w:t>
            </w:r>
          </w:p>
        </w:tc>
        <w:tc>
          <w:tcPr>
            <w:tcW w:type="dxa" w:w="2448"/>
          </w:tcPr>
          <w:p>
            <w:r>
              <w:t>hoja «Recálculo de depreciación y VNL»</w:t>
            </w:r>
          </w:p>
        </w:tc>
      </w:tr>
      <w:tr>
        <w:tc>
          <w:tcPr>
            <w:tcW w:type="dxa" w:w="2448"/>
          </w:tcPr>
          <w:p>
            <w:r>
              <w:t>Deterioro</w:t>
            </w:r>
          </w:p>
        </w:tc>
        <w:tc>
          <w:tcPr>
            <w:tcW w:type="dxa" w:w="2448"/>
          </w:tcPr>
          <w:p>
            <w:r>
              <w:t>='03_Auxiliar'!M9</w:t>
            </w:r>
          </w:p>
        </w:tc>
        <w:tc>
          <w:tcPr>
            <w:tcW w:type="dxa" w:w="2448"/>
          </w:tcPr>
          <w:p>
            <w:r>
              <w:t>Trae el deterioro acumulado del activo desde la hoja 03 (Auxiliar de activos).</w:t>
            </w:r>
          </w:p>
        </w:tc>
        <w:tc>
          <w:tcPr>
            <w:tcW w:type="dxa" w:w="2448"/>
          </w:tcPr>
          <w:p>
            <w:r>
              <w:t>Fila 1: (vacío) → 0,00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VNL a la baja</w:t>
            </w:r>
          </w:p>
        </w:tc>
        <w:tc>
          <w:tcPr>
            <w:tcW w:type="dxa" w:w="2448"/>
          </w:tcPr>
          <w:p>
            <w:r>
              <w:t>=IF(D5="","",C5-D5-E5)</w:t>
            </w:r>
          </w:p>
        </w:tc>
        <w:tc>
          <w:tcPr>
            <w:tcW w:type="dxa" w:w="2448"/>
          </w:tcPr>
          <w:p>
            <w:r>
              <w:t>Costo menos depreciación acumulada a la baja menos deterioro: es el valor en libros que sale con la baja (en blanco si falta la depreciación acumulada).</w:t>
            </w:r>
          </w:p>
        </w:tc>
        <w:tc>
          <w:tcPr>
            <w:tcW w:type="dxa" w:w="2448"/>
          </w:tcPr>
          <w:p>
            <w:r>
              <w:t>Fila 1: IF(24.277,81=""; ""; 30.000,00-24.277,81-0,00) → 5.722,19</w:t>
            </w:r>
          </w:p>
        </w:tc>
        <w:tc>
          <w:tcPr>
            <w:tcW w:type="dxa" w:w="2448"/>
          </w:tcPr>
          <w:p>
            <w:r>
              <w:t>«Dep. acumulada a la baja» (esta hoja), «Costo» (esta hoja), «Deterioro» (esta hoja)</w:t>
            </w:r>
          </w:p>
        </w:tc>
      </w:tr>
      <w:tr>
        <w:tc>
          <w:tcPr>
            <w:tcW w:type="dxa" w:w="2448"/>
          </w:tcPr>
          <w:p>
            <w:r>
              <w:t>Producto</w:t>
            </w:r>
          </w:p>
        </w:tc>
        <w:tc>
          <w:tcPr>
            <w:tcW w:type="dxa" w:w="2448"/>
          </w:tcPr>
          <w:p>
            <w:r>
              <w:t>='03_Auxiliar'!S9</w:t>
            </w:r>
          </w:p>
        </w:tc>
        <w:tc>
          <w:tcPr>
            <w:tcW w:type="dxa" w:w="2448"/>
          </w:tcPr>
          <w:p>
            <w:r>
              <w:t>Trae lo que se cobró por la baja (venta o indemnización) desde la hoja 03 (Auxiliar de activos); si está vacío, cero.</w:t>
            </w:r>
          </w:p>
        </w:tc>
        <w:tc>
          <w:tcPr>
            <w:tcW w:type="dxa" w:w="2448"/>
          </w:tcPr>
          <w:p>
            <w:r>
              <w:t>Fila 1: 9.000,00 → 9.000,00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Resultado recalculado</w:t>
            </w:r>
          </w:p>
        </w:tc>
        <w:tc>
          <w:tcPr>
            <w:tcW w:type="dxa" w:w="2448"/>
          </w:tcPr>
          <w:p>
            <w:r>
              <w:t>=IF(F5="","",G5-F5)</w:t>
            </w:r>
          </w:p>
        </w:tc>
        <w:tc>
          <w:tcPr>
            <w:tcW w:type="dxa" w:w="2448"/>
          </w:tcPr>
          <w:p>
            <w:r>
              <w:t>Producto de la baja menos el valor neto en libros a la baja: positivo es ganancia y negativo pérdida.</w:t>
            </w:r>
          </w:p>
        </w:tc>
        <w:tc>
          <w:tcPr>
            <w:tcW w:type="dxa" w:w="2448"/>
          </w:tcPr>
          <w:p>
            <w:r>
              <w:t>Fila 1: IF(5.722,19=""; ""; 9.000,00-5.722,19) → 3.277,81</w:t>
            </w:r>
          </w:p>
        </w:tc>
        <w:tc>
          <w:tcPr>
            <w:tcW w:type="dxa" w:w="2448"/>
          </w:tcPr>
          <w:p>
            <w:r>
              <w:t>«VNL a la baja» (esta hoja), «Producto» (esta hoja)</w:t>
            </w:r>
          </w:p>
        </w:tc>
      </w:tr>
      <w:tr>
        <w:tc>
          <w:tcPr>
            <w:tcW w:type="dxa" w:w="2448"/>
          </w:tcPr>
          <w:p>
            <w:r>
              <w:t>Resultado registrado</w:t>
            </w:r>
          </w:p>
        </w:tc>
        <w:tc>
          <w:tcPr>
            <w:tcW w:type="dxa" w:w="2448"/>
          </w:tcPr>
          <w:p>
            <w:r>
              <w:t>=IF('03_Auxiliar'!T9="","",'03_Auxiliar'!T9)</w:t>
            </w:r>
          </w:p>
        </w:tc>
        <w:tc>
          <w:tcPr>
            <w:tcW w:type="dxa" w:w="2448"/>
          </w:tcPr>
          <w:p>
            <w:r>
              <w:t>Trae la ganancia o pérdida en la baja que registró el cliente, desde la hoja 03; en blanco si no la informó.</w:t>
            </w:r>
          </w:p>
        </w:tc>
        <w:tc>
          <w:tcPr>
            <w:tcW w:type="dxa" w:w="2448"/>
          </w:tcPr>
          <w:p>
            <w:r>
              <w:t>Fila 1: IF(1.500,00=""; ""; 1.500,00) → 1.500,00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=IF(OR(H5="",I5=""),"",H5-I5)</w:t>
            </w:r>
          </w:p>
        </w:tc>
        <w:tc>
          <w:tcPr>
            <w:tcW w:type="dxa" w:w="2448"/>
          </w:tcPr>
          <w:p>
            <w:r>
              <w:t>Resultado recalculado menos resultado registrado; en blanco si falta alguno de los dos.</w:t>
            </w:r>
          </w:p>
        </w:tc>
        <w:tc>
          <w:tcPr>
            <w:tcW w:type="dxa" w:w="2448"/>
          </w:tcPr>
          <w:p>
            <w:r>
              <w:t>Fila 1: IF(OR(3.277,81=""; 1.500,00=""); ""; 3.277,81-1.500,00) → 1.777,81</w:t>
            </w:r>
          </w:p>
        </w:tc>
        <w:tc>
          <w:tcPr>
            <w:tcW w:type="dxa" w:w="2448"/>
          </w:tcPr>
          <w:p>
            <w:r>
              <w:t>«Resultado recalculado» (esta hoja), «Resultado registrado» (esta hoja)</w:t>
            </w:r>
          </w:p>
        </w:tc>
      </w:tr>
    </w:tbl>
    <w:p>
      <w:pPr>
        <w:pStyle w:val="Heading2"/>
      </w:pPr>
      <w:r>
        <w:t>Revaluación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VNL al corte</w:t>
            </w:r>
          </w:p>
        </w:tc>
        <w:tc>
          <w:tcPr>
            <w:tcW w:type="dxa" w:w="2448"/>
          </w:tcPr>
          <w:p>
            <w:r>
              <w:t>='04_Depreciacion'!J6</w:t>
            </w:r>
          </w:p>
        </w:tc>
        <w:tc>
          <w:tcPr>
            <w:tcW w:type="dxa" w:w="2448"/>
          </w:tcPr>
          <w:p>
            <w:r>
              <w:t>Trae el valor neto en libros recalculado al corte desde la hoja 04 (Recálculo de depreciación y VNL).</w:t>
            </w:r>
          </w:p>
        </w:tc>
        <w:tc>
          <w:tcPr>
            <w:tcW w:type="dxa" w:w="2448"/>
          </w:tcPr>
          <w:p>
            <w:r>
              <w:t>Fila 1: 300.000,00 → 300.000,00</w:t>
            </w:r>
          </w:p>
        </w:tc>
        <w:tc>
          <w:tcPr>
            <w:tcW w:type="dxa" w:w="2448"/>
          </w:tcPr>
          <w:p>
            <w:r>
              <w:t>hoja «Recálculo de depreciación y VNL»</w:t>
            </w:r>
          </w:p>
        </w:tc>
      </w:tr>
      <w:tr>
        <w:tc>
          <w:tcPr>
            <w:tcW w:type="dxa" w:w="2448"/>
          </w:tcPr>
          <w:p>
            <w:r>
              <w:t>Valor revaluado</w:t>
            </w:r>
          </w:p>
        </w:tc>
        <w:tc>
          <w:tcPr>
            <w:tcW w:type="dxa" w:w="2448"/>
          </w:tcPr>
          <w:p>
            <w:r>
              <w:t>='03_Auxiliar'!O6</w:t>
            </w:r>
          </w:p>
        </w:tc>
        <w:tc>
          <w:tcPr>
            <w:tcW w:type="dxa" w:w="2448"/>
          </w:tcPr>
          <w:p>
            <w:r>
              <w:t>Trae el valor revaluado del activo (según el perito) desde la hoja 03 (Auxiliar de activos).</w:t>
            </w:r>
          </w:p>
        </w:tc>
        <w:tc>
          <w:tcPr>
            <w:tcW w:type="dxa" w:w="2448"/>
          </w:tcPr>
          <w:p>
            <w:r>
              <w:t>Fila 1: 360.000,00 → 360.000,00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=D5-C5</w:t>
            </w:r>
          </w:p>
        </w:tc>
        <w:tc>
          <w:tcPr>
            <w:tcW w:type="dxa" w:w="2448"/>
          </w:tcPr>
          <w:p>
            <w:r>
              <w:t>Valor revaluado menos valor neto en libros: positivo es aumento y negativo disminución por revaluación.</w:t>
            </w:r>
          </w:p>
        </w:tc>
        <w:tc>
          <w:tcPr>
            <w:tcW w:type="dxa" w:w="2448"/>
          </w:tcPr>
          <w:p>
            <w:r>
              <w:t>Fila 1: 360.000,00-300.000,00 → 60.000,00</w:t>
            </w:r>
          </w:p>
        </w:tc>
        <w:tc>
          <w:tcPr>
            <w:tcW w:type="dxa" w:w="2448"/>
          </w:tcPr>
          <w:p>
            <w:r>
              <w:t>«Valor revaluado» (esta hoja), «VNL al corte» (esta hoja)</w:t>
            </w:r>
          </w:p>
        </w:tc>
      </w:tr>
      <w:tr>
        <w:tc>
          <w:tcPr>
            <w:tcW w:type="dxa" w:w="2448"/>
          </w:tcPr>
          <w:p>
            <w:r>
              <w:t>Superávit previo</w:t>
            </w:r>
          </w:p>
        </w:tc>
        <w:tc>
          <w:tcPr>
            <w:tcW w:type="dxa" w:w="2448"/>
          </w:tcPr>
          <w:p>
            <w:r>
              <w:t>='03_Auxiliar'!P6</w:t>
            </w:r>
          </w:p>
        </w:tc>
        <w:tc>
          <w:tcPr>
            <w:tcW w:type="dxa" w:w="2448"/>
          </w:tcPr>
          <w:p>
            <w:r>
              <w:t>Trae el superávit de revaluación que ya tenía el activo, desde la hoja 03 (Auxiliar de activos).</w:t>
            </w:r>
          </w:p>
        </w:tc>
        <w:tc>
          <w:tcPr>
            <w:tcW w:type="dxa" w:w="2448"/>
          </w:tcPr>
          <w:p>
            <w:r>
              <w:t>Fila 1: (vacío) → 0,00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Decremento previo en resultados</w:t>
            </w:r>
          </w:p>
        </w:tc>
        <w:tc>
          <w:tcPr>
            <w:tcW w:type="dxa" w:w="2448"/>
          </w:tcPr>
          <w:p>
            <w:r>
              <w:t>=IF('03_Auxiliar'!Q6="","",'03_Auxiliar'!Q6)</w:t>
            </w:r>
          </w:p>
        </w:tc>
        <w:tc>
          <w:tcPr>
            <w:tcW w:type="dxa" w:w="2448"/>
          </w:tcPr>
          <w:p>
            <w:r>
              <w:t>Trae la disminución por revaluación que se llevó antes a resultados, desde la hoja 03; en blanco si no se informó.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A otro resultado integral</w:t>
            </w:r>
          </w:p>
        </w:tc>
        <w:tc>
          <w:tcPr>
            <w:tcW w:type="dxa" w:w="2448"/>
          </w:tcPr>
          <w:p>
            <w:r>
              <w:t>=IF(E5&gt;=0,IF(G5="",E5,E5-MIN(E5,G5)),-MIN(-E5,F5))</w:t>
            </w:r>
          </w:p>
        </w:tc>
        <w:tc>
          <w:tcPr>
            <w:tcW w:type="dxa" w:w="2448"/>
          </w:tcPr>
          <w:p>
            <w:r>
              <w:t>Si es aumento, va a ORI lo que excede al decremento previo llevado a resultados (todo, si ese dato está vacío). Si es disminución, se carga a ORI solo hasta el superávit previo.</w:t>
            </w:r>
          </w:p>
        </w:tc>
        <w:tc>
          <w:tcPr>
            <w:tcW w:type="dxa" w:w="2448"/>
          </w:tcPr>
          <w:p>
            <w:r>
              <w:t>Fila 1: IF(60.000,00&gt;=0; IF((vacío)=""; 60.000,00; 60.000,00-MIN(60.000,00; (vacío))); -MIN(-60.000,00; 0,00)) → 60.000,00</w:t>
            </w:r>
          </w:p>
        </w:tc>
        <w:tc>
          <w:tcPr>
            <w:tcW w:type="dxa" w:w="2448"/>
          </w:tcPr>
          <w:p>
            <w:r>
              <w:t>«Diferencia» (esta hoja), «Decremento previo en resultados» (esta hoja), «Superávit previo» (esta hoja)</w:t>
            </w:r>
          </w:p>
        </w:tc>
      </w:tr>
      <w:tr>
        <w:tc>
          <w:tcPr>
            <w:tcW w:type="dxa" w:w="2448"/>
          </w:tcPr>
          <w:p>
            <w:r>
              <w:t>A resultados</w:t>
            </w:r>
          </w:p>
        </w:tc>
        <w:tc>
          <w:tcPr>
            <w:tcW w:type="dxa" w:w="2448"/>
          </w:tcPr>
          <w:p>
            <w:r>
              <w:t>=IF(E5&gt;=0,IF(G5="",0,MIN(E5,G5)),E5+MIN(-E5,F5))</w:t>
            </w:r>
          </w:p>
        </w:tc>
        <w:tc>
          <w:tcPr>
            <w:tcW w:type="dxa" w:w="2448"/>
          </w:tcPr>
          <w:p>
            <w:r>
              <w:t>Si es aumento, va a resultados solo lo que revierte el decremento previo (cero si ese dato está vacío). Si es disminución, va a resultados lo que excede al superávit previo.</w:t>
            </w:r>
          </w:p>
        </w:tc>
        <w:tc>
          <w:tcPr>
            <w:tcW w:type="dxa" w:w="2448"/>
          </w:tcPr>
          <w:p>
            <w:r>
              <w:t>Fila 1: IF(60.000,00&gt;=0; IF((vacío)=""; 0; MIN(60.000,00; (vacío))); 60.000,00+MIN(-60.000,00; 0,00)) → 0,00</w:t>
            </w:r>
          </w:p>
        </w:tc>
        <w:tc>
          <w:tcPr>
            <w:tcW w:type="dxa" w:w="2448"/>
          </w:tcPr>
          <w:p>
            <w:r>
              <w:t>«Diferencia» (esta hoja), «Decremento previo en resultados» (esta hoja), «Superávit previo» (esta hoja)</w:t>
            </w:r>
          </w:p>
        </w:tc>
      </w:tr>
    </w:tbl>
    <w:p>
      <w:pPr>
        <w:pStyle w:val="Heading2"/>
      </w:pPr>
      <w:r>
        <w:t>Deterioro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 en libros</w:t>
            </w:r>
          </w:p>
        </w:tc>
        <w:tc>
          <w:tcPr>
            <w:tcW w:type="dxa" w:w="2448"/>
          </w:tcPr>
          <w:p>
            <w:r>
              <w:t>=IF('03_Auxiliar'!O10&lt;&gt;"",'03_Auxiliar'!O10,'04_Depreciacion'!J10)</w:t>
            </w:r>
          </w:p>
        </w:tc>
        <w:tc>
          <w:tcPr>
            <w:tcW w:type="dxa" w:w="2448"/>
          </w:tcPr>
          <w:p>
            <w:r>
              <w:t>Usa el valor revaluado de la hoja 03 si el activo se revaluó; si no, el valor neto en libros de la hoja 04 (Recálculo de depreciación y VNL).</w:t>
            </w:r>
          </w:p>
        </w:tc>
        <w:tc>
          <w:tcPr>
            <w:tcW w:type="dxa" w:w="2448"/>
          </w:tcPr>
          <w:p>
            <w:r>
              <w:t>Fila 1: IF((vacío)&lt;&gt;""; (vacío); 48.000,00) → 48.000,00</w:t>
            </w:r>
          </w:p>
        </w:tc>
        <w:tc>
          <w:tcPr>
            <w:tcW w:type="dxa" w:w="2448"/>
          </w:tcPr>
          <w:p>
            <w:r>
              <w:t>hoja «Auxiliar de activos (datos del cliente)», hoja «Recálculo de depreciación y VNL»</w:t>
            </w:r>
          </w:p>
        </w:tc>
      </w:tr>
      <w:tr>
        <w:tc>
          <w:tcPr>
            <w:tcW w:type="dxa" w:w="2448"/>
          </w:tcPr>
          <w:p>
            <w:r>
              <w:t>Importe recuperable</w:t>
            </w:r>
          </w:p>
        </w:tc>
        <w:tc>
          <w:tcPr>
            <w:tcW w:type="dxa" w:w="2448"/>
          </w:tcPr>
          <w:p>
            <w:r>
              <w:t>='03_Auxiliar'!N10</w:t>
            </w:r>
          </w:p>
        </w:tc>
        <w:tc>
          <w:tcPr>
            <w:tcW w:type="dxa" w:w="2448"/>
          </w:tcPr>
          <w:p>
            <w:r>
              <w:t>Trae el importe recuperable estimado del activo desde la hoja 03 (Auxiliar de activos).</w:t>
            </w:r>
          </w:p>
        </w:tc>
        <w:tc>
          <w:tcPr>
            <w:tcW w:type="dxa" w:w="2448"/>
          </w:tcPr>
          <w:p>
            <w:r>
              <w:t>Fila 1: 40.000,00 → 40.000,00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Pérdida adicional</w:t>
            </w:r>
          </w:p>
        </w:tc>
        <w:tc>
          <w:tcPr>
            <w:tcW w:type="dxa" w:w="2448"/>
          </w:tcPr>
          <w:p>
            <w:r>
              <w:t>=IF(C5="","",MAX(C5-D5,0))</w:t>
            </w:r>
          </w:p>
        </w:tc>
        <w:tc>
          <w:tcPr>
            <w:tcW w:type="dxa" w:w="2448"/>
          </w:tcPr>
          <w:p>
            <w:r>
              <w:t>Importe en libros menos importe recuperable, sin bajar de cero: es la pérdida por deterioro. En blanco si no hay importe en libros.</w:t>
            </w:r>
          </w:p>
        </w:tc>
        <w:tc>
          <w:tcPr>
            <w:tcW w:type="dxa" w:w="2448"/>
          </w:tcPr>
          <w:p>
            <w:r>
              <w:t>Fila 1: IF(48.000,00=""; ""; MAX(48.000,00-40.000,00; 0)) → 8.000,00</w:t>
            </w:r>
          </w:p>
        </w:tc>
        <w:tc>
          <w:tcPr>
            <w:tcW w:type="dxa" w:w="2448"/>
          </w:tcPr>
          <w:p>
            <w:r>
              <w:t>«Importe en libros» (esta hoja), «Importe recuperable» (esta hoja)</w:t>
            </w:r>
          </w:p>
        </w:tc>
      </w:tr>
      <w:tr>
        <w:tc>
          <w:tcPr>
            <w:tcW w:type="dxa" w:w="2448"/>
          </w:tcPr>
          <w:p>
            <w:r>
              <w:t>Superávit previo</w:t>
            </w:r>
          </w:p>
        </w:tc>
        <w:tc>
          <w:tcPr>
            <w:tcW w:type="dxa" w:w="2448"/>
          </w:tcPr>
          <w:p>
            <w:r>
              <w:t>=IF('03_Auxiliar'!P10="",0,'03_Auxiliar'!P10)</w:t>
            </w:r>
          </w:p>
        </w:tc>
        <w:tc>
          <w:tcPr>
            <w:tcW w:type="dxa" w:w="2448"/>
          </w:tcPr>
          <w:p>
            <w:r>
              <w:t>Trae el superávit de revaluación previo del activo desde la hoja 03 (Auxiliar de activos); si está vacío, cero.</w:t>
            </w:r>
          </w:p>
        </w:tc>
        <w:tc>
          <w:tcPr>
            <w:tcW w:type="dxa" w:w="2448"/>
          </w:tcPr>
          <w:p>
            <w:r>
              <w:t>Fila 1: IF((vacío)=""; 0; (vacío)) → 0,00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Revaluación del año a ORI</w:t>
            </w:r>
          </w:p>
        </w:tc>
        <w:tc>
          <w:tcPr>
            <w:tcW w:type="dxa" w:w="2448"/>
          </w:tcPr>
          <w:p>
            <w:r>
              <w:t>=0</w:t>
            </w:r>
          </w:p>
        </w:tc>
        <w:tc>
          <w:tcPr>
            <w:tcW w:type="dxa" w:w="2448"/>
          </w:tcPr>
          <w:p>
            <w:r>
              <w:t>Trae lo que la revaluación del año llevó a ORI en la hoja 08 (Revaluación); cero si el activo no se revaluó este año.</w:t>
            </w:r>
          </w:p>
        </w:tc>
        <w:tc>
          <w:tcPr>
            <w:tcW w:type="dxa" w:w="2448"/>
          </w:tcPr>
          <w:p>
            <w:r>
              <w:t>Fila 1: 0 → 0,00</w:t>
            </w:r>
          </w:p>
        </w:tc>
        <w:tc>
          <w:tcPr>
            <w:tcW w:type="dxa" w:w="2448"/>
          </w:tcPr>
          <w:p>
            <w:r>
              <w:t>datos cargados del cliente</w:t>
            </w:r>
          </w:p>
        </w:tc>
      </w:tr>
      <w:tr>
        <w:tc>
          <w:tcPr>
            <w:tcW w:type="dxa" w:w="2448"/>
          </w:tcPr>
          <w:p>
            <w:r>
              <w:t>Superávit disponible</w:t>
            </w:r>
          </w:p>
        </w:tc>
        <w:tc>
          <w:tcPr>
            <w:tcW w:type="dxa" w:w="2448"/>
          </w:tcPr>
          <w:p>
            <w:r>
              <w:t>=MAX(F5+G5,0)</w:t>
            </w:r>
          </w:p>
        </w:tc>
        <w:tc>
          <w:tcPr>
            <w:tcW w:type="dxa" w:w="2448"/>
          </w:tcPr>
          <w:p>
            <w:r>
              <w:t>Suma el superávit previo y la revaluación del año a ORI, sin bajar de cero: es el colchón contra el que se carga primero el deterioro.</w:t>
            </w:r>
          </w:p>
        </w:tc>
        <w:tc>
          <w:tcPr>
            <w:tcW w:type="dxa" w:w="2448"/>
          </w:tcPr>
          <w:p>
            <w:r>
              <w:t>Fila 1: MAX(0,00+0,00; 0) → 0,00</w:t>
            </w:r>
          </w:p>
        </w:tc>
        <w:tc>
          <w:tcPr>
            <w:tcW w:type="dxa" w:w="2448"/>
          </w:tcPr>
          <w:p>
            <w:r>
              <w:t>«Superávit previo» (esta hoja), «Revaluación del año a ORI» (esta hoja)</w:t>
            </w:r>
          </w:p>
        </w:tc>
      </w:tr>
      <w:tr>
        <w:tc>
          <w:tcPr>
            <w:tcW w:type="dxa" w:w="2448"/>
          </w:tcPr>
          <w:p>
            <w:r>
              <w:t>Contra el superávit (ORI)</w:t>
            </w:r>
          </w:p>
        </w:tc>
        <w:tc>
          <w:tcPr>
            <w:tcW w:type="dxa" w:w="2448"/>
          </w:tcPr>
          <w:p>
            <w:r>
              <w:t>=IF(E5="","",IF(AND('03_Auxiliar'!O10="",'03_Auxiliar'!P10=""),0,IF('03_Auxiliar'!P10="","",MIN(E5,H5))))</w:t>
            </w:r>
          </w:p>
        </w:tc>
        <w:tc>
          <w:tcPr>
            <w:tcW w:type="dxa" w:w="2448"/>
          </w:tcPr>
          <w:p>
            <w:r>
              <w:t>Carga la pérdida contra el superávit disponible, hasta agotarlo. Si el activo no está revaluado ni tiene superávit, es cero; si está revaluado pero falta el superávit, queda en blanco.</w:t>
            </w:r>
          </w:p>
        </w:tc>
        <w:tc>
          <w:tcPr>
            <w:tcW w:type="dxa" w:w="2448"/>
          </w:tcPr>
          <w:p>
            <w:r>
              <w:t>Fila 1: IF(8.000,00=""; ""; IF(AND((vacío)=""; (vacío)=""); 0; IF((vacío)=""; ""; MIN(8.000,00; 0,00)))) → 0,00</w:t>
            </w:r>
          </w:p>
        </w:tc>
        <w:tc>
          <w:tcPr>
            <w:tcW w:type="dxa" w:w="2448"/>
          </w:tcPr>
          <w:p>
            <w:r>
              <w:t>«Pérdida adicional» (esta hoja), «Superávit disponible» (esta hoja), 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A resultados</w:t>
            </w:r>
          </w:p>
        </w:tc>
        <w:tc>
          <w:tcPr>
            <w:tcW w:type="dxa" w:w="2448"/>
          </w:tcPr>
          <w:p>
            <w:r>
              <w:t>=IF(E5="","",IF(I5="",E5,E5-I5))</w:t>
            </w:r>
          </w:p>
        </w:tc>
        <w:tc>
          <w:tcPr>
            <w:tcW w:type="dxa" w:w="2448"/>
          </w:tcPr>
          <w:p>
            <w:r>
              <w:t>La pérdida que no se cargó al superávit va a resultados; si no se pudo repartir (celda anterior en blanco), va toda la pérdida.</w:t>
            </w:r>
          </w:p>
        </w:tc>
        <w:tc>
          <w:tcPr>
            <w:tcW w:type="dxa" w:w="2448"/>
          </w:tcPr>
          <w:p>
            <w:r>
              <w:t>Fila 1: IF(8.000,00=""; ""; IF(0,00=""; 8.000,00; 8.000,00-0,00)) → 8.000,00</w:t>
            </w:r>
          </w:p>
        </w:tc>
        <w:tc>
          <w:tcPr>
            <w:tcW w:type="dxa" w:w="2448"/>
          </w:tcPr>
          <w:p>
            <w:r>
              <w:t>«Pérdida adicional» (esta hoja), «Contra el superávit (ORI)» (esta hoja)</w:t>
            </w:r>
          </w:p>
        </w:tc>
      </w:tr>
    </w:tbl>
    <w:p>
      <w:pPr>
        <w:pStyle w:val="Heading2"/>
      </w:pPr>
      <w:r>
        <w:t>Adiciones y costos por préstamos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Días de capitalización</w:t>
            </w:r>
          </w:p>
        </w:tc>
        <w:tc>
          <w:tcPr>
            <w:tcW w:type="dxa" w:w="2448"/>
          </w:tcPr>
          <w:p>
            <w:r>
              <w:t>=IF(OR('02_Parametros'!$B$8="NIIF para las PYMES",NOT(OR(G5="Sí",G5="Si"))),0,MAX(IF(ISNA(MATCH(B5,'03_Auxiliar'!$A$5:$A$14,0)),'02_Parametros'!$B$5,IF(INDEX('03_Auxiliar'!$E$5:$E$14,MATCH(B5,'03_Auxiliar'!$A$5:$A$14,0))="",'02_Parametros'!$B$5,MIN(INDEX('03_Auxiliar'!$E$5:$E$14,MATCH(B5,'03_Auxiliar'!$A$5:$A$14,0)),'02_Parametros'!$B$5)))-MAX(C5,'02_Parametros'!$B$6),0))</w:t>
            </w:r>
          </w:p>
        </w:tc>
        <w:tc>
          <w:tcPr>
            <w:tcW w:type="dxa" w:w="2448"/>
          </w:tcPr>
          <w:p>
            <w:r>
              <w:t>Para adiciones de activos aptos (y solo en NIIF completas): días desde la fecha de la adición (o el inicio del ejercicio) hasta que el activo está disponible para uso según la hoja 03, o hasta el corte. Si no, cero.</w:t>
            </w:r>
          </w:p>
        </w:tc>
        <w:tc>
          <w:tcPr>
            <w:tcW w:type="dxa" w:w="2448"/>
          </w:tcPr>
          <w:p>
            <w:r>
              <w:t>Fila 1: IF(OR(«NIIF completas»="NIIF para las PYMES"; NOT(OR(«Sí»="Sí"; «Sí»="Si"))); 0; MAX(IF(ISNA(MATCH(«OBRA-01»; [«Código» de «Auxiliar de activos (datos del cliente)», 10 filas]; 0)); «2025-12-31»; IF(INDEX([«Disponible para uso» de «Auxiliar de activos (datos del cliente)», 10 filas]; MATCH(«OBRA-01»; [«Código» de «Auxiliar de activos (datos del cliente)», 10 filas]; 0))=""; «2025-12-31»; MIN(INDEX([«Disponible para uso» de «Auxiliar de activos (datos del cliente)», 10 filas]; MATCH(«OBRA-01»; [«Código» de «Auxiliar de activos (datos del cliente)», 10 filas]; 0)); «2025-12-31»)))-MAX(«2025-03-01»; «2025-01-01»); 0)) → 305</w:t>
            </w:r>
          </w:p>
        </w:tc>
        <w:tc>
          <w:tcPr>
            <w:tcW w:type="dxa" w:w="2448"/>
          </w:tcPr>
          <w:p>
            <w:r>
              <w:t>«Apto» (esta hoja), «Activo» (esta hoja), «Fecha» (esta hoja), hoja «Parámetros», hoja «Auxiliar de activos (datos del cliente)»</w:t>
            </w:r>
          </w:p>
        </w:tc>
      </w:tr>
      <w:tr>
        <w:tc>
          <w:tcPr>
            <w:tcW w:type="dxa" w:w="2448"/>
          </w:tcPr>
          <w:p>
            <w:r>
              <w:t>Intereses capitalizables</w:t>
            </w:r>
          </w:p>
        </w:tc>
        <w:tc>
          <w:tcPr>
            <w:tcW w:type="dxa" w:w="2448"/>
          </w:tcPr>
          <w:p>
            <w:r>
              <w:t>=""</w:t>
            </w:r>
          </w:p>
        </w:tc>
        <w:tc>
          <w:tcPr>
            <w:tcW w:type="dxa" w:w="2448"/>
          </w:tcPr>
          <w:p>
            <w:r>
              <w:t>Con el anexo de préstamos los intereses capitalizables se miden por activo en la hoja 12 (Capitalización de costos por préstamos), por eso aquí quedan en blanco.</w:t>
            </w:r>
          </w:p>
        </w:tc>
        <w:tc>
          <w:tcPr>
            <w:tcW w:type="dxa" w:w="2448"/>
          </w:tcPr>
          <w:p>
            <w:r>
              <w:t>Fila 1: "" → (en blanco)</w:t>
            </w:r>
          </w:p>
        </w:tc>
        <w:tc>
          <w:tcPr>
            <w:tcW w:type="dxa" w:w="2448"/>
          </w:tcPr>
          <w:p>
            <w:r>
              <w:t>datos cargados del cliente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=IF(J5="","",J5-H5)</w:t>
            </w:r>
          </w:p>
        </w:tc>
        <w:tc>
          <w:tcPr>
            <w:tcW w:type="dxa" w:w="2448"/>
          </w:tcPr>
          <w:p>
            <w:r>
              <w:t>Intereses capitalizables menos intereses capitalizados por el cliente; con el anexo de préstamos queda en blanco porque la comparación se hace en la hoja 12.</w:t>
            </w:r>
          </w:p>
        </w:tc>
        <w:tc>
          <w:tcPr>
            <w:tcW w:type="dxa" w:w="2448"/>
          </w:tcPr>
          <w:p>
            <w:r>
              <w:t>Fila 1: IF((vacío)=""; ""; (vacío)-9.000,00) → (en blanco)</w:t>
            </w:r>
          </w:p>
        </w:tc>
        <w:tc>
          <w:tcPr>
            <w:tcW w:type="dxa" w:w="2448"/>
          </w:tcPr>
          <w:p>
            <w:r>
              <w:t>«Intereses capitalizables» (esta hoja), «Intereses capitalizados» (esta hoja)</w:t>
            </w:r>
          </w:p>
        </w:tc>
      </w:tr>
      <w:tr>
        <w:tc>
          <w:tcPr>
            <w:tcW w:type="dxa" w:w="2448"/>
          </w:tcPr>
          <w:p>
            <w:r>
              <w:t>Capitalizable</w:t>
            </w:r>
          </w:p>
        </w:tc>
        <w:tc>
          <w:tcPr>
            <w:tcW w:type="dxa" w:w="2448"/>
          </w:tcPr>
          <w:p>
            <w:r>
              <w:t>=IF(OR(ISNUMBER(SEARCH("repar",E5)),ISNUMBER(SEARCH("manten",E5))),"No: gasto (NIC 16.12)","Sí")</w:t>
            </w:r>
          </w:p>
        </w:tc>
        <w:tc>
          <w:tcPr>
            <w:tcW w:type="dxa" w:w="2448"/>
          </w:tcPr>
          <w:p>
            <w:r>
              <w:t>«No: gasto» si el tipo de adición es una reparación o un mantenimiento, que no se capitalizan; «Sí» en los demás casos.</w:t>
            </w:r>
          </w:p>
        </w:tc>
        <w:tc>
          <w:tcPr>
            <w:tcW w:type="dxa" w:w="2448"/>
          </w:tcPr>
          <w:p>
            <w:r>
              <w:t>Fila 1: IF(OR(ISNUMBER(SEARCH("repar"; «Capitalizable»)); ISNUMBER(SEARCH("manten"; «Capitalizable»))); "No: gasto (NIC 16.12)"; "Sí") → Sí</w:t>
            </w:r>
          </w:p>
        </w:tc>
        <w:tc>
          <w:tcPr>
            <w:tcW w:type="dxa" w:w="2448"/>
          </w:tcPr>
          <w:p>
            <w:r>
              <w:t>«Tipo» (esta hoja)</w:t>
            </w:r>
          </w:p>
        </w:tc>
      </w:tr>
    </w:tbl>
    <w:p>
      <w:pPr>
        <w:pStyle w:val="Heading2"/>
      </w:pPr>
      <w:r>
        <w:t>Préstamos para la construcción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Capitalizable del específico (NIC 23.12)</w:t>
            </w:r>
          </w:p>
        </w:tc>
        <w:tc>
          <w:tcPr>
            <w:tcW w:type="dxa" w:w="2448"/>
          </w:tcPr>
          <w:p>
            <w:r>
              <w:t>=IF(B5&lt;&gt;"Específico","",IF(OR(G5="",H5=""),"",G5-H5))</w:t>
            </w:r>
          </w:p>
        </w:tc>
        <w:tc>
          <w:tcPr>
            <w:tcW w:type="dxa" w:w="2448"/>
          </w:tcPr>
          <w:p>
            <w:r>
              <w:t>Solo para préstamos específicos: costo financiero del período menos los rendimientos de la inversión temporal de esos fondos. En blanco para préstamos generales o si falta un dato.</w:t>
            </w:r>
          </w:p>
        </w:tc>
        <w:tc>
          <w:tcPr>
            <w:tcW w:type="dxa" w:w="2448"/>
          </w:tcPr>
          <w:p>
            <w:r>
              <w:t>Fila 1: IF(«Específico»&lt;&gt;"Específico"; ""; IF(OR(9.000,00=""; 1.200,00=""); ""; 9.000,00-1.200,00)) → 7.800,00</w:t>
            </w:r>
          </w:p>
        </w:tc>
        <w:tc>
          <w:tcPr>
            <w:tcW w:type="dxa" w:w="2448"/>
          </w:tcPr>
          <w:p>
            <w:r>
              <w:t>«Tipo» (esta hoja), «Costo financiero del período» (esta hoja), «(−) Rendimientos de la inversión temporal» (esta hoja)</w:t>
            </w:r>
          </w:p>
        </w:tc>
      </w:tr>
    </w:tbl>
    <w:p>
      <w:pPr>
        <w:pStyle w:val="Heading2"/>
      </w:pPr>
      <w:r>
        <w:t>Capitalización de costos por préstamos por activo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Desembolsos aptos del período</w:t>
            </w:r>
          </w:p>
        </w:tc>
        <w:tc>
          <w:tcPr>
            <w:tcW w:type="dxa" w:w="2448"/>
          </w:tcPr>
          <w:p>
            <w:r>
              <w:t>=SUMIFS('10_Adiciones'!$F$5:$F$8,'10_Adiciones'!$B$5:$B$8,A5,'10_Adiciones'!$I$5:$I$8,"&gt;0")</w:t>
            </w:r>
          </w:p>
        </w:tc>
        <w:tc>
          <w:tcPr>
            <w:tcW w:type="dxa" w:w="2448"/>
          </w:tcPr>
          <w:p>
            <w:r>
              <w:t>Suma las adiciones de este activo en la hoja 10 (Adiciones) que tienen días de capitalización.</w:t>
            </w:r>
          </w:p>
        </w:tc>
        <w:tc>
          <w:tcPr>
            <w:tcW w:type="dxa" w:w="2448"/>
          </w:tcPr>
          <w:p>
            <w:r>
              <w:t>Fila 1: SUMIFS([«Importe» de «Adiciones y costos por préstamos», 4 filas]; [«Activo» de «Adiciones y costos por préstamos», 4 filas]; «OBRA-01»; [«Días de capitalización» de «Adiciones y costos por préstamos», 4 filas]; "&gt;0") → 195.000,00</w:t>
            </w:r>
          </w:p>
        </w:tc>
        <w:tc>
          <w:tcPr>
            <w:tcW w:type="dxa" w:w="2448"/>
          </w:tcPr>
          <w:p>
            <w:r>
              <w:t>«Activo» (esta hoja), hoja «Adiciones y costos por préstamos»</w:t>
            </w:r>
          </w:p>
        </w:tc>
      </w:tr>
      <w:tr>
        <w:tc>
          <w:tcPr>
            <w:tcW w:type="dxa" w:w="2448"/>
          </w:tcPr>
          <w:p>
            <w:r>
              <w:t>Base ponderada por tiempo</w:t>
            </w:r>
          </w:p>
        </w:tc>
        <w:tc>
          <w:tcPr>
            <w:tcW w:type="dxa" w:w="2448"/>
          </w:tcPr>
          <w:p>
            <w:r>
              <w:t>=SUMPRODUCT(('10_Adiciones'!$B$5:$B$8=A5)*'10_Adiciones'!$F$5:$F$8*'10_Adiciones'!$I$5:$I$8)/'02_Parametros'!$B$7</w:t>
            </w:r>
          </w:p>
        </w:tc>
        <w:tc>
          <w:tcPr>
            <w:tcW w:type="dxa" w:w="2448"/>
          </w:tcPr>
          <w:p>
            <w:r>
              <w:t>Suma cada adición del activo en la hoja 10 multiplicada por sus días de capitalización y la divide para los días del ejercicio: es el desembolso promedio del año.</w:t>
            </w:r>
          </w:p>
        </w:tc>
        <w:tc>
          <w:tcPr>
            <w:tcW w:type="dxa" w:w="2448"/>
          </w:tcPr>
          <w:p>
            <w:r>
              <w:t>Fila 1: SUMPRODUCT(([«Activo» de «Adiciones y costos por préstamos», 4 filas]=«OBRA-01»)*[«Importe» de «Adiciones y costos por préstamos», 4 filas]*[«Días de capitalización» de «Adiciones y costos por préstamos», 4 filas])/365,00 → 140.260,27</w:t>
            </w:r>
          </w:p>
        </w:tc>
        <w:tc>
          <w:tcPr>
            <w:tcW w:type="dxa" w:w="2448"/>
          </w:tcPr>
          <w:p>
            <w:r>
              <w:t>«Activo» (esta hoja), hoja «Adiciones y costos por préstamos», hoja «Parámetros»</w:t>
            </w:r>
          </w:p>
        </w:tc>
      </w:tr>
      <w:tr>
        <w:tc>
          <w:tcPr>
            <w:tcW w:type="dxa" w:w="2448"/>
          </w:tcPr>
          <w:p>
            <w:r>
              <w:t>Préstamo específico: importe</w:t>
            </w:r>
          </w:p>
        </w:tc>
        <w:tc>
          <w:tcPr>
            <w:tcW w:type="dxa" w:w="2448"/>
          </w:tcPr>
          <w:p>
            <w:r>
              <w:t>=IF(SUMPRODUCT(('11_Prestamos'!$B$5:$B$7="Específico")*('11_Prestamos'!$C$5:$C$7=A5))=0,0,IF(SUMPRODUCT(('11_Prestamos'!$B$5:$B$7="Específico")*('11_Prestamos'!$C$5:$C$7=A5)*ISNUMBER('11_Prestamos'!$E$5:$E$7))&lt;SUMPRODUCT(('11_Prestamos'!$B$5:$B$7="Específico")*('11_Prestamos'!$C$5:$C$7=A5)),"",SUMIFS('11_Prestamos'!$E$5:$E$7,'11_Prestamos'!$B$5:$B$7,"Específico",'11_Prestamos'!$C$5:$C$7,A5)))</w:t>
            </w:r>
          </w:p>
        </w:tc>
        <w:tc>
          <w:tcPr>
            <w:tcW w:type="dxa" w:w="2448"/>
          </w:tcPr>
          <w:p>
            <w:r>
              <w:t>Suma el importe de los préstamos específicos de este activo en la hoja 11 (Préstamos); cero si no tiene y en blanco si alguno no trae importe.</w:t>
            </w:r>
          </w:p>
        </w:tc>
        <w:tc>
          <w:tcPr>
            <w:tcW w:type="dxa" w:w="2448"/>
          </w:tcPr>
          <w:p>
            <w:r>
              <w:t>Fila 1: IF(SUMPRODUCT(([«Tipo» de «Préstamos para la construcción», 3 filas]="Específico")*([«Activo u obra» de «Préstamos para la construcción», 3 filas]=«OBRA-01»))=0; 0; IF(SUMPRODUCT(([«Tipo» de «Préstamos para la construcción», 3 filas]="Específico")*([«Activo u obra» de «Préstamos para la construcción», 3 filas]=«OBRA-01»)*ISNUMBER([«Importe del préstamo» de «Préstamos para la construcción», 3 filas]))&lt;SUMPRODUCT(([«Tipo» de «Préstamos para la construcción», 3 filas]="Específico")*([«Activo u obra» de «Préstamos para la construcción», 3 filas]=«OBRA-01»)); ""; SUMIFS([«Importe del préstamo» de «Préstamos para la construcción», 3 filas]; [«Tipo» de «Préstamos para la construcción», 3 filas]; "Específico"; [«Activo u obra» de «Préstamos para la construcción», 3 filas]; «OBRA-01»))) → 120.000,00</w:t>
            </w:r>
          </w:p>
        </w:tc>
        <w:tc>
          <w:tcPr>
            <w:tcW w:type="dxa" w:w="2448"/>
          </w:tcPr>
          <w:p>
            <w:r>
              <w:t>«Activo» (esta hoja), hoja «Préstamos para la construcción»</w:t>
            </w:r>
          </w:p>
        </w:tc>
      </w:tr>
      <w:tr>
        <w:tc>
          <w:tcPr>
            <w:tcW w:type="dxa" w:w="2448"/>
          </w:tcPr>
          <w:p>
            <w:r>
              <w:t>Capitalizable del específico (NIC 23.12)</w:t>
            </w:r>
          </w:p>
        </w:tc>
        <w:tc>
          <w:tcPr>
            <w:tcW w:type="dxa" w:w="2448"/>
          </w:tcPr>
          <w:p>
            <w:r>
              <w:t>=IF('02_Parametros'!$B$8="NIIF para las PYMES",0,IF(SUMPRODUCT(('11_Prestamos'!$B$5:$B$7="Específico")*('11_Prestamos'!$C$5:$C$7=A5))=0,0,IF(SUMPRODUCT(('11_Prestamos'!$B$5:$B$7="Específico")*('11_Prestamos'!$C$5:$C$7=A5)*ISNUMBER('11_Prestamos'!$I$5:$I$7))&lt;SUMPRODUCT(('11_Prestamos'!$B$5:$B$7="Específico")*('11_Prestamos'!$C$5:$C$7=A5)),"",SUMIFS('11_Prestamos'!$I$5:$I$7,'11_Prestamos'!$B$5:$B$7,"Específico",'11_Prestamos'!$C$5:$C$7,A5))))</w:t>
            </w:r>
          </w:p>
        </w:tc>
        <w:tc>
          <w:tcPr>
            <w:tcW w:type="dxa" w:w="2448"/>
          </w:tcPr>
          <w:p>
            <w:r>
              <w:t>Suma lo capitalizable de los préstamos específicos del activo en la hoja 11. Es cero en PYMES o sin préstamo específico, y en blanco si falta un dato.</w:t>
            </w:r>
          </w:p>
        </w:tc>
        <w:tc>
          <w:tcPr>
            <w:tcW w:type="dxa" w:w="2448"/>
          </w:tcPr>
          <w:p>
            <w:r>
              <w:t>Fila 1: IF(«NIIF completas»="NIIF para las PYMES"; 0; IF(SUMPRODUCT(([«Tipo» de «Préstamos para la construcción», 3 filas]="Específico")*([«Activo u obra» de «Préstamos para la construcción», 3 filas]=«OBRA-01»))=0; 0; IF(SUMPRODUCT(([«Tipo» de «Préstamos para la construcción», 3 filas]="Específico")*([«Activo u obra» de «Préstamos para la construcción», 3 filas]=«OBRA-01»)*ISNUMBER([«Capitalizable del específico (NIC 23.12)» de «Préstamos para la construcción», 3 filas]))&lt;SUMPRODUCT(([«Tipo» de «Préstamos para la construcción», 3 filas]="Específico")*([«Activo u obra» de «Préstamos para la construcción», 3 filas]=«OBRA-01»)); ""; SUMIFS([«Capitalizable del específico (NIC 23.12)» de «Préstamos para la construcción», 3 filas]; [«Tipo» de «Préstamos para la construcción», 3 filas]; "Específico"; [«Activo u obra» de «Préstamos para la construcción», 3 filas]; «OBRA-01»)))) → 7.800,00</w:t>
            </w:r>
          </w:p>
        </w:tc>
        <w:tc>
          <w:tcPr>
            <w:tcW w:type="dxa" w:w="2448"/>
          </w:tcPr>
          <w:p>
            <w:r>
              <w:t>«Activo» (esta hoja), hoja «Parámetros», hoja «Préstamos para la construcción»</w:t>
            </w:r>
          </w:p>
        </w:tc>
      </w:tr>
      <w:tr>
        <w:tc>
          <w:tcPr>
            <w:tcW w:type="dxa" w:w="2448"/>
          </w:tcPr>
          <w:p>
            <w:r>
              <w:t>% financiado con préstamos generales</w:t>
            </w:r>
          </w:p>
        </w:tc>
        <w:tc>
          <w:tcPr>
            <w:tcW w:type="dxa" w:w="2448"/>
          </w:tcPr>
          <w:p>
            <w:r>
              <w:t>=IF(D5="","",IF(B5=0,0,MAX(1-D5/B5,0)))</w:t>
            </w:r>
          </w:p>
        </w:tc>
        <w:tc>
          <w:tcPr>
            <w:tcW w:type="dxa" w:w="2448"/>
          </w:tcPr>
          <w:p>
            <w:r>
              <w:t>Parte de los desembolsos que no cubre el préstamo específico: 1 − importe específico ÷ desembolsos, sin bajar de cero. Cero si no hubo desembolsos.</w:t>
            </w:r>
          </w:p>
        </w:tc>
        <w:tc>
          <w:tcPr>
            <w:tcW w:type="dxa" w:w="2448"/>
          </w:tcPr>
          <w:p>
            <w:r>
              <w:t>Fila 1: IF(120.000,00=""; ""; IF(195.000,00=0; 0; MAX(1-120.000,00/195.000,00; 0))) → 38,46 %</w:t>
            </w:r>
          </w:p>
        </w:tc>
        <w:tc>
          <w:tcPr>
            <w:tcW w:type="dxa" w:w="2448"/>
          </w:tcPr>
          <w:p>
            <w:r>
              <w:t>«Préstamo específico: importe» (esta hoja), «Desembolsos aptos del período» (esta hoja)</w:t>
            </w:r>
          </w:p>
        </w:tc>
      </w:tr>
      <w:tr>
        <w:tc>
          <w:tcPr>
            <w:tcW w:type="dxa" w:w="2448"/>
          </w:tcPr>
          <w:p>
            <w:r>
              <w:t>Base financiada con generales</w:t>
            </w:r>
          </w:p>
        </w:tc>
        <w:tc>
          <w:tcPr>
            <w:tcW w:type="dxa" w:w="2448"/>
          </w:tcPr>
          <w:p>
            <w:r>
              <w:t>=IF(F5="","",C5*F5)</w:t>
            </w:r>
          </w:p>
        </w:tc>
        <w:tc>
          <w:tcPr>
            <w:tcW w:type="dxa" w:w="2448"/>
          </w:tcPr>
          <w:p>
            <w:r>
              <w:t>Multiplica la base ponderada por tiempo por el % financiado con préstamos generales.</w:t>
            </w:r>
          </w:p>
        </w:tc>
        <w:tc>
          <w:tcPr>
            <w:tcW w:type="dxa" w:w="2448"/>
          </w:tcPr>
          <w:p>
            <w:r>
              <w:t>Fila 1: IF(38,46 %=""; ""; 140.260,27*38,46 %) → 53.946,26</w:t>
            </w:r>
          </w:p>
        </w:tc>
        <w:tc>
          <w:tcPr>
            <w:tcW w:type="dxa" w:w="2448"/>
          </w:tcPr>
          <w:p>
            <w:r>
              <w:t>«% financiado con préstamos generales» (esta hoja), «Base ponderada por tiempo» (esta hoja)</w:t>
            </w:r>
          </w:p>
        </w:tc>
      </w:tr>
      <w:tr>
        <w:tc>
          <w:tcPr>
            <w:tcW w:type="dxa" w:w="2448"/>
          </w:tcPr>
          <w:p>
            <w:r>
              <w:t>Tasa de capitalización (NIC 23.14)</w:t>
            </w:r>
          </w:p>
        </w:tc>
        <w:tc>
          <w:tcPr>
            <w:tcW w:type="dxa" w:w="2448"/>
          </w:tcPr>
          <w:p>
            <w:r>
              <w:t>=IF('02_Parametros'!$B$8="NIIF para las PYMES",0,IF(COUNTIF('11_Prestamos'!$B$5:$B$7,"General")=0,0,IF(OR(SUMPRODUCT(('11_Prestamos'!$B$5:$B$7="General")*ISNUMBER('11_Prestamos'!$E$5:$E$7)*ISNUMBER('11_Prestamos'!$G$5:$G$7))&lt;COUNTIF('11_Prestamos'!$B$5:$B$7,"General"),SUMIFS('11_Prestamos'!$E$5:$E$7,'11_Prestamos'!$B$5:$B$7,"General")=0),"",SUMIFS('11_Prestamos'!$G$5:$G$7,'11_Prestamos'!$B$5:$B$7,"General")/SUMIFS('11_Prestamos'!$E$5:$E$7,'11_Prestamos'!$B$5:$B$7,"General"))))</w:t>
            </w:r>
          </w:p>
        </w:tc>
        <w:tc>
          <w:tcPr>
            <w:tcW w:type="dxa" w:w="2448"/>
          </w:tcPr>
          <w:p>
            <w:r>
              <w:t>Media ponderada de los préstamos generales de la hoja 11: su costo financiero total ÷ su importe total. Cero en PYMES o sin generales; en blanco si falta un dato.</w:t>
            </w:r>
          </w:p>
        </w:tc>
        <w:tc>
          <w:tcPr>
            <w:tcW w:type="dxa" w:w="2448"/>
          </w:tcPr>
          <w:p>
            <w:r>
              <w:t>Fila 1: IF(«NIIF completas»="NIIF para las PYMES"; 0; IF(COUNTIF([«Tipo» de «Préstamos para la construcción», 3 filas]; "General")=0; 0; IF(OR(SUMPRODUCT(([«Tipo» de «Préstamos para la construcción», 3 filas]="General")*ISNUMBER([«Importe del préstamo» de «Préstamos para la construcción», 3 filas])*ISNUMBER([«Costo financiero del período» de «Préstamos para la construcción», 3 filas]))&lt;COUNTIF([«Tipo» de «Préstamos para la construcción», 3 filas]; "General"); SUMIFS([«Importe del préstamo» de «Préstamos para la construcción», 3 filas]; [«Tipo» de «Préstamos para la construcción», 3 filas]; "General")=0); ""; SUMIFS([«Costo financiero del período» de «Préstamos para la construcción», 3 filas]; [«Tipo» de «Préstamos para la construcción», 3 filas]; "General")/SUMIFS([«Importe del préstamo» de «Préstamos para la construcción», 3 filas]; [«Tipo» de «Préstamos para la construcción», 3 filas]; "General")))) → 8,80 %</w:t>
            </w:r>
          </w:p>
        </w:tc>
        <w:tc>
          <w:tcPr>
            <w:tcW w:type="dxa" w:w="2448"/>
          </w:tcPr>
          <w:p>
            <w:r>
              <w:t>hoja «Parámetros», hoja «Préstamos para la construcción»</w:t>
            </w:r>
          </w:p>
        </w:tc>
      </w:tr>
      <w:tr>
        <w:tc>
          <w:tcPr>
            <w:tcW w:type="dxa" w:w="2448"/>
          </w:tcPr>
          <w:p>
            <w:r>
              <w:t>Capitalizable de los generales</w:t>
            </w:r>
          </w:p>
        </w:tc>
        <w:tc>
          <w:tcPr>
            <w:tcW w:type="dxa" w:w="2448"/>
          </w:tcPr>
          <w:p>
            <w:r>
              <w:t>=IF(OR(G5="",H5=""),"",G5*H5)</w:t>
            </w:r>
          </w:p>
        </w:tc>
        <w:tc>
          <w:tcPr>
            <w:tcW w:type="dxa" w:w="2448"/>
          </w:tcPr>
          <w:p>
            <w:r>
              <w:t>Multiplica la base financiada con generales por la tasa de capitalización; en blanco si falta alguno de los dos.</w:t>
            </w:r>
          </w:p>
        </w:tc>
        <w:tc>
          <w:tcPr>
            <w:tcW w:type="dxa" w:w="2448"/>
          </w:tcPr>
          <w:p>
            <w:r>
              <w:t>Fila 1: IF(OR(53.946,26=""; 8,80 %=""); ""; 53.946,26*8,80 %) → 4.747,27</w:t>
            </w:r>
          </w:p>
        </w:tc>
        <w:tc>
          <w:tcPr>
            <w:tcW w:type="dxa" w:w="2448"/>
          </w:tcPr>
          <w:p>
            <w:r>
              <w:t>«Base financiada con generales» (esta hoja), «Tasa de capitalización (NIC 23.14)» (esta hoja)</w:t>
            </w:r>
          </w:p>
        </w:tc>
      </w:tr>
      <w:tr>
        <w:tc>
          <w:tcPr>
            <w:tcW w:type="dxa" w:w="2448"/>
          </w:tcPr>
          <w:p>
            <w:r>
              <w:t>Capitalizable antes del tope</w:t>
            </w:r>
          </w:p>
        </w:tc>
        <w:tc>
          <w:tcPr>
            <w:tcW w:type="dxa" w:w="2448"/>
          </w:tcPr>
          <w:p>
            <w:r>
              <w:t>=IF(OR(E5="",I5=""),"",E5+I5)</w:t>
            </w:r>
          </w:p>
        </w:tc>
        <w:tc>
          <w:tcPr>
            <w:tcW w:type="dxa" w:w="2448"/>
          </w:tcPr>
          <w:p>
            <w:r>
              <w:t>Suma lo capitalizable del préstamo específico y de los generales para este activo.</w:t>
            </w:r>
          </w:p>
        </w:tc>
        <w:tc>
          <w:tcPr>
            <w:tcW w:type="dxa" w:w="2448"/>
          </w:tcPr>
          <w:p>
            <w:r>
              <w:t>Fila 1: IF(OR(7.800,00=""; 4.747,27=""); ""; 7.800,00+4.747,27) → 12.547,27</w:t>
            </w:r>
          </w:p>
        </w:tc>
        <w:tc>
          <w:tcPr>
            <w:tcW w:type="dxa" w:w="2448"/>
          </w:tcPr>
          <w:p>
            <w:r>
              <w:t>«Capitalizable del específico (NIC 23.12)» (esta hoja), «Capitalizable de los generales» (esta hoja)</w:t>
            </w:r>
          </w:p>
        </w:tc>
      </w:tr>
      <w:tr>
        <w:tc>
          <w:tcPr>
            <w:tcW w:type="dxa" w:w="2448"/>
          </w:tcPr>
          <w:p>
            <w:r>
              <w:t>Factor del tope (NIC 23.14)</w:t>
            </w:r>
          </w:p>
        </w:tc>
        <w:tc>
          <w:tcPr>
            <w:tcW w:type="dxa" w:w="2448"/>
          </w:tcPr>
          <w:p>
            <w:r>
              <w:t>=IF(OR(SUMPRODUCT(--ISNUMBER('11_Prestamos'!$G$5:$G$7))&lt;3,COUNT($J$5:$J$5)&lt;1),"",IF(SUM($J$5:$J$5)&lt;=SUM('11_Prestamos'!$G$5:$G$7),1,SUM('11_Prestamos'!$G$5:$G$7)/SUM($J$5:$J$5)))</w:t>
            </w:r>
          </w:p>
        </w:tc>
        <w:tc>
          <w:tcPr>
            <w:tcW w:type="dxa" w:w="2448"/>
          </w:tcPr>
          <w:p>
            <w:r>
              <w:t>Si lo capitalizable de todos los activos no supera el costo financiero incurrido de la hoja 11, es 1; si lo supera, es costo incurrido ÷ capitalizable total, para no pasar del tope. En blanco si falta algún dato.</w:t>
            </w:r>
          </w:p>
        </w:tc>
        <w:tc>
          <w:tcPr>
            <w:tcW w:type="dxa" w:w="2448"/>
          </w:tcPr>
          <w:p>
            <w:r>
              <w:t>Fila 1: IF(OR(SUMPRODUCT(--ISNUMBER([«Costo financiero del período» de «Préstamos para la construcción», 3 filas]))&lt;3; COUNT([«Capitalizable antes del tope», 1 fila])&lt;1); ""; IF(SUM([«Capitalizable antes del tope», 1 fila])&lt;=SUM([«Costo financiero del período» de «Préstamos para la construcción», 3 filas]); 1; SUM([«Costo financiero del período» de «Préstamos para la construcción», 3 filas])/SUM([«Capitalizable antes del tope», 1 fila]))) → 100,00 %</w:t>
            </w:r>
          </w:p>
        </w:tc>
        <w:tc>
          <w:tcPr>
            <w:tcW w:type="dxa" w:w="2448"/>
          </w:tcPr>
          <w:p>
            <w:r>
              <w:t>«Capitalizable antes del tope» (esta hoja), hoja «Préstamos para la construcción»</w:t>
            </w:r>
          </w:p>
        </w:tc>
      </w:tr>
      <w:tr>
        <w:tc>
          <w:tcPr>
            <w:tcW w:type="dxa" w:w="2448"/>
          </w:tcPr>
          <w:p>
            <w:r>
              <w:t>Capitalizable del período</w:t>
            </w:r>
          </w:p>
        </w:tc>
        <w:tc>
          <w:tcPr>
            <w:tcW w:type="dxa" w:w="2448"/>
          </w:tcPr>
          <w:p>
            <w:r>
              <w:t>=IF(J5="","",IF(K5="",J5,J5*K5))</w:t>
            </w:r>
          </w:p>
        </w:tc>
        <w:tc>
          <w:tcPr>
            <w:tcW w:type="dxa" w:w="2448"/>
          </w:tcPr>
          <w:p>
            <w:r>
              <w:t>Capitalizable antes del tope multiplicado por el factor del tope (si el factor está en blanco, se deja sin reducir).</w:t>
            </w:r>
          </w:p>
        </w:tc>
        <w:tc>
          <w:tcPr>
            <w:tcW w:type="dxa" w:w="2448"/>
          </w:tcPr>
          <w:p>
            <w:r>
              <w:t>Fila 1: IF(12.547,27=""; ""; IF(100,00 %=""; 12.547,27; 12.547,27*100,00 %)) → 12.547,27</w:t>
            </w:r>
          </w:p>
        </w:tc>
        <w:tc>
          <w:tcPr>
            <w:tcW w:type="dxa" w:w="2448"/>
          </w:tcPr>
          <w:p>
            <w:r>
              <w:t>«Capitalizable antes del tope» (esta hoja), «Factor del tope (NIC 23.14)» (esta hoja)</w:t>
            </w:r>
          </w:p>
        </w:tc>
      </w:tr>
      <w:tr>
        <w:tc>
          <w:tcPr>
            <w:tcW w:type="dxa" w:w="2448"/>
          </w:tcPr>
          <w:p>
            <w:r>
              <w:t>Intereses capitalizados registrados</w:t>
            </w:r>
          </w:p>
        </w:tc>
        <w:tc>
          <w:tcPr>
            <w:tcW w:type="dxa" w:w="2448"/>
          </w:tcPr>
          <w:p>
            <w:r>
              <w:t>=SUMIFS('10_Adiciones'!$H$5:$H$8,'10_Adiciones'!$B$5:$B$8,A5)</w:t>
            </w:r>
          </w:p>
        </w:tc>
        <w:tc>
          <w:tcPr>
            <w:tcW w:type="dxa" w:w="2448"/>
          </w:tcPr>
          <w:p>
            <w:r>
              <w:t>Suma los intereses que el cliente capitalizó en las adiciones de este activo, según la hoja 10 (Adiciones).</w:t>
            </w:r>
          </w:p>
        </w:tc>
        <w:tc>
          <w:tcPr>
            <w:tcW w:type="dxa" w:w="2448"/>
          </w:tcPr>
          <w:p>
            <w:r>
              <w:t>Fila 1: SUMIFS([«Intereses capitalizados» de «Adiciones y costos por préstamos», 4 filas]; [«Activo» de «Adiciones y costos por préstamos», 4 filas]; «OBRA-01») → 9.000,00</w:t>
            </w:r>
          </w:p>
        </w:tc>
        <w:tc>
          <w:tcPr>
            <w:tcW w:type="dxa" w:w="2448"/>
          </w:tcPr>
          <w:p>
            <w:r>
              <w:t>«Activo» (esta hoja), hoja «Adiciones y costos por préstamos»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=IF(L5="","",L5-M5)</w:t>
            </w:r>
          </w:p>
        </w:tc>
        <w:tc>
          <w:tcPr>
            <w:tcW w:type="dxa" w:w="2448"/>
          </w:tcPr>
          <w:p>
            <w:r>
              <w:t>Capitalizable del período menos intereses capitalizados registrados: positivo falta capitalizar y negativo se capitalizó de más.</w:t>
            </w:r>
          </w:p>
        </w:tc>
        <w:tc>
          <w:tcPr>
            <w:tcW w:type="dxa" w:w="2448"/>
          </w:tcPr>
          <w:p>
            <w:r>
              <w:t>Fila 1: IF(12.547,27=""; ""; 12.547,27-9.000,00) → 3.547,27</w:t>
            </w:r>
          </w:p>
        </w:tc>
        <w:tc>
          <w:tcPr>
            <w:tcW w:type="dxa" w:w="2448"/>
          </w:tcPr>
          <w:p>
            <w:r>
              <w:t>«Capitalizable del período» (esta hoja), «Intereses capitalizados registrados» (esta hoja)</w:t>
            </w:r>
          </w:p>
        </w:tc>
      </w:tr>
    </w:tbl>
    <w:p>
      <w:pPr>
        <w:pStyle w:val="Heading2"/>
      </w:pPr>
      <w:r>
        <w:t>Desmantelamiento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=IF('02_Parametros'!$B$14="","",'02_Parametros'!$B$14)</w:t>
            </w:r>
          </w:p>
        </w:tc>
        <w:tc>
          <w:tcPr>
            <w:tcW w:type="dxa" w:w="2448"/>
          </w:tcPr>
          <w:p>
            <w:r>
              <w:t>Toma de la hoja 02 (Parámetros) el costo futuro, los años, la tasa y la provisión registrada; calcula el valor presente (costo ÷ (1 + tasa)^años), la actualización del año (provisión inicial × tasa) y separa el ajuste total en actualización y cambio de estimación.</w:t>
            </w:r>
          </w:p>
        </w:tc>
        <w:tc>
          <w:tcPr>
            <w:tcW w:type="dxa" w:w="2448"/>
          </w:tcPr>
          <w:p>
            <w:r>
              <w:t>Fila 1: IF(50.000,00=""; ""; 50.000,00) → 50.000,00</w:t>
            </w:r>
          </w:p>
        </w:tc>
        <w:tc>
          <w:tcPr>
            <w:tcW w:type="dxa" w:w="2448"/>
          </w:tcPr>
          <w:p>
            <w:r>
              <w:t>hoja «Parámetros»</w:t>
            </w:r>
          </w:p>
        </w:tc>
      </w:tr>
    </w:tbl>
    <w:p>
      <w:pPr>
        <w:pStyle w:val="Heading2"/>
      </w:pPr>
      <w:r>
        <w:t>Movimiento del año y conciliación auxiliar-mayor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=SUM('03_Auxiliar'!$F$5:$F$14)</w:t>
            </w:r>
          </w:p>
        </w:tc>
        <w:tc>
          <w:tcPr>
            <w:tcW w:type="dxa" w:w="2448"/>
          </w:tcPr>
          <w:p>
            <w:r>
              <w:t>Arma el movimiento del año con las sumas de la hoja 03 (costo, adiciones, depreciación) y de la hoja 04 (bajas y valores recalculados), lo compara con el mayor de la hoja 02 y cuadra las adiciones con la hoja 10.</w:t>
            </w:r>
          </w:p>
        </w:tc>
        <w:tc>
          <w:tcPr>
            <w:tcW w:type="dxa" w:w="2448"/>
          </w:tcPr>
          <w:p>
            <w:r>
              <w:t>Fila 1: SUM([«Costo inicial» de «Auxiliar de activos (datos del cliente)», 10 filas]) → 1.115.000,00</w:t>
            </w:r>
          </w:p>
        </w:tc>
        <w:tc>
          <w:tcPr>
            <w:tcW w:type="dxa" w:w="2448"/>
          </w:tcPr>
          <w:p>
            <w:r>
              <w:t>hoja «Auxiliar de activos (datos del cliente)»</w:t>
            </w:r>
          </w:p>
        </w:tc>
      </w:tr>
    </w:tbl>
    <w:p>
      <w:pPr>
        <w:pStyle w:val="Heading2"/>
      </w:pPr>
      <w:r>
        <w:t>Ajustes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=SUM('04_Depreciacion'!$G$5:$G$14)</w:t>
            </w:r>
          </w:p>
        </w:tc>
        <w:tc>
          <w:tcPr>
            <w:tcW w:type="dxa" w:w="2448"/>
          </w:tcPr>
          <w:p>
            <w:r>
              <w:t>Suma la diferencia de cada prueba desde su hoja (04 depreciación, 09 deterioro, 07 bajas, 12 o 10 intereses, 08 revaluación, 13 desmantelamiento); la última fila combina esos ajustes para dar el efecto neto en resultados.</w:t>
            </w:r>
          </w:p>
        </w:tc>
        <w:tc>
          <w:tcPr>
            <w:tcW w:type="dxa" w:w="2448"/>
          </w:tcPr>
          <w:p>
            <w:r>
              <w:t>Fila 1: SUM([«Diferencia» de «Recálculo de depreciación y VNL», 10 filas]) → 177,81</w:t>
            </w:r>
          </w:p>
        </w:tc>
        <w:tc>
          <w:tcPr>
            <w:tcW w:type="dxa" w:w="2448"/>
          </w:tcPr>
          <w:p>
            <w:r>
              <w:t>hoja «Recálculo de depreciación y VNL»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