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61" w:rsidRPr="006E2B61" w:rsidRDefault="006E2B61" w:rsidP="006E2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E2B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Dimensions de vos pièces</w:t>
      </w:r>
    </w:p>
    <w:p w:rsidR="006E2B61" w:rsidRPr="006E2B61" w:rsidRDefault="006E2B61" w:rsidP="006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2B61">
        <w:rPr>
          <w:rFonts w:ascii="Times New Roman" w:eastAsia="Times New Roman" w:hAnsi="Times New Roman" w:cs="Times New Roman"/>
          <w:sz w:val="24"/>
          <w:szCs w:val="24"/>
          <w:lang w:eastAsia="fr-FR"/>
        </w:rPr>
        <w:t>Le groupe GALVA UNION met à votre disposition 7 sites de galvanisation en France, capables de traiter les pièces de toutes les dimensions.</w:t>
      </w:r>
      <w:r w:rsidRPr="006E2B6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Dimensions utiles des bains de zinc :</w:t>
      </w:r>
    </w:p>
    <w:p w:rsidR="006E2B61" w:rsidRPr="006E2B61" w:rsidRDefault="006E2B61" w:rsidP="006E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339"/>
        <w:gridCol w:w="1356"/>
        <w:gridCol w:w="1497"/>
        <w:gridCol w:w="1783"/>
      </w:tblGrid>
      <w:tr w:rsidR="006E2B61" w:rsidRPr="006E2B61" w:rsidTr="006E2B61">
        <w:trPr>
          <w:tblCellSpacing w:w="15" w:type="dxa"/>
        </w:trPr>
        <w:tc>
          <w:tcPr>
            <w:tcW w:w="3150" w:type="dxa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0" w:type="dxa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Longueur</w:t>
            </w:r>
          </w:p>
        </w:tc>
        <w:tc>
          <w:tcPr>
            <w:tcW w:w="1995" w:type="dxa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Largeur</w:t>
            </w:r>
          </w:p>
        </w:tc>
        <w:tc>
          <w:tcPr>
            <w:tcW w:w="1845" w:type="dxa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Profondeur</w:t>
            </w:r>
          </w:p>
        </w:tc>
        <w:tc>
          <w:tcPr>
            <w:tcW w:w="1845" w:type="dxa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Spécificités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1AB16753" wp14:editId="22D5A136">
                  <wp:extent cx="1087755" cy="394335"/>
                  <wp:effectExtent l="0" t="0" r="0" b="5715"/>
                  <wp:docPr id="1" name="Image 1" descr="galva eclai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alva eclai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73C8EBE9" wp14:editId="7E0F3071">
                  <wp:extent cx="1071880" cy="394335"/>
                  <wp:effectExtent l="0" t="0" r="0" b="5715"/>
                  <wp:docPr id="2" name="Image 2" descr="gal'valen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al'valen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791F792E" wp14:editId="4778C096">
                  <wp:extent cx="1387475" cy="394335"/>
                  <wp:effectExtent l="0" t="0" r="3175" b="5715"/>
                  <wp:docPr id="3" name="Image 3" descr="galva sud-oues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alva sud-oues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517E939E" wp14:editId="7FF1EFBC">
                  <wp:extent cx="1103630" cy="394335"/>
                  <wp:effectExtent l="0" t="0" r="1270" b="5715"/>
                  <wp:docPr id="4" name="Image 4" descr="galva saôn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alva saôn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5CC67B00" wp14:editId="45698A1D">
                  <wp:extent cx="1482090" cy="394335"/>
                  <wp:effectExtent l="0" t="0" r="3810" b="5715"/>
                  <wp:docPr id="5" name="Image 5" descr="galva lyon servic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alva lyon servic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009EEA7A" wp14:editId="6B960403">
                  <wp:extent cx="835660" cy="394335"/>
                  <wp:effectExtent l="0" t="0" r="2540" b="5715"/>
                  <wp:docPr id="6" name="Image 6" descr="galva 08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alva 08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17C01148" wp14:editId="3E63A816">
                  <wp:extent cx="835660" cy="394335"/>
                  <wp:effectExtent l="0" t="0" r="2540" b="5715"/>
                  <wp:docPr id="7" name="Image 7" descr="galva 08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alva 08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Ligne de centrifugation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04B03350" wp14:editId="76AD3F2E">
                  <wp:extent cx="835660" cy="394335"/>
                  <wp:effectExtent l="0" t="0" r="2540" b="5715"/>
                  <wp:docPr id="8" name="Image 8" descr="galva 4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alva 4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 lignes </w:t>
            </w:r>
            <w:proofErr w:type="gramStart"/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automobile</w:t>
            </w:r>
            <w:proofErr w:type="gramEnd"/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5B7B1F32" wp14:editId="1D68AB1D">
                  <wp:extent cx="835660" cy="394335"/>
                  <wp:effectExtent l="0" t="0" r="2540" b="5715"/>
                  <wp:docPr id="9" name="Image 9" descr="galva 4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alva 4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Pièces de</w:t>
            </w: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grandes séries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4250BE28" wp14:editId="2E9BEDF5">
                  <wp:extent cx="835660" cy="394335"/>
                  <wp:effectExtent l="0" t="0" r="2540" b="5715"/>
                  <wp:docPr id="10" name="Image 10" descr="galva 4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alva 4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Pièces de</w:t>
            </w: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moyenne longueur</w:t>
            </w:r>
          </w:p>
        </w:tc>
      </w:tr>
      <w:tr w:rsidR="006E2B61" w:rsidRPr="006E2B61" w:rsidTr="006E2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17DBA619" wp14:editId="607FCC52">
                  <wp:extent cx="835660" cy="394335"/>
                  <wp:effectExtent l="0" t="0" r="2540" b="5715"/>
                  <wp:docPr id="11" name="Image 11" descr="galva 4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alva 4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6E2B61" w:rsidRPr="006E2B61" w:rsidRDefault="006E2B61" w:rsidP="006E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Petites </w:t>
            </w:r>
            <w:proofErr w:type="gramStart"/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pièces</w:t>
            </w:r>
            <w:proofErr w:type="gramEnd"/>
            <w:r w:rsidRPr="006E2B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(&lt;300mm)</w:t>
            </w:r>
          </w:p>
        </w:tc>
      </w:tr>
    </w:tbl>
    <w:p w:rsidR="006E2B61" w:rsidRPr="006E2B61" w:rsidRDefault="006E2B61" w:rsidP="006E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2B61" w:rsidRPr="006E2B61" w:rsidRDefault="006E2B61" w:rsidP="006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2B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la pièce à galvaniser a 2 dimensions qui se rapprochent des cotes maximales, il faut contacter le site de galvanisation choisi pour valider la faisabilité. </w:t>
      </w:r>
    </w:p>
    <w:p w:rsidR="006E2B61" w:rsidRPr="006E2B61" w:rsidRDefault="006E2B61" w:rsidP="006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2B61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équipes techniques des sites sont à votre disposition pour étudier avec vous les solutions les mieux adaptées à vos besoins.</w:t>
      </w:r>
    </w:p>
    <w:p w:rsidR="003B529F" w:rsidRDefault="003B529F">
      <w:bookmarkStart w:id="0" w:name="_GoBack"/>
      <w:bookmarkEnd w:id="0"/>
    </w:p>
    <w:sectPr w:rsidR="003B5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61"/>
    <w:rsid w:val="003B529F"/>
    <w:rsid w:val="006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galvaunion.com/fr/proximite-galvanisation/galva-lyon-service.php" TargetMode="External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yperlink" Target="http://www.galvaunion.com/fr/proximite-galvanisation/gal-valence.php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galvaunion.com/fr/proximite-galvanisation/galva-45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galvaunion.com/fr/proximite-galvanisation/galva-saone.php" TargetMode="External"/><Relationship Id="rId5" Type="http://schemas.openxmlformats.org/officeDocument/2006/relationships/hyperlink" Target="http://www.galvaunion.com/fr/proximite-galvanisation/galva-eclair.php" TargetMode="External"/><Relationship Id="rId15" Type="http://schemas.openxmlformats.org/officeDocument/2006/relationships/hyperlink" Target="http://www.galvaunion.com/fr/proximite-galvanisation/galva-08.php" TargetMode="Externa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lvaunion.com/fr/proximite-galvanisation/galva-sud-ouest.php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2015-03-20T18:35:00Z</dcterms:created>
  <dcterms:modified xsi:type="dcterms:W3CDTF">2015-03-20T18:36:00Z</dcterms:modified>
</cp:coreProperties>
</file>