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29399" w14:textId="100D0B3D" w:rsidR="0040502D" w:rsidRDefault="00000000" w:rsidP="00FA7231">
      <w:pPr>
        <w:pStyle w:val="Title"/>
      </w:pPr>
      <w:r>
        <w:t>Introduction to Probability Theory II</w:t>
      </w:r>
    </w:p>
    <w:p w14:paraId="61A51312" w14:textId="77777777" w:rsidR="0040502D" w:rsidRDefault="00000000">
      <w:pPr>
        <w:pStyle w:val="Heading2"/>
      </w:pPr>
      <w:bookmarkStart w:id="0" w:name="_Toc239080651"/>
      <w:bookmarkStart w:id="1" w:name="independence-continued"/>
      <w:r>
        <w:t>1 Independence Continued</w:t>
      </w:r>
      <w:bookmarkEnd w:id="0"/>
    </w:p>
    <w:p w14:paraId="14D9861D" w14:textId="77777777" w:rsidR="0040502D" w:rsidRDefault="00000000">
      <w:pPr>
        <w:pStyle w:val="FirstParagraph"/>
      </w:pPr>
      <w:r>
        <w:t>Note that our previously discussed characteristic of Independence was incomplete.</w:t>
      </w:r>
    </w:p>
    <w:p w14:paraId="77FAC193" w14:textId="77777777" w:rsidR="0040502D" w:rsidRDefault="00000000">
      <w:pPr>
        <w:pStyle w:val="BodyText"/>
      </w:pPr>
      <w:r>
        <w:rPr>
          <w:b/>
          <w:bCs/>
        </w:rPr>
        <w:t>Definition:</w:t>
      </w:r>
      <w:r>
        <w:t xml:space="preserve"> If two events </w:t>
      </w:r>
      <m:oMath>
        <m:r>
          <w:rPr>
            <w:rFonts w:ascii="Cambria Math" w:hAnsi="Cambria Math"/>
          </w:rPr>
          <m:t>A</m:t>
        </m:r>
      </m:oMath>
      <w:r>
        <w:t xml:space="preserve"> and </w:t>
      </w:r>
      <m:oMath>
        <m:r>
          <w:rPr>
            <w:rFonts w:ascii="Cambria Math" w:hAnsi="Cambria Math"/>
          </w:rPr>
          <m:t>B</m:t>
        </m:r>
      </m:oMath>
      <w:r>
        <w:t xml:space="preserve"> are </w:t>
      </w:r>
      <w:r>
        <w:rPr>
          <w:b/>
          <w:bCs/>
        </w:rPr>
        <w:t>independent</w:t>
      </w:r>
      <w:r>
        <w:t xml:space="preserve"> then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oMath>
      <w:r>
        <w:t>.</w:t>
      </w:r>
    </w:p>
    <w:p w14:paraId="69E129B3" w14:textId="77777777" w:rsidR="0040502D" w:rsidRDefault="00000000">
      <w:pPr>
        <w:pStyle w:val="BodyText"/>
      </w:pPr>
      <w:r>
        <w:t xml:space="preserve">Unfortunately, the converse is not true, so we need a better definition of </w:t>
      </w:r>
      <w:r>
        <w:rPr>
          <w:b/>
          <w:bCs/>
        </w:rPr>
        <w:t>independent</w:t>
      </w:r>
      <w:r>
        <w:t xml:space="preserve"> events. To provide this we need to understand </w:t>
      </w:r>
      <w:r>
        <w:rPr>
          <w:b/>
          <w:bCs/>
        </w:rPr>
        <w:t>conditional probability</w:t>
      </w:r>
      <w:r>
        <w:t>.</w:t>
      </w:r>
    </w:p>
    <w:p w14:paraId="0F2D6F2A" w14:textId="77777777" w:rsidR="00FA7231" w:rsidRDefault="00FA7231">
      <w:pPr>
        <w:pStyle w:val="BodyText"/>
      </w:pPr>
    </w:p>
    <w:p w14:paraId="7E099742" w14:textId="77777777" w:rsidR="0040502D" w:rsidRDefault="00000000">
      <w:pPr>
        <w:pStyle w:val="Heading2"/>
      </w:pPr>
      <w:bookmarkStart w:id="2" w:name="_Toc239080652"/>
      <w:bookmarkStart w:id="3" w:name="conditional-probability"/>
      <w:bookmarkEnd w:id="1"/>
      <w:r>
        <w:t>2 Conditional Probability</w:t>
      </w:r>
      <w:bookmarkEnd w:id="2"/>
    </w:p>
    <w:p w14:paraId="50FCBA02" w14:textId="77777777" w:rsidR="0040502D" w:rsidRDefault="00000000">
      <w:pPr>
        <w:pStyle w:val="Heading3"/>
      </w:pPr>
      <w:bookmarkStart w:id="4" w:name="_Toc239080653"/>
      <w:bookmarkStart w:id="5" w:name="conditional-probability-based-on-data"/>
      <w:r>
        <w:t>2.1 Conditional Probability Based on Data</w:t>
      </w:r>
      <w:bookmarkEnd w:id="4"/>
    </w:p>
    <w:p w14:paraId="0A78C276" w14:textId="77777777" w:rsidR="0040502D" w:rsidRDefault="00000000">
      <w:pPr>
        <w:pStyle w:val="FirstParagraph"/>
      </w:pPr>
      <w:r>
        <w:t>In basketball, we may consider six outcomes:</w:t>
      </w:r>
    </w:p>
    <w:p w14:paraId="55C8D347" w14:textId="77777777" w:rsidR="0040502D" w:rsidRDefault="00000000">
      <w:pPr>
        <w:pStyle w:val="Compact"/>
        <w:numPr>
          <w:ilvl w:val="0"/>
          <w:numId w:val="2"/>
        </w:numPr>
      </w:pPr>
      <w:r>
        <w:t>missing a free throw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w:r>
        <w:br/>
      </w:r>
    </w:p>
    <w:p w14:paraId="145E1D4B" w14:textId="77777777" w:rsidR="0040502D" w:rsidRDefault="00000000">
      <w:pPr>
        <w:pStyle w:val="Compact"/>
        <w:numPr>
          <w:ilvl w:val="0"/>
          <w:numId w:val="2"/>
        </w:numPr>
      </w:pPr>
      <w:r>
        <w:t>making a free throw (</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w:r>
        <w:br/>
      </w:r>
    </w:p>
    <w:p w14:paraId="79967932" w14:textId="77777777" w:rsidR="0040502D" w:rsidRDefault="00000000">
      <w:pPr>
        <w:pStyle w:val="Compact"/>
        <w:numPr>
          <w:ilvl w:val="0"/>
          <w:numId w:val="2"/>
        </w:numPr>
      </w:pPr>
      <w:r>
        <w:t>missing a two-pointer (</w:t>
      </w:r>
      <m:oMath>
        <m:sSub>
          <m:sSubPr>
            <m:ctrlPr>
              <w:rPr>
                <w:rFonts w:ascii="Cambria Math" w:hAnsi="Cambria Math"/>
              </w:rPr>
            </m:ctrlPr>
          </m:sSubPr>
          <m:e>
            <m:r>
              <w:rPr>
                <w:rFonts w:ascii="Cambria Math" w:hAnsi="Cambria Math"/>
              </w:rPr>
              <m:t>s</m:t>
            </m:r>
          </m:e>
          <m:sub>
            <m:r>
              <w:rPr>
                <w:rFonts w:ascii="Cambria Math" w:hAnsi="Cambria Math"/>
              </w:rPr>
              <m:t>3</m:t>
            </m:r>
          </m:sub>
        </m:sSub>
      </m:oMath>
      <w:r>
        <w:t>),</w:t>
      </w:r>
      <w:r>
        <w:br/>
      </w:r>
    </w:p>
    <w:p w14:paraId="1CB460C9" w14:textId="77777777" w:rsidR="0040502D" w:rsidRDefault="00000000">
      <w:pPr>
        <w:pStyle w:val="Compact"/>
        <w:numPr>
          <w:ilvl w:val="0"/>
          <w:numId w:val="2"/>
        </w:numPr>
      </w:pPr>
      <w:r>
        <w:t>making a two-pointer (</w:t>
      </w:r>
      <m:oMath>
        <m:sSub>
          <m:sSubPr>
            <m:ctrlPr>
              <w:rPr>
                <w:rFonts w:ascii="Cambria Math" w:hAnsi="Cambria Math"/>
              </w:rPr>
            </m:ctrlPr>
          </m:sSubPr>
          <m:e>
            <m:r>
              <w:rPr>
                <w:rFonts w:ascii="Cambria Math" w:hAnsi="Cambria Math"/>
              </w:rPr>
              <m:t>s</m:t>
            </m:r>
          </m:e>
          <m:sub>
            <m:r>
              <w:rPr>
                <w:rFonts w:ascii="Cambria Math" w:hAnsi="Cambria Math"/>
              </w:rPr>
              <m:t>4</m:t>
            </m:r>
          </m:sub>
        </m:sSub>
      </m:oMath>
      <w:r>
        <w:t>),</w:t>
      </w:r>
      <w:r>
        <w:br/>
      </w:r>
    </w:p>
    <w:p w14:paraId="4EF1CEF8" w14:textId="77777777" w:rsidR="0040502D" w:rsidRDefault="00000000">
      <w:pPr>
        <w:pStyle w:val="Compact"/>
        <w:numPr>
          <w:ilvl w:val="0"/>
          <w:numId w:val="2"/>
        </w:numPr>
      </w:pPr>
      <w:r>
        <w:t>missing a three-pointer (</w:t>
      </w:r>
      <m:oMath>
        <m:sSub>
          <m:sSubPr>
            <m:ctrlPr>
              <w:rPr>
                <w:rFonts w:ascii="Cambria Math" w:hAnsi="Cambria Math"/>
              </w:rPr>
            </m:ctrlPr>
          </m:sSubPr>
          <m:e>
            <m:r>
              <w:rPr>
                <w:rFonts w:ascii="Cambria Math" w:hAnsi="Cambria Math"/>
              </w:rPr>
              <m:t>s</m:t>
            </m:r>
          </m:e>
          <m:sub>
            <m:r>
              <w:rPr>
                <w:rFonts w:ascii="Cambria Math" w:hAnsi="Cambria Math"/>
              </w:rPr>
              <m:t>5</m:t>
            </m:r>
          </m:sub>
        </m:sSub>
      </m:oMath>
      <w:r>
        <w:t>), and</w:t>
      </w:r>
      <w:r>
        <w:br/>
      </w:r>
    </w:p>
    <w:p w14:paraId="2D9DD2AB" w14:textId="77777777" w:rsidR="0040502D" w:rsidRDefault="00000000">
      <w:pPr>
        <w:pStyle w:val="Compact"/>
        <w:numPr>
          <w:ilvl w:val="0"/>
          <w:numId w:val="2"/>
        </w:numPr>
      </w:pPr>
      <w:r>
        <w:t>making a three-pointer (</w:t>
      </w:r>
      <m:oMath>
        <m:sSub>
          <m:sSubPr>
            <m:ctrlPr>
              <w:rPr>
                <w:rFonts w:ascii="Cambria Math" w:hAnsi="Cambria Math"/>
              </w:rPr>
            </m:ctrlPr>
          </m:sSubPr>
          <m:e>
            <m:r>
              <w:rPr>
                <w:rFonts w:ascii="Cambria Math" w:hAnsi="Cambria Math"/>
              </w:rPr>
              <m:t>s</m:t>
            </m:r>
          </m:e>
          <m:sub>
            <m:r>
              <w:rPr>
                <w:rFonts w:ascii="Cambria Math" w:hAnsi="Cambria Math"/>
              </w:rPr>
              <m:t>6</m:t>
            </m:r>
          </m:sub>
        </m:sSub>
      </m:oMath>
      <w:r>
        <w:t>).</w:t>
      </w:r>
    </w:p>
    <w:p w14:paraId="1AA7A40B" w14:textId="77777777" w:rsidR="0040502D" w:rsidRDefault="00000000">
      <w:pPr>
        <w:pStyle w:val="FirstParagraph"/>
      </w:pPr>
      <w:r>
        <w:t xml:space="preserve">Given the sample space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r>
          <m:rPr>
            <m:sty m:val="p"/>
          </m:rPr>
          <w:rPr>
            <w:rFonts w:ascii="Cambria Math" w:hAnsi="Cambria Math"/>
          </w:rPr>
          <m:t>}</m:t>
        </m:r>
      </m:oMath>
      <w:r>
        <w:t>, let</w:t>
      </w:r>
    </w:p>
    <w:p w14:paraId="2C4CFD22" w14:textId="77777777" w:rsidR="0040502D" w:rsidRDefault="00000000">
      <w:pPr>
        <w:pStyle w:val="Compact"/>
        <w:numPr>
          <w:ilvl w:val="0"/>
          <w:numId w:val="3"/>
        </w:numPr>
      </w:p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oMath>
      <w:r>
        <w:t>,</w:t>
      </w:r>
      <w:r>
        <w:br/>
      </w:r>
    </w:p>
    <w:p w14:paraId="2097D19A" w14:textId="77777777" w:rsidR="0040502D" w:rsidRDefault="00000000">
      <w:pPr>
        <w:pStyle w:val="Compact"/>
        <w:numPr>
          <w:ilvl w:val="0"/>
          <w:numId w:val="3"/>
        </w:numPr>
      </w:p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oMath>
      <w:r>
        <w:t>,</w:t>
      </w:r>
      <w:r>
        <w:br/>
      </w:r>
    </w:p>
    <w:p w14:paraId="7B50C906" w14:textId="77777777" w:rsidR="0040502D" w:rsidRDefault="00000000">
      <w:pPr>
        <w:pStyle w:val="Compact"/>
        <w:numPr>
          <w:ilvl w:val="0"/>
          <w:numId w:val="3"/>
        </w:numPr>
      </w:p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r>
          <m:rPr>
            <m:sty m:val="p"/>
          </m:rPr>
          <w:rPr>
            <w:rFonts w:ascii="Cambria Math" w:hAnsi="Cambria Math"/>
          </w:rPr>
          <m:t>}</m:t>
        </m:r>
      </m:oMath>
      <w:r>
        <w:t>, and</w:t>
      </w:r>
      <w:r>
        <w:br/>
      </w:r>
    </w:p>
    <w:p w14:paraId="653CE157" w14:textId="77777777" w:rsidR="0040502D" w:rsidRDefault="00000000">
      <w:pPr>
        <w:pStyle w:val="Compact"/>
        <w:numPr>
          <w:ilvl w:val="0"/>
          <w:numId w:val="3"/>
        </w:numPr>
      </w:p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r>
          <m:rPr>
            <m:sty m:val="p"/>
          </m:rPr>
          <w:rPr>
            <w:rFonts w:ascii="Cambria Math" w:hAnsi="Cambria Math"/>
          </w:rPr>
          <m:t>}</m:t>
        </m:r>
      </m:oMath>
      <w:r>
        <w:t>.</w:t>
      </w:r>
    </w:p>
    <w:p w14:paraId="6B9DB1AD" w14:textId="77777777" w:rsidR="0040502D" w:rsidRDefault="00000000">
      <w:pPr>
        <w:pStyle w:val="FirstParagraph"/>
      </w:pPr>
      <w:r>
        <w:t xml:space="preserve">In words,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is a free throw attempt (whether it was a failure or a success),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is a two-pointer attempt, and </w:t>
      </w:r>
      <m:oMath>
        <m:sSub>
          <m:sSubPr>
            <m:ctrlPr>
              <w:rPr>
                <w:rFonts w:ascii="Cambria Math" w:hAnsi="Cambria Math"/>
              </w:rPr>
            </m:ctrlPr>
          </m:sSubPr>
          <m:e>
            <m:r>
              <w:rPr>
                <w:rFonts w:ascii="Cambria Math" w:hAnsi="Cambria Math"/>
              </w:rPr>
              <m:t>A</m:t>
            </m:r>
          </m:e>
          <m:sub>
            <m:r>
              <w:rPr>
                <w:rFonts w:ascii="Cambria Math" w:hAnsi="Cambria Math"/>
              </w:rPr>
              <m:t>3</m:t>
            </m:r>
          </m:sub>
        </m:sSub>
      </m:oMath>
      <w:r>
        <w:t xml:space="preserve"> is a three-pointer attempt, </w:t>
      </w:r>
      <m:oMath>
        <m:r>
          <w:rPr>
            <w:rFonts w:ascii="Cambria Math" w:hAnsi="Cambria Math"/>
          </w:rPr>
          <m:t>S</m:t>
        </m:r>
      </m:oMath>
      <w:r>
        <w:t xml:space="preserve"> is a shot made (a free throw, two-pointer, or three-pointer), and </w:t>
      </w:r>
      <m:oMath>
        <m:sSup>
          <m:sSupPr>
            <m:ctrlPr>
              <w:rPr>
                <w:rFonts w:ascii="Cambria Math" w:hAnsi="Cambria Math"/>
              </w:rPr>
            </m:ctrlPr>
          </m:sSupPr>
          <m:e>
            <m:r>
              <w:rPr>
                <w:rFonts w:ascii="Cambria Math" w:hAnsi="Cambria Math"/>
              </w:rPr>
              <m:t>S</m:t>
            </m:r>
          </m:e>
          <m:sup>
            <m:r>
              <w:rPr>
                <w:rFonts w:ascii="Cambria Math" w:hAnsi="Cambria Math"/>
              </w:rPr>
              <m:t>c</m:t>
            </m:r>
          </m:sup>
        </m:sSup>
      </m:oMath>
      <w:r>
        <w:t xml:space="preserve"> is a shot missed.</w:t>
      </w:r>
    </w:p>
    <w:p w14:paraId="1BB62958" w14:textId="77777777" w:rsidR="0040502D" w:rsidRDefault="00000000">
      <w:pPr>
        <w:pStyle w:val="BodyText"/>
      </w:pPr>
      <w:hyperlink w:anchor="tbl-count">
        <w:r>
          <w:rPr>
            <w:rStyle w:val="Hyperlink"/>
          </w:rPr>
          <w:t>Table 1</w:t>
        </w:r>
      </w:hyperlink>
      <w:r>
        <w:t xml:space="preserve"> is the contingency table by the shot type and shot result of Michael Jordan in the 1985 NBA Season. By dividing each cell of </w:t>
      </w:r>
      <w:hyperlink w:anchor="tbl-count">
        <w:r>
          <w:rPr>
            <w:rStyle w:val="Hyperlink"/>
          </w:rPr>
          <w:t>Table 1</w:t>
        </w:r>
      </w:hyperlink>
      <w:r>
        <w:t xml:space="preserve"> by the total number of attempts 2,423, </w:t>
      </w:r>
      <w:hyperlink w:anchor="tbl-prob">
        <w:r>
          <w:rPr>
            <w:rStyle w:val="Hyperlink"/>
          </w:rPr>
          <w:t>Table 2</w:t>
        </w:r>
      </w:hyperlink>
      <w:r>
        <w:t xml:space="preserve"> represents the contingency table in terms of probabilities.</w:t>
      </w:r>
    </w:p>
    <w:tbl>
      <w:tblPr>
        <w:tblStyle w:val="Table"/>
        <w:tblW w:w="5000" w:type="pct"/>
        <w:tblLayout w:type="fixed"/>
        <w:tblLook w:val="0000" w:firstRow="0" w:lastRow="0" w:firstColumn="0" w:lastColumn="0" w:noHBand="0" w:noVBand="0"/>
      </w:tblPr>
      <w:tblGrid>
        <w:gridCol w:w="9360"/>
      </w:tblGrid>
      <w:tr w:rsidR="0040502D" w14:paraId="168FE736" w14:textId="77777777">
        <w:tc>
          <w:tcPr>
            <w:tcW w:w="7920" w:type="dxa"/>
          </w:tcPr>
          <w:p w14:paraId="365CD33C" w14:textId="77777777" w:rsidR="0040502D" w:rsidRDefault="00000000">
            <w:pPr>
              <w:pStyle w:val="ImageCaption"/>
              <w:spacing w:before="200"/>
            </w:pPr>
            <w:bookmarkStart w:id="6" w:name="tbl-count"/>
            <w:r>
              <w:t>Table 1: Contingency table by count</w:t>
            </w:r>
          </w:p>
          <w:tbl>
            <w:tblPr>
              <w:tblStyle w:val="Table"/>
              <w:tblW w:w="4795" w:type="pct"/>
              <w:tblLayout w:type="fixed"/>
              <w:tblLook w:val="0020" w:firstRow="1" w:lastRow="0" w:firstColumn="0" w:lastColumn="0" w:noHBand="0" w:noVBand="0"/>
            </w:tblPr>
            <w:tblGrid>
              <w:gridCol w:w="2254"/>
              <w:gridCol w:w="1628"/>
              <w:gridCol w:w="1629"/>
              <w:gridCol w:w="1629"/>
              <w:gridCol w:w="1629"/>
            </w:tblGrid>
            <w:tr w:rsidR="0040502D" w14:paraId="5078E8CC" w14:textId="77777777" w:rsidTr="0040502D">
              <w:trPr>
                <w:cnfStyle w:val="100000000000" w:firstRow="1" w:lastRow="0" w:firstColumn="0" w:lastColumn="0" w:oddVBand="0" w:evenVBand="0" w:oddHBand="0" w:evenHBand="0" w:firstRowFirstColumn="0" w:firstRowLastColumn="0" w:lastRowFirstColumn="0" w:lastRowLastColumn="0"/>
                <w:tblHeader/>
              </w:trPr>
              <w:tc>
                <w:tcPr>
                  <w:tcW w:w="1952" w:type="dxa"/>
                </w:tcPr>
                <w:p w14:paraId="22207C77" w14:textId="77777777" w:rsidR="0040502D" w:rsidRDefault="00000000">
                  <w:pPr>
                    <w:pStyle w:val="Compact"/>
                    <w:jc w:val="center"/>
                  </w:pPr>
                  <w:r>
                    <w:t>Event</w:t>
                  </w:r>
                </w:p>
              </w:tc>
              <w:tc>
                <w:tcPr>
                  <w:tcW w:w="1410" w:type="dxa"/>
                </w:tcPr>
                <w:p w14:paraId="5353A8A3" w14:textId="77777777" w:rsidR="0040502D" w:rsidRDefault="00000000">
                  <w:pPr>
                    <w:jc w:val="center"/>
                  </w:pPr>
                  <w:r>
                    <w:t>Free Throw</w:t>
                  </w:r>
                </w:p>
                <w:p w14:paraId="4B795306" w14:textId="77777777" w:rsidR="0040502D" w:rsidRDefault="00000000">
                  <w:pPr>
                    <w:jc w:val="center"/>
                  </w:pPr>
                  <w:r>
                    <w:t>(</w:t>
                  </w:r>
                  <m:oMath>
                    <m:sSub>
                      <m:sSubPr>
                        <m:ctrlPr>
                          <w:rPr>
                            <w:rFonts w:ascii="Cambria Math" w:hAnsi="Cambria Math"/>
                          </w:rPr>
                        </m:ctrlPr>
                      </m:sSubPr>
                      <m:e>
                        <m:r>
                          <w:rPr>
                            <w:rFonts w:ascii="Cambria Math" w:hAnsi="Cambria Math"/>
                          </w:rPr>
                          <m:t>A</m:t>
                        </m:r>
                      </m:e>
                      <m:sub>
                        <m:r>
                          <w:rPr>
                            <w:rFonts w:ascii="Cambria Math" w:hAnsi="Cambria Math"/>
                          </w:rPr>
                          <m:t>1</m:t>
                        </m:r>
                      </m:sub>
                    </m:sSub>
                  </m:oMath>
                  <w:r>
                    <w:t>)</w:t>
                  </w:r>
                </w:p>
              </w:tc>
              <w:tc>
                <w:tcPr>
                  <w:tcW w:w="1410" w:type="dxa"/>
                </w:tcPr>
                <w:p w14:paraId="0872F6E8" w14:textId="77777777" w:rsidR="0040502D" w:rsidRDefault="00000000">
                  <w:pPr>
                    <w:jc w:val="center"/>
                  </w:pPr>
                  <w:r>
                    <w:t>2-pointer</w:t>
                  </w:r>
                </w:p>
                <w:p w14:paraId="3D76E112" w14:textId="77777777" w:rsidR="0040502D" w:rsidRDefault="00000000">
                  <w:pPr>
                    <w:jc w:val="center"/>
                  </w:pPr>
                  <w:r>
                    <w:t>(</w:t>
                  </w:r>
                  <m:oMath>
                    <m:sSub>
                      <m:sSubPr>
                        <m:ctrlPr>
                          <w:rPr>
                            <w:rFonts w:ascii="Cambria Math" w:hAnsi="Cambria Math"/>
                          </w:rPr>
                        </m:ctrlPr>
                      </m:sSubPr>
                      <m:e>
                        <m:r>
                          <w:rPr>
                            <w:rFonts w:ascii="Cambria Math" w:hAnsi="Cambria Math"/>
                          </w:rPr>
                          <m:t>A</m:t>
                        </m:r>
                      </m:e>
                      <m:sub>
                        <m:r>
                          <w:rPr>
                            <w:rFonts w:ascii="Cambria Math" w:hAnsi="Cambria Math"/>
                          </w:rPr>
                          <m:t>2</m:t>
                        </m:r>
                      </m:sub>
                    </m:sSub>
                  </m:oMath>
                  <w:r>
                    <w:t>)</w:t>
                  </w:r>
                </w:p>
              </w:tc>
              <w:tc>
                <w:tcPr>
                  <w:tcW w:w="1410" w:type="dxa"/>
                </w:tcPr>
                <w:p w14:paraId="14A551A0" w14:textId="77777777" w:rsidR="0040502D" w:rsidRDefault="00000000">
                  <w:pPr>
                    <w:jc w:val="center"/>
                  </w:pPr>
                  <w:r>
                    <w:t>3-pointer</w:t>
                  </w:r>
                </w:p>
                <w:p w14:paraId="253911B0" w14:textId="77777777" w:rsidR="0040502D" w:rsidRDefault="00000000">
                  <w:pPr>
                    <w:jc w:val="center"/>
                  </w:pPr>
                  <w:r>
                    <w:t>(</w:t>
                  </w:r>
                  <m:oMath>
                    <m:sSub>
                      <m:sSubPr>
                        <m:ctrlPr>
                          <w:rPr>
                            <w:rFonts w:ascii="Cambria Math" w:hAnsi="Cambria Math"/>
                          </w:rPr>
                        </m:ctrlPr>
                      </m:sSubPr>
                      <m:e>
                        <m:r>
                          <w:rPr>
                            <w:rFonts w:ascii="Cambria Math" w:hAnsi="Cambria Math"/>
                          </w:rPr>
                          <m:t>A</m:t>
                        </m:r>
                      </m:e>
                      <m:sub>
                        <m:r>
                          <w:rPr>
                            <w:rFonts w:ascii="Cambria Math" w:hAnsi="Cambria Math"/>
                          </w:rPr>
                          <m:t>3</m:t>
                        </m:r>
                      </m:sub>
                    </m:sSub>
                  </m:oMath>
                  <w:r>
                    <w:t>)</w:t>
                  </w:r>
                </w:p>
              </w:tc>
              <w:tc>
                <w:tcPr>
                  <w:tcW w:w="1410" w:type="dxa"/>
                </w:tcPr>
                <w:p w14:paraId="19684702" w14:textId="77777777" w:rsidR="0040502D" w:rsidRDefault="00000000">
                  <w:pPr>
                    <w:pStyle w:val="Compact"/>
                    <w:jc w:val="center"/>
                  </w:pPr>
                  <w:r>
                    <w:t>Total</w:t>
                  </w:r>
                </w:p>
              </w:tc>
            </w:tr>
            <w:tr w:rsidR="0040502D" w14:paraId="0608073B" w14:textId="77777777">
              <w:tc>
                <w:tcPr>
                  <w:tcW w:w="1952" w:type="dxa"/>
                </w:tcPr>
                <w:p w14:paraId="4987C87A" w14:textId="77777777" w:rsidR="0040502D" w:rsidRDefault="00000000">
                  <w:pPr>
                    <w:pStyle w:val="Compact"/>
                    <w:jc w:val="center"/>
                  </w:pPr>
                  <w:r>
                    <w:t>Success (</w:t>
                  </w:r>
                  <m:oMath>
                    <m:r>
                      <w:rPr>
                        <w:rFonts w:ascii="Cambria Math" w:hAnsi="Cambria Math"/>
                      </w:rPr>
                      <m:t>S</m:t>
                    </m:r>
                  </m:oMath>
                  <w:r>
                    <w:t>)</w:t>
                  </w:r>
                </w:p>
              </w:tc>
              <w:tc>
                <w:tcPr>
                  <w:tcW w:w="1410" w:type="dxa"/>
                </w:tcPr>
                <w:p w14:paraId="7922DF83" w14:textId="77777777" w:rsidR="0040502D" w:rsidRDefault="00000000">
                  <w:pPr>
                    <w:pStyle w:val="Compact"/>
                    <w:jc w:val="center"/>
                  </w:pPr>
                  <w:r>
                    <w:t>630</w:t>
                  </w:r>
                </w:p>
              </w:tc>
              <w:tc>
                <w:tcPr>
                  <w:tcW w:w="1410" w:type="dxa"/>
                </w:tcPr>
                <w:p w14:paraId="49E593B5" w14:textId="77777777" w:rsidR="0040502D" w:rsidRDefault="00000000">
                  <w:pPr>
                    <w:pStyle w:val="Compact"/>
                    <w:jc w:val="center"/>
                  </w:pPr>
                  <w:r>
                    <w:t>837</w:t>
                  </w:r>
                </w:p>
              </w:tc>
              <w:tc>
                <w:tcPr>
                  <w:tcW w:w="1410" w:type="dxa"/>
                </w:tcPr>
                <w:p w14:paraId="07606EFC" w14:textId="77777777" w:rsidR="0040502D" w:rsidRDefault="00000000">
                  <w:pPr>
                    <w:pStyle w:val="Compact"/>
                    <w:jc w:val="center"/>
                  </w:pPr>
                  <w:r>
                    <w:t>9</w:t>
                  </w:r>
                </w:p>
              </w:tc>
              <w:tc>
                <w:tcPr>
                  <w:tcW w:w="1410" w:type="dxa"/>
                </w:tcPr>
                <w:p w14:paraId="198E6010" w14:textId="77777777" w:rsidR="0040502D" w:rsidRDefault="00000000">
                  <w:pPr>
                    <w:pStyle w:val="Compact"/>
                    <w:jc w:val="center"/>
                  </w:pPr>
                  <w:r>
                    <w:t>1,476</w:t>
                  </w:r>
                </w:p>
              </w:tc>
            </w:tr>
            <w:tr w:rsidR="0040502D" w14:paraId="28F86D68" w14:textId="77777777">
              <w:tc>
                <w:tcPr>
                  <w:tcW w:w="1952" w:type="dxa"/>
                </w:tcPr>
                <w:p w14:paraId="7D0A057F" w14:textId="77777777" w:rsidR="0040502D" w:rsidRDefault="00000000">
                  <w:pPr>
                    <w:pStyle w:val="Compact"/>
                    <w:jc w:val="center"/>
                  </w:pPr>
                  <w:r>
                    <w:t>Failure (</w:t>
                  </w:r>
                  <m:oMath>
                    <m:sSup>
                      <m:sSupPr>
                        <m:ctrlPr>
                          <w:rPr>
                            <w:rFonts w:ascii="Cambria Math" w:hAnsi="Cambria Math"/>
                          </w:rPr>
                        </m:ctrlPr>
                      </m:sSupPr>
                      <m:e>
                        <m:r>
                          <w:rPr>
                            <w:rFonts w:ascii="Cambria Math" w:hAnsi="Cambria Math"/>
                          </w:rPr>
                          <m:t>S</m:t>
                        </m:r>
                      </m:e>
                      <m:sup>
                        <m:r>
                          <w:rPr>
                            <w:rFonts w:ascii="Cambria Math" w:hAnsi="Cambria Math"/>
                          </w:rPr>
                          <m:t>c</m:t>
                        </m:r>
                      </m:sup>
                    </m:sSup>
                  </m:oMath>
                  <w:r>
                    <w:t>)</w:t>
                  </w:r>
                </w:p>
              </w:tc>
              <w:tc>
                <w:tcPr>
                  <w:tcW w:w="1410" w:type="dxa"/>
                </w:tcPr>
                <w:p w14:paraId="0481D9A5" w14:textId="77777777" w:rsidR="0040502D" w:rsidRDefault="00000000">
                  <w:pPr>
                    <w:pStyle w:val="Compact"/>
                    <w:jc w:val="center"/>
                  </w:pPr>
                  <w:r>
                    <w:t>116</w:t>
                  </w:r>
                </w:p>
              </w:tc>
              <w:tc>
                <w:tcPr>
                  <w:tcW w:w="1410" w:type="dxa"/>
                </w:tcPr>
                <w:p w14:paraId="04872FD7" w14:textId="77777777" w:rsidR="0040502D" w:rsidRDefault="00000000">
                  <w:pPr>
                    <w:pStyle w:val="Compact"/>
                    <w:jc w:val="center"/>
                  </w:pPr>
                  <w:r>
                    <w:t>788</w:t>
                  </w:r>
                </w:p>
              </w:tc>
              <w:tc>
                <w:tcPr>
                  <w:tcW w:w="1410" w:type="dxa"/>
                </w:tcPr>
                <w:p w14:paraId="5142F49D" w14:textId="77777777" w:rsidR="0040502D" w:rsidRDefault="00000000">
                  <w:pPr>
                    <w:pStyle w:val="Compact"/>
                    <w:jc w:val="center"/>
                  </w:pPr>
                  <w:r>
                    <w:t>43</w:t>
                  </w:r>
                </w:p>
              </w:tc>
              <w:tc>
                <w:tcPr>
                  <w:tcW w:w="1410" w:type="dxa"/>
                </w:tcPr>
                <w:p w14:paraId="10AF1D01" w14:textId="77777777" w:rsidR="0040502D" w:rsidRDefault="00000000">
                  <w:pPr>
                    <w:pStyle w:val="Compact"/>
                    <w:jc w:val="center"/>
                  </w:pPr>
                  <w:r>
                    <w:t>947</w:t>
                  </w:r>
                </w:p>
              </w:tc>
            </w:tr>
            <w:tr w:rsidR="0040502D" w14:paraId="74843504" w14:textId="77777777">
              <w:tc>
                <w:tcPr>
                  <w:tcW w:w="1952" w:type="dxa"/>
                </w:tcPr>
                <w:p w14:paraId="5D89F18A" w14:textId="77777777" w:rsidR="0040502D" w:rsidRDefault="00000000">
                  <w:pPr>
                    <w:pStyle w:val="Compact"/>
                    <w:jc w:val="center"/>
                  </w:pPr>
                  <w:r>
                    <w:t>Total</w:t>
                  </w:r>
                </w:p>
              </w:tc>
              <w:tc>
                <w:tcPr>
                  <w:tcW w:w="1410" w:type="dxa"/>
                </w:tcPr>
                <w:p w14:paraId="10043545" w14:textId="77777777" w:rsidR="0040502D" w:rsidRDefault="00000000">
                  <w:pPr>
                    <w:pStyle w:val="Compact"/>
                    <w:jc w:val="center"/>
                  </w:pPr>
                  <w:r>
                    <w:t>746</w:t>
                  </w:r>
                </w:p>
              </w:tc>
              <w:tc>
                <w:tcPr>
                  <w:tcW w:w="1410" w:type="dxa"/>
                </w:tcPr>
                <w:p w14:paraId="0C7C4E65" w14:textId="77777777" w:rsidR="0040502D" w:rsidRDefault="00000000">
                  <w:pPr>
                    <w:pStyle w:val="Compact"/>
                    <w:jc w:val="center"/>
                  </w:pPr>
                  <w:r>
                    <w:t>1,625</w:t>
                  </w:r>
                </w:p>
              </w:tc>
              <w:tc>
                <w:tcPr>
                  <w:tcW w:w="1410" w:type="dxa"/>
                </w:tcPr>
                <w:p w14:paraId="17D82042" w14:textId="77777777" w:rsidR="0040502D" w:rsidRDefault="00000000">
                  <w:pPr>
                    <w:pStyle w:val="Compact"/>
                    <w:jc w:val="center"/>
                  </w:pPr>
                  <w:r>
                    <w:t>52</w:t>
                  </w:r>
                </w:p>
              </w:tc>
              <w:tc>
                <w:tcPr>
                  <w:tcW w:w="1410" w:type="dxa"/>
                </w:tcPr>
                <w:p w14:paraId="595A33DB" w14:textId="77777777" w:rsidR="0040502D" w:rsidRDefault="00000000">
                  <w:pPr>
                    <w:pStyle w:val="Compact"/>
                    <w:jc w:val="center"/>
                  </w:pPr>
                  <w:r>
                    <w:t>2,423</w:t>
                  </w:r>
                </w:p>
              </w:tc>
            </w:tr>
            <w:bookmarkEnd w:id="6"/>
          </w:tbl>
          <w:p w14:paraId="0EF2E034" w14:textId="77777777" w:rsidR="0040502D" w:rsidRDefault="0040502D"/>
        </w:tc>
      </w:tr>
    </w:tbl>
    <w:p w14:paraId="29A5BE90" w14:textId="77777777" w:rsidR="0040502D"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40502D" w14:paraId="283768D1" w14:textId="77777777">
        <w:tc>
          <w:tcPr>
            <w:tcW w:w="7920" w:type="dxa"/>
          </w:tcPr>
          <w:p w14:paraId="568C59C7" w14:textId="77777777" w:rsidR="0040502D" w:rsidRDefault="00000000">
            <w:pPr>
              <w:pStyle w:val="ImageCaption"/>
              <w:spacing w:before="200"/>
            </w:pPr>
            <w:bookmarkStart w:id="7" w:name="tbl-prob"/>
            <w:r>
              <w:t>Table 2: Contingency table by probability</w:t>
            </w:r>
          </w:p>
          <w:tbl>
            <w:tblPr>
              <w:tblStyle w:val="Table"/>
              <w:tblW w:w="4858" w:type="pct"/>
              <w:tblLayout w:type="fixed"/>
              <w:tblLook w:val="0020" w:firstRow="1" w:lastRow="0" w:firstColumn="0" w:lastColumn="0" w:noHBand="0" w:noVBand="0"/>
            </w:tblPr>
            <w:tblGrid>
              <w:gridCol w:w="1553"/>
              <w:gridCol w:w="1812"/>
              <w:gridCol w:w="1897"/>
              <w:gridCol w:w="1725"/>
              <w:gridCol w:w="1897"/>
            </w:tblGrid>
            <w:tr w:rsidR="0040502D" w14:paraId="463FF68B" w14:textId="77777777" w:rsidTr="0040502D">
              <w:trPr>
                <w:cnfStyle w:val="100000000000" w:firstRow="1" w:lastRow="0" w:firstColumn="0" w:lastColumn="0" w:oddVBand="0" w:evenVBand="0" w:oddHBand="0" w:evenHBand="0" w:firstRowFirstColumn="0" w:firstRowLastColumn="0" w:lastRowFirstColumn="0" w:lastRowLastColumn="0"/>
                <w:tblHeader/>
              </w:trPr>
              <w:tc>
                <w:tcPr>
                  <w:tcW w:w="1344" w:type="dxa"/>
                </w:tcPr>
                <w:p w14:paraId="615CFB5C" w14:textId="77777777" w:rsidR="0040502D" w:rsidRDefault="00000000">
                  <w:pPr>
                    <w:pStyle w:val="Compact"/>
                    <w:jc w:val="center"/>
                  </w:pPr>
                  <w:r>
                    <w:t>Event</w:t>
                  </w:r>
                </w:p>
              </w:tc>
              <w:tc>
                <w:tcPr>
                  <w:tcW w:w="1569" w:type="dxa"/>
                </w:tcPr>
                <w:p w14:paraId="4723F0FB" w14:textId="77777777" w:rsidR="0040502D" w:rsidRDefault="00000000">
                  <w:pPr>
                    <w:jc w:val="center"/>
                  </w:pPr>
                  <w:r>
                    <w:t>Free Throw</w:t>
                  </w:r>
                </w:p>
                <w:p w14:paraId="48E0B0FD" w14:textId="77777777" w:rsidR="0040502D" w:rsidRDefault="00000000">
                  <w:pPr>
                    <w:jc w:val="center"/>
                  </w:pPr>
                  <w:r>
                    <w:t>(</w:t>
                  </w:r>
                  <m:oMath>
                    <m:sSub>
                      <m:sSubPr>
                        <m:ctrlPr>
                          <w:rPr>
                            <w:rFonts w:ascii="Cambria Math" w:hAnsi="Cambria Math"/>
                          </w:rPr>
                        </m:ctrlPr>
                      </m:sSubPr>
                      <m:e>
                        <m:r>
                          <w:rPr>
                            <w:rFonts w:ascii="Cambria Math" w:hAnsi="Cambria Math"/>
                          </w:rPr>
                          <m:t>A</m:t>
                        </m:r>
                      </m:e>
                      <m:sub>
                        <m:r>
                          <w:rPr>
                            <w:rFonts w:ascii="Cambria Math" w:hAnsi="Cambria Math"/>
                          </w:rPr>
                          <m:t>1</m:t>
                        </m:r>
                      </m:sub>
                    </m:sSub>
                  </m:oMath>
                  <w:r>
                    <w:t>)</w:t>
                  </w:r>
                </w:p>
              </w:tc>
              <w:tc>
                <w:tcPr>
                  <w:tcW w:w="1643" w:type="dxa"/>
                </w:tcPr>
                <w:p w14:paraId="6EF2B1A6" w14:textId="77777777" w:rsidR="0040502D" w:rsidRDefault="00000000">
                  <w:pPr>
                    <w:jc w:val="center"/>
                  </w:pPr>
                  <w:r>
                    <w:t>2-pointer</w:t>
                  </w:r>
                </w:p>
                <w:p w14:paraId="6F96220A" w14:textId="77777777" w:rsidR="0040502D" w:rsidRDefault="00000000">
                  <w:pPr>
                    <w:jc w:val="center"/>
                  </w:pPr>
                  <w:r>
                    <w:t>(</w:t>
                  </w:r>
                  <m:oMath>
                    <m:sSub>
                      <m:sSubPr>
                        <m:ctrlPr>
                          <w:rPr>
                            <w:rFonts w:ascii="Cambria Math" w:hAnsi="Cambria Math"/>
                          </w:rPr>
                        </m:ctrlPr>
                      </m:sSubPr>
                      <m:e>
                        <m:r>
                          <w:rPr>
                            <w:rFonts w:ascii="Cambria Math" w:hAnsi="Cambria Math"/>
                          </w:rPr>
                          <m:t>A</m:t>
                        </m:r>
                      </m:e>
                      <m:sub>
                        <m:r>
                          <w:rPr>
                            <w:rFonts w:ascii="Cambria Math" w:hAnsi="Cambria Math"/>
                          </w:rPr>
                          <m:t>2</m:t>
                        </m:r>
                      </m:sub>
                    </m:sSub>
                  </m:oMath>
                  <w:r>
                    <w:t>)</w:t>
                  </w:r>
                </w:p>
              </w:tc>
              <w:tc>
                <w:tcPr>
                  <w:tcW w:w="1494" w:type="dxa"/>
                </w:tcPr>
                <w:p w14:paraId="6DA4D9D5" w14:textId="77777777" w:rsidR="0040502D" w:rsidRDefault="00000000">
                  <w:pPr>
                    <w:jc w:val="center"/>
                  </w:pPr>
                  <w:r>
                    <w:t>3-pointer</w:t>
                  </w:r>
                </w:p>
                <w:p w14:paraId="6845B87D" w14:textId="77777777" w:rsidR="0040502D" w:rsidRDefault="00000000">
                  <w:pPr>
                    <w:jc w:val="center"/>
                  </w:pPr>
                  <w:r>
                    <w:t>(</w:t>
                  </w:r>
                  <m:oMath>
                    <m:sSub>
                      <m:sSubPr>
                        <m:ctrlPr>
                          <w:rPr>
                            <w:rFonts w:ascii="Cambria Math" w:hAnsi="Cambria Math"/>
                          </w:rPr>
                        </m:ctrlPr>
                      </m:sSubPr>
                      <m:e>
                        <m:r>
                          <w:rPr>
                            <w:rFonts w:ascii="Cambria Math" w:hAnsi="Cambria Math"/>
                          </w:rPr>
                          <m:t>A</m:t>
                        </m:r>
                      </m:e>
                      <m:sub>
                        <m:r>
                          <w:rPr>
                            <w:rFonts w:ascii="Cambria Math" w:hAnsi="Cambria Math"/>
                          </w:rPr>
                          <m:t>3</m:t>
                        </m:r>
                      </m:sub>
                    </m:sSub>
                  </m:oMath>
                  <w:r>
                    <w:t>)</w:t>
                  </w:r>
                </w:p>
              </w:tc>
              <w:tc>
                <w:tcPr>
                  <w:tcW w:w="1643" w:type="dxa"/>
                </w:tcPr>
                <w:p w14:paraId="55C373D8" w14:textId="77777777" w:rsidR="0040502D" w:rsidRDefault="00000000">
                  <w:pPr>
                    <w:pStyle w:val="Compact"/>
                    <w:jc w:val="center"/>
                  </w:pPr>
                  <w:r>
                    <w:t>Total</w:t>
                  </w:r>
                </w:p>
              </w:tc>
            </w:tr>
            <w:tr w:rsidR="0040502D" w14:paraId="5F1254E3" w14:textId="77777777">
              <w:tc>
                <w:tcPr>
                  <w:tcW w:w="1344" w:type="dxa"/>
                </w:tcPr>
                <w:p w14:paraId="1EE1FA81" w14:textId="77777777" w:rsidR="0040502D" w:rsidRDefault="00000000">
                  <w:pPr>
                    <w:pStyle w:val="Compact"/>
                    <w:jc w:val="center"/>
                  </w:pPr>
                  <w:r>
                    <w:t>Success (</w:t>
                  </w:r>
                  <m:oMath>
                    <m:r>
                      <w:rPr>
                        <w:rFonts w:ascii="Cambria Math" w:hAnsi="Cambria Math"/>
                      </w:rPr>
                      <m:t>S</m:t>
                    </m:r>
                  </m:oMath>
                  <w:r>
                    <w:t>)</w:t>
                  </w:r>
                </w:p>
              </w:tc>
              <w:tc>
                <w:tcPr>
                  <w:tcW w:w="1569" w:type="dxa"/>
                </w:tcPr>
                <w:p w14:paraId="5E53EFB1" w14:textId="77777777" w:rsidR="0040502D" w:rsidRDefault="00000000">
                  <w:pPr>
                    <w:pStyle w:val="Compact"/>
                    <w:jc w:val="center"/>
                  </w:pPr>
                  <m:oMathPara>
                    <m:oMath>
                      <m:f>
                        <m:fPr>
                          <m:ctrlPr>
                            <w:rPr>
                              <w:rFonts w:ascii="Cambria Math" w:hAnsi="Cambria Math"/>
                            </w:rPr>
                          </m:ctrlPr>
                        </m:fPr>
                        <m:num>
                          <m:r>
                            <w:rPr>
                              <w:rFonts w:ascii="Cambria Math" w:hAnsi="Cambria Math"/>
                            </w:rPr>
                            <m:t>630</m:t>
                          </m:r>
                        </m:num>
                        <m:den>
                          <m:r>
                            <w:rPr>
                              <w:rFonts w:ascii="Cambria Math" w:hAnsi="Cambria Math"/>
                            </w:rPr>
                            <m:t>2423</m:t>
                          </m:r>
                        </m:den>
                      </m:f>
                    </m:oMath>
                  </m:oMathPara>
                </w:p>
              </w:tc>
              <w:tc>
                <w:tcPr>
                  <w:tcW w:w="1643" w:type="dxa"/>
                </w:tcPr>
                <w:p w14:paraId="551F486B" w14:textId="77777777" w:rsidR="0040502D" w:rsidRDefault="00000000">
                  <w:pPr>
                    <w:pStyle w:val="Compact"/>
                    <w:jc w:val="center"/>
                  </w:pPr>
                  <m:oMathPara>
                    <m:oMath>
                      <m:f>
                        <m:fPr>
                          <m:ctrlPr>
                            <w:rPr>
                              <w:rFonts w:ascii="Cambria Math" w:hAnsi="Cambria Math"/>
                            </w:rPr>
                          </m:ctrlPr>
                        </m:fPr>
                        <m:num>
                          <m:r>
                            <w:rPr>
                              <w:rFonts w:ascii="Cambria Math" w:hAnsi="Cambria Math"/>
                            </w:rPr>
                            <m:t>837</m:t>
                          </m:r>
                        </m:num>
                        <m:den>
                          <m:r>
                            <w:rPr>
                              <w:rFonts w:ascii="Cambria Math" w:hAnsi="Cambria Math"/>
                            </w:rPr>
                            <m:t>2423</m:t>
                          </m:r>
                        </m:den>
                      </m:f>
                    </m:oMath>
                  </m:oMathPara>
                </w:p>
              </w:tc>
              <w:tc>
                <w:tcPr>
                  <w:tcW w:w="1494" w:type="dxa"/>
                </w:tcPr>
                <w:p w14:paraId="2C2A1906" w14:textId="77777777" w:rsidR="0040502D" w:rsidRDefault="00000000">
                  <w:pPr>
                    <w:pStyle w:val="Compact"/>
                    <w:jc w:val="center"/>
                  </w:pPr>
                  <m:oMathPara>
                    <m:oMath>
                      <m:f>
                        <m:fPr>
                          <m:ctrlPr>
                            <w:rPr>
                              <w:rFonts w:ascii="Cambria Math" w:hAnsi="Cambria Math"/>
                            </w:rPr>
                          </m:ctrlPr>
                        </m:fPr>
                        <m:num>
                          <m:r>
                            <w:rPr>
                              <w:rFonts w:ascii="Cambria Math" w:hAnsi="Cambria Math"/>
                            </w:rPr>
                            <m:t>9</m:t>
                          </m:r>
                        </m:num>
                        <m:den>
                          <m:r>
                            <w:rPr>
                              <w:rFonts w:ascii="Cambria Math" w:hAnsi="Cambria Math"/>
                            </w:rPr>
                            <m:t>2423</m:t>
                          </m:r>
                        </m:den>
                      </m:f>
                    </m:oMath>
                  </m:oMathPara>
                </w:p>
              </w:tc>
              <w:tc>
                <w:tcPr>
                  <w:tcW w:w="1643" w:type="dxa"/>
                </w:tcPr>
                <w:p w14:paraId="660EC116" w14:textId="77777777" w:rsidR="0040502D" w:rsidRDefault="00000000">
                  <w:pPr>
                    <w:pStyle w:val="Compact"/>
                    <w:jc w:val="center"/>
                  </w:pPr>
                  <m:oMathPara>
                    <m:oMath>
                      <m:f>
                        <m:fPr>
                          <m:ctrlPr>
                            <w:rPr>
                              <w:rFonts w:ascii="Cambria Math" w:hAnsi="Cambria Math"/>
                            </w:rPr>
                          </m:ctrlPr>
                        </m:fPr>
                        <m:num>
                          <m:r>
                            <w:rPr>
                              <w:rFonts w:ascii="Cambria Math" w:hAnsi="Cambria Math"/>
                            </w:rPr>
                            <m:t>1476</m:t>
                          </m:r>
                        </m:num>
                        <m:den>
                          <m:r>
                            <w:rPr>
                              <w:rFonts w:ascii="Cambria Math" w:hAnsi="Cambria Math"/>
                            </w:rPr>
                            <m:t>2423</m:t>
                          </m:r>
                        </m:den>
                      </m:f>
                    </m:oMath>
                  </m:oMathPara>
                </w:p>
              </w:tc>
            </w:tr>
            <w:tr w:rsidR="0040502D" w14:paraId="1E1A8446" w14:textId="77777777">
              <w:tc>
                <w:tcPr>
                  <w:tcW w:w="1344" w:type="dxa"/>
                </w:tcPr>
                <w:p w14:paraId="5D4F77E2" w14:textId="77777777" w:rsidR="0040502D" w:rsidRDefault="00000000">
                  <w:pPr>
                    <w:pStyle w:val="Compact"/>
                    <w:jc w:val="center"/>
                  </w:pPr>
                  <w:r>
                    <w:t>Failure (</w:t>
                  </w:r>
                  <m:oMath>
                    <m:sSup>
                      <m:sSupPr>
                        <m:ctrlPr>
                          <w:rPr>
                            <w:rFonts w:ascii="Cambria Math" w:hAnsi="Cambria Math"/>
                          </w:rPr>
                        </m:ctrlPr>
                      </m:sSupPr>
                      <m:e>
                        <m:r>
                          <w:rPr>
                            <w:rFonts w:ascii="Cambria Math" w:hAnsi="Cambria Math"/>
                          </w:rPr>
                          <m:t>S</m:t>
                        </m:r>
                      </m:e>
                      <m:sup>
                        <m:r>
                          <w:rPr>
                            <w:rFonts w:ascii="Cambria Math" w:hAnsi="Cambria Math"/>
                          </w:rPr>
                          <m:t>c</m:t>
                        </m:r>
                      </m:sup>
                    </m:sSup>
                  </m:oMath>
                  <w:r>
                    <w:t>)</w:t>
                  </w:r>
                </w:p>
              </w:tc>
              <w:tc>
                <w:tcPr>
                  <w:tcW w:w="1569" w:type="dxa"/>
                </w:tcPr>
                <w:p w14:paraId="4CB6F6C3" w14:textId="77777777" w:rsidR="0040502D" w:rsidRDefault="00000000">
                  <w:pPr>
                    <w:pStyle w:val="Compact"/>
                    <w:jc w:val="center"/>
                  </w:pPr>
                  <m:oMathPara>
                    <m:oMath>
                      <m:f>
                        <m:fPr>
                          <m:ctrlPr>
                            <w:rPr>
                              <w:rFonts w:ascii="Cambria Math" w:hAnsi="Cambria Math"/>
                            </w:rPr>
                          </m:ctrlPr>
                        </m:fPr>
                        <m:num>
                          <m:r>
                            <w:rPr>
                              <w:rFonts w:ascii="Cambria Math" w:hAnsi="Cambria Math"/>
                            </w:rPr>
                            <m:t>116</m:t>
                          </m:r>
                        </m:num>
                        <m:den>
                          <m:r>
                            <w:rPr>
                              <w:rFonts w:ascii="Cambria Math" w:hAnsi="Cambria Math"/>
                            </w:rPr>
                            <m:t>2423</m:t>
                          </m:r>
                        </m:den>
                      </m:f>
                    </m:oMath>
                  </m:oMathPara>
                </w:p>
              </w:tc>
              <w:tc>
                <w:tcPr>
                  <w:tcW w:w="1643" w:type="dxa"/>
                </w:tcPr>
                <w:p w14:paraId="222572A1" w14:textId="77777777" w:rsidR="0040502D" w:rsidRDefault="00000000">
                  <w:pPr>
                    <w:pStyle w:val="Compact"/>
                    <w:jc w:val="center"/>
                  </w:pPr>
                  <m:oMathPara>
                    <m:oMath>
                      <m:f>
                        <m:fPr>
                          <m:ctrlPr>
                            <w:rPr>
                              <w:rFonts w:ascii="Cambria Math" w:hAnsi="Cambria Math"/>
                            </w:rPr>
                          </m:ctrlPr>
                        </m:fPr>
                        <m:num>
                          <m:r>
                            <w:rPr>
                              <w:rFonts w:ascii="Cambria Math" w:hAnsi="Cambria Math"/>
                            </w:rPr>
                            <m:t>788</m:t>
                          </m:r>
                        </m:num>
                        <m:den>
                          <m:r>
                            <w:rPr>
                              <w:rFonts w:ascii="Cambria Math" w:hAnsi="Cambria Math"/>
                            </w:rPr>
                            <m:t>2423</m:t>
                          </m:r>
                        </m:den>
                      </m:f>
                    </m:oMath>
                  </m:oMathPara>
                </w:p>
              </w:tc>
              <w:tc>
                <w:tcPr>
                  <w:tcW w:w="1494" w:type="dxa"/>
                </w:tcPr>
                <w:p w14:paraId="11AB5186" w14:textId="77777777" w:rsidR="0040502D" w:rsidRDefault="00000000">
                  <w:pPr>
                    <w:pStyle w:val="Compact"/>
                    <w:jc w:val="center"/>
                  </w:pPr>
                  <m:oMathPara>
                    <m:oMath>
                      <m:f>
                        <m:fPr>
                          <m:ctrlPr>
                            <w:rPr>
                              <w:rFonts w:ascii="Cambria Math" w:hAnsi="Cambria Math"/>
                            </w:rPr>
                          </m:ctrlPr>
                        </m:fPr>
                        <m:num>
                          <m:r>
                            <w:rPr>
                              <w:rFonts w:ascii="Cambria Math" w:hAnsi="Cambria Math"/>
                            </w:rPr>
                            <m:t>43</m:t>
                          </m:r>
                        </m:num>
                        <m:den>
                          <m:r>
                            <w:rPr>
                              <w:rFonts w:ascii="Cambria Math" w:hAnsi="Cambria Math"/>
                            </w:rPr>
                            <m:t>2423</m:t>
                          </m:r>
                        </m:den>
                      </m:f>
                    </m:oMath>
                  </m:oMathPara>
                </w:p>
              </w:tc>
              <w:tc>
                <w:tcPr>
                  <w:tcW w:w="1643" w:type="dxa"/>
                </w:tcPr>
                <w:p w14:paraId="74633CA5" w14:textId="77777777" w:rsidR="0040502D" w:rsidRDefault="00000000">
                  <w:pPr>
                    <w:pStyle w:val="Compact"/>
                    <w:jc w:val="center"/>
                  </w:pPr>
                  <m:oMathPara>
                    <m:oMath>
                      <m:f>
                        <m:fPr>
                          <m:ctrlPr>
                            <w:rPr>
                              <w:rFonts w:ascii="Cambria Math" w:hAnsi="Cambria Math"/>
                            </w:rPr>
                          </m:ctrlPr>
                        </m:fPr>
                        <m:num>
                          <m:r>
                            <w:rPr>
                              <w:rFonts w:ascii="Cambria Math" w:hAnsi="Cambria Math"/>
                            </w:rPr>
                            <m:t>947</m:t>
                          </m:r>
                        </m:num>
                        <m:den>
                          <m:r>
                            <w:rPr>
                              <w:rFonts w:ascii="Cambria Math" w:hAnsi="Cambria Math"/>
                            </w:rPr>
                            <m:t>2423</m:t>
                          </m:r>
                        </m:den>
                      </m:f>
                    </m:oMath>
                  </m:oMathPara>
                </w:p>
              </w:tc>
            </w:tr>
            <w:tr w:rsidR="0040502D" w14:paraId="690553F4" w14:textId="77777777">
              <w:tc>
                <w:tcPr>
                  <w:tcW w:w="1344" w:type="dxa"/>
                </w:tcPr>
                <w:p w14:paraId="7A512E7E" w14:textId="77777777" w:rsidR="0040502D" w:rsidRDefault="00000000">
                  <w:pPr>
                    <w:pStyle w:val="Compact"/>
                    <w:jc w:val="center"/>
                  </w:pPr>
                  <w:r>
                    <w:t>Total</w:t>
                  </w:r>
                </w:p>
              </w:tc>
              <w:tc>
                <w:tcPr>
                  <w:tcW w:w="1569" w:type="dxa"/>
                </w:tcPr>
                <w:p w14:paraId="17719967" w14:textId="77777777" w:rsidR="0040502D" w:rsidRDefault="00000000">
                  <w:pPr>
                    <w:pStyle w:val="Compact"/>
                    <w:jc w:val="center"/>
                  </w:pPr>
                  <m:oMathPara>
                    <m:oMath>
                      <m:f>
                        <m:fPr>
                          <m:ctrlPr>
                            <w:rPr>
                              <w:rFonts w:ascii="Cambria Math" w:hAnsi="Cambria Math"/>
                            </w:rPr>
                          </m:ctrlPr>
                        </m:fPr>
                        <m:num>
                          <m:r>
                            <w:rPr>
                              <w:rFonts w:ascii="Cambria Math" w:hAnsi="Cambria Math"/>
                            </w:rPr>
                            <m:t>746</m:t>
                          </m:r>
                        </m:num>
                        <m:den>
                          <m:r>
                            <w:rPr>
                              <w:rFonts w:ascii="Cambria Math" w:hAnsi="Cambria Math"/>
                            </w:rPr>
                            <m:t>2423</m:t>
                          </m:r>
                        </m:den>
                      </m:f>
                    </m:oMath>
                  </m:oMathPara>
                </w:p>
              </w:tc>
              <w:tc>
                <w:tcPr>
                  <w:tcW w:w="1643" w:type="dxa"/>
                </w:tcPr>
                <w:p w14:paraId="7C16C12E" w14:textId="77777777" w:rsidR="0040502D" w:rsidRDefault="00000000">
                  <w:pPr>
                    <w:pStyle w:val="Compact"/>
                    <w:jc w:val="center"/>
                  </w:pPr>
                  <m:oMathPara>
                    <m:oMath>
                      <m:f>
                        <m:fPr>
                          <m:ctrlPr>
                            <w:rPr>
                              <w:rFonts w:ascii="Cambria Math" w:hAnsi="Cambria Math"/>
                            </w:rPr>
                          </m:ctrlPr>
                        </m:fPr>
                        <m:num>
                          <m:r>
                            <w:rPr>
                              <w:rFonts w:ascii="Cambria Math" w:hAnsi="Cambria Math"/>
                            </w:rPr>
                            <m:t>1625</m:t>
                          </m:r>
                        </m:num>
                        <m:den>
                          <m:r>
                            <w:rPr>
                              <w:rFonts w:ascii="Cambria Math" w:hAnsi="Cambria Math"/>
                            </w:rPr>
                            <m:t>2423</m:t>
                          </m:r>
                        </m:den>
                      </m:f>
                    </m:oMath>
                  </m:oMathPara>
                </w:p>
              </w:tc>
              <w:tc>
                <w:tcPr>
                  <w:tcW w:w="1494" w:type="dxa"/>
                </w:tcPr>
                <w:p w14:paraId="0FFE0DD5" w14:textId="77777777" w:rsidR="0040502D" w:rsidRDefault="00000000">
                  <w:pPr>
                    <w:pStyle w:val="Compact"/>
                    <w:jc w:val="center"/>
                  </w:pPr>
                  <m:oMathPara>
                    <m:oMath>
                      <m:f>
                        <m:fPr>
                          <m:ctrlPr>
                            <w:rPr>
                              <w:rFonts w:ascii="Cambria Math" w:hAnsi="Cambria Math"/>
                            </w:rPr>
                          </m:ctrlPr>
                        </m:fPr>
                        <m:num>
                          <m:r>
                            <w:rPr>
                              <w:rFonts w:ascii="Cambria Math" w:hAnsi="Cambria Math"/>
                            </w:rPr>
                            <m:t>52</m:t>
                          </m:r>
                        </m:num>
                        <m:den>
                          <m:r>
                            <w:rPr>
                              <w:rFonts w:ascii="Cambria Math" w:hAnsi="Cambria Math"/>
                            </w:rPr>
                            <m:t>2423</m:t>
                          </m:r>
                        </m:den>
                      </m:f>
                    </m:oMath>
                  </m:oMathPara>
                </w:p>
              </w:tc>
              <w:tc>
                <w:tcPr>
                  <w:tcW w:w="1643" w:type="dxa"/>
                </w:tcPr>
                <w:p w14:paraId="20654B45" w14:textId="77777777" w:rsidR="0040502D" w:rsidRDefault="00000000">
                  <w:pPr>
                    <w:pStyle w:val="Compact"/>
                    <w:jc w:val="center"/>
                  </w:pPr>
                  <w:r>
                    <w:t>1</w:t>
                  </w:r>
                </w:p>
              </w:tc>
            </w:tr>
            <w:bookmarkEnd w:id="7"/>
          </w:tbl>
          <w:p w14:paraId="0C72B932" w14:textId="77777777" w:rsidR="0040502D" w:rsidRDefault="0040502D"/>
        </w:tc>
      </w:tr>
    </w:tbl>
    <w:p w14:paraId="70BCCF7F" w14:textId="77777777" w:rsidR="0040502D" w:rsidRDefault="00000000">
      <w:pPr>
        <w:pStyle w:val="BodyText"/>
      </w:pPr>
      <w:r>
        <w:t xml:space="preserve">There are two kinds of probability in </w:t>
      </w:r>
      <w:hyperlink w:anchor="tbl-prob">
        <w:r>
          <w:rPr>
            <w:rStyle w:val="Hyperlink"/>
          </w:rPr>
          <w:t>Table 2</w:t>
        </w:r>
      </w:hyperlink>
      <w:r>
        <w:t>.</w:t>
      </w:r>
    </w:p>
    <w:p w14:paraId="16713679" w14:textId="77777777" w:rsidR="0040502D" w:rsidRDefault="00000000">
      <w:pPr>
        <w:numPr>
          <w:ilvl w:val="0"/>
          <w:numId w:val="4"/>
        </w:numPr>
      </w:pPr>
      <w:r>
        <w:rPr>
          <w:b/>
          <w:bCs/>
        </w:rPr>
        <w:t>Joint probability:</w:t>
      </w:r>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630</m:t>
            </m:r>
          </m:num>
          <m:den>
            <m:r>
              <w:rPr>
                <w:rFonts w:ascii="Cambria Math" w:hAnsi="Cambria Math"/>
              </w:rPr>
              <m:t>2423</m:t>
            </m:r>
          </m:den>
        </m:f>
        <m:r>
          <m:rPr>
            <m:sty m:val="p"/>
          </m:rPr>
          <w:rPr>
            <w:rFonts w:ascii="Cambria Math" w:hAnsi="Cambria Math"/>
          </w:rPr>
          <m:t>=</m:t>
        </m:r>
        <m:r>
          <w:rPr>
            <w:rFonts w:ascii="Cambria Math" w:hAnsi="Cambria Math"/>
          </w:rPr>
          <m:t>0.260</m:t>
        </m:r>
      </m:oMath>
      <w:r>
        <w:t xml:space="preserve"> means 26.0% of his shots were free throws made,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c</m:t>
                </m:r>
              </m:sup>
            </m:sSup>
          </m:e>
        </m:d>
        <m:r>
          <m:rPr>
            <m:sty m:val="p"/>
          </m:rPr>
          <w:rPr>
            <w:rFonts w:ascii="Cambria Math" w:hAnsi="Cambria Math"/>
          </w:rPr>
          <m:t>=</m:t>
        </m:r>
        <m:f>
          <m:fPr>
            <m:ctrlPr>
              <w:rPr>
                <w:rFonts w:ascii="Cambria Math" w:hAnsi="Cambria Math"/>
              </w:rPr>
            </m:ctrlPr>
          </m:fPr>
          <m:num>
            <m:r>
              <w:rPr>
                <w:rFonts w:ascii="Cambria Math" w:hAnsi="Cambria Math"/>
              </w:rPr>
              <m:t>43</m:t>
            </m:r>
          </m:num>
          <m:den>
            <m:r>
              <w:rPr>
                <w:rFonts w:ascii="Cambria Math" w:hAnsi="Cambria Math"/>
              </w:rPr>
              <m:t>2423</m:t>
            </m:r>
          </m:den>
        </m:f>
        <m:r>
          <m:rPr>
            <m:sty m:val="p"/>
          </m:rPr>
          <w:rPr>
            <w:rFonts w:ascii="Cambria Math" w:hAnsi="Cambria Math"/>
          </w:rPr>
          <m:t>=</m:t>
        </m:r>
        <m:r>
          <w:rPr>
            <w:rFonts w:ascii="Cambria Math" w:hAnsi="Cambria Math"/>
          </w:rPr>
          <m:t>0.018</m:t>
        </m:r>
      </m:oMath>
      <w:r>
        <w:t xml:space="preserve"> means 1.8% of his shots were three-pointers missed.</w:t>
      </w:r>
    </w:p>
    <w:p w14:paraId="104372D6" w14:textId="77777777" w:rsidR="0040502D" w:rsidRDefault="00000000">
      <w:pPr>
        <w:numPr>
          <w:ilvl w:val="0"/>
          <w:numId w:val="4"/>
        </w:numPr>
      </w:pPr>
      <w:r>
        <w:rPr>
          <w:b/>
          <w:bCs/>
        </w:rPr>
        <w:t>Marginal probability:</w:t>
      </w:r>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746</m:t>
            </m:r>
          </m:num>
          <m:den>
            <m:r>
              <w:rPr>
                <w:rFonts w:ascii="Cambria Math" w:hAnsi="Cambria Math"/>
              </w:rPr>
              <m:t>2423</m:t>
            </m:r>
          </m:den>
        </m:f>
        <m:r>
          <m:rPr>
            <m:sty m:val="p"/>
          </m:rPr>
          <w:rPr>
            <w:rFonts w:ascii="Cambria Math" w:hAnsi="Cambria Math"/>
          </w:rPr>
          <m:t>=</m:t>
        </m:r>
        <m:r>
          <w:rPr>
            <w:rFonts w:ascii="Cambria Math" w:hAnsi="Cambria Math"/>
          </w:rPr>
          <m:t>0.308</m:t>
        </m:r>
      </m:oMath>
      <w:r>
        <w:t xml:space="preserve"> means 30.8% of his shots were free throws (whether it made or missed), </w:t>
      </w:r>
      <m:oMath>
        <m:r>
          <w:rPr>
            <w:rFonts w:ascii="Cambria Math" w:hAnsi="Cambria Math"/>
          </w:rPr>
          <m:t>P</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1476</m:t>
            </m:r>
          </m:num>
          <m:den>
            <m:r>
              <w:rPr>
                <w:rFonts w:ascii="Cambria Math" w:hAnsi="Cambria Math"/>
              </w:rPr>
              <m:t>2423</m:t>
            </m:r>
          </m:den>
        </m:f>
        <m:r>
          <m:rPr>
            <m:sty m:val="p"/>
          </m:rPr>
          <w:rPr>
            <w:rFonts w:ascii="Cambria Math" w:hAnsi="Cambria Math"/>
          </w:rPr>
          <m:t>=</m:t>
        </m:r>
        <m:r>
          <w:rPr>
            <w:rFonts w:ascii="Cambria Math" w:hAnsi="Cambria Math"/>
          </w:rPr>
          <m:t>0.609</m:t>
        </m:r>
      </m:oMath>
      <w:r>
        <w:t xml:space="preserve"> means 60.9% of his shots were made (free throws, two-pointers, or three-pointers), and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c</m:t>
                </m:r>
              </m:sup>
            </m:sSup>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0.609</m:t>
        </m:r>
        <m:r>
          <m:rPr>
            <m:sty m:val="p"/>
          </m:rPr>
          <w:rPr>
            <w:rFonts w:ascii="Cambria Math" w:hAnsi="Cambria Math"/>
          </w:rPr>
          <m:t>=</m:t>
        </m:r>
        <m:r>
          <w:rPr>
            <w:rFonts w:ascii="Cambria Math" w:hAnsi="Cambria Math"/>
          </w:rPr>
          <m:t>0.391</m:t>
        </m:r>
      </m:oMath>
      <w:r>
        <w:t xml:space="preserve"> means 39.1% were missed.</w:t>
      </w:r>
    </w:p>
    <w:p w14:paraId="06993C09" w14:textId="77777777" w:rsidR="0040502D" w:rsidRDefault="00000000">
      <w:pPr>
        <w:pStyle w:val="FirstParagraph"/>
      </w:pPr>
      <w:r>
        <w:t>Based on a joint probability and marginal probability, we can calculate a conditional probability. For example,</w:t>
      </w:r>
    </w:p>
    <w:p w14:paraId="3FA0D2E7"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r>
            <m:rPr>
              <m:sty m:val="p"/>
            </m:rPr>
            <w:rPr>
              <w:rFonts w:ascii="Cambria Math" w:hAnsi="Cambria Math"/>
            </w:rPr>
            <m:t>=</m:t>
          </m:r>
          <m:f>
            <m:fPr>
              <m:ctrlPr>
                <w:rPr>
                  <w:rFonts w:ascii="Cambria Math" w:hAnsi="Cambria Math"/>
                </w:rPr>
              </m:ctrlPr>
            </m:fPr>
            <m:num>
              <m:r>
                <w:rPr>
                  <w:rFonts w:ascii="Cambria Math" w:hAnsi="Cambria Math"/>
                </w:rPr>
                <m:t>630</m:t>
              </m:r>
              <m:r>
                <m:rPr>
                  <m:sty m:val="p"/>
                </m:rPr>
                <w:rPr>
                  <w:rFonts w:ascii="Cambria Math" w:hAnsi="Cambria Math"/>
                </w:rPr>
                <m:t>/</m:t>
              </m:r>
              <m:r>
                <w:rPr>
                  <w:rFonts w:ascii="Cambria Math" w:hAnsi="Cambria Math"/>
                </w:rPr>
                <m:t>2423</m:t>
              </m:r>
            </m:num>
            <m:den>
              <m:r>
                <w:rPr>
                  <w:rFonts w:ascii="Cambria Math" w:hAnsi="Cambria Math"/>
                </w:rPr>
                <m:t>746</m:t>
              </m:r>
              <m:r>
                <m:rPr>
                  <m:sty m:val="p"/>
                </m:rPr>
                <w:rPr>
                  <w:rFonts w:ascii="Cambria Math" w:hAnsi="Cambria Math"/>
                </w:rPr>
                <m:t>/</m:t>
              </m:r>
              <m:r>
                <w:rPr>
                  <w:rFonts w:ascii="Cambria Math" w:hAnsi="Cambria Math"/>
                </w:rPr>
                <m:t>2423</m:t>
              </m:r>
            </m:den>
          </m:f>
          <m:r>
            <m:rPr>
              <m:sty m:val="p"/>
            </m:rPr>
            <w:rPr>
              <w:rFonts w:ascii="Cambria Math" w:hAnsi="Cambria Math"/>
            </w:rPr>
            <m:t>=</m:t>
          </m:r>
          <m:f>
            <m:fPr>
              <m:ctrlPr>
                <w:rPr>
                  <w:rFonts w:ascii="Cambria Math" w:hAnsi="Cambria Math"/>
                </w:rPr>
              </m:ctrlPr>
            </m:fPr>
            <m:num>
              <m:r>
                <w:rPr>
                  <w:rFonts w:ascii="Cambria Math" w:hAnsi="Cambria Math"/>
                </w:rPr>
                <m:t>630</m:t>
              </m:r>
            </m:num>
            <m:den>
              <m:r>
                <w:rPr>
                  <w:rFonts w:ascii="Cambria Math" w:hAnsi="Cambria Math"/>
                </w:rPr>
                <m:t>746</m:t>
              </m:r>
            </m:den>
          </m:f>
          <m:r>
            <m:rPr>
              <m:sty m:val="p"/>
            </m:rPr>
            <w:rPr>
              <w:rFonts w:ascii="Cambria Math" w:hAnsi="Cambria Math"/>
            </w:rPr>
            <m:t>=</m:t>
          </m:r>
          <m:r>
            <w:rPr>
              <w:rFonts w:ascii="Cambria Math" w:hAnsi="Cambria Math"/>
            </w:rPr>
            <m:t>0.845 </m:t>
          </m:r>
          <m:r>
            <m:rPr>
              <m:sty m:val="p"/>
            </m:rPr>
            <w:rPr>
              <w:rFonts w:ascii="Cambria Math" w:hAnsi="Cambria Math"/>
            </w:rPr>
            <m:t>.</m:t>
          </m:r>
        </m:oMath>
      </m:oMathPara>
    </w:p>
    <w:p w14:paraId="4D83A295" w14:textId="77777777" w:rsidR="00FA7231" w:rsidRDefault="00000000">
      <w:pPr>
        <w:pStyle w:val="FirstParagraph"/>
      </w:pPr>
      <w:r>
        <w:lastRenderedPageBreak/>
        <w:t xml:space="preserve">In this case, we say that the conditional probability of </w:t>
      </w:r>
      <m:oMath>
        <m:r>
          <w:rPr>
            <w:rFonts w:ascii="Cambria Math" w:hAnsi="Cambria Math"/>
          </w:rPr>
          <m:t>S</m:t>
        </m:r>
      </m:oMath>
      <w:r>
        <w:t xml:space="preserve"> (success) given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(free throw) is 0.845</w:t>
      </w:r>
      <w:r w:rsidR="00FA7231">
        <w:t>.</w:t>
      </w:r>
    </w:p>
    <w:p w14:paraId="73B90872" w14:textId="77777777" w:rsidR="00FA7231" w:rsidRDefault="00FA7231">
      <w:pPr>
        <w:pStyle w:val="FirstParagraph"/>
      </w:pPr>
      <w:r>
        <w:t>Provide an interpretation of the value:</w:t>
      </w:r>
    </w:p>
    <w:p w14:paraId="59D2B9FE" w14:textId="77777777" w:rsidR="00FA7231" w:rsidRDefault="00FA7231">
      <w:pPr>
        <w:pStyle w:val="FirstParagraph"/>
      </w:pPr>
    </w:p>
    <w:p w14:paraId="2B4BCD99" w14:textId="77777777" w:rsidR="00FA7231" w:rsidRDefault="00FA7231">
      <w:pPr>
        <w:pStyle w:val="FirstParagraph"/>
      </w:pPr>
    </w:p>
    <w:p w14:paraId="17C7B326" w14:textId="79C5EA76" w:rsidR="0040502D" w:rsidRDefault="00FA7231">
      <w:pPr>
        <w:pStyle w:val="FirstParagraph"/>
      </w:pPr>
      <w:r>
        <w:rPr>
          <w:i/>
          <w:iCs/>
        </w:rPr>
        <w:t>Example: Calculate the following c</w:t>
      </w:r>
      <w:r>
        <w:t>onditional probability.</w:t>
      </w:r>
    </w:p>
    <w:p w14:paraId="63307A5D" w14:textId="6F8B9B72" w:rsidR="0040502D" w:rsidRPr="00FA7231" w:rsidRDefault="00000000">
      <w:pPr>
        <w:pStyle w:val="BodyText"/>
        <w:rPr>
          <w:rFonts w:eastAsiaTheme="minorEastAsia"/>
        </w:rP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xml:space="preserve">                                                                                      </m:t>
          </m:r>
        </m:oMath>
      </m:oMathPara>
    </w:p>
    <w:p w14:paraId="5E06A079" w14:textId="77777777" w:rsidR="00FA7231" w:rsidRDefault="00FA7231">
      <w:pPr>
        <w:pStyle w:val="BodyText"/>
        <w:rPr>
          <w:rFonts w:eastAsiaTheme="minorEastAsia"/>
        </w:rPr>
      </w:pPr>
    </w:p>
    <w:p w14:paraId="5FD7CDAE" w14:textId="77777777" w:rsidR="00FA7231" w:rsidRDefault="00FA7231">
      <w:pPr>
        <w:pStyle w:val="BodyText"/>
        <w:rPr>
          <w:rFonts w:eastAsiaTheme="minorEastAsia"/>
        </w:rPr>
      </w:pPr>
    </w:p>
    <w:p w14:paraId="348FB1ED" w14:textId="77777777" w:rsidR="00FA7231" w:rsidRPr="00FA7231" w:rsidRDefault="00FA7231">
      <w:pPr>
        <w:pStyle w:val="BodyText"/>
        <w:rPr>
          <w:rFonts w:eastAsiaTheme="minorEastAsia"/>
        </w:rPr>
      </w:pPr>
    </w:p>
    <w:p w14:paraId="55D33F84" w14:textId="46AF4BD3" w:rsidR="0040502D" w:rsidRDefault="00FA7231">
      <w:pPr>
        <w:pStyle w:val="FirstParagraph"/>
        <w:rPr>
          <w:i/>
          <w:iCs/>
        </w:rPr>
      </w:pPr>
      <w:r>
        <w:rPr>
          <w:i/>
          <w:iCs/>
        </w:rPr>
        <w:t>Interpret the value in the context of the problem.</w:t>
      </w:r>
    </w:p>
    <w:p w14:paraId="73DBA5A6" w14:textId="77777777" w:rsidR="00FA7231" w:rsidRDefault="00FA7231" w:rsidP="00FA7231">
      <w:pPr>
        <w:pStyle w:val="BodyText"/>
      </w:pPr>
    </w:p>
    <w:p w14:paraId="50968EEC" w14:textId="77777777" w:rsidR="00FA7231" w:rsidRDefault="00FA7231" w:rsidP="00FA7231">
      <w:pPr>
        <w:pStyle w:val="BodyText"/>
      </w:pPr>
    </w:p>
    <w:p w14:paraId="2015E2E2" w14:textId="77777777" w:rsidR="00FA7231" w:rsidRPr="00FA7231" w:rsidRDefault="00FA7231" w:rsidP="00FA7231">
      <w:pPr>
        <w:pStyle w:val="BodyText"/>
      </w:pPr>
    </w:p>
    <w:p w14:paraId="24387CDA" w14:textId="77777777" w:rsidR="0040502D" w:rsidRDefault="00000000">
      <w:pPr>
        <w:pStyle w:val="BodyText"/>
      </w:pPr>
      <w:r>
        <w:rPr>
          <w:b/>
          <w:bCs/>
        </w:rPr>
        <w:t>Definition:</w:t>
      </w:r>
      <w:r>
        <w:t xml:space="preserve"> For arbitrary events </w:t>
      </w:r>
      <m:oMath>
        <m:r>
          <w:rPr>
            <w:rFonts w:ascii="Cambria Math" w:hAnsi="Cambria Math"/>
          </w:rPr>
          <m:t>A</m:t>
        </m:r>
      </m:oMath>
      <w:r>
        <w:t xml:space="preserve"> and </w:t>
      </w:r>
      <m:oMath>
        <m:r>
          <w:rPr>
            <w:rFonts w:ascii="Cambria Math" w:hAnsi="Cambria Math"/>
          </w:rPr>
          <m:t>B</m:t>
        </m:r>
      </m:oMath>
      <w:r>
        <w:t xml:space="preserve">, the </w:t>
      </w:r>
      <w:r>
        <w:rPr>
          <w:b/>
          <w:bCs/>
        </w:rPr>
        <w:t>conditional probability</w:t>
      </w:r>
      <w:r>
        <w:t xml:space="preserve"> of </w:t>
      </w:r>
      <m:oMath>
        <m:r>
          <w:rPr>
            <w:rFonts w:ascii="Cambria Math" w:hAnsi="Cambria Math"/>
          </w:rPr>
          <m:t>A</m:t>
        </m:r>
      </m:oMath>
      <w:r>
        <w:t xml:space="preserve"> given </w:t>
      </w:r>
      <m:oMath>
        <m:r>
          <w:rPr>
            <w:rFonts w:ascii="Cambria Math" w:hAnsi="Cambria Math"/>
          </w:rPr>
          <m:t>B</m:t>
        </m:r>
      </m:oMath>
      <w:r>
        <w:t xml:space="preserve"> is defined as</w:t>
      </w:r>
    </w:p>
    <w:p w14:paraId="261A7F21"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3BBE7584" w14:textId="77777777" w:rsidR="00FA7231" w:rsidRDefault="00FA7231">
      <w:pPr>
        <w:pStyle w:val="FirstParagraph"/>
      </w:pPr>
    </w:p>
    <w:p w14:paraId="618BD6D9" w14:textId="659C643D" w:rsidR="0040502D" w:rsidRDefault="00000000">
      <w:pPr>
        <w:pStyle w:val="FirstParagraph"/>
      </w:pPr>
      <w:r>
        <w:t xml:space="preserve">provided that </w:t>
      </w: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&gt;</m:t>
        </m:r>
        <m:r>
          <w:rPr>
            <w:rFonts w:ascii="Cambria Math" w:hAnsi="Cambria Math"/>
          </w:rPr>
          <m:t>0</m:t>
        </m:r>
      </m:oMath>
      <w:r>
        <w:t xml:space="preserve"> (i.e., </w:t>
      </w:r>
      <m:oMath>
        <m:r>
          <w:rPr>
            <w:rFonts w:ascii="Cambria Math" w:hAnsi="Cambria Math"/>
          </w:rPr>
          <m:t>B</m:t>
        </m:r>
      </m:oMath>
      <w:r>
        <w:t xml:space="preserve"> is a possible condition), and the conditional probability of </w:t>
      </w:r>
      <m:oMath>
        <m:r>
          <w:rPr>
            <w:rFonts w:ascii="Cambria Math" w:hAnsi="Cambria Math"/>
          </w:rPr>
          <m:t>B</m:t>
        </m:r>
      </m:oMath>
      <w:r>
        <w:t xml:space="preserve"> given </w:t>
      </w:r>
      <m:oMath>
        <m:r>
          <w:rPr>
            <w:rFonts w:ascii="Cambria Math" w:hAnsi="Cambria Math"/>
          </w:rPr>
          <m:t>A</m:t>
        </m:r>
      </m:oMath>
      <w:r>
        <w:t xml:space="preserve"> is defined as</w:t>
      </w:r>
    </w:p>
    <w:p w14:paraId="4CBE3612"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A</m:t>
                  </m:r>
                </m:e>
              </m:d>
            </m:den>
          </m:f>
        </m:oMath>
      </m:oMathPara>
    </w:p>
    <w:p w14:paraId="382D3851" w14:textId="77777777" w:rsidR="0040502D" w:rsidRDefault="00000000">
      <w:pPr>
        <w:pStyle w:val="FirstParagraph"/>
      </w:pPr>
      <w:r>
        <w:t xml:space="preserve">provided that </w:t>
      </w: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w:t>
      </w:r>
    </w:p>
    <w:p w14:paraId="47FB68F0" w14:textId="77777777" w:rsidR="00FA7231" w:rsidRDefault="00FA7231">
      <w:pPr>
        <w:pStyle w:val="BodyText"/>
      </w:pPr>
    </w:p>
    <w:p w14:paraId="39D644DB" w14:textId="74FA78DB" w:rsidR="0040502D" w:rsidRDefault="00000000">
      <w:pPr>
        <w:pStyle w:val="BodyText"/>
      </w:pPr>
      <w:r>
        <w:t xml:space="preserve">In practice, conditional probabilities can be calculated when count data are organized by a contingency table like in </w:t>
      </w:r>
      <w:hyperlink w:anchor="tbl-count">
        <w:r>
          <w:rPr>
            <w:rStyle w:val="Hyperlink"/>
          </w:rPr>
          <w:t>Table 1</w:t>
        </w:r>
      </w:hyperlink>
      <w:r>
        <w:t xml:space="preserve"> or </w:t>
      </w:r>
      <w:hyperlink w:anchor="tbl-prob">
        <w:r>
          <w:rPr>
            <w:rStyle w:val="Hyperlink"/>
          </w:rPr>
          <w:t>Table 2</w:t>
        </w:r>
      </w:hyperlink>
      <w:r>
        <w:t xml:space="preserve">. In general,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w:t>
      </w:r>
    </w:p>
    <w:p w14:paraId="71C6012E" w14:textId="77777777" w:rsidR="00FA7231" w:rsidRDefault="00FA7231">
      <w:pPr>
        <w:rPr>
          <w:rFonts w:eastAsiaTheme="majorEastAsia" w:cstheme="majorBidi"/>
          <w:color w:val="0F4761" w:themeColor="accent1" w:themeShade="BF"/>
          <w:sz w:val="28"/>
          <w:szCs w:val="28"/>
        </w:rPr>
      </w:pPr>
      <w:bookmarkStart w:id="8" w:name="_Toc239080654"/>
      <w:bookmarkStart w:id="9" w:name="Xc604594a246b5e29850c9810ca3b32c00ae6357"/>
      <w:bookmarkEnd w:id="5"/>
      <w:r>
        <w:br w:type="page"/>
      </w:r>
    </w:p>
    <w:p w14:paraId="6C1C5FB2" w14:textId="12F590F0" w:rsidR="0040502D" w:rsidRDefault="00000000">
      <w:pPr>
        <w:pStyle w:val="Heading3"/>
      </w:pPr>
      <w:r>
        <w:lastRenderedPageBreak/>
        <w:t>2.2 Conditional Probability Based on Probability Model</w:t>
      </w:r>
      <w:bookmarkEnd w:id="8"/>
    </w:p>
    <w:p w14:paraId="2519DAEA" w14:textId="77777777" w:rsidR="00FA7231" w:rsidRDefault="00000000">
      <w:pPr>
        <w:pStyle w:val="FirstParagraph"/>
      </w:pPr>
      <w:r>
        <w:t xml:space="preserve">Let </w:t>
      </w:r>
      <m:oMath>
        <m:r>
          <w:rPr>
            <w:rFonts w:ascii="Cambria Math" w:hAnsi="Cambria Math"/>
          </w:rPr>
          <m:t>h</m:t>
        </m:r>
      </m:oMath>
      <w:r>
        <w:t xml:space="preserve"> and </w:t>
      </w:r>
      <m:oMath>
        <m:r>
          <w:rPr>
            <w:rFonts w:ascii="Cambria Math" w:hAnsi="Cambria Math"/>
          </w:rPr>
          <m:t>t</m:t>
        </m:r>
      </m:oMath>
      <w:r>
        <w:t xml:space="preserve"> denote head and tail, respectively, for a coin toss. Suppose a coin is tossed three times. The sample space is given by </w:t>
      </w:r>
      <m:oMath>
        <m:r>
          <w:rPr>
            <w:rFonts w:ascii="Cambria Math" w:hAnsi="Cambria Math"/>
          </w:rPr>
          <m:t>Ω</m:t>
        </m:r>
        <m:r>
          <m:rPr>
            <m:sty m:val="p"/>
          </m:rPr>
          <w:rPr>
            <w:rFonts w:ascii="Cambria Math" w:hAnsi="Cambria Math"/>
          </w:rPr>
          <m:t>={</m:t>
        </m:r>
        <m:r>
          <w:rPr>
            <w:rFonts w:ascii="Cambria Math" w:hAnsi="Cambria Math"/>
          </w:rPr>
          <m:t>hhh</m:t>
        </m:r>
        <m:r>
          <m:rPr>
            <m:sty m:val="p"/>
          </m:rPr>
          <w:rPr>
            <w:rFonts w:ascii="Cambria Math" w:hAnsi="Cambria Math"/>
          </w:rPr>
          <m:t>,</m:t>
        </m:r>
        <m:r>
          <w:rPr>
            <w:rFonts w:ascii="Cambria Math" w:hAnsi="Cambria Math"/>
          </w:rPr>
          <m:t>hht</m:t>
        </m:r>
        <m:r>
          <m:rPr>
            <m:sty m:val="p"/>
          </m:rPr>
          <w:rPr>
            <w:rFonts w:ascii="Cambria Math" w:hAnsi="Cambria Math"/>
          </w:rPr>
          <m:t>,</m:t>
        </m:r>
        <m:r>
          <w:rPr>
            <w:rFonts w:ascii="Cambria Math" w:hAnsi="Cambria Math"/>
          </w:rPr>
          <m:t>hth</m:t>
        </m:r>
        <m:r>
          <m:rPr>
            <m:sty m:val="p"/>
          </m:rPr>
          <w:rPr>
            <w:rFonts w:ascii="Cambria Math" w:hAnsi="Cambria Math"/>
          </w:rPr>
          <m:t>,</m:t>
        </m:r>
        <m:r>
          <w:rPr>
            <w:rFonts w:ascii="Cambria Math" w:hAnsi="Cambria Math"/>
          </w:rPr>
          <m:t>htt</m:t>
        </m:r>
        <m:r>
          <m:rPr>
            <m:sty m:val="p"/>
          </m:rPr>
          <w:rPr>
            <w:rFonts w:ascii="Cambria Math" w:hAnsi="Cambria Math"/>
          </w:rPr>
          <m:t>,</m:t>
        </m:r>
        <m:r>
          <w:rPr>
            <w:rFonts w:ascii="Cambria Math" w:hAnsi="Cambria Math"/>
          </w:rPr>
          <m:t>thh</m:t>
        </m:r>
        <m:r>
          <m:rPr>
            <m:sty m:val="p"/>
          </m:rPr>
          <w:rPr>
            <w:rFonts w:ascii="Cambria Math" w:hAnsi="Cambria Math"/>
          </w:rPr>
          <m:t>,</m:t>
        </m:r>
        <m:r>
          <w:rPr>
            <w:rFonts w:ascii="Cambria Math" w:hAnsi="Cambria Math"/>
          </w:rPr>
          <m:t>tht</m:t>
        </m:r>
        <m:r>
          <m:rPr>
            <m:sty m:val="p"/>
          </m:rPr>
          <w:rPr>
            <w:rFonts w:ascii="Cambria Math" w:hAnsi="Cambria Math"/>
          </w:rPr>
          <m:t>,</m:t>
        </m:r>
        <m:r>
          <w:rPr>
            <w:rFonts w:ascii="Cambria Math" w:hAnsi="Cambria Math"/>
          </w:rPr>
          <m:t>tth</m:t>
        </m:r>
        <m:r>
          <m:rPr>
            <m:sty m:val="p"/>
          </m:rPr>
          <w:rPr>
            <w:rFonts w:ascii="Cambria Math" w:hAnsi="Cambria Math"/>
          </w:rPr>
          <m:t>,</m:t>
        </m:r>
        <m:r>
          <w:rPr>
            <w:rFonts w:ascii="Cambria Math" w:hAnsi="Cambria Math"/>
          </w:rPr>
          <m:t>ttt</m:t>
        </m:r>
        <m:r>
          <m:rPr>
            <m:sty m:val="p"/>
          </m:rPr>
          <w:rPr>
            <w:rFonts w:ascii="Cambria Math" w:hAnsi="Cambria Math"/>
          </w:rPr>
          <m:t>}</m:t>
        </m:r>
      </m:oMath>
      <w:r>
        <w:t xml:space="preserve">. Assume all eight outcomes are equally likely so that the probability of each outcome is </w:t>
      </w:r>
      <m:oMath>
        <m:f>
          <m:fPr>
            <m:ctrlPr>
              <w:rPr>
                <w:rFonts w:ascii="Cambria Math" w:hAnsi="Cambria Math"/>
              </w:rPr>
            </m:ctrlPr>
          </m:fPr>
          <m:num>
            <m:r>
              <w:rPr>
                <w:rFonts w:ascii="Cambria Math" w:hAnsi="Cambria Math"/>
              </w:rPr>
              <m:t>1</m:t>
            </m:r>
          </m:num>
          <m:den>
            <m:r>
              <w:rPr>
                <w:rFonts w:ascii="Cambria Math" w:hAnsi="Cambria Math"/>
              </w:rPr>
              <m:t>8</m:t>
            </m:r>
          </m:den>
        </m:f>
      </m:oMath>
      <w:r>
        <w:t xml:space="preserve">. </w:t>
      </w:r>
    </w:p>
    <w:p w14:paraId="17901D36" w14:textId="7758FCF2" w:rsidR="0040502D" w:rsidRDefault="00FA7231">
      <w:pPr>
        <w:pStyle w:val="FirstParagraph"/>
      </w:pPr>
      <w:r>
        <w:rPr>
          <w:i/>
          <w:iCs/>
        </w:rPr>
        <w:t xml:space="preserve">Recall: </w:t>
      </w:r>
      <w:r>
        <w:t xml:space="preserve">Suppose we need two or more heads to win, and this event can be written as </w:t>
      </w:r>
      <m:oMath>
        <m:r>
          <w:rPr>
            <w:rFonts w:ascii="Cambria Math" w:hAnsi="Cambria Math"/>
          </w:rPr>
          <m:t>W</m:t>
        </m:r>
        <m:r>
          <m:rPr>
            <m:sty m:val="p"/>
          </m:rPr>
          <w:rPr>
            <w:rFonts w:ascii="Cambria Math" w:hAnsi="Cambria Math"/>
          </w:rPr>
          <m:t>={</m:t>
        </m:r>
        <m:r>
          <w:rPr>
            <w:rFonts w:ascii="Cambria Math" w:hAnsi="Cambria Math"/>
          </w:rPr>
          <m:t>hhh</m:t>
        </m:r>
        <m:r>
          <m:rPr>
            <m:sty m:val="p"/>
          </m:rPr>
          <w:rPr>
            <w:rFonts w:ascii="Cambria Math" w:hAnsi="Cambria Math"/>
          </w:rPr>
          <m:t>,</m:t>
        </m:r>
        <m:r>
          <w:rPr>
            <w:rFonts w:ascii="Cambria Math" w:hAnsi="Cambria Math"/>
          </w:rPr>
          <m:t>hht</m:t>
        </m:r>
        <m:r>
          <m:rPr>
            <m:sty m:val="p"/>
          </m:rPr>
          <w:rPr>
            <w:rFonts w:ascii="Cambria Math" w:hAnsi="Cambria Math"/>
          </w:rPr>
          <m:t>,</m:t>
        </m:r>
        <m:r>
          <w:rPr>
            <w:rFonts w:ascii="Cambria Math" w:hAnsi="Cambria Math"/>
          </w:rPr>
          <m:t>hth</m:t>
        </m:r>
        <m:r>
          <m:rPr>
            <m:sty m:val="p"/>
          </m:rPr>
          <w:rPr>
            <w:rFonts w:ascii="Cambria Math" w:hAnsi="Cambria Math"/>
          </w:rPr>
          <m:t>,</m:t>
        </m:r>
        <m:r>
          <w:rPr>
            <w:rFonts w:ascii="Cambria Math" w:hAnsi="Cambria Math"/>
          </w:rPr>
          <m:t>thh</m:t>
        </m:r>
        <m:r>
          <m:rPr>
            <m:sty m:val="p"/>
          </m:rPr>
          <w:rPr>
            <w:rFonts w:ascii="Cambria Math" w:hAnsi="Cambria Math"/>
          </w:rPr>
          <m:t>}</m:t>
        </m:r>
      </m:oMath>
      <w:r>
        <w:t xml:space="preserve">. Before tossing a coin, the probability of </w:t>
      </w:r>
      <m:oMath>
        <m:r>
          <w:rPr>
            <w:rFonts w:ascii="Cambria Math" w:hAnsi="Cambria Math"/>
          </w:rPr>
          <m:t>W</m:t>
        </m:r>
      </m:oMath>
      <w:r>
        <w:t xml:space="preserve"> is</w:t>
      </w:r>
    </w:p>
    <w:p w14:paraId="0EBD69AD" w14:textId="77777777" w:rsidR="0040502D"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P</m:t>
                </m:r>
                <m:d>
                  <m:dPr>
                    <m:ctrlPr>
                      <w:rPr>
                        <w:rFonts w:ascii="Cambria Math" w:hAnsi="Cambria Math"/>
                      </w:rPr>
                    </m:ctrlPr>
                  </m:dPr>
                  <m:e>
                    <m:r>
                      <w:rPr>
                        <w:rFonts w:ascii="Cambria Math" w:hAnsi="Cambria Math"/>
                      </w:rPr>
                      <m:t>W</m:t>
                    </m:r>
                  </m:e>
                </m:d>
              </m:e>
              <m:e>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hhh</m:t>
                    </m:r>
                    <m:r>
                      <m:rPr>
                        <m:sty m:val="p"/>
                      </m:rPr>
                      <w:rPr>
                        <w:rFonts w:ascii="Cambria Math" w:hAnsi="Cambria Math"/>
                      </w:rPr>
                      <m:t>,</m:t>
                    </m:r>
                    <m:r>
                      <w:rPr>
                        <w:rFonts w:ascii="Cambria Math" w:hAnsi="Cambria Math"/>
                      </w:rPr>
                      <m:t>hht</m:t>
                    </m:r>
                    <m:r>
                      <m:rPr>
                        <m:sty m:val="p"/>
                      </m:rPr>
                      <w:rPr>
                        <w:rFonts w:ascii="Cambria Math" w:hAnsi="Cambria Math"/>
                      </w:rPr>
                      <m:t>,</m:t>
                    </m:r>
                    <m:r>
                      <w:rPr>
                        <w:rFonts w:ascii="Cambria Math" w:hAnsi="Cambria Math"/>
                      </w:rPr>
                      <m:t>hth</m:t>
                    </m:r>
                    <m:r>
                      <m:rPr>
                        <m:sty m:val="p"/>
                      </m:rPr>
                      <w:rPr>
                        <w:rFonts w:ascii="Cambria Math" w:hAnsi="Cambria Math"/>
                      </w:rPr>
                      <m:t>,</m:t>
                    </m:r>
                    <m:r>
                      <w:rPr>
                        <w:rFonts w:ascii="Cambria Math" w:hAnsi="Cambria Math"/>
                      </w:rPr>
                      <m:t>thh</m:t>
                    </m:r>
                    <m:r>
                      <m:rPr>
                        <m:sty m:val="p"/>
                      </m:rPr>
                      <w:rPr>
                        <w:rFonts w:ascii="Cambria Math" w:hAnsi="Cambria Math"/>
                      </w:rPr>
                      <m:t>}</m:t>
                    </m:r>
                  </m:e>
                </m:d>
              </m:e>
            </m:mr>
            <m:mr>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hhh</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hht</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hth</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thh</m:t>
                    </m:r>
                  </m:e>
                </m:d>
              </m:e>
            </m:mr>
            <m:mr>
              <m:e/>
              <m:e>
                <m:r>
                  <m:rPr>
                    <m:sty m:val="p"/>
                  </m:rPr>
                  <w:rPr>
                    <w:rFonts w:ascii="Cambria Math" w:hAnsi="Cambria Math"/>
                  </w:rPr>
                  <m:t>=</m:t>
                </m:r>
                <m:r>
                  <w:rPr>
                    <w:rFonts w:ascii="Cambria Math" w:hAnsi="Cambria Math"/>
                  </w:rPr>
                  <m:t>0.125</m:t>
                </m:r>
                <m:r>
                  <m:rPr>
                    <m:sty m:val="p"/>
                  </m:rPr>
                  <w:rPr>
                    <w:rFonts w:ascii="Cambria Math" w:hAnsi="Cambria Math"/>
                  </w:rPr>
                  <m:t>+</m:t>
                </m:r>
                <m:r>
                  <w:rPr>
                    <w:rFonts w:ascii="Cambria Math" w:hAnsi="Cambria Math"/>
                  </w:rPr>
                  <m:t>0.125</m:t>
                </m:r>
                <m:r>
                  <m:rPr>
                    <m:sty m:val="p"/>
                  </m:rPr>
                  <w:rPr>
                    <w:rFonts w:ascii="Cambria Math" w:hAnsi="Cambria Math"/>
                  </w:rPr>
                  <m:t>+</m:t>
                </m:r>
                <m:r>
                  <w:rPr>
                    <w:rFonts w:ascii="Cambria Math" w:hAnsi="Cambria Math"/>
                  </w:rPr>
                  <m:t>0.125</m:t>
                </m:r>
                <m:r>
                  <m:rPr>
                    <m:sty m:val="p"/>
                  </m:rPr>
                  <w:rPr>
                    <w:rFonts w:ascii="Cambria Math" w:hAnsi="Cambria Math"/>
                  </w:rPr>
                  <m:t>+</m:t>
                </m:r>
                <m:r>
                  <w:rPr>
                    <w:rFonts w:ascii="Cambria Math" w:hAnsi="Cambria Math"/>
                  </w:rPr>
                  <m:t>0.125</m:t>
                </m:r>
              </m:e>
            </m:mr>
            <m:mr>
              <m:e/>
              <m:e>
                <m:r>
                  <m:rPr>
                    <m:sty m:val="p"/>
                  </m:rPr>
                  <w:rPr>
                    <w:rFonts w:ascii="Cambria Math" w:hAnsi="Cambria Math"/>
                  </w:rPr>
                  <m:t>=</m:t>
                </m:r>
                <m:r>
                  <w:rPr>
                    <w:rFonts w:ascii="Cambria Math" w:hAnsi="Cambria Math"/>
                  </w:rPr>
                  <m:t>0.5 </m:t>
                </m:r>
                <m:r>
                  <m:rPr>
                    <m:sty m:val="p"/>
                  </m:rPr>
                  <w:rPr>
                    <w:rFonts w:ascii="Cambria Math" w:hAnsi="Cambria Math"/>
                  </w:rPr>
                  <m:t>.</m:t>
                </m:r>
              </m:e>
            </m:mr>
          </m:m>
        </m:oMath>
      </m:oMathPara>
    </w:p>
    <w:p w14:paraId="74B06C3A" w14:textId="2BECC28E" w:rsidR="0040502D" w:rsidRDefault="00000000" w:rsidP="00FA7231">
      <w:pPr>
        <w:pStyle w:val="FirstParagraph"/>
      </w:pPr>
      <w:r>
        <w:t xml:space="preserve">Suppose </w:t>
      </w:r>
      <m:oMath>
        <m:r>
          <w:rPr>
            <w:rFonts w:ascii="Cambria Math" w:hAnsi="Cambria Math"/>
          </w:rPr>
          <m:t>h</m:t>
        </m:r>
      </m:oMath>
      <w:r>
        <w:t xml:space="preserve"> occurred for the first toss. Given this outcome, what is the probability of winning? The condition (</w:t>
      </w:r>
      <m:oMath>
        <m:r>
          <w:rPr>
            <w:rFonts w:ascii="Cambria Math" w:hAnsi="Cambria Math"/>
          </w:rPr>
          <m:t>h</m:t>
        </m:r>
      </m:oMath>
      <w:r>
        <w:t xml:space="preserve"> for the first toss) can be written as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hhh</m:t>
        </m:r>
        <m:r>
          <m:rPr>
            <m:sty m:val="p"/>
          </m:rPr>
          <w:rPr>
            <w:rFonts w:ascii="Cambria Math" w:hAnsi="Cambria Math"/>
          </w:rPr>
          <m:t>,</m:t>
        </m:r>
        <m:r>
          <w:rPr>
            <w:rFonts w:ascii="Cambria Math" w:hAnsi="Cambria Math"/>
          </w:rPr>
          <m:t>hht</m:t>
        </m:r>
        <m:r>
          <m:rPr>
            <m:sty m:val="p"/>
          </m:rPr>
          <w:rPr>
            <w:rFonts w:ascii="Cambria Math" w:hAnsi="Cambria Math"/>
          </w:rPr>
          <m:t>,</m:t>
        </m:r>
        <m:r>
          <w:rPr>
            <w:rFonts w:ascii="Cambria Math" w:hAnsi="Cambria Math"/>
          </w:rPr>
          <m:t>hth</m:t>
        </m:r>
        <m:r>
          <m:rPr>
            <m:sty m:val="p"/>
          </m:rPr>
          <w:rPr>
            <w:rFonts w:ascii="Cambria Math" w:hAnsi="Cambria Math"/>
          </w:rPr>
          <m:t>,</m:t>
        </m:r>
        <m:r>
          <w:rPr>
            <w:rFonts w:ascii="Cambria Math" w:hAnsi="Cambria Math"/>
          </w:rPr>
          <m:t>htt</m:t>
        </m:r>
        <m:r>
          <m:rPr>
            <m:sty m:val="p"/>
          </m:rPr>
          <w:rPr>
            <w:rFonts w:ascii="Cambria Math" w:hAnsi="Cambria Math"/>
          </w:rPr>
          <m:t>}</m:t>
        </m:r>
      </m:oMath>
      <w:r>
        <w:t xml:space="preserve">. </w:t>
      </w:r>
    </w:p>
    <w:p w14:paraId="5FC70973" w14:textId="77777777" w:rsidR="00FA7231" w:rsidRDefault="00FA7231" w:rsidP="00FA7231">
      <w:pPr>
        <w:pStyle w:val="BodyText"/>
      </w:pPr>
    </w:p>
    <w:p w14:paraId="49AD9EF7" w14:textId="77777777" w:rsidR="00FA7231" w:rsidRDefault="00FA7231" w:rsidP="00FA7231">
      <w:pPr>
        <w:pStyle w:val="BodyText"/>
      </w:pPr>
    </w:p>
    <w:p w14:paraId="0A1F060A" w14:textId="77777777" w:rsidR="00FA7231" w:rsidRDefault="00FA7231" w:rsidP="00FA7231">
      <w:pPr>
        <w:pStyle w:val="BodyText"/>
      </w:pPr>
    </w:p>
    <w:p w14:paraId="3E60D78E" w14:textId="77777777" w:rsidR="00FA7231" w:rsidRPr="00FA7231" w:rsidRDefault="00FA7231" w:rsidP="00FA7231">
      <w:pPr>
        <w:pStyle w:val="BodyText"/>
      </w:pPr>
    </w:p>
    <w:p w14:paraId="2F34DA78" w14:textId="77777777" w:rsidR="0040502D" w:rsidRDefault="00000000">
      <w:pPr>
        <w:pStyle w:val="Heading3"/>
      </w:pPr>
      <w:bookmarkStart w:id="10" w:name="_Toc239080655"/>
      <w:bookmarkStart w:id="11" w:name="independence-and-conditional-probability"/>
      <w:bookmarkEnd w:id="9"/>
      <w:r>
        <w:t>2.3 Independence and Conditional Probability</w:t>
      </w:r>
      <w:bookmarkEnd w:id="10"/>
    </w:p>
    <w:p w14:paraId="19ADE891" w14:textId="77777777" w:rsidR="0040502D" w:rsidRDefault="00000000">
      <w:pPr>
        <w:pStyle w:val="FirstParagraph"/>
      </w:pPr>
      <w:r>
        <w:t xml:space="preserve">Now we can define </w:t>
      </w:r>
      <w:r>
        <w:rPr>
          <w:b/>
          <w:bCs/>
        </w:rPr>
        <w:t>Independent Events</w:t>
      </w:r>
      <w:r>
        <w:t xml:space="preserve"> using conditional probability.</w:t>
      </w:r>
    </w:p>
    <w:p w14:paraId="3FBFB447" w14:textId="77777777" w:rsidR="0040502D" w:rsidRDefault="00000000">
      <w:pPr>
        <w:pStyle w:val="BodyText"/>
      </w:pPr>
      <w:r>
        <w:rPr>
          <w:b/>
          <w:bCs/>
        </w:rPr>
        <w:t>Definition:</w:t>
      </w:r>
      <w:r>
        <w:t xml:space="preserve"> We say two events </w:t>
      </w:r>
      <m:oMath>
        <m:r>
          <w:rPr>
            <w:rFonts w:ascii="Cambria Math" w:hAnsi="Cambria Math"/>
          </w:rPr>
          <m:t>A</m:t>
        </m:r>
      </m:oMath>
      <w:r>
        <w:t xml:space="preserve"> and </w:t>
      </w:r>
      <m:oMath>
        <m:r>
          <w:rPr>
            <w:rFonts w:ascii="Cambria Math" w:hAnsi="Cambria Math"/>
          </w:rPr>
          <m:t>B</m:t>
        </m:r>
      </m:oMath>
      <w:r>
        <w:t xml:space="preserve"> are </w:t>
      </w:r>
      <w:r>
        <w:rPr>
          <w:b/>
          <w:bCs/>
        </w:rPr>
        <w:t>independent</w:t>
      </w:r>
      <w:r>
        <w:t xml:space="preserve"> when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w:r>
        <w:t xml:space="preserve">. In other words, </w:t>
      </w:r>
      <m:oMath>
        <m:r>
          <w:rPr>
            <w:rFonts w:ascii="Cambria Math" w:hAnsi="Cambria Math"/>
          </w:rPr>
          <m:t>A</m:t>
        </m:r>
      </m:oMath>
      <w:r>
        <w:t xml:space="preserve"> and </w:t>
      </w:r>
      <m:oMath>
        <m:r>
          <w:rPr>
            <w:rFonts w:ascii="Cambria Math" w:hAnsi="Cambria Math"/>
          </w:rPr>
          <m:t>B</m:t>
        </m:r>
      </m:oMath>
      <w:r>
        <w:t xml:space="preserve"> are independent when the condition of </w:t>
      </w:r>
      <m:oMath>
        <m:r>
          <w:rPr>
            <w:rFonts w:ascii="Cambria Math" w:hAnsi="Cambria Math"/>
          </w:rPr>
          <m:t>B</m:t>
        </m:r>
      </m:oMath>
      <w:r>
        <w:t xml:space="preserve"> does not change the probability of </w:t>
      </w:r>
      <m:oMath>
        <m:r>
          <w:rPr>
            <w:rFonts w:ascii="Cambria Math" w:hAnsi="Cambria Math"/>
          </w:rPr>
          <m:t>A</m:t>
        </m:r>
      </m:oMath>
      <w:r>
        <w:t>.</w:t>
      </w:r>
    </w:p>
    <w:p w14:paraId="3873EB13" w14:textId="77777777" w:rsidR="0040502D" w:rsidRDefault="00000000">
      <w:pPr>
        <w:pStyle w:val="BodyText"/>
      </w:pPr>
      <w:r>
        <w:rPr>
          <w:b/>
          <w:bCs/>
        </w:rPr>
        <w:t>Definition:</w:t>
      </w:r>
      <w:r>
        <w:t xml:space="preserve"> We say two events </w:t>
      </w:r>
      <m:oMath>
        <m:r>
          <w:rPr>
            <w:rFonts w:ascii="Cambria Math" w:hAnsi="Cambria Math"/>
          </w:rPr>
          <m:t>A</m:t>
        </m:r>
      </m:oMath>
      <w:r>
        <w:t xml:space="preserve"> and </w:t>
      </w:r>
      <m:oMath>
        <m:r>
          <w:rPr>
            <w:rFonts w:ascii="Cambria Math" w:hAnsi="Cambria Math"/>
          </w:rPr>
          <m:t>B</m:t>
        </m:r>
      </m:oMath>
      <w:r>
        <w:t xml:space="preserve"> are </w:t>
      </w:r>
      <w:r>
        <w:rPr>
          <w:b/>
          <w:bCs/>
        </w:rPr>
        <w:t>dependent</w:t>
      </w:r>
      <w:r>
        <w:t xml:space="preserve"> when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w:r>
        <w:t xml:space="preserve">. In other words, </w:t>
      </w:r>
      <m:oMath>
        <m:r>
          <w:rPr>
            <w:rFonts w:ascii="Cambria Math" w:hAnsi="Cambria Math"/>
          </w:rPr>
          <m:t>A</m:t>
        </m:r>
      </m:oMath>
      <w:r>
        <w:t xml:space="preserve"> and </w:t>
      </w:r>
      <m:oMath>
        <m:r>
          <w:rPr>
            <w:rFonts w:ascii="Cambria Math" w:hAnsi="Cambria Math"/>
          </w:rPr>
          <m:t>B</m:t>
        </m:r>
      </m:oMath>
      <w:r>
        <w:t xml:space="preserve"> are dependent when the condition of </w:t>
      </w:r>
      <m:oMath>
        <m:r>
          <w:rPr>
            <w:rFonts w:ascii="Cambria Math" w:hAnsi="Cambria Math"/>
          </w:rPr>
          <m:t>B</m:t>
        </m:r>
      </m:oMath>
      <w:r>
        <w:t xml:space="preserve"> changes the probability of </w:t>
      </w:r>
      <m:oMath>
        <m:r>
          <w:rPr>
            <w:rFonts w:ascii="Cambria Math" w:hAnsi="Cambria Math"/>
          </w:rPr>
          <m:t>A</m:t>
        </m:r>
      </m:oMath>
      <w:r>
        <w:t>.</w:t>
      </w:r>
    </w:p>
    <w:p w14:paraId="520E053A" w14:textId="77777777" w:rsidR="0040502D" w:rsidRDefault="00000000">
      <w:pPr>
        <w:pStyle w:val="BodyText"/>
      </w:pPr>
      <w:r>
        <w:rPr>
          <w:i/>
          <w:iCs/>
        </w:rPr>
        <w:t>Example:</w:t>
      </w:r>
      <w:r>
        <w:t xml:space="preserve"> Suppose </w:t>
      </w:r>
      <m:oMath>
        <m:r>
          <w:rPr>
            <w:rFonts w:ascii="Cambria Math" w:hAnsi="Cambria Math"/>
          </w:rPr>
          <m:t>t</m:t>
        </m:r>
      </m:oMath>
      <w:r>
        <w:t xml:space="preserve"> occurred for the second toss. Given </w:t>
      </w: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hth</m:t>
        </m:r>
        <m:r>
          <m:rPr>
            <m:sty m:val="p"/>
          </m:rPr>
          <w:rPr>
            <w:rFonts w:ascii="Cambria Math" w:hAnsi="Cambria Math"/>
          </w:rPr>
          <m:t>,</m:t>
        </m:r>
        <m:r>
          <w:rPr>
            <w:rFonts w:ascii="Cambria Math" w:hAnsi="Cambria Math"/>
          </w:rPr>
          <m:t>htt</m:t>
        </m:r>
        <m:r>
          <m:rPr>
            <m:sty m:val="p"/>
          </m:rPr>
          <w:rPr>
            <w:rFonts w:ascii="Cambria Math" w:hAnsi="Cambria Math"/>
          </w:rPr>
          <m:t>}</m:t>
        </m:r>
      </m:oMath>
      <w:r>
        <w:t xml:space="preserve">, the conditional probability of </w:t>
      </w:r>
      <m:oMath>
        <m:r>
          <w:rPr>
            <w:rFonts w:ascii="Cambria Math" w:hAnsi="Cambria Math"/>
          </w:rPr>
          <m:t>W</m:t>
        </m:r>
      </m:oMath>
      <w:r>
        <w:t xml:space="preserve"> is</w:t>
      </w:r>
    </w:p>
    <w:p w14:paraId="1D2CFF0D" w14:textId="77777777" w:rsidR="00FA7231" w:rsidRDefault="00FA7231">
      <w:pPr>
        <w:pStyle w:val="FirstParagraph"/>
      </w:pPr>
    </w:p>
    <w:p w14:paraId="7F820599" w14:textId="77777777" w:rsidR="00FA7231" w:rsidRDefault="00FA7231">
      <w:pPr>
        <w:pStyle w:val="FirstParagraph"/>
      </w:pPr>
    </w:p>
    <w:p w14:paraId="2274D376" w14:textId="77777777" w:rsidR="00FA7231" w:rsidRDefault="00FA7231">
      <w:pPr>
        <w:pStyle w:val="FirstParagraph"/>
      </w:pPr>
    </w:p>
    <w:p w14:paraId="33EDD299" w14:textId="77777777" w:rsidR="00FA7231" w:rsidRDefault="00FA7231">
      <w:pPr>
        <w:pStyle w:val="FirstParagraph"/>
      </w:pPr>
    </w:p>
    <w:p w14:paraId="4F21B299" w14:textId="77777777" w:rsidR="0040502D" w:rsidRDefault="00000000">
      <w:pPr>
        <w:pStyle w:val="BodyText"/>
      </w:pPr>
      <w:r>
        <w:t xml:space="preserve">Are </w:t>
      </w:r>
      <m:oMath>
        <m:r>
          <w:rPr>
            <w:rFonts w:ascii="Cambria Math" w:hAnsi="Cambria Math"/>
          </w:rPr>
          <m:t>W</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dependent or independent?</w:t>
      </w:r>
    </w:p>
    <w:p w14:paraId="5ACD7DEF" w14:textId="77777777" w:rsidR="0040502D" w:rsidRDefault="00000000">
      <w:pPr>
        <w:pStyle w:val="BodyText"/>
      </w:pPr>
      <w:r>
        <w:lastRenderedPageBreak/>
        <w:t xml:space="preserve">The new conditional definition of </w:t>
      </w:r>
      <w:r>
        <w:rPr>
          <w:b/>
          <w:bCs/>
        </w:rPr>
        <w:t>Independence</w:t>
      </w:r>
      <w:r>
        <w:t xml:space="preserve"> is the best way to determine if two events are independent, but it </w:t>
      </w:r>
      <w:proofErr w:type="spellStart"/>
      <w:r>
        <w:t>it</w:t>
      </w:r>
      <w:proofErr w:type="spellEnd"/>
      <w:r>
        <w:t xml:space="preserve"> is good to remember that if two events are independent then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oMath>
      <w:r>
        <w:t>.</w:t>
      </w:r>
    </w:p>
    <w:p w14:paraId="18651850" w14:textId="77777777" w:rsidR="0040502D" w:rsidRPr="00FA7231" w:rsidRDefault="00000000">
      <w:pPr>
        <w:pStyle w:val="BodyText"/>
      </w:pPr>
      <w:r w:rsidRPr="00FA7231">
        <w:t>Let’s write a short proof:</w:t>
      </w:r>
    </w:p>
    <w:p w14:paraId="0D8D2E8D" w14:textId="77777777" w:rsidR="00FA7231" w:rsidRPr="00FA7231" w:rsidRDefault="00FA7231" w:rsidP="00FA7231">
      <w:bookmarkStart w:id="12" w:name="_Toc239080656"/>
      <w:bookmarkStart w:id="13" w:name="partition-of-sample-space"/>
      <w:bookmarkEnd w:id="3"/>
      <w:bookmarkEnd w:id="11"/>
    </w:p>
    <w:p w14:paraId="499E6415" w14:textId="77777777" w:rsidR="00FA7231" w:rsidRDefault="00FA7231" w:rsidP="00FA7231"/>
    <w:p w14:paraId="3192CCDA" w14:textId="77777777" w:rsidR="00FA7231" w:rsidRDefault="00FA7231" w:rsidP="00FA7231"/>
    <w:p w14:paraId="38E3D99A" w14:textId="77777777" w:rsidR="00FA7231" w:rsidRPr="00FA7231" w:rsidRDefault="00FA7231" w:rsidP="00FA7231"/>
    <w:p w14:paraId="28DC3590" w14:textId="77777777" w:rsidR="00FA7231" w:rsidRPr="00FA7231" w:rsidRDefault="00FA7231" w:rsidP="00FA7231"/>
    <w:p w14:paraId="19717449" w14:textId="5C7252B8" w:rsidR="0040502D" w:rsidRDefault="00000000">
      <w:pPr>
        <w:pStyle w:val="Heading2"/>
      </w:pPr>
      <w:r>
        <w:t>3 Partition of Sample Space</w:t>
      </w:r>
      <w:bookmarkEnd w:id="12"/>
    </w:p>
    <w:p w14:paraId="3086D482" w14:textId="77777777" w:rsidR="0040502D" w:rsidRDefault="00000000">
      <w:pPr>
        <w:pStyle w:val="FirstParagraph"/>
      </w:pPr>
      <w:r>
        <w:t xml:space="preserve">The United States Senate consists of 100 Senators, and let </w:t>
      </w:r>
      <m:oMath>
        <m:r>
          <w:rPr>
            <w:rFonts w:ascii="Cambria Math" w:hAnsi="Cambria Math"/>
          </w:rPr>
          <m:t>Ω</m:t>
        </m:r>
      </m:oMath>
      <w:r>
        <w:t xml:space="preserve"> be the set of 100 Senators who can vote. On February 5, 2020, the Senators voted whether the President was guilty of abusing power (denoted by </w:t>
      </w:r>
      <m:oMath>
        <m:r>
          <w:rPr>
            <w:rFonts w:ascii="Cambria Math" w:hAnsi="Cambria Math"/>
          </w:rPr>
          <m:t>G</m:t>
        </m:r>
      </m:oMath>
      <w:r>
        <w:t>) or not (</w:t>
      </w:r>
      <m:oMath>
        <m:sSup>
          <m:sSupPr>
            <m:ctrlPr>
              <w:rPr>
                <w:rFonts w:ascii="Cambria Math" w:hAnsi="Cambria Math"/>
              </w:rPr>
            </m:ctrlPr>
          </m:sSupPr>
          <m:e>
            <m:r>
              <w:rPr>
                <w:rFonts w:ascii="Cambria Math" w:hAnsi="Cambria Math"/>
              </w:rPr>
              <m:t>G</m:t>
            </m:r>
          </m:e>
          <m:sup>
            <m:r>
              <w:rPr>
                <w:rFonts w:ascii="Cambria Math" w:hAnsi="Cambria Math"/>
              </w:rPr>
              <m:t>c</m:t>
            </m:r>
          </m:sup>
        </m:sSup>
      </m:oMath>
      <w:r>
        <w:t xml:space="preserve">). </w:t>
      </w:r>
      <w:hyperlink w:anchor="tbl-vote">
        <w:r>
          <w:rPr>
            <w:rStyle w:val="Hyperlink"/>
          </w:rPr>
          <w:t>Table 3</w:t>
        </w:r>
      </w:hyperlink>
      <w:r>
        <w:t xml:space="preserve"> is the vote result by the three political parties: Democratic (</w:t>
      </w:r>
      <m:oMath>
        <m:r>
          <w:rPr>
            <w:rFonts w:ascii="Cambria Math" w:hAnsi="Cambria Math"/>
          </w:rPr>
          <m:t>D</m:t>
        </m:r>
      </m:oMath>
      <w:r>
        <w:t xml:space="preserve"> ), Republican (</w:t>
      </w:r>
      <m:oMath>
        <m:r>
          <w:rPr>
            <w:rFonts w:ascii="Cambria Math" w:hAnsi="Cambria Math"/>
          </w:rPr>
          <m:t>R</m:t>
        </m:r>
      </m:oMath>
      <w:r>
        <w:t xml:space="preserve"> ), and Independent (</w:t>
      </w:r>
      <m:oMath>
        <m:r>
          <w:rPr>
            <w:rFonts w:ascii="Cambria Math" w:hAnsi="Cambria Math"/>
          </w:rPr>
          <m:t>I</m:t>
        </m:r>
      </m:oMath>
      <w:r>
        <w:t>).</w:t>
      </w:r>
    </w:p>
    <w:tbl>
      <w:tblPr>
        <w:tblStyle w:val="Table"/>
        <w:tblW w:w="5000" w:type="pct"/>
        <w:tblLayout w:type="fixed"/>
        <w:tblLook w:val="0000" w:firstRow="0" w:lastRow="0" w:firstColumn="0" w:lastColumn="0" w:noHBand="0" w:noVBand="0"/>
      </w:tblPr>
      <w:tblGrid>
        <w:gridCol w:w="9360"/>
      </w:tblGrid>
      <w:tr w:rsidR="0040502D" w14:paraId="1027CD0B" w14:textId="77777777">
        <w:tc>
          <w:tcPr>
            <w:tcW w:w="7920" w:type="dxa"/>
          </w:tcPr>
          <w:p w14:paraId="3F935DB6" w14:textId="77777777" w:rsidR="0040502D" w:rsidRDefault="00000000">
            <w:pPr>
              <w:pStyle w:val="ImageCaption"/>
              <w:spacing w:before="200"/>
            </w:pPr>
            <w:bookmarkStart w:id="14" w:name="tbl-vote"/>
            <w:r>
              <w:t>Table 3: Vote result summary (count)</w:t>
            </w:r>
          </w:p>
          <w:tbl>
            <w:tblPr>
              <w:tblStyle w:val="Table"/>
              <w:tblW w:w="4873" w:type="pct"/>
              <w:tblLayout w:type="fixed"/>
              <w:tblLook w:val="0020" w:firstRow="1" w:lastRow="0" w:firstColumn="0" w:lastColumn="0" w:noHBand="0" w:noVBand="0"/>
            </w:tblPr>
            <w:tblGrid>
              <w:gridCol w:w="2431"/>
              <w:gridCol w:w="2199"/>
              <w:gridCol w:w="2083"/>
              <w:gridCol w:w="2199"/>
            </w:tblGrid>
            <w:tr w:rsidR="0040502D" w14:paraId="2944C795" w14:textId="77777777" w:rsidTr="0040502D">
              <w:trPr>
                <w:cnfStyle w:val="100000000000" w:firstRow="1" w:lastRow="0" w:firstColumn="0" w:lastColumn="0" w:oddVBand="0" w:evenVBand="0" w:oddHBand="0" w:evenHBand="0" w:firstRowFirstColumn="0" w:firstRowLastColumn="0" w:lastRowFirstColumn="0" w:lastRowLastColumn="0"/>
                <w:tblHeader/>
              </w:trPr>
              <w:tc>
                <w:tcPr>
                  <w:tcW w:w="2105" w:type="dxa"/>
                </w:tcPr>
                <w:p w14:paraId="137EEAD5" w14:textId="77777777" w:rsidR="0040502D" w:rsidRDefault="00000000">
                  <w:pPr>
                    <w:pStyle w:val="Compact"/>
                    <w:jc w:val="center"/>
                  </w:pPr>
                  <w:r>
                    <w:t>Event</w:t>
                  </w:r>
                </w:p>
              </w:tc>
              <w:tc>
                <w:tcPr>
                  <w:tcW w:w="1904" w:type="dxa"/>
                </w:tcPr>
                <w:p w14:paraId="0703AD72" w14:textId="77777777" w:rsidR="0040502D" w:rsidRDefault="00000000">
                  <w:pPr>
                    <w:jc w:val="center"/>
                  </w:pPr>
                  <w:r>
                    <w:rPr>
                      <w:b/>
                      <w:bCs/>
                    </w:rPr>
                    <w:t>Demographic</w:t>
                  </w:r>
                </w:p>
                <w:p w14:paraId="3321AD81" w14:textId="77777777" w:rsidR="0040502D" w:rsidRDefault="00000000">
                  <w:pPr>
                    <w:jc w:val="center"/>
                  </w:pPr>
                  <w:r>
                    <w:rPr>
                      <w:b/>
                      <w:bCs/>
                    </w:rPr>
                    <w:t>(</w:t>
                  </w:r>
                  <m:oMath>
                    <m:r>
                      <w:rPr>
                        <w:rFonts w:ascii="Cambria Math" w:hAnsi="Cambria Math"/>
                      </w:rPr>
                      <m:t>D</m:t>
                    </m:r>
                  </m:oMath>
                  <w:r>
                    <w:rPr>
                      <w:b/>
                      <w:bCs/>
                    </w:rPr>
                    <w:t>)</w:t>
                  </w:r>
                </w:p>
              </w:tc>
              <w:tc>
                <w:tcPr>
                  <w:tcW w:w="1804" w:type="dxa"/>
                </w:tcPr>
                <w:p w14:paraId="2E0A0575" w14:textId="77777777" w:rsidR="0040502D" w:rsidRDefault="00000000">
                  <w:pPr>
                    <w:jc w:val="center"/>
                  </w:pPr>
                  <w:r>
                    <w:rPr>
                      <w:b/>
                      <w:bCs/>
                    </w:rPr>
                    <w:t>Republican</w:t>
                  </w:r>
                </w:p>
                <w:p w14:paraId="518019F1" w14:textId="77777777" w:rsidR="0040502D" w:rsidRDefault="00000000">
                  <w:pPr>
                    <w:jc w:val="center"/>
                  </w:pPr>
                  <w:r>
                    <w:rPr>
                      <w:b/>
                      <w:bCs/>
                    </w:rPr>
                    <w:t>(</w:t>
                  </w:r>
                  <m:oMath>
                    <m:r>
                      <w:rPr>
                        <w:rFonts w:ascii="Cambria Math" w:hAnsi="Cambria Math"/>
                      </w:rPr>
                      <m:t>R</m:t>
                    </m:r>
                  </m:oMath>
                  <w:r>
                    <w:rPr>
                      <w:b/>
                      <w:bCs/>
                    </w:rPr>
                    <w:t>)</w:t>
                  </w:r>
                </w:p>
              </w:tc>
              <w:tc>
                <w:tcPr>
                  <w:tcW w:w="1904" w:type="dxa"/>
                </w:tcPr>
                <w:p w14:paraId="3A70147C" w14:textId="77777777" w:rsidR="0040502D" w:rsidRDefault="00000000">
                  <w:pPr>
                    <w:jc w:val="center"/>
                  </w:pPr>
                  <w:r>
                    <w:rPr>
                      <w:b/>
                      <w:bCs/>
                    </w:rPr>
                    <w:t>Independent</w:t>
                  </w:r>
                </w:p>
                <w:p w14:paraId="78CE9C08" w14:textId="77777777" w:rsidR="0040502D" w:rsidRDefault="00000000">
                  <w:pPr>
                    <w:jc w:val="center"/>
                  </w:pPr>
                  <w:r>
                    <w:rPr>
                      <w:b/>
                      <w:bCs/>
                    </w:rPr>
                    <w:t>(</w:t>
                  </w:r>
                  <m:oMath>
                    <m:r>
                      <w:rPr>
                        <w:rFonts w:ascii="Cambria Math" w:hAnsi="Cambria Math"/>
                      </w:rPr>
                      <m:t>I</m:t>
                    </m:r>
                  </m:oMath>
                  <w:r>
                    <w:rPr>
                      <w:b/>
                      <w:bCs/>
                    </w:rPr>
                    <w:t>)</w:t>
                  </w:r>
                </w:p>
              </w:tc>
            </w:tr>
            <w:tr w:rsidR="0040502D" w14:paraId="2031D8AD" w14:textId="77777777">
              <w:tc>
                <w:tcPr>
                  <w:tcW w:w="2105" w:type="dxa"/>
                </w:tcPr>
                <w:p w14:paraId="4EA96F87" w14:textId="77777777" w:rsidR="0040502D" w:rsidRDefault="00000000">
                  <w:pPr>
                    <w:pStyle w:val="Compact"/>
                    <w:jc w:val="center"/>
                  </w:pPr>
                  <w:r>
                    <w:t>Guilty (</w:t>
                  </w:r>
                  <m:oMath>
                    <m:r>
                      <w:rPr>
                        <w:rFonts w:ascii="Cambria Math" w:hAnsi="Cambria Math"/>
                      </w:rPr>
                      <m:t>G</m:t>
                    </m:r>
                  </m:oMath>
                  <w:r>
                    <w:t>)</w:t>
                  </w:r>
                </w:p>
              </w:tc>
              <w:tc>
                <w:tcPr>
                  <w:tcW w:w="1904" w:type="dxa"/>
                </w:tcPr>
                <w:p w14:paraId="5528640F" w14:textId="77777777" w:rsidR="0040502D" w:rsidRDefault="00000000">
                  <w:pPr>
                    <w:pStyle w:val="Compact"/>
                    <w:jc w:val="center"/>
                  </w:pPr>
                  <w:r>
                    <w:t>45</w:t>
                  </w:r>
                </w:p>
              </w:tc>
              <w:tc>
                <w:tcPr>
                  <w:tcW w:w="1804" w:type="dxa"/>
                </w:tcPr>
                <w:p w14:paraId="0993815F" w14:textId="77777777" w:rsidR="0040502D" w:rsidRDefault="00000000">
                  <w:pPr>
                    <w:pStyle w:val="Compact"/>
                    <w:jc w:val="center"/>
                  </w:pPr>
                  <w:r>
                    <w:t>1</w:t>
                  </w:r>
                </w:p>
              </w:tc>
              <w:tc>
                <w:tcPr>
                  <w:tcW w:w="1904" w:type="dxa"/>
                </w:tcPr>
                <w:p w14:paraId="7AD6DEE4" w14:textId="77777777" w:rsidR="0040502D" w:rsidRDefault="00000000">
                  <w:pPr>
                    <w:pStyle w:val="Compact"/>
                    <w:jc w:val="center"/>
                  </w:pPr>
                  <w:r>
                    <w:t>2</w:t>
                  </w:r>
                </w:p>
              </w:tc>
            </w:tr>
            <w:tr w:rsidR="0040502D" w14:paraId="3BCEB91C" w14:textId="77777777">
              <w:tc>
                <w:tcPr>
                  <w:tcW w:w="2105" w:type="dxa"/>
                </w:tcPr>
                <w:p w14:paraId="33522476" w14:textId="77777777" w:rsidR="0040502D" w:rsidRDefault="00000000">
                  <w:pPr>
                    <w:pStyle w:val="Compact"/>
                    <w:jc w:val="center"/>
                  </w:pPr>
                  <w:r>
                    <w:t>Not Guilty (</w:t>
                  </w:r>
                  <m:oMath>
                    <m:sSup>
                      <m:sSupPr>
                        <m:ctrlPr>
                          <w:rPr>
                            <w:rFonts w:ascii="Cambria Math" w:hAnsi="Cambria Math"/>
                          </w:rPr>
                        </m:ctrlPr>
                      </m:sSupPr>
                      <m:e>
                        <m:r>
                          <w:rPr>
                            <w:rFonts w:ascii="Cambria Math" w:hAnsi="Cambria Math"/>
                          </w:rPr>
                          <m:t>G</m:t>
                        </m:r>
                      </m:e>
                      <m:sup>
                        <m:r>
                          <w:rPr>
                            <w:rFonts w:ascii="Cambria Math" w:hAnsi="Cambria Math"/>
                          </w:rPr>
                          <m:t>c</m:t>
                        </m:r>
                      </m:sup>
                    </m:sSup>
                  </m:oMath>
                  <w:r>
                    <w:t>)</w:t>
                  </w:r>
                </w:p>
              </w:tc>
              <w:tc>
                <w:tcPr>
                  <w:tcW w:w="1904" w:type="dxa"/>
                </w:tcPr>
                <w:p w14:paraId="714DA4DF" w14:textId="77777777" w:rsidR="0040502D" w:rsidRDefault="00000000">
                  <w:pPr>
                    <w:pStyle w:val="Compact"/>
                    <w:jc w:val="center"/>
                  </w:pPr>
                  <w:r>
                    <w:t>0</w:t>
                  </w:r>
                </w:p>
              </w:tc>
              <w:tc>
                <w:tcPr>
                  <w:tcW w:w="1804" w:type="dxa"/>
                </w:tcPr>
                <w:p w14:paraId="4ABAEF54" w14:textId="77777777" w:rsidR="0040502D" w:rsidRDefault="00000000">
                  <w:pPr>
                    <w:pStyle w:val="Compact"/>
                    <w:jc w:val="center"/>
                  </w:pPr>
                  <w:r>
                    <w:t>52</w:t>
                  </w:r>
                </w:p>
              </w:tc>
              <w:tc>
                <w:tcPr>
                  <w:tcW w:w="1904" w:type="dxa"/>
                </w:tcPr>
                <w:p w14:paraId="007C4E26" w14:textId="77777777" w:rsidR="0040502D" w:rsidRDefault="00000000">
                  <w:pPr>
                    <w:pStyle w:val="Compact"/>
                    <w:jc w:val="center"/>
                  </w:pPr>
                  <w:r>
                    <w:t>0</w:t>
                  </w:r>
                </w:p>
              </w:tc>
            </w:tr>
            <w:bookmarkEnd w:id="14"/>
          </w:tbl>
          <w:p w14:paraId="04A02E95" w14:textId="77777777" w:rsidR="0040502D" w:rsidRDefault="0040502D"/>
        </w:tc>
      </w:tr>
    </w:tbl>
    <w:p w14:paraId="61F1DA56" w14:textId="77777777" w:rsidR="0040502D" w:rsidRDefault="00000000">
      <w:pPr>
        <w:pStyle w:val="BodyText"/>
      </w:pPr>
      <w:r>
        <w:t xml:space="preserve">Since a Senator must belong to one and only one party,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and </w:t>
      </w:r>
      <m:oMath>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In this case, we say </w:t>
      </w:r>
      <m:oMath>
        <m:r>
          <w:rPr>
            <w:rFonts w:ascii="Cambria Math" w:hAnsi="Cambria Math"/>
          </w:rPr>
          <m:t>D</m:t>
        </m:r>
      </m:oMath>
      <w:r>
        <w:t xml:space="preserve">, </w:t>
      </w:r>
      <m:oMath>
        <m:r>
          <w:rPr>
            <w:rFonts w:ascii="Cambria Math" w:hAnsi="Cambria Math"/>
          </w:rPr>
          <m:t>R</m:t>
        </m:r>
      </m:oMath>
      <w:r>
        <w:t xml:space="preserve">, and </w:t>
      </w:r>
      <m:oMath>
        <m:r>
          <w:rPr>
            <w:rFonts w:ascii="Cambria Math" w:hAnsi="Cambria Math"/>
          </w:rPr>
          <m:t>I</m:t>
        </m:r>
      </m:oMath>
      <w:r>
        <w:t xml:space="preserve"> are </w:t>
      </w:r>
      <w:r>
        <w:rPr>
          <w:b/>
          <w:bCs/>
        </w:rPr>
        <w:t>pairwise disjoint</w:t>
      </w:r>
      <w:r>
        <w:t>.</w:t>
      </w:r>
    </w:p>
    <w:p w14:paraId="1652100D" w14:textId="77777777" w:rsidR="0040502D" w:rsidRDefault="00000000">
      <w:pPr>
        <w:pStyle w:val="BodyText"/>
      </w:pPr>
      <w:r>
        <w:t xml:space="preserve">In addition, </w:t>
      </w:r>
      <m:oMath>
        <m:r>
          <w:rPr>
            <w:rFonts w:ascii="Cambria Math" w:hAnsi="Cambria Math"/>
          </w:rPr>
          <m:t>Ω</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oMath>
      <w:r>
        <w:t>. In other words, the union of the three political parties is the entire Senate.</w:t>
      </w:r>
    </w:p>
    <w:p w14:paraId="653E9165" w14:textId="77777777" w:rsidR="0040502D" w:rsidRDefault="00000000">
      <w:pPr>
        <w:pStyle w:val="BodyText"/>
      </w:pPr>
      <w:r>
        <w:t xml:space="preserve">When events (groups) are pairwise disjoint and their union is the sample space </w:t>
      </w:r>
      <m:oMath>
        <m:r>
          <w:rPr>
            <w:rFonts w:ascii="Cambria Math" w:hAnsi="Cambria Math"/>
          </w:rPr>
          <m:t>Ω</m:t>
        </m:r>
      </m:oMath>
      <w:r>
        <w:t xml:space="preserve">, we say that the events are a </w:t>
      </w:r>
      <w:r>
        <w:rPr>
          <w:b/>
          <w:bCs/>
        </w:rPr>
        <w:t>partition</w:t>
      </w:r>
      <w:r>
        <w:t xml:space="preserve"> of </w:t>
      </w:r>
      <m:oMath>
        <m:r>
          <w:rPr>
            <w:rFonts w:ascii="Cambria Math" w:hAnsi="Cambria Math"/>
          </w:rPr>
          <m:t>Ω</m:t>
        </m:r>
      </m:oMath>
      <w:r>
        <w:t xml:space="preserve">. Therefore, </w:t>
      </w:r>
      <m:oMath>
        <m:r>
          <w:rPr>
            <w:rFonts w:ascii="Cambria Math" w:hAnsi="Cambria Math"/>
          </w:rPr>
          <m:t>D</m:t>
        </m:r>
      </m:oMath>
      <w:r>
        <w:t xml:space="preserve">, </w:t>
      </w:r>
      <m:oMath>
        <m:r>
          <w:rPr>
            <w:rFonts w:ascii="Cambria Math" w:hAnsi="Cambria Math"/>
          </w:rPr>
          <m:t>R</m:t>
        </m:r>
      </m:oMath>
      <w:r>
        <w:t xml:space="preserve">, and </w:t>
      </w:r>
      <m:oMath>
        <m:r>
          <w:rPr>
            <w:rFonts w:ascii="Cambria Math" w:hAnsi="Cambria Math"/>
          </w:rPr>
          <m:t>I</m:t>
        </m:r>
      </m:oMath>
      <w:r>
        <w:t xml:space="preserve"> are a partition of </w:t>
      </w:r>
      <m:oMath>
        <m:r>
          <w:rPr>
            <w:rFonts w:ascii="Cambria Math" w:hAnsi="Cambria Math"/>
          </w:rPr>
          <m:t>Ω</m:t>
        </m:r>
      </m:oMath>
      <w:r>
        <w:t>.</w:t>
      </w:r>
    </w:p>
    <w:p w14:paraId="2C5CC541" w14:textId="77777777" w:rsidR="0040502D" w:rsidRDefault="00000000">
      <w:pPr>
        <w:pStyle w:val="BodyText"/>
      </w:pPr>
      <w:r>
        <w:rPr>
          <w:i/>
          <w:iCs/>
        </w:rPr>
        <w:t>Example:</w:t>
      </w:r>
      <w:r>
        <w:t xml:space="preserve"> Identify another partition of* </w:t>
      </w:r>
      <m:oMath>
        <m:r>
          <w:rPr>
            <w:rFonts w:ascii="Cambria Math" w:hAnsi="Cambria Math"/>
          </w:rPr>
          <m:t>Ω</m:t>
        </m:r>
      </m:oMath>
      <w:r>
        <w:t xml:space="preserve"> from the table above.</w:t>
      </w:r>
    </w:p>
    <w:p w14:paraId="16DF1AEB" w14:textId="77777777" w:rsidR="00FA7231" w:rsidRDefault="00FA7231">
      <w:pPr>
        <w:rPr>
          <w:b/>
          <w:bCs/>
        </w:rPr>
      </w:pPr>
      <w:r>
        <w:rPr>
          <w:b/>
          <w:bCs/>
        </w:rPr>
        <w:br w:type="page"/>
      </w:r>
    </w:p>
    <w:p w14:paraId="7E082839" w14:textId="181FCBEE" w:rsidR="0040502D" w:rsidRDefault="00000000">
      <w:pPr>
        <w:pStyle w:val="BodyText"/>
      </w:pPr>
      <w:r>
        <w:rPr>
          <w:b/>
          <w:bCs/>
        </w:rPr>
        <w:lastRenderedPageBreak/>
        <w:t>Definition:</w:t>
      </w:r>
      <w:r>
        <w:t xml:space="preserve"> For a given sample space </w:t>
      </w:r>
      <m:oMath>
        <m:r>
          <w:rPr>
            <w:rFonts w:ascii="Cambria Math" w:hAnsi="Cambria Math"/>
          </w:rPr>
          <m:t>Ω</m:t>
        </m:r>
      </m:oMath>
      <w:r>
        <w:t xml:space="preserve">, we say events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oMath>
      <w:r>
        <w:t xml:space="preserve"> are a partition of </w:t>
      </w:r>
      <m:oMath>
        <m:r>
          <w:rPr>
            <w:rFonts w:ascii="Cambria Math" w:hAnsi="Cambria Math"/>
          </w:rPr>
          <m:t>Ω</m:t>
        </m:r>
      </m:oMath>
      <w:r>
        <w:t xml:space="preserve"> when</w:t>
      </w:r>
    </w:p>
    <w:p w14:paraId="19FC1C34" w14:textId="77777777" w:rsidR="0040502D" w:rsidRDefault="00000000">
      <w:pPr>
        <w:pStyle w:val="Compact"/>
        <w:numPr>
          <w:ilvl w:val="0"/>
          <w:numId w:val="5"/>
        </w:numPr>
      </w:pPr>
      <w:r>
        <w:t>the events are pairwise disjoint and</w:t>
      </w:r>
      <w:r>
        <w:br/>
      </w:r>
    </w:p>
    <w:p w14:paraId="77D2B65A" w14:textId="77777777" w:rsidR="0040502D" w:rsidRDefault="00000000">
      <w:pPr>
        <w:pStyle w:val="Compact"/>
        <w:numPr>
          <w:ilvl w:val="0"/>
          <w:numId w:val="5"/>
        </w:numPr>
      </w:pPr>
      <w:r>
        <w:t xml:space="preserve">their union is </w:t>
      </w:r>
      <m:oMath>
        <m:r>
          <w:rPr>
            <w:rFonts w:ascii="Cambria Math" w:hAnsi="Cambria Math"/>
          </w:rPr>
          <m:t>Ω</m:t>
        </m:r>
      </m:oMath>
      <w:r>
        <w:t>.</w:t>
      </w:r>
    </w:p>
    <w:p w14:paraId="69AA9520" w14:textId="77777777" w:rsidR="0040502D" w:rsidRDefault="00000000">
      <w:pPr>
        <w:pStyle w:val="FirstParagraph"/>
      </w:pPr>
      <w:r>
        <w:rPr>
          <w:i/>
          <w:iCs/>
        </w:rPr>
        <w:t>Example:</w:t>
      </w:r>
      <w:r>
        <w:t xml:space="preserve"> Show that an event and is complement are always partition of their sample space.</w:t>
      </w:r>
    </w:p>
    <w:p w14:paraId="29024A44" w14:textId="77777777" w:rsidR="00FA7231" w:rsidRDefault="00FA7231" w:rsidP="00FA7231">
      <w:pPr>
        <w:pStyle w:val="BodyText"/>
      </w:pPr>
    </w:p>
    <w:p w14:paraId="7428C7AB" w14:textId="77777777" w:rsidR="00FA7231" w:rsidRDefault="00FA7231" w:rsidP="00FA7231">
      <w:pPr>
        <w:pStyle w:val="BodyText"/>
      </w:pPr>
    </w:p>
    <w:p w14:paraId="6FB174F8" w14:textId="77777777" w:rsidR="00FA7231" w:rsidRDefault="00FA7231" w:rsidP="00FA7231">
      <w:pPr>
        <w:pStyle w:val="BodyText"/>
      </w:pPr>
    </w:p>
    <w:p w14:paraId="253FBCBF" w14:textId="77777777" w:rsidR="00FA7231" w:rsidRPr="00FA7231" w:rsidRDefault="00FA7231" w:rsidP="00FA7231">
      <w:pPr>
        <w:pStyle w:val="BodyText"/>
      </w:pPr>
    </w:p>
    <w:p w14:paraId="5027E555" w14:textId="77777777" w:rsidR="0040502D" w:rsidRDefault="00000000">
      <w:pPr>
        <w:pStyle w:val="Heading2"/>
      </w:pPr>
      <w:bookmarkStart w:id="15" w:name="_Toc239080657"/>
      <w:bookmarkStart w:id="16" w:name="law-of-total-probability"/>
      <w:bookmarkEnd w:id="13"/>
      <w:r>
        <w:t>4 Law of Total Probability</w:t>
      </w:r>
      <w:bookmarkEnd w:id="15"/>
    </w:p>
    <w:p w14:paraId="2595DF9F" w14:textId="77777777" w:rsidR="0040502D" w:rsidRDefault="00000000">
      <w:pPr>
        <w:pStyle w:val="FirstParagraph"/>
      </w:pPr>
      <w:r>
        <w:t xml:space="preserve">As </w:t>
      </w:r>
      <m:oMath>
        <m:r>
          <w:rPr>
            <w:rFonts w:ascii="Cambria Math" w:hAnsi="Cambria Math"/>
          </w:rPr>
          <m:t>D</m:t>
        </m:r>
      </m:oMath>
      <w:r>
        <w:t xml:space="preserve">, </w:t>
      </w:r>
      <m:oMath>
        <m:r>
          <w:rPr>
            <w:rFonts w:ascii="Cambria Math" w:hAnsi="Cambria Math"/>
          </w:rPr>
          <m:t>R</m:t>
        </m:r>
      </m:oMath>
      <w:r>
        <w:t xml:space="preserve">, and </w:t>
      </w:r>
      <m:oMath>
        <m:r>
          <w:rPr>
            <w:rFonts w:ascii="Cambria Math" w:hAnsi="Cambria Math"/>
          </w:rPr>
          <m:t>I</m:t>
        </m:r>
      </m:oMath>
      <w:r>
        <w:t xml:space="preserve"> are a partition of </w:t>
      </w:r>
      <m:oMath>
        <m:r>
          <w:rPr>
            <w:rFonts w:ascii="Cambria Math" w:hAnsi="Cambria Math"/>
          </w:rPr>
          <m:t>Ω</m:t>
        </m:r>
      </m:oMath>
      <w:r>
        <w:t xml:space="preserve">, the probability of </w:t>
      </w:r>
      <m:oMath>
        <m:r>
          <w:rPr>
            <w:rFonts w:ascii="Cambria Math" w:hAnsi="Cambria Math"/>
          </w:rPr>
          <m:t>G</m:t>
        </m:r>
      </m:oMath>
      <w:r>
        <w:t xml:space="preserve"> is the sum of the three joint probabilities as follows:</w:t>
      </w:r>
    </w:p>
    <w:p w14:paraId="01B0A644" w14:textId="77777777" w:rsidR="0040502D"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P</m:t>
                </m:r>
                <m:d>
                  <m:dPr>
                    <m:ctrlPr>
                      <w:rPr>
                        <w:rFonts w:ascii="Cambria Math" w:hAnsi="Cambria Math"/>
                      </w:rPr>
                    </m:ctrlPr>
                  </m:dPr>
                  <m:e>
                    <m:r>
                      <w:rPr>
                        <w:rFonts w:ascii="Cambria Math" w:hAnsi="Cambria Math"/>
                      </w:rPr>
                      <m:t>G</m:t>
                    </m:r>
                  </m:e>
                </m:d>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I</m:t>
                    </m:r>
                  </m:e>
                </m:d>
              </m:e>
            </m:mr>
            <m:mr>
              <m:e/>
              <m:e>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0.02</m:t>
                </m:r>
              </m:e>
            </m:mr>
            <m:mr>
              <m:e/>
              <m:e>
                <m:r>
                  <m:rPr>
                    <m:sty m:val="p"/>
                  </m:rPr>
                  <w:rPr>
                    <w:rFonts w:ascii="Cambria Math" w:hAnsi="Cambria Math"/>
                  </w:rPr>
                  <m:t>=</m:t>
                </m:r>
                <m:r>
                  <w:rPr>
                    <w:rFonts w:ascii="Cambria Math" w:hAnsi="Cambria Math"/>
                  </w:rPr>
                  <m:t>0.48 </m:t>
                </m:r>
                <m:r>
                  <m:rPr>
                    <m:sty m:val="p"/>
                  </m:rPr>
                  <w:rPr>
                    <w:rFonts w:ascii="Cambria Math" w:hAnsi="Cambria Math"/>
                  </w:rPr>
                  <m:t>.</m:t>
                </m:r>
              </m:e>
            </m:mr>
          </m:m>
        </m:oMath>
      </m:oMathPara>
    </w:p>
    <w:p w14:paraId="70E72776" w14:textId="77777777" w:rsidR="0040502D" w:rsidRDefault="00000000">
      <w:pPr>
        <w:pStyle w:val="FirstParagraph"/>
      </w:pPr>
      <w:r>
        <w:rPr>
          <w:b/>
          <w:bCs/>
        </w:rPr>
        <w:t>Theorem:</w:t>
      </w:r>
      <w:r>
        <w:t xml:space="preserve"> Suppose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oMath>
      <w:r>
        <w:t xml:space="preserve"> are a partition of the sample space </w:t>
      </w:r>
      <m:oMath>
        <m:r>
          <w:rPr>
            <w:rFonts w:ascii="Cambria Math" w:hAnsi="Cambria Math"/>
          </w:rPr>
          <m:t>Ω</m:t>
        </m:r>
      </m:oMath>
      <w:r>
        <w:t xml:space="preserve">. For any event </w:t>
      </w:r>
      <m:oMath>
        <m:r>
          <w:rPr>
            <w:rFonts w:ascii="Cambria Math" w:hAnsi="Cambria Math"/>
          </w:rPr>
          <m:t>B</m:t>
        </m:r>
      </m:oMath>
      <w:r>
        <w:t xml:space="preserve"> (a subset of </w:t>
      </w:r>
      <m:oMath>
        <m:r>
          <w:rPr>
            <w:rFonts w:ascii="Cambria Math" w:hAnsi="Cambria Math"/>
          </w:rPr>
          <m:t>Ω</m:t>
        </m:r>
      </m:oMath>
      <w:r>
        <w:t>),</w:t>
      </w:r>
    </w:p>
    <w:p w14:paraId="6EE1D2E0"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r>
            <w:rPr>
              <w:rFonts w:ascii="Cambria Math" w:hAnsi="Cambria Math"/>
            </w:rPr>
            <m:t> </m:t>
          </m:r>
          <m:r>
            <m:rPr>
              <m:sty m:val="p"/>
            </m:rPr>
            <w:rPr>
              <w:rFonts w:ascii="Cambria Math" w:hAnsi="Cambria Math"/>
            </w:rPr>
            <m:t>.</m:t>
          </m:r>
        </m:oMath>
      </m:oMathPara>
    </w:p>
    <w:p w14:paraId="6863D9A1" w14:textId="77777777" w:rsidR="0040502D" w:rsidRDefault="00000000">
      <w:pPr>
        <w:pStyle w:val="FirstParagraph"/>
      </w:pPr>
      <w:r>
        <w:t xml:space="preserve">It is known as the </w:t>
      </w:r>
      <w:r>
        <w:rPr>
          <w:b/>
          <w:bCs/>
        </w:rPr>
        <w:t>Law of Total Probability</w:t>
      </w:r>
      <w:r>
        <w:t xml:space="preserve"> (or simply </w:t>
      </w:r>
      <w:r>
        <w:rPr>
          <w:b/>
          <w:bCs/>
        </w:rPr>
        <w:t>LTP</w:t>
      </w:r>
      <w:r>
        <w:t>).</w:t>
      </w:r>
    </w:p>
    <w:p w14:paraId="0EDA9ADD" w14:textId="77777777" w:rsidR="00FA7231" w:rsidRPr="00FA7231" w:rsidRDefault="00FA7231" w:rsidP="00FA7231">
      <w:pPr>
        <w:pStyle w:val="BodyText"/>
      </w:pPr>
    </w:p>
    <w:p w14:paraId="59A0D1E0" w14:textId="77777777" w:rsidR="0040502D" w:rsidRDefault="00000000">
      <w:pPr>
        <w:pStyle w:val="Heading2"/>
      </w:pPr>
      <w:bookmarkStart w:id="17" w:name="_Toc239080658"/>
      <w:bookmarkStart w:id="18" w:name="multiplication-rule"/>
      <w:bookmarkEnd w:id="16"/>
      <w:r>
        <w:t>5 Multiplication Rule</w:t>
      </w:r>
      <w:bookmarkEnd w:id="17"/>
    </w:p>
    <w:p w14:paraId="09A056CB" w14:textId="77777777" w:rsidR="0040502D" w:rsidRDefault="00000000">
      <w:pPr>
        <w:pStyle w:val="FirstParagraph"/>
      </w:pPr>
      <w:r>
        <w:t xml:space="preserve">Recall that the conditional probability of an </w:t>
      </w:r>
      <m:oMath>
        <m:r>
          <w:rPr>
            <w:rFonts w:ascii="Cambria Math" w:hAnsi="Cambria Math"/>
          </w:rPr>
          <m:t>A</m:t>
        </m:r>
      </m:oMath>
      <w:r>
        <w:t xml:space="preserve"> given </w:t>
      </w:r>
      <m:oMath>
        <m:r>
          <w:rPr>
            <w:rFonts w:ascii="Cambria Math" w:hAnsi="Cambria Math"/>
          </w:rPr>
          <m:t>B</m:t>
        </m:r>
      </m:oMath>
      <w:r>
        <w:t xml:space="preserve"> is defined as</w:t>
      </w:r>
    </w:p>
    <w:p w14:paraId="672E6A1C"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7AA98F22" w14:textId="77777777" w:rsidR="0040502D" w:rsidRDefault="00000000">
      <w:pPr>
        <w:pStyle w:val="FirstParagraph"/>
      </w:pPr>
      <w:r>
        <w:t xml:space="preserve">provided that </w:t>
      </w: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&gt;</m:t>
        </m:r>
        <m:r>
          <w:rPr>
            <w:rFonts w:ascii="Cambria Math" w:hAnsi="Cambria Math"/>
          </w:rPr>
          <m:t>0</m:t>
        </m:r>
      </m:oMath>
      <w:r>
        <w:t xml:space="preserve">. Therefore, the joint probability of </w:t>
      </w:r>
      <m:oMath>
        <m:r>
          <w:rPr>
            <w:rFonts w:ascii="Cambria Math" w:hAnsi="Cambria Math"/>
          </w:rPr>
          <m:t>A</m:t>
        </m:r>
      </m:oMath>
      <w:r>
        <w:t xml:space="preserve"> and </w:t>
      </w:r>
      <m:oMath>
        <m:r>
          <w:rPr>
            <w:rFonts w:ascii="Cambria Math" w:hAnsi="Cambria Math"/>
          </w:rPr>
          <m:t>B</m:t>
        </m:r>
      </m:oMath>
      <w:r>
        <w:t xml:space="preserve"> can be written as</w:t>
      </w:r>
    </w:p>
    <w:p w14:paraId="55E4F8D2"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oMath>
      </m:oMathPara>
    </w:p>
    <w:p w14:paraId="4C2A78AA" w14:textId="77777777" w:rsidR="0040502D" w:rsidRDefault="00000000">
      <w:pPr>
        <w:pStyle w:val="FirstParagraph"/>
      </w:pPr>
      <w:r>
        <w:t xml:space="preserve">This rule is known as the </w:t>
      </w:r>
      <w:r>
        <w:rPr>
          <w:b/>
          <w:bCs/>
        </w:rPr>
        <w:t>Multiplication Rule</w:t>
      </w:r>
      <w:r>
        <w:t xml:space="preserve"> (or simply </w:t>
      </w:r>
      <w:r>
        <w:rPr>
          <w:b/>
          <w:bCs/>
        </w:rPr>
        <w:t>MR</w:t>
      </w:r>
      <w:r>
        <w:t>).</w:t>
      </w:r>
    </w:p>
    <w:p w14:paraId="1463EC93" w14:textId="77777777" w:rsidR="0040502D" w:rsidRDefault="00000000">
      <w:pPr>
        <w:pStyle w:val="BodyText"/>
      </w:pPr>
      <w:r>
        <w:rPr>
          <w:b/>
          <w:bCs/>
        </w:rPr>
        <w:t>Note:</w:t>
      </w:r>
      <w:r>
        <w:t xml:space="preserve"> Another expression of the MR is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w:r>
        <w:t>.</w:t>
      </w:r>
    </w:p>
    <w:p w14:paraId="58777C92" w14:textId="77777777" w:rsidR="0040502D" w:rsidRDefault="00000000">
      <w:pPr>
        <w:pStyle w:val="Heading2"/>
      </w:pPr>
      <w:bookmarkStart w:id="19" w:name="_Toc239080659"/>
      <w:bookmarkStart w:id="20" w:name="Xdddbed18ad9bf1c86d15d06e89d6c14bad18862"/>
      <w:bookmarkEnd w:id="18"/>
      <w:r>
        <w:lastRenderedPageBreak/>
        <w:t>6 Weighted Average of Conditional Probabilities</w:t>
      </w:r>
      <w:bookmarkEnd w:id="19"/>
    </w:p>
    <w:p w14:paraId="7AF2DD94" w14:textId="77777777" w:rsidR="0040502D" w:rsidRDefault="00000000">
      <w:pPr>
        <w:pStyle w:val="FirstParagraph"/>
      </w:pPr>
      <w:r>
        <w:t xml:space="preserve">In the previous example, 48 out of 100 Senators voted guilty, and it can be expressed as </w:t>
      </w:r>
      <m:oMath>
        <m:r>
          <w:rPr>
            <w:rFonts w:ascii="Cambria Math" w:hAnsi="Cambria Math"/>
          </w:rPr>
          <m:t>P</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0.48</m:t>
        </m:r>
      </m:oMath>
      <w:r>
        <w:t xml:space="preserve">. Since </w:t>
      </w:r>
      <m:oMath>
        <m:r>
          <w:rPr>
            <w:rFonts w:ascii="Cambria Math" w:hAnsi="Cambria Math"/>
          </w:rPr>
          <m:t>D</m:t>
        </m:r>
      </m:oMath>
      <w:r>
        <w:t xml:space="preserve">, </w:t>
      </w:r>
      <m:oMath>
        <m:r>
          <w:rPr>
            <w:rFonts w:ascii="Cambria Math" w:hAnsi="Cambria Math"/>
          </w:rPr>
          <m:t>R</m:t>
        </m:r>
      </m:oMath>
      <w:r>
        <w:t xml:space="preserve">, and </w:t>
      </w:r>
      <m:oMath>
        <m:r>
          <w:rPr>
            <w:rFonts w:ascii="Cambria Math" w:hAnsi="Cambria Math"/>
          </w:rPr>
          <m:t>I</m:t>
        </m:r>
      </m:oMath>
      <w:r>
        <w:t xml:space="preserve"> are a partition of the entire sample space, we can express the marginal probability of </w:t>
      </w:r>
      <m:oMath>
        <m:r>
          <w:rPr>
            <w:rFonts w:ascii="Cambria Math" w:hAnsi="Cambria Math"/>
          </w:rPr>
          <m:t>G</m:t>
        </m:r>
      </m:oMath>
      <w:r>
        <w:t xml:space="preserve"> as follows:</w:t>
      </w:r>
    </w:p>
    <w:p w14:paraId="522B7039" w14:textId="6B2A840E" w:rsidR="0040502D" w:rsidRPr="00FA7231" w:rsidRDefault="00000000">
      <w:pPr>
        <w:pStyle w:val="BodyText"/>
        <w:rPr>
          <w:rFonts w:eastAsiaTheme="minor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P</m:t>
                </m:r>
                <m:d>
                  <m:dPr>
                    <m:ctrlPr>
                      <w:rPr>
                        <w:rFonts w:ascii="Cambria Math" w:hAnsi="Cambria Math"/>
                      </w:rPr>
                    </m:ctrlPr>
                  </m:dPr>
                  <m:e>
                    <m:r>
                      <w:rPr>
                        <w:rFonts w:ascii="Cambria Math" w:hAnsi="Cambria Math"/>
                      </w:rPr>
                      <m:t>G</m:t>
                    </m:r>
                  </m:e>
                </m:d>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I</m:t>
                    </m:r>
                  </m:e>
                </m:d>
              </m:e>
            </m:mr>
            <m:mr>
              <m:e/>
              <m:e/>
            </m:mr>
            <m:mr>
              <m:e/>
              <m:e/>
            </m:mr>
            <m:mr>
              <m:e/>
              <m:e/>
            </m:mr>
            <m:mr>
              <m:e/>
              <m:e/>
            </m:mr>
          </m:m>
        </m:oMath>
      </m:oMathPara>
    </w:p>
    <w:p w14:paraId="2CE11284" w14:textId="77777777" w:rsidR="00FA7231" w:rsidRDefault="00FA7231">
      <w:pPr>
        <w:pStyle w:val="BodyText"/>
        <w:rPr>
          <w:rFonts w:eastAsiaTheme="minorEastAsia"/>
        </w:rPr>
      </w:pPr>
    </w:p>
    <w:p w14:paraId="21A24B4B" w14:textId="77777777" w:rsidR="00FA7231" w:rsidRDefault="00FA7231">
      <w:pPr>
        <w:pStyle w:val="BodyText"/>
      </w:pPr>
    </w:p>
    <w:p w14:paraId="313DA740" w14:textId="77777777" w:rsidR="00FA7231" w:rsidRDefault="00FA7231">
      <w:pPr>
        <w:pStyle w:val="BodyText"/>
      </w:pPr>
    </w:p>
    <w:p w14:paraId="3E689C23" w14:textId="77777777" w:rsidR="00FA7231" w:rsidRDefault="00000000">
      <w:pPr>
        <w:pStyle w:val="FirstParagraph"/>
      </w:pPr>
      <w:r>
        <w:t xml:space="preserve">The first equality is by the LTP, and the second equality is by the MR. In other words, the marginal probability </w:t>
      </w:r>
      <m:oMath>
        <m:r>
          <w:rPr>
            <w:rFonts w:ascii="Cambria Math" w:hAnsi="Cambria Math"/>
          </w:rPr>
          <m:t>P</m:t>
        </m:r>
        <m:d>
          <m:dPr>
            <m:ctrlPr>
              <w:rPr>
                <w:rFonts w:ascii="Cambria Math" w:hAnsi="Cambria Math"/>
              </w:rPr>
            </m:ctrlPr>
          </m:dPr>
          <m:e>
            <m:r>
              <w:rPr>
                <w:rFonts w:ascii="Cambria Math" w:hAnsi="Cambria Math"/>
              </w:rPr>
              <m:t>G</m:t>
            </m:r>
          </m:e>
        </m:d>
      </m:oMath>
      <w:r>
        <w:t xml:space="preserve"> is the weighted average of </w:t>
      </w:r>
      <m:oMath>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D</m:t>
            </m:r>
          </m:e>
        </m:d>
      </m:oMath>
      <w:r>
        <w:t xml:space="preserve">, </w:t>
      </w:r>
      <m:oMath>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R</m:t>
            </m:r>
          </m:e>
        </m:d>
      </m:oMath>
      <w:r>
        <w:t xml:space="preserve">, and </w:t>
      </w:r>
      <m:oMath>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I</m:t>
            </m:r>
          </m:e>
        </m:d>
      </m:oMath>
      <w:r>
        <w:t xml:space="preserve"> where the conditional probabilities are weighted </w:t>
      </w:r>
      <m:oMath>
        <m:r>
          <w:rPr>
            <w:rFonts w:ascii="Cambria Math" w:hAnsi="Cambria Math"/>
          </w:rPr>
          <m:t>P</m:t>
        </m:r>
        <m:d>
          <m:dPr>
            <m:ctrlPr>
              <w:rPr>
                <w:rFonts w:ascii="Cambria Math" w:hAnsi="Cambria Math"/>
              </w:rPr>
            </m:ctrlPr>
          </m:dPr>
          <m:e>
            <m:r>
              <w:rPr>
                <w:rFonts w:ascii="Cambria Math" w:hAnsi="Cambria Math"/>
              </w:rPr>
              <m:t>D</m:t>
            </m:r>
          </m:e>
        </m:d>
      </m:oMath>
      <w:r>
        <w:t xml:space="preserve">, </w:t>
      </w:r>
      <m:oMath>
        <m:r>
          <w:rPr>
            <w:rFonts w:ascii="Cambria Math" w:hAnsi="Cambria Math"/>
          </w:rPr>
          <m:t>P</m:t>
        </m:r>
        <m:d>
          <m:dPr>
            <m:ctrlPr>
              <w:rPr>
                <w:rFonts w:ascii="Cambria Math" w:hAnsi="Cambria Math"/>
              </w:rPr>
            </m:ctrlPr>
          </m:dPr>
          <m:e>
            <m:r>
              <w:rPr>
                <w:rFonts w:ascii="Cambria Math" w:hAnsi="Cambria Math"/>
              </w:rPr>
              <m:t>R</m:t>
            </m:r>
          </m:e>
        </m:d>
      </m:oMath>
      <w:r>
        <w:t xml:space="preserve">, and </w:t>
      </w:r>
      <m:oMath>
        <m:r>
          <w:rPr>
            <w:rFonts w:ascii="Cambria Math" w:hAnsi="Cambria Math"/>
          </w:rPr>
          <m:t>P</m:t>
        </m:r>
        <m:d>
          <m:dPr>
            <m:ctrlPr>
              <w:rPr>
                <w:rFonts w:ascii="Cambria Math" w:hAnsi="Cambria Math"/>
              </w:rPr>
            </m:ctrlPr>
          </m:dPr>
          <m:e>
            <m:r>
              <w:rPr>
                <w:rFonts w:ascii="Cambria Math" w:hAnsi="Cambria Math"/>
              </w:rPr>
              <m:t>I</m:t>
            </m:r>
          </m:e>
        </m:d>
      </m:oMath>
      <w:r>
        <w:t xml:space="preserve">, respectively. </w:t>
      </w:r>
    </w:p>
    <w:p w14:paraId="677D257A" w14:textId="6C3433D7" w:rsidR="0040502D" w:rsidRDefault="00000000">
      <w:pPr>
        <w:pStyle w:val="FirstParagraph"/>
      </w:pPr>
      <w:r>
        <w:t>Despite</w:t>
      </w:r>
      <w:r w:rsidR="00FA7231">
        <w:t xml:space="preserve"> the fact that</w:t>
      </w:r>
      <w:r>
        <w:t xml:space="preserve"> all Democratic and Independent Senators voted for guilty (i.e., </w:t>
      </w:r>
      <m:oMath>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1</m:t>
        </m:r>
      </m:oMath>
      <w:r>
        <w:t xml:space="preserve"> and </w:t>
      </w:r>
      <m:oMath>
        <m:r>
          <w:rPr>
            <w:rFonts w:ascii="Cambria Math" w:hAnsi="Cambria Math"/>
          </w:rPr>
          <m:t>P</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I</m:t>
            </m:r>
          </m:e>
        </m:d>
        <m:r>
          <m:rPr>
            <m:sty m:val="p"/>
          </m:rPr>
          <w:rPr>
            <w:rFonts w:ascii="Cambria Math" w:hAnsi="Cambria Math"/>
          </w:rPr>
          <m:t>=</m:t>
        </m:r>
        <m:r>
          <w:rPr>
            <w:rFonts w:ascii="Cambria Math" w:hAnsi="Cambria Math"/>
          </w:rPr>
          <m:t>1</m:t>
        </m:r>
      </m:oMath>
      <w:r>
        <w:t xml:space="preserve">), their parties were not big enough to be the majority (i.e., </w:t>
      </w:r>
      <m:oMath>
        <m:r>
          <w:rPr>
            <w:rFonts w:ascii="Cambria Math" w:hAnsi="Cambria Math"/>
          </w:rPr>
          <m:t>P</m:t>
        </m:r>
        <m:d>
          <m:dPr>
            <m:ctrlPr>
              <w:rPr>
                <w:rFonts w:ascii="Cambria Math" w:hAnsi="Cambria Math"/>
              </w:rPr>
            </m:ctrlPr>
          </m:dPr>
          <m:e>
            <m:r>
              <w:rPr>
                <w:rFonts w:ascii="Cambria Math" w:hAnsi="Cambria Math"/>
              </w:rPr>
              <m:t>D</m:t>
            </m:r>
          </m:e>
        </m:d>
      </m:oMath>
      <w:r>
        <w:t xml:space="preserve"> and </w:t>
      </w:r>
      <m:oMath>
        <m:r>
          <w:rPr>
            <w:rFonts w:ascii="Cambria Math" w:hAnsi="Cambria Math"/>
          </w:rPr>
          <m:t>P</m:t>
        </m:r>
        <m:d>
          <m:dPr>
            <m:ctrlPr>
              <w:rPr>
                <w:rFonts w:ascii="Cambria Math" w:hAnsi="Cambria Math"/>
              </w:rPr>
            </m:ctrlPr>
          </m:dPr>
          <m:e>
            <m:r>
              <w:rPr>
                <w:rFonts w:ascii="Cambria Math" w:hAnsi="Cambria Math"/>
              </w:rPr>
              <m:t>I</m:t>
            </m:r>
          </m:e>
        </m:d>
      </m:oMath>
      <w:r>
        <w:t xml:space="preserve"> were too small).</w:t>
      </w:r>
    </w:p>
    <w:p w14:paraId="3B599861" w14:textId="77777777" w:rsidR="00FA7231" w:rsidRDefault="00FA7231">
      <w:pPr>
        <w:pStyle w:val="BodyText"/>
        <w:rPr>
          <w:b/>
          <w:bCs/>
        </w:rPr>
      </w:pPr>
    </w:p>
    <w:p w14:paraId="4713B34E" w14:textId="29B5B7D1" w:rsidR="0040502D" w:rsidRDefault="00000000">
      <w:pPr>
        <w:pStyle w:val="BodyText"/>
      </w:pPr>
      <w:r>
        <w:rPr>
          <w:b/>
          <w:bCs/>
        </w:rPr>
        <w:t>Theorem:</w:t>
      </w:r>
      <w:r>
        <w:t xml:space="preserve"> Suppose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oMath>
      <w:r>
        <w:t xml:space="preserve"> are a partition of the sample space </w:t>
      </w:r>
      <m:oMath>
        <m:r>
          <w:rPr>
            <w:rFonts w:ascii="Cambria Math" w:hAnsi="Cambria Math"/>
          </w:rPr>
          <m:t>Ω</m:t>
        </m:r>
      </m:oMath>
      <w:r>
        <w:t xml:space="preserve">. For any event </w:t>
      </w:r>
      <m:oMath>
        <m:r>
          <w:rPr>
            <w:rFonts w:ascii="Cambria Math" w:hAnsi="Cambria Math"/>
          </w:rPr>
          <m:t>B</m:t>
        </m:r>
      </m:oMath>
      <w:r>
        <w:t xml:space="preserve"> (a subset of </w:t>
      </w:r>
      <m:oMath>
        <m:r>
          <w:rPr>
            <w:rFonts w:ascii="Cambria Math" w:hAnsi="Cambria Math"/>
          </w:rPr>
          <m:t>Ω</m:t>
        </m:r>
      </m:oMath>
      <w:r>
        <w:t>), its marginal probability is given by</w:t>
      </w:r>
    </w:p>
    <w:p w14:paraId="59D28616"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m:t>
                  </m:r>
                </m:sub>
              </m:sSub>
            </m:e>
          </m:d>
          <m:r>
            <w:rPr>
              <w:rFonts w:ascii="Cambria Math" w:hAnsi="Cambria Math"/>
            </w:rPr>
            <m:t> </m:t>
          </m:r>
          <m:r>
            <m:rPr>
              <m:sty m:val="p"/>
            </m:rPr>
            <w:rPr>
              <w:rFonts w:ascii="Cambria Math" w:hAnsi="Cambria Math"/>
            </w:rPr>
            <m:t>.</m:t>
          </m:r>
        </m:oMath>
      </m:oMathPara>
    </w:p>
    <w:p w14:paraId="7C6ED028" w14:textId="77777777" w:rsidR="0040502D" w:rsidRDefault="00000000">
      <w:pPr>
        <w:pStyle w:val="FirstParagraph"/>
      </w:pPr>
      <w:r>
        <w:t>In words, the marginal probability of an event is the weighted average of conditional probabilities weighted by the probabilities of the conditions, as long as the conditions are a partition of the entire sample space.</w:t>
      </w:r>
    </w:p>
    <w:p w14:paraId="0DDB1FB0" w14:textId="77777777" w:rsidR="00BF2D85" w:rsidRDefault="00BF2D85">
      <w:pPr>
        <w:pStyle w:val="BodyText"/>
        <w:rPr>
          <w:b/>
          <w:bCs/>
        </w:rPr>
      </w:pPr>
    </w:p>
    <w:p w14:paraId="0DE9685B" w14:textId="77777777" w:rsidR="00BF2D85" w:rsidRDefault="00BF2D85">
      <w:pPr>
        <w:pStyle w:val="BodyText"/>
        <w:rPr>
          <w:b/>
          <w:bCs/>
        </w:rPr>
      </w:pPr>
    </w:p>
    <w:p w14:paraId="42348A63" w14:textId="2A5B5C1C" w:rsidR="0040502D" w:rsidRDefault="00000000">
      <w:pPr>
        <w:pStyle w:val="BodyText"/>
      </w:pPr>
      <w:r>
        <w:rPr>
          <w:b/>
          <w:bCs/>
        </w:rPr>
        <w:t>Note:</w:t>
      </w:r>
      <w:r>
        <w:t xml:space="preserve"> For any event </w:t>
      </w:r>
      <m:oMath>
        <m:r>
          <w:rPr>
            <w:rFonts w:ascii="Cambria Math" w:hAnsi="Cambria Math"/>
          </w:rPr>
          <m:t>A</m:t>
        </m:r>
      </m:oMath>
      <w:r>
        <w:t xml:space="preserve">, the event </w:t>
      </w:r>
      <m:oMath>
        <m:r>
          <w:rPr>
            <w:rFonts w:ascii="Cambria Math" w:hAnsi="Cambria Math"/>
          </w:rPr>
          <m:t>A</m:t>
        </m:r>
      </m:oMath>
      <w:r>
        <w:t xml:space="preserve"> and its complement </w:t>
      </w:r>
      <m:oMath>
        <m:sSup>
          <m:sSupPr>
            <m:ctrlPr>
              <w:rPr>
                <w:rFonts w:ascii="Cambria Math" w:hAnsi="Cambria Math"/>
              </w:rPr>
            </m:ctrlPr>
          </m:sSupPr>
          <m:e>
            <m:r>
              <w:rPr>
                <w:rFonts w:ascii="Cambria Math" w:hAnsi="Cambria Math"/>
              </w:rPr>
              <m:t>A</m:t>
            </m:r>
          </m:e>
          <m:sup>
            <m:r>
              <w:rPr>
                <w:rFonts w:ascii="Cambria Math" w:hAnsi="Cambria Math"/>
              </w:rPr>
              <m:t>c</m:t>
            </m:r>
          </m:sup>
        </m:sSup>
      </m:oMath>
      <w:r>
        <w:t xml:space="preserve"> are a partition of </w:t>
      </w:r>
      <m:oMath>
        <m:r>
          <w:rPr>
            <w:rFonts w:ascii="Cambria Math" w:hAnsi="Cambria Math"/>
          </w:rPr>
          <m:t>Ω</m:t>
        </m:r>
      </m:oMath>
      <w:r>
        <w:t>. Therefore,</w:t>
      </w:r>
    </w:p>
    <w:p w14:paraId="74ADDB8B" w14:textId="77777777" w:rsidR="0040502D"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c</m:t>
                  </m:r>
                </m:sup>
              </m:sSup>
            </m:e>
          </m:d>
          <m:r>
            <m:rPr>
              <m:sty m:val="p"/>
            </m:rPr>
            <w:rPr>
              <w:rFonts w:ascii="Cambria Math" w:hAnsi="Cambria Math"/>
            </w:rPr>
            <m:t>⋅</m:t>
          </m:r>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c</m:t>
                  </m:r>
                </m:sup>
              </m:sSup>
            </m:e>
          </m:d>
          <m:r>
            <w:rPr>
              <w:rFonts w:ascii="Cambria Math" w:hAnsi="Cambria Math"/>
            </w:rPr>
            <m:t> </m:t>
          </m:r>
          <m:r>
            <m:rPr>
              <m:sty m:val="p"/>
            </m:rPr>
            <w:rPr>
              <w:rFonts w:ascii="Cambria Math" w:hAnsi="Cambria Math"/>
            </w:rPr>
            <m:t>.</m:t>
          </m:r>
        </m:oMath>
      </m:oMathPara>
    </w:p>
    <w:p w14:paraId="317E8B15" w14:textId="77777777" w:rsidR="00BF2D85" w:rsidRDefault="00BF2D85">
      <w:pPr>
        <w:rPr>
          <w:rFonts w:asciiTheme="majorHAnsi" w:eastAsiaTheme="majorEastAsia" w:hAnsiTheme="majorHAnsi" w:cstheme="majorBidi"/>
          <w:color w:val="0F4761" w:themeColor="accent1" w:themeShade="BF"/>
          <w:sz w:val="32"/>
          <w:szCs w:val="32"/>
        </w:rPr>
      </w:pPr>
      <w:bookmarkStart w:id="21" w:name="_Toc239080660"/>
      <w:bookmarkStart w:id="22" w:name="wrap-up"/>
      <w:bookmarkEnd w:id="20"/>
      <w:r>
        <w:br w:type="page"/>
      </w:r>
    </w:p>
    <w:p w14:paraId="4CCC4CB2" w14:textId="4E5517CA" w:rsidR="0040502D" w:rsidRDefault="00000000">
      <w:pPr>
        <w:pStyle w:val="Heading2"/>
      </w:pPr>
      <w:r>
        <w:lastRenderedPageBreak/>
        <w:t>7 Wrap-Up</w:t>
      </w:r>
      <w:bookmarkEnd w:id="21"/>
    </w:p>
    <w:p w14:paraId="54A72367" w14:textId="77777777" w:rsidR="0040502D" w:rsidRDefault="00000000">
      <w:pPr>
        <w:pStyle w:val="FirstParagraph"/>
      </w:pPr>
      <w:r>
        <w:t>In your groups work on the following problems. You can check your answers below. All calculations (numeric answers) must be rounded to four decimals (e.g., 0.6667 instead of 2/3, 0.5 or 0.5000 instead of 1/2) unless specified. Be ready to show your work on the board.</w:t>
      </w:r>
    </w:p>
    <w:p w14:paraId="2B05FEFC" w14:textId="77777777" w:rsidR="0040502D" w:rsidRDefault="00000000">
      <w:pPr>
        <w:pStyle w:val="Heading4"/>
      </w:pPr>
      <w:bookmarkStart w:id="23" w:name="problem-1"/>
      <w:r>
        <w:t>7.0.1 Problem 1</w:t>
      </w:r>
    </w:p>
    <w:p w14:paraId="2013D7D9" w14:textId="77777777" w:rsidR="0040502D" w:rsidRDefault="00000000">
      <w:pPr>
        <w:pStyle w:val="FirstParagraph"/>
      </w:pPr>
      <w:r>
        <w:t xml:space="preserve">Let </w:t>
      </w:r>
      <m:oMath>
        <m:r>
          <w:rPr>
            <w:rFonts w:ascii="Cambria Math" w:hAnsi="Cambria Math"/>
          </w:rPr>
          <m:t>A</m:t>
        </m:r>
      </m:oMath>
      <w:r>
        <w:t xml:space="preserve"> and </w:t>
      </w:r>
      <m:oMath>
        <m:r>
          <w:rPr>
            <w:rFonts w:ascii="Cambria Math" w:hAnsi="Cambria Math"/>
          </w:rPr>
          <m:t>B</m:t>
        </m:r>
      </m:oMath>
      <w:r>
        <w:t xml:space="preserve"> be two events. Fill in the blanks.</w:t>
      </w:r>
    </w:p>
    <w:p w14:paraId="344C728E" w14:textId="77777777" w:rsidR="0040502D" w:rsidRDefault="00000000">
      <w:pPr>
        <w:numPr>
          <w:ilvl w:val="0"/>
          <w:numId w:val="6"/>
        </w:numPr>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is called the [j… p…] of </w:t>
      </w:r>
      <m:oMath>
        <m:r>
          <w:rPr>
            <w:rFonts w:ascii="Cambria Math" w:hAnsi="Cambria Math"/>
          </w:rPr>
          <m:t>A</m:t>
        </m:r>
      </m:oMath>
      <w:r>
        <w:t xml:space="preserve"> and </w:t>
      </w:r>
      <m:oMath>
        <m:r>
          <w:rPr>
            <w:rFonts w:ascii="Cambria Math" w:hAnsi="Cambria Math"/>
          </w:rPr>
          <m:t>B</m:t>
        </m:r>
      </m:oMath>
      <w:r>
        <w:t>.</w:t>
      </w:r>
    </w:p>
    <w:p w14:paraId="4BC8AA07" w14:textId="77777777" w:rsidR="00BF2D85" w:rsidRDefault="00BF2D85" w:rsidP="00BF2D85">
      <w:pPr>
        <w:ind w:left="720"/>
      </w:pPr>
    </w:p>
    <w:p w14:paraId="73D37970" w14:textId="77777777" w:rsidR="0040502D" w:rsidRDefault="00000000">
      <w:pPr>
        <w:numPr>
          <w:ilvl w:val="0"/>
          <w:numId w:val="6"/>
        </w:numPr>
      </w:pPr>
      <m:oMath>
        <m:r>
          <w:rPr>
            <w:rFonts w:ascii="Cambria Math" w:hAnsi="Cambria Math"/>
          </w:rPr>
          <m:t>P</m:t>
        </m:r>
        <m:d>
          <m:dPr>
            <m:ctrlPr>
              <w:rPr>
                <w:rFonts w:ascii="Cambria Math" w:hAnsi="Cambria Math"/>
              </w:rPr>
            </m:ctrlPr>
          </m:dPr>
          <m:e>
            <m:r>
              <w:rPr>
                <w:rFonts w:ascii="Cambria Math" w:hAnsi="Cambria Math"/>
              </w:rPr>
              <m:t>A</m:t>
            </m:r>
          </m:e>
        </m:d>
      </m:oMath>
      <w:r>
        <w:t xml:space="preserve"> is called the [m… p…] of </w:t>
      </w:r>
      <m:oMath>
        <m:r>
          <w:rPr>
            <w:rFonts w:ascii="Cambria Math" w:hAnsi="Cambria Math"/>
          </w:rPr>
          <m:t>A</m:t>
        </m:r>
      </m:oMath>
      <w:r>
        <w:t>.</w:t>
      </w:r>
    </w:p>
    <w:p w14:paraId="2751A6A7" w14:textId="77777777" w:rsidR="00BF2D85" w:rsidRDefault="00BF2D85" w:rsidP="00BF2D85"/>
    <w:p w14:paraId="12E6C550" w14:textId="77777777" w:rsidR="0040502D" w:rsidRDefault="00000000">
      <w:pPr>
        <w:numPr>
          <w:ilvl w:val="0"/>
          <w:numId w:val="6"/>
        </w:numPr>
      </w:pPr>
      <m:oMath>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is called the [c… p…] of the event </w:t>
      </w:r>
      <m:oMath>
        <m:r>
          <w:rPr>
            <w:rFonts w:ascii="Cambria Math" w:hAnsi="Cambria Math"/>
          </w:rPr>
          <m:t>B</m:t>
        </m:r>
      </m:oMath>
      <w:r>
        <w:t xml:space="preserve"> given the possible condition </w:t>
      </w:r>
      <m:oMath>
        <m:r>
          <w:rPr>
            <w:rFonts w:ascii="Cambria Math" w:hAnsi="Cambria Math"/>
          </w:rPr>
          <m:t>A</m:t>
        </m:r>
      </m:oMath>
      <w:r>
        <w:t>.</w:t>
      </w:r>
    </w:p>
    <w:p w14:paraId="032198F9" w14:textId="31B37AD4" w:rsidR="00BF2D85" w:rsidRDefault="00BF2D85" w:rsidP="00BF2D85"/>
    <w:p w14:paraId="3A2C38D9" w14:textId="77777777" w:rsidR="0040502D" w:rsidRDefault="00000000">
      <w:pPr>
        <w:pStyle w:val="Heading4"/>
      </w:pPr>
      <w:bookmarkStart w:id="24" w:name="problem-2"/>
      <w:bookmarkEnd w:id="23"/>
      <w:r>
        <w:t>7.0.2 Problem 2</w:t>
      </w:r>
    </w:p>
    <w:p w14:paraId="4D8DABCE" w14:textId="77777777" w:rsidR="0040502D" w:rsidRDefault="00000000">
      <w:pPr>
        <w:pStyle w:val="FirstParagraph"/>
      </w:pPr>
      <w:r>
        <w:t xml:space="preserve">Let </w:t>
      </w:r>
      <m:oMath>
        <m:r>
          <w:rPr>
            <w:rFonts w:ascii="Cambria Math" w:hAnsi="Cambria Math"/>
          </w:rPr>
          <m:t>Ω</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for tossing a six-sided die. Assume all six outcomes are equally likely. Let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Let </w:t>
      </w:r>
      <m:oMath>
        <m:r>
          <w:rPr>
            <w:rFonts w:ascii="Cambria Math" w:hAnsi="Cambria Math"/>
          </w:rPr>
          <m:t>O</m:t>
        </m:r>
      </m:oMath>
      <w:r>
        <w:t xml:space="preserve"> be the event of observing an odd face. Let </w:t>
      </w:r>
      <m:oMath>
        <m:r>
          <w:rPr>
            <w:rFonts w:ascii="Cambria Math" w:hAnsi="Cambria Math"/>
          </w:rPr>
          <m:t>E</m:t>
        </m:r>
      </m:oMath>
      <w:r>
        <w:t xml:space="preserve"> be the event of observing an even face. Calculate the following.</w:t>
      </w:r>
    </w:p>
    <w:p w14:paraId="4F04E8E8" w14:textId="77777777" w:rsidR="0040502D" w:rsidRPr="00BF2D85" w:rsidRDefault="00000000">
      <w:pPr>
        <w:numPr>
          <w:ilvl w:val="0"/>
          <w:numId w:val="7"/>
        </w:numPr>
      </w:pPr>
      <m:oMath>
        <m:r>
          <w:rPr>
            <w:rFonts w:ascii="Cambria Math" w:hAnsi="Cambria Math"/>
          </w:rPr>
          <m:t>P</m:t>
        </m:r>
        <m:d>
          <m:dPr>
            <m:ctrlPr>
              <w:rPr>
                <w:rFonts w:ascii="Cambria Math" w:hAnsi="Cambria Math"/>
              </w:rPr>
            </m:ctrlPr>
          </m:dPr>
          <m:e>
            <m:r>
              <w:rPr>
                <w:rFonts w:ascii="Cambria Math" w:hAnsi="Cambria Math"/>
              </w:rPr>
              <m:t>1</m:t>
            </m:r>
          </m:e>
        </m:d>
      </m:oMath>
    </w:p>
    <w:p w14:paraId="22E8A05E" w14:textId="77777777" w:rsidR="00BF2D85" w:rsidRDefault="00BF2D85" w:rsidP="00BF2D85">
      <w:pPr>
        <w:ind w:left="720"/>
      </w:pPr>
    </w:p>
    <w:p w14:paraId="0A67FBC7" w14:textId="77777777" w:rsidR="0040502D" w:rsidRPr="00BF2D85" w:rsidRDefault="00000000">
      <w:pPr>
        <w:numPr>
          <w:ilvl w:val="0"/>
          <w:numId w:val="7"/>
        </w:numPr>
      </w:pPr>
      <m:oMath>
        <m:r>
          <w:rPr>
            <w:rFonts w:ascii="Cambria Math" w:hAnsi="Cambria Math"/>
          </w:rPr>
          <m:t>P</m:t>
        </m:r>
        <m:d>
          <m:dPr>
            <m:ctrlPr>
              <w:rPr>
                <w:rFonts w:ascii="Cambria Math" w:hAnsi="Cambria Math"/>
              </w:rPr>
            </m:ctrlPr>
          </m:dPr>
          <m:e>
            <m:r>
              <w:rPr>
                <w:rFonts w:ascii="Cambria Math" w:hAnsi="Cambria Math"/>
              </w:rPr>
              <m:t>O</m:t>
            </m:r>
          </m:e>
        </m:d>
      </m:oMath>
    </w:p>
    <w:p w14:paraId="773BB11C" w14:textId="77777777" w:rsidR="00BF2D85" w:rsidRDefault="00BF2D85" w:rsidP="00BF2D85"/>
    <w:p w14:paraId="4B224778" w14:textId="284DEA04" w:rsidR="00BF2D85" w:rsidRDefault="00000000" w:rsidP="00BF2D85">
      <w:pPr>
        <w:numPr>
          <w:ilvl w:val="0"/>
          <w:numId w:val="7"/>
        </w:numPr>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O</m:t>
            </m:r>
          </m:e>
        </m:d>
      </m:oMath>
    </w:p>
    <w:p w14:paraId="2E29B95C" w14:textId="77777777" w:rsidR="00BF2D85" w:rsidRDefault="00BF2D85" w:rsidP="00BF2D85"/>
    <w:p w14:paraId="7FEBA89D" w14:textId="77777777" w:rsidR="0040502D" w:rsidRPr="00BF2D85" w:rsidRDefault="00000000">
      <w:pPr>
        <w:numPr>
          <w:ilvl w:val="0"/>
          <w:numId w:val="7"/>
        </w:numPr>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E</m:t>
            </m:r>
          </m:e>
        </m:d>
      </m:oMath>
    </w:p>
    <w:p w14:paraId="66AED3FD" w14:textId="77777777" w:rsidR="00BF2D85" w:rsidRDefault="00BF2D85" w:rsidP="00BF2D85"/>
    <w:p w14:paraId="0EB07CCF" w14:textId="77777777" w:rsidR="0040502D" w:rsidRPr="00BF2D85" w:rsidRDefault="00000000">
      <w:pPr>
        <w:numPr>
          <w:ilvl w:val="0"/>
          <w:numId w:val="7"/>
        </w:numPr>
      </w:pPr>
      <m:oMath>
        <m:r>
          <w:rPr>
            <w:rFonts w:ascii="Cambria Math" w:hAnsi="Cambria Math"/>
          </w:rPr>
          <m:t>P</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A</m:t>
            </m:r>
          </m:e>
        </m:d>
      </m:oMath>
    </w:p>
    <w:p w14:paraId="445FB857" w14:textId="77777777" w:rsidR="00BF2D85" w:rsidRDefault="00BF2D85" w:rsidP="00BF2D85">
      <w:pPr>
        <w:pStyle w:val="ListParagraph"/>
      </w:pPr>
    </w:p>
    <w:p w14:paraId="46A375F4" w14:textId="77777777" w:rsidR="00BF2D85" w:rsidRDefault="00BF2D85" w:rsidP="00BF2D85">
      <w:pPr>
        <w:ind w:left="720"/>
      </w:pPr>
    </w:p>
    <w:p w14:paraId="23B0C8B9" w14:textId="77777777" w:rsidR="0040502D" w:rsidRDefault="00000000">
      <w:pPr>
        <w:pStyle w:val="Heading4"/>
      </w:pPr>
      <w:bookmarkStart w:id="25" w:name="problem-3"/>
      <w:bookmarkEnd w:id="24"/>
      <w:r>
        <w:lastRenderedPageBreak/>
        <w:t>7.0.3 Problem 3</w:t>
      </w:r>
    </w:p>
    <w:p w14:paraId="50112B89" w14:textId="77777777" w:rsidR="0040502D" w:rsidRDefault="00000000">
      <w:pPr>
        <w:pStyle w:val="FirstParagraph"/>
      </w:pPr>
      <w:r>
        <w:t xml:space="preserve">Let </w:t>
      </w:r>
      <m:oMath>
        <m:r>
          <w:rPr>
            <w:rFonts w:ascii="Cambria Math" w:hAnsi="Cambria Math"/>
          </w:rPr>
          <m:t>A</m:t>
        </m:r>
      </m:oMath>
      <w:r>
        <w:t xml:space="preserve"> and </w:t>
      </w:r>
      <m:oMath>
        <m:r>
          <w:rPr>
            <w:rFonts w:ascii="Cambria Math" w:hAnsi="Cambria Math"/>
          </w:rPr>
          <m:t>B</m:t>
        </m:r>
      </m:oMath>
      <w:r>
        <w:t xml:space="preserve"> be two events. True or false?</w:t>
      </w:r>
    </w:p>
    <w:p w14:paraId="3DC007CD" w14:textId="77777777" w:rsidR="0040502D" w:rsidRDefault="00000000">
      <w:pPr>
        <w:numPr>
          <w:ilvl w:val="0"/>
          <w:numId w:val="8"/>
        </w:numPr>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p>
    <w:p w14:paraId="0AF825EF" w14:textId="77777777" w:rsidR="0040502D" w:rsidRDefault="00000000">
      <w:pPr>
        <w:numPr>
          <w:ilvl w:val="0"/>
          <w:numId w:val="8"/>
        </w:numPr>
      </w:pP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p>
    <w:p w14:paraId="6CD3E8DC" w14:textId="77777777" w:rsidR="0040502D" w:rsidRDefault="00000000">
      <w:pPr>
        <w:numPr>
          <w:ilvl w:val="0"/>
          <w:numId w:val="8"/>
        </w:numPr>
      </w:pP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p>
    <w:p w14:paraId="1899321E" w14:textId="77777777" w:rsidR="0040502D" w:rsidRDefault="00000000">
      <w:pPr>
        <w:numPr>
          <w:ilvl w:val="0"/>
          <w:numId w:val="8"/>
        </w:numPr>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p>
    <w:p w14:paraId="4824557B" w14:textId="77777777" w:rsidR="0040502D" w:rsidRDefault="00000000">
      <w:pPr>
        <w:numPr>
          <w:ilvl w:val="0"/>
          <w:numId w:val="8"/>
        </w:numPr>
      </w:pP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p>
    <w:p w14:paraId="34F02C72" w14:textId="77777777" w:rsidR="0040502D" w:rsidRDefault="00000000">
      <w:pPr>
        <w:numPr>
          <w:ilvl w:val="0"/>
          <w:numId w:val="8"/>
        </w:numPr>
      </w:pP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c</m:t>
                </m:r>
              </m:sup>
            </m:sSup>
          </m:e>
        </m:d>
        <m:r>
          <m:rPr>
            <m:sty m:val="p"/>
          </m:rPr>
          <w:rPr>
            <w:rFonts w:ascii="Cambria Math" w:hAnsi="Cambria Math"/>
          </w:rPr>
          <m:t>=</m:t>
        </m:r>
        <m:r>
          <w:rPr>
            <w:rFonts w:ascii="Cambria Math" w:hAnsi="Cambria Math"/>
          </w:rPr>
          <m:t>1</m:t>
        </m:r>
      </m:oMath>
    </w:p>
    <w:p w14:paraId="7CE5E64E" w14:textId="77777777" w:rsidR="0040502D" w:rsidRDefault="00000000">
      <w:pPr>
        <w:pStyle w:val="Heading4"/>
      </w:pPr>
      <w:bookmarkStart w:id="26" w:name="problem-4"/>
      <w:bookmarkEnd w:id="25"/>
      <w:r>
        <w:t>7.0.4 Problem 4</w:t>
      </w:r>
    </w:p>
    <w:p w14:paraId="1AC136D3" w14:textId="77777777" w:rsidR="0040502D" w:rsidRDefault="00000000">
      <w:pPr>
        <w:pStyle w:val="FirstParagraph"/>
      </w:pPr>
      <w:r>
        <w:t xml:space="preserve">Let </w:t>
      </w:r>
      <m:oMath>
        <m:r>
          <w:rPr>
            <w:rFonts w:ascii="Cambria Math" w:hAnsi="Cambria Math"/>
          </w:rPr>
          <m:t>Ω</m:t>
        </m:r>
      </m:oMath>
      <w:r>
        <w:t xml:space="preserve"> be a sample space, and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be events. Fill in the blanks.</w:t>
      </w:r>
    </w:p>
    <w:p w14:paraId="0160F321" w14:textId="77777777" w:rsidR="0040502D" w:rsidRDefault="00000000">
      <w:pPr>
        <w:numPr>
          <w:ilvl w:val="0"/>
          <w:numId w:val="9"/>
        </w:numPr>
      </w:pPr>
      <w:r>
        <w:t xml:space="preserve">If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and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we say that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are a [p… d…].</w:t>
      </w:r>
    </w:p>
    <w:p w14:paraId="6BBE4706" w14:textId="77777777" w:rsidR="00BF2D85" w:rsidRDefault="00BF2D85" w:rsidP="00BF2D85">
      <w:pPr>
        <w:ind w:left="720"/>
      </w:pPr>
    </w:p>
    <w:p w14:paraId="7F5BEE7C" w14:textId="77777777" w:rsidR="0040502D" w:rsidRDefault="00000000">
      <w:pPr>
        <w:numPr>
          <w:ilvl w:val="0"/>
          <w:numId w:val="9"/>
        </w:numPr>
      </w:pPr>
      <w:r>
        <w:t xml:space="preserve">If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are pairwise disjoint, and their union is </w:t>
      </w:r>
      <m:oMath>
        <m:r>
          <w:rPr>
            <w:rFonts w:ascii="Cambria Math" w:hAnsi="Cambria Math"/>
          </w:rPr>
          <m:t>Ω</m:t>
        </m:r>
      </m:oMath>
      <w:r>
        <w:t xml:space="preserve">, we say that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are a [p…] of </w:t>
      </w:r>
      <m:oMath>
        <m:r>
          <w:rPr>
            <w:rFonts w:ascii="Cambria Math" w:hAnsi="Cambria Math"/>
          </w:rPr>
          <m:t>Ω</m:t>
        </m:r>
      </m:oMath>
      <w:r>
        <w:t>.</w:t>
      </w:r>
    </w:p>
    <w:p w14:paraId="7B43AC70" w14:textId="77777777" w:rsidR="00BF2D85" w:rsidRDefault="00BF2D85" w:rsidP="00BF2D85"/>
    <w:p w14:paraId="04D8FF6A" w14:textId="77777777" w:rsidR="0040502D" w:rsidRDefault="00000000">
      <w:pPr>
        <w:numPr>
          <w:ilvl w:val="0"/>
          <w:numId w:val="9"/>
        </w:numPr>
      </w:pPr>
      <m:oMath>
        <m:r>
          <w:rPr>
            <w:rFonts w:ascii="Cambria Math" w:hAnsi="Cambria Math"/>
          </w:rPr>
          <m:t>A</m:t>
        </m:r>
      </m:oMath>
      <w:r>
        <w:t xml:space="preserve"> and </w:t>
      </w:r>
      <m:oMath>
        <m:sSup>
          <m:sSupPr>
            <m:ctrlPr>
              <w:rPr>
                <w:rFonts w:ascii="Cambria Math" w:hAnsi="Cambria Math"/>
              </w:rPr>
            </m:ctrlPr>
          </m:sSupPr>
          <m:e>
            <m:r>
              <w:rPr>
                <w:rFonts w:ascii="Cambria Math" w:hAnsi="Cambria Math"/>
              </w:rPr>
              <m:t>A</m:t>
            </m:r>
          </m:e>
          <m:sup>
            <m:r>
              <w:rPr>
                <w:rFonts w:ascii="Cambria Math" w:hAnsi="Cambria Math"/>
              </w:rPr>
              <m:t>c</m:t>
            </m:r>
          </m:sup>
        </m:sSup>
      </m:oMath>
      <w:r>
        <w:t xml:space="preserve"> are a [p…] of </w:t>
      </w:r>
      <m:oMath>
        <m:r>
          <w:rPr>
            <w:rFonts w:ascii="Cambria Math" w:hAnsi="Cambria Math"/>
          </w:rPr>
          <m:t>Ω</m:t>
        </m:r>
      </m:oMath>
      <w:r>
        <w:t>.</w:t>
      </w:r>
    </w:p>
    <w:p w14:paraId="1234AC5B" w14:textId="77777777" w:rsidR="00BF2D85" w:rsidRDefault="00BF2D85" w:rsidP="00BF2D85"/>
    <w:p w14:paraId="13CB47F9" w14:textId="77777777" w:rsidR="0040502D" w:rsidRDefault="00000000">
      <w:pPr>
        <w:pStyle w:val="Heading4"/>
      </w:pPr>
      <w:bookmarkStart w:id="27" w:name="problem-5"/>
      <w:bookmarkEnd w:id="26"/>
      <w:r>
        <w:t>7.0.5 Problem 5</w:t>
      </w:r>
    </w:p>
    <w:p w14:paraId="7894D35A" w14:textId="77777777" w:rsidR="0040502D" w:rsidRDefault="00000000">
      <w:pPr>
        <w:pStyle w:val="FirstParagraph"/>
      </w:pPr>
      <w:r>
        <w:t xml:space="preserve">Let </w:t>
      </w:r>
      <m:oMath>
        <m:r>
          <w:rPr>
            <w:rFonts w:ascii="Cambria Math" w:hAnsi="Cambria Math"/>
          </w:rPr>
          <m:t>Ω</m:t>
        </m:r>
      </m:oMath>
      <w:r>
        <w:t xml:space="preserve"> be a sample space, and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are a partition of </w:t>
      </w:r>
      <m:oMath>
        <m:r>
          <w:rPr>
            <w:rFonts w:ascii="Cambria Math" w:hAnsi="Cambria Math"/>
          </w:rPr>
          <m:t>Ω</m:t>
        </m:r>
      </m:oMath>
      <w:r>
        <w:t>. Calculate the following.</w:t>
      </w:r>
    </w:p>
    <w:p w14:paraId="007D10DF" w14:textId="77777777" w:rsidR="0040502D" w:rsidRPr="00BF2D85" w:rsidRDefault="00000000">
      <w:pPr>
        <w:numPr>
          <w:ilvl w:val="0"/>
          <w:numId w:val="10"/>
        </w:numPr>
      </w:pP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oMath>
    </w:p>
    <w:p w14:paraId="0BB73429" w14:textId="77777777" w:rsidR="00BF2D85" w:rsidRDefault="00BF2D85" w:rsidP="00BF2D85">
      <w:pPr>
        <w:rPr>
          <w:rFonts w:eastAsiaTheme="minorEastAsia"/>
        </w:rPr>
      </w:pPr>
    </w:p>
    <w:p w14:paraId="7E5BED60" w14:textId="77777777" w:rsidR="00BF2D85" w:rsidRDefault="00BF2D85" w:rsidP="00BF2D85"/>
    <w:p w14:paraId="58FCE126" w14:textId="77777777" w:rsidR="0040502D" w:rsidRPr="00BF2D85" w:rsidRDefault="00000000">
      <w:pPr>
        <w:numPr>
          <w:ilvl w:val="0"/>
          <w:numId w:val="10"/>
        </w:numPr>
      </w:pP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c</m:t>
                </m:r>
              </m:sup>
            </m:sSup>
          </m:e>
        </m:d>
      </m:oMath>
    </w:p>
    <w:p w14:paraId="6DE32587" w14:textId="77777777" w:rsidR="00BF2D85" w:rsidRDefault="00BF2D85" w:rsidP="00BF2D85"/>
    <w:p w14:paraId="435BA24D" w14:textId="77777777" w:rsidR="00BF2D85" w:rsidRDefault="00BF2D85" w:rsidP="00BF2D85"/>
    <w:p w14:paraId="78565A1A" w14:textId="77777777" w:rsidR="0040502D" w:rsidRDefault="00000000">
      <w:pPr>
        <w:pStyle w:val="Heading4"/>
      </w:pPr>
      <w:bookmarkStart w:id="28" w:name="problem-6"/>
      <w:bookmarkEnd w:id="27"/>
      <w:r>
        <w:lastRenderedPageBreak/>
        <w:t>7.0.6 Problem 6</w:t>
      </w:r>
    </w:p>
    <w:p w14:paraId="23CB80F2" w14:textId="77777777" w:rsidR="0040502D" w:rsidRDefault="00000000">
      <w:pPr>
        <w:pStyle w:val="FirstParagraph"/>
      </w:pPr>
      <w:r>
        <w:t>Suppose 47% of the population are female nonsmokers, 43% are male nonsmokers, 2% are female smokers, and 8% are male smokers. Suppose we randomly select a person from the population. Calculate:</w:t>
      </w:r>
    </w:p>
    <w:p w14:paraId="511E9429" w14:textId="77777777" w:rsidR="0040502D" w:rsidRDefault="00000000">
      <w:pPr>
        <w:numPr>
          <w:ilvl w:val="0"/>
          <w:numId w:val="11"/>
        </w:numPr>
      </w:pPr>
      <w:r>
        <w:t>the probability of selecting a smoker</w:t>
      </w:r>
    </w:p>
    <w:p w14:paraId="549CE871" w14:textId="77777777" w:rsidR="00BF2D85" w:rsidRDefault="00BF2D85" w:rsidP="00BF2D85"/>
    <w:p w14:paraId="4B2B52EE" w14:textId="77777777" w:rsidR="00BF2D85" w:rsidRDefault="00BF2D85" w:rsidP="00BF2D85"/>
    <w:p w14:paraId="1D26D757" w14:textId="77777777" w:rsidR="0040502D" w:rsidRDefault="00000000">
      <w:pPr>
        <w:numPr>
          <w:ilvl w:val="0"/>
          <w:numId w:val="11"/>
        </w:numPr>
      </w:pPr>
      <w:r>
        <w:t>the probability of selecting a male</w:t>
      </w:r>
    </w:p>
    <w:p w14:paraId="750424CF" w14:textId="77777777" w:rsidR="00BF2D85" w:rsidRDefault="00BF2D85" w:rsidP="00BF2D85">
      <w:pPr>
        <w:pStyle w:val="ListParagraph"/>
      </w:pPr>
    </w:p>
    <w:p w14:paraId="5CAAE986" w14:textId="77777777" w:rsidR="00BF2D85" w:rsidRDefault="00BF2D85" w:rsidP="00BF2D85"/>
    <w:p w14:paraId="761FF467" w14:textId="77777777" w:rsidR="0040502D" w:rsidRDefault="00000000">
      <w:pPr>
        <w:pStyle w:val="Heading4"/>
      </w:pPr>
      <w:bookmarkStart w:id="29" w:name="problem-7"/>
      <w:bookmarkEnd w:id="28"/>
      <w:r>
        <w:t>7.0.7 Problem 7</w:t>
      </w:r>
    </w:p>
    <w:p w14:paraId="42EFFE6A" w14:textId="77777777" w:rsidR="0040502D" w:rsidRDefault="00000000">
      <w:pPr>
        <w:pStyle w:val="FirstParagraph"/>
      </w:pPr>
      <w:r>
        <w:t>It rains on Monday with a probability of 0.25. If it rains on Monday, it rains on Tuesday with a probability of 0.5. If it does not rain on Monday, it rains on Tuesday with a probability of 0.9. Calculate:</w:t>
      </w:r>
    </w:p>
    <w:p w14:paraId="0C001109" w14:textId="77777777" w:rsidR="0040502D" w:rsidRDefault="00000000">
      <w:pPr>
        <w:numPr>
          <w:ilvl w:val="0"/>
          <w:numId w:val="12"/>
        </w:numPr>
      </w:pPr>
      <w:r>
        <w:t>the probability of raining on both Monday and Tuesday</w:t>
      </w:r>
    </w:p>
    <w:p w14:paraId="2365D0DD" w14:textId="77777777" w:rsidR="00BF2D85" w:rsidRDefault="00BF2D85" w:rsidP="00BF2D85"/>
    <w:p w14:paraId="6E917949" w14:textId="77777777" w:rsidR="00BF2D85" w:rsidRDefault="00BF2D85" w:rsidP="00BF2D85"/>
    <w:p w14:paraId="799A48A7" w14:textId="77777777" w:rsidR="0040502D" w:rsidRDefault="00000000">
      <w:pPr>
        <w:numPr>
          <w:ilvl w:val="0"/>
          <w:numId w:val="12"/>
        </w:numPr>
      </w:pPr>
      <w:r>
        <w:t>the probability of raining on Tuesday</w:t>
      </w:r>
    </w:p>
    <w:p w14:paraId="7944F2C9" w14:textId="77777777" w:rsidR="00BF2D85" w:rsidRDefault="00BF2D85" w:rsidP="00BF2D85"/>
    <w:p w14:paraId="2BC36923" w14:textId="77777777" w:rsidR="00BF2D85" w:rsidRDefault="00BF2D85" w:rsidP="00BF2D85"/>
    <w:p w14:paraId="2EE22C53" w14:textId="77777777" w:rsidR="0040502D" w:rsidRDefault="00000000">
      <w:pPr>
        <w:pStyle w:val="Heading4"/>
      </w:pPr>
      <w:bookmarkStart w:id="30" w:name="problem-8"/>
      <w:bookmarkEnd w:id="29"/>
      <w:r>
        <w:t>7.0.8 Problem 8</w:t>
      </w:r>
    </w:p>
    <w:p w14:paraId="35CB3728" w14:textId="77777777" w:rsidR="0040502D" w:rsidRDefault="00000000">
      <w:pPr>
        <w:pStyle w:val="FirstParagraph"/>
      </w:pPr>
      <w:r>
        <w:t>Fill in the blank.</w:t>
      </w:r>
    </w:p>
    <w:p w14:paraId="500FCC8D" w14:textId="77777777" w:rsidR="0040502D" w:rsidRDefault="00000000">
      <w:pPr>
        <w:numPr>
          <w:ilvl w:val="0"/>
          <w:numId w:val="13"/>
        </w:numPr>
      </w:pPr>
      <w:r>
        <w:t>The [L… of T… P…] is applied in Problems 6a and 6b.</w:t>
      </w:r>
    </w:p>
    <w:p w14:paraId="43942077" w14:textId="77777777" w:rsidR="00BF2D85" w:rsidRDefault="00BF2D85" w:rsidP="00BF2D85"/>
    <w:p w14:paraId="092720F5" w14:textId="77777777" w:rsidR="0040502D" w:rsidRDefault="00000000">
      <w:pPr>
        <w:numPr>
          <w:ilvl w:val="0"/>
          <w:numId w:val="13"/>
        </w:numPr>
      </w:pPr>
      <w:r>
        <w:t>The [M… R…] is applied in Problems 7a.</w:t>
      </w:r>
    </w:p>
    <w:p w14:paraId="0A2C3F88" w14:textId="77777777" w:rsidR="00BF2D85" w:rsidRDefault="00BF2D85" w:rsidP="00BF2D85"/>
    <w:p w14:paraId="3D28016A" w14:textId="77777777" w:rsidR="0040502D" w:rsidRDefault="00000000">
      <w:pPr>
        <w:numPr>
          <w:ilvl w:val="0"/>
          <w:numId w:val="13"/>
        </w:numPr>
      </w:pPr>
      <w:r>
        <w:t>The [w… a…] of two conditional probabilities is used in Problems 7b.</w:t>
      </w:r>
    </w:p>
    <w:p w14:paraId="42CB1201" w14:textId="77777777" w:rsidR="0040502D" w:rsidRDefault="00000000">
      <w:pPr>
        <w:pStyle w:val="Heading4"/>
      </w:pPr>
      <w:bookmarkStart w:id="31" w:name="problem-9"/>
      <w:bookmarkEnd w:id="30"/>
      <w:r>
        <w:lastRenderedPageBreak/>
        <w:t>7.0.9 Problem 9</w:t>
      </w:r>
    </w:p>
    <w:p w14:paraId="037E89AF" w14:textId="77777777" w:rsidR="0040502D" w:rsidRDefault="00000000">
      <w:pPr>
        <w:pStyle w:val="FirstParagraph"/>
      </w:pPr>
      <w:r>
        <w:t>It is estimated that 40%, 11%, 45%, and 4% of Americans have blood type A, B, O, and AB, respectively. It is estimated that 7%, 8%, 9%, and 7% of blood type A, B, O, and AB, respectively, develop a certain disease. Calculate the prevalence of the disease in the population. In other words, if we randomly select an American, what is the probability that the subject has the disease?</w:t>
      </w:r>
    </w:p>
    <w:p w14:paraId="4A747CCF" w14:textId="77777777" w:rsidR="00BF2D85" w:rsidRDefault="00BF2D85" w:rsidP="00BF2D85">
      <w:pPr>
        <w:pStyle w:val="BodyText"/>
      </w:pPr>
    </w:p>
    <w:p w14:paraId="7716A4EC" w14:textId="77777777" w:rsidR="00BF2D85" w:rsidRDefault="00BF2D85" w:rsidP="00BF2D85">
      <w:pPr>
        <w:pStyle w:val="BodyText"/>
      </w:pPr>
    </w:p>
    <w:p w14:paraId="3E0828C1" w14:textId="77777777" w:rsidR="00BF2D85" w:rsidRDefault="00BF2D85" w:rsidP="00BF2D85">
      <w:pPr>
        <w:pStyle w:val="BodyText"/>
      </w:pPr>
    </w:p>
    <w:p w14:paraId="59845C77" w14:textId="77777777" w:rsidR="00BF2D85" w:rsidRDefault="00BF2D85" w:rsidP="00BF2D85">
      <w:pPr>
        <w:pStyle w:val="BodyText"/>
      </w:pPr>
    </w:p>
    <w:p w14:paraId="10FE77A8" w14:textId="77777777" w:rsidR="00BF2D85" w:rsidRPr="00BF2D85" w:rsidRDefault="00BF2D85" w:rsidP="00BF2D85">
      <w:pPr>
        <w:pStyle w:val="BodyText"/>
      </w:pPr>
    </w:p>
    <w:p w14:paraId="28749F78" w14:textId="77777777" w:rsidR="0040502D" w:rsidRDefault="00000000">
      <w:pPr>
        <w:pStyle w:val="Heading2"/>
      </w:pPr>
      <w:bookmarkStart w:id="32" w:name="_Toc239080661"/>
      <w:bookmarkStart w:id="33" w:name="assignment"/>
      <w:bookmarkEnd w:id="22"/>
      <w:bookmarkEnd w:id="31"/>
      <w:r>
        <w:t>8 Assignment</w:t>
      </w:r>
      <w:bookmarkEnd w:id="32"/>
    </w:p>
    <w:p w14:paraId="1D168E78" w14:textId="77777777" w:rsidR="0040502D" w:rsidRDefault="00000000">
      <w:pPr>
        <w:pStyle w:val="FirstParagraph"/>
      </w:pPr>
      <w:r>
        <w:t>Check your answer by inputting them below their respective question. All calculations (numeric answers) must be rounded to four decimals (e.g., 0.6667 instead of 2/3, 0.5 or 0.5000 instead of 1/2) unless specified.</w:t>
      </w:r>
    </w:p>
    <w:p w14:paraId="05645D33" w14:textId="77777777" w:rsidR="0040502D" w:rsidRDefault="00000000">
      <w:pPr>
        <w:pStyle w:val="BodyText"/>
      </w:pPr>
      <w:r>
        <w:t>Though you are checking the numeric answers here, you should make sure your written work is complete and your mathematical notation is correct as both will be graded on the homework quiz.</w:t>
      </w:r>
    </w:p>
    <w:p w14:paraId="76582B91" w14:textId="77777777" w:rsidR="0040502D" w:rsidRDefault="00000000">
      <w:pPr>
        <w:pStyle w:val="Heading4"/>
      </w:pPr>
      <w:bookmarkStart w:id="34" w:name="problem-1-1"/>
      <w:r>
        <w:t>8.0.1 Problem 1</w:t>
      </w:r>
    </w:p>
    <w:p w14:paraId="2F8C42CD" w14:textId="77777777" w:rsidR="0040502D" w:rsidRDefault="00000000">
      <w:pPr>
        <w:pStyle w:val="FirstParagraph"/>
      </w:pPr>
      <w:r>
        <w:t xml:space="preserve">Suppose a student must earn a high school grade point average (HS GPA) of 2.0 or above to apply to a university. The population of interest is all students who take Calculus I in the university. Let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be the HS GPA group of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for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where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is an interval between </w:t>
      </w:r>
      <m:oMath>
        <m:r>
          <w:rPr>
            <w:rFonts w:ascii="Cambria Math" w:hAnsi="Cambria Math"/>
          </w:rPr>
          <m:t>a</m:t>
        </m:r>
      </m:oMath>
      <w:r>
        <w:t xml:space="preserve"> and </w:t>
      </w:r>
      <m:oMath>
        <m:r>
          <w:rPr>
            <w:rFonts w:ascii="Cambria Math" w:hAnsi="Cambria Math"/>
          </w:rPr>
          <m:t>b</m:t>
        </m:r>
      </m:oMath>
      <w:r>
        <w:t xml:space="preserve"> including </w:t>
      </w:r>
      <m:oMath>
        <m:r>
          <w:rPr>
            <w:rFonts w:ascii="Cambria Math" w:hAnsi="Cambria Math"/>
          </w:rPr>
          <m:t>a</m:t>
        </m:r>
      </m:oMath>
      <w:r>
        <w:t xml:space="preserve"> and excluding </w:t>
      </w:r>
      <m:oMath>
        <m:r>
          <w:rPr>
            <w:rFonts w:ascii="Cambria Math" w:hAnsi="Cambria Math"/>
          </w:rPr>
          <m:t>b</m:t>
        </m:r>
      </m:oMath>
      <w:r>
        <w:t xml:space="preserve">. Let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and </w:t>
      </w:r>
      <m:oMath>
        <m:r>
          <w:rPr>
            <w:rFonts w:ascii="Cambria Math" w:hAnsi="Cambria Math"/>
          </w:rPr>
          <m:t>F</m:t>
        </m:r>
      </m:oMath>
      <w:r>
        <w:t xml:space="preserve"> be the groups of students who earned letter grades of A, B, C, D, and F in Calculus I, respectively. Answer the following question given the data in </w:t>
      </w:r>
      <w:hyperlink w:anchor="tbl-gpa">
        <w:r>
          <w:rPr>
            <w:rStyle w:val="Hyperlink"/>
          </w:rPr>
          <w:t>Table 4</w:t>
        </w:r>
      </w:hyperlink>
      <w:r>
        <w:t>.</w:t>
      </w:r>
    </w:p>
    <w:tbl>
      <w:tblPr>
        <w:tblStyle w:val="Table"/>
        <w:tblW w:w="5000" w:type="pct"/>
        <w:tblLayout w:type="fixed"/>
        <w:tblLook w:val="0000" w:firstRow="0" w:lastRow="0" w:firstColumn="0" w:lastColumn="0" w:noHBand="0" w:noVBand="0"/>
      </w:tblPr>
      <w:tblGrid>
        <w:gridCol w:w="9360"/>
      </w:tblGrid>
      <w:tr w:rsidR="0040502D" w14:paraId="4D43C4AC" w14:textId="77777777">
        <w:tc>
          <w:tcPr>
            <w:tcW w:w="7920" w:type="dxa"/>
          </w:tcPr>
          <w:p w14:paraId="32EB8652" w14:textId="77777777" w:rsidR="0040502D" w:rsidRDefault="00000000">
            <w:pPr>
              <w:pStyle w:val="ImageCaption"/>
              <w:spacing w:before="200"/>
            </w:pPr>
            <w:bookmarkStart w:id="35" w:name="tbl-gpa"/>
            <w:r>
              <w:t>Table 4: Contingency table of HS GPA and Calculus I grade (count)</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40502D" w14:paraId="05F5A1F0" w14:textId="77777777" w:rsidTr="0040502D">
              <w:trPr>
                <w:cnfStyle w:val="100000000000" w:firstRow="1" w:lastRow="0" w:firstColumn="0" w:lastColumn="0" w:oddVBand="0" w:evenVBand="0" w:oddHBand="0" w:evenHBand="0" w:firstRowFirstColumn="0" w:firstRowLastColumn="0" w:lastRowFirstColumn="0" w:lastRowLastColumn="0"/>
                <w:tblHeader/>
              </w:trPr>
              <w:tc>
                <w:tcPr>
                  <w:tcW w:w="1131" w:type="dxa"/>
                </w:tcPr>
                <w:p w14:paraId="108CB515" w14:textId="77777777" w:rsidR="0040502D" w:rsidRDefault="00000000">
                  <w:pPr>
                    <w:pStyle w:val="Compact"/>
                    <w:jc w:val="center"/>
                  </w:pPr>
                  <w:r>
                    <w:t>Event</w:t>
                  </w:r>
                </w:p>
              </w:tc>
              <w:tc>
                <w:tcPr>
                  <w:tcW w:w="1131" w:type="dxa"/>
                </w:tcPr>
                <w:p w14:paraId="010BB070" w14:textId="77777777" w:rsidR="0040502D" w:rsidRDefault="00000000">
                  <w:pPr>
                    <w:pStyle w:val="Compact"/>
                    <w:jc w:val="center"/>
                  </w:pPr>
                  <m:oMathPara>
                    <m:oMath>
                      <m:sSub>
                        <m:sSubPr>
                          <m:ctrlPr>
                            <w:rPr>
                              <w:rFonts w:ascii="Cambria Math" w:hAnsi="Cambria Math"/>
                            </w:rPr>
                          </m:ctrlPr>
                        </m:sSubPr>
                        <m:e>
                          <m:r>
                            <w:rPr>
                              <w:rFonts w:ascii="Cambria Math" w:hAnsi="Cambria Math"/>
                            </w:rPr>
                            <m:t>G</m:t>
                          </m:r>
                        </m:e>
                        <m:sub>
                          <m:r>
                            <w:rPr>
                              <w:rFonts w:ascii="Cambria Math" w:hAnsi="Cambria Math"/>
                            </w:rPr>
                            <m:t>0</m:t>
                          </m:r>
                        </m:sub>
                      </m:sSub>
                    </m:oMath>
                  </m:oMathPara>
                </w:p>
              </w:tc>
              <w:tc>
                <w:tcPr>
                  <w:tcW w:w="1131" w:type="dxa"/>
                </w:tcPr>
                <w:p w14:paraId="387C68F1" w14:textId="77777777" w:rsidR="0040502D" w:rsidRDefault="00000000">
                  <w:pPr>
                    <w:pStyle w:val="Compact"/>
                    <w:jc w:val="center"/>
                  </w:pPr>
                  <m:oMathPara>
                    <m:oMath>
                      <m:sSub>
                        <m:sSubPr>
                          <m:ctrlPr>
                            <w:rPr>
                              <w:rFonts w:ascii="Cambria Math" w:hAnsi="Cambria Math"/>
                            </w:rPr>
                          </m:ctrlPr>
                        </m:sSubPr>
                        <m:e>
                          <m:r>
                            <w:rPr>
                              <w:rFonts w:ascii="Cambria Math" w:hAnsi="Cambria Math"/>
                            </w:rPr>
                            <m:t>G</m:t>
                          </m:r>
                        </m:e>
                        <m:sub>
                          <m:r>
                            <w:rPr>
                              <w:rFonts w:ascii="Cambria Math" w:hAnsi="Cambria Math"/>
                            </w:rPr>
                            <m:t>1</m:t>
                          </m:r>
                        </m:sub>
                      </m:sSub>
                    </m:oMath>
                  </m:oMathPara>
                </w:p>
              </w:tc>
              <w:tc>
                <w:tcPr>
                  <w:tcW w:w="1131" w:type="dxa"/>
                </w:tcPr>
                <w:p w14:paraId="17D2BE7F" w14:textId="77777777" w:rsidR="0040502D" w:rsidRDefault="00000000">
                  <w:pPr>
                    <w:pStyle w:val="Compact"/>
                    <w:jc w:val="center"/>
                  </w:pPr>
                  <m:oMathPara>
                    <m:oMath>
                      <m:sSub>
                        <m:sSubPr>
                          <m:ctrlPr>
                            <w:rPr>
                              <w:rFonts w:ascii="Cambria Math" w:hAnsi="Cambria Math"/>
                            </w:rPr>
                          </m:ctrlPr>
                        </m:sSubPr>
                        <m:e>
                          <m:r>
                            <w:rPr>
                              <w:rFonts w:ascii="Cambria Math" w:hAnsi="Cambria Math"/>
                            </w:rPr>
                            <m:t>G</m:t>
                          </m:r>
                        </m:e>
                        <m:sub>
                          <m:r>
                            <w:rPr>
                              <w:rFonts w:ascii="Cambria Math" w:hAnsi="Cambria Math"/>
                            </w:rPr>
                            <m:t>2</m:t>
                          </m:r>
                        </m:sub>
                      </m:sSub>
                    </m:oMath>
                  </m:oMathPara>
                </w:p>
              </w:tc>
              <w:tc>
                <w:tcPr>
                  <w:tcW w:w="1131" w:type="dxa"/>
                </w:tcPr>
                <w:p w14:paraId="0AE2BE05" w14:textId="77777777" w:rsidR="0040502D" w:rsidRDefault="00000000">
                  <w:pPr>
                    <w:pStyle w:val="Compact"/>
                    <w:jc w:val="center"/>
                  </w:pPr>
                  <m:oMathPara>
                    <m:oMath>
                      <m:sSub>
                        <m:sSubPr>
                          <m:ctrlPr>
                            <w:rPr>
                              <w:rFonts w:ascii="Cambria Math" w:hAnsi="Cambria Math"/>
                            </w:rPr>
                          </m:ctrlPr>
                        </m:sSubPr>
                        <m:e>
                          <m:r>
                            <w:rPr>
                              <w:rFonts w:ascii="Cambria Math" w:hAnsi="Cambria Math"/>
                            </w:rPr>
                            <m:t>G</m:t>
                          </m:r>
                        </m:e>
                        <m:sub>
                          <m:r>
                            <w:rPr>
                              <w:rFonts w:ascii="Cambria Math" w:hAnsi="Cambria Math"/>
                            </w:rPr>
                            <m:t>3</m:t>
                          </m:r>
                        </m:sub>
                      </m:sSub>
                    </m:oMath>
                  </m:oMathPara>
                </w:p>
              </w:tc>
              <w:tc>
                <w:tcPr>
                  <w:tcW w:w="1131" w:type="dxa"/>
                </w:tcPr>
                <w:p w14:paraId="37A07BEA" w14:textId="77777777" w:rsidR="0040502D" w:rsidRDefault="00000000">
                  <w:pPr>
                    <w:pStyle w:val="Compact"/>
                    <w:jc w:val="center"/>
                  </w:pPr>
                  <m:oMathPara>
                    <m:oMath>
                      <m:sSub>
                        <m:sSubPr>
                          <m:ctrlPr>
                            <w:rPr>
                              <w:rFonts w:ascii="Cambria Math" w:hAnsi="Cambria Math"/>
                            </w:rPr>
                          </m:ctrlPr>
                        </m:sSubPr>
                        <m:e>
                          <m:r>
                            <w:rPr>
                              <w:rFonts w:ascii="Cambria Math" w:hAnsi="Cambria Math"/>
                            </w:rPr>
                            <m:t>G</m:t>
                          </m:r>
                        </m:e>
                        <m:sub>
                          <m:r>
                            <w:rPr>
                              <w:rFonts w:ascii="Cambria Math" w:hAnsi="Cambria Math"/>
                            </w:rPr>
                            <m:t>4</m:t>
                          </m:r>
                        </m:sub>
                      </m:sSub>
                    </m:oMath>
                  </m:oMathPara>
                </w:p>
              </w:tc>
              <w:tc>
                <w:tcPr>
                  <w:tcW w:w="1131" w:type="dxa"/>
                </w:tcPr>
                <w:p w14:paraId="22BE9F65" w14:textId="77777777" w:rsidR="0040502D" w:rsidRDefault="00000000">
                  <w:pPr>
                    <w:pStyle w:val="Compact"/>
                    <w:jc w:val="center"/>
                  </w:pPr>
                  <w:r>
                    <w:t>Total</w:t>
                  </w:r>
                </w:p>
              </w:tc>
            </w:tr>
            <w:tr w:rsidR="0040502D" w14:paraId="7E2466CF" w14:textId="77777777">
              <w:tc>
                <w:tcPr>
                  <w:tcW w:w="1131" w:type="dxa"/>
                </w:tcPr>
                <w:p w14:paraId="3B52292A" w14:textId="77777777" w:rsidR="0040502D" w:rsidRDefault="00000000">
                  <w:pPr>
                    <w:pStyle w:val="Compact"/>
                    <w:jc w:val="center"/>
                  </w:pPr>
                  <m:oMathPara>
                    <m:oMath>
                      <m:r>
                        <w:rPr>
                          <w:rFonts w:ascii="Cambria Math" w:hAnsi="Cambria Math"/>
                        </w:rPr>
                        <m:t>A</m:t>
                      </m:r>
                    </m:oMath>
                  </m:oMathPara>
                </w:p>
              </w:tc>
              <w:tc>
                <w:tcPr>
                  <w:tcW w:w="1131" w:type="dxa"/>
                </w:tcPr>
                <w:p w14:paraId="5A01F3D8" w14:textId="77777777" w:rsidR="0040502D" w:rsidRDefault="00000000">
                  <w:pPr>
                    <w:pStyle w:val="Compact"/>
                    <w:jc w:val="center"/>
                  </w:pPr>
                  <w:r>
                    <w:t>0</w:t>
                  </w:r>
                </w:p>
              </w:tc>
              <w:tc>
                <w:tcPr>
                  <w:tcW w:w="1131" w:type="dxa"/>
                </w:tcPr>
                <w:p w14:paraId="17F4792B" w14:textId="77777777" w:rsidR="0040502D" w:rsidRDefault="00000000">
                  <w:pPr>
                    <w:pStyle w:val="Compact"/>
                    <w:jc w:val="center"/>
                  </w:pPr>
                  <w:r>
                    <w:t>0</w:t>
                  </w:r>
                </w:p>
              </w:tc>
              <w:tc>
                <w:tcPr>
                  <w:tcW w:w="1131" w:type="dxa"/>
                </w:tcPr>
                <w:p w14:paraId="18D915FA" w14:textId="77777777" w:rsidR="0040502D" w:rsidRDefault="00000000">
                  <w:pPr>
                    <w:pStyle w:val="Compact"/>
                    <w:jc w:val="center"/>
                  </w:pPr>
                  <w:r>
                    <w:t>12</w:t>
                  </w:r>
                </w:p>
              </w:tc>
              <w:tc>
                <w:tcPr>
                  <w:tcW w:w="1131" w:type="dxa"/>
                </w:tcPr>
                <w:p w14:paraId="5B2CE9DE" w14:textId="77777777" w:rsidR="0040502D" w:rsidRDefault="00000000">
                  <w:pPr>
                    <w:pStyle w:val="Compact"/>
                    <w:jc w:val="center"/>
                  </w:pPr>
                  <w:r>
                    <w:t>146</w:t>
                  </w:r>
                </w:p>
              </w:tc>
              <w:tc>
                <w:tcPr>
                  <w:tcW w:w="1131" w:type="dxa"/>
                </w:tcPr>
                <w:p w14:paraId="6514BF84" w14:textId="77777777" w:rsidR="0040502D" w:rsidRDefault="00000000">
                  <w:pPr>
                    <w:pStyle w:val="Compact"/>
                    <w:jc w:val="center"/>
                  </w:pPr>
                  <w:r>
                    <w:t>16</w:t>
                  </w:r>
                </w:p>
              </w:tc>
              <w:tc>
                <w:tcPr>
                  <w:tcW w:w="1131" w:type="dxa"/>
                </w:tcPr>
                <w:p w14:paraId="68040AEF" w14:textId="77777777" w:rsidR="0040502D" w:rsidRDefault="00000000">
                  <w:pPr>
                    <w:pStyle w:val="Compact"/>
                    <w:jc w:val="center"/>
                  </w:pPr>
                  <w:r>
                    <w:t>174</w:t>
                  </w:r>
                </w:p>
              </w:tc>
            </w:tr>
            <w:tr w:rsidR="0040502D" w14:paraId="526272EF" w14:textId="77777777">
              <w:tc>
                <w:tcPr>
                  <w:tcW w:w="1131" w:type="dxa"/>
                </w:tcPr>
                <w:p w14:paraId="55891A4B" w14:textId="77777777" w:rsidR="0040502D" w:rsidRDefault="00000000">
                  <w:pPr>
                    <w:pStyle w:val="Compact"/>
                    <w:jc w:val="center"/>
                  </w:pPr>
                  <m:oMathPara>
                    <m:oMath>
                      <m:r>
                        <w:rPr>
                          <w:rFonts w:ascii="Cambria Math" w:hAnsi="Cambria Math"/>
                        </w:rPr>
                        <m:t>B</m:t>
                      </m:r>
                    </m:oMath>
                  </m:oMathPara>
                </w:p>
              </w:tc>
              <w:tc>
                <w:tcPr>
                  <w:tcW w:w="1131" w:type="dxa"/>
                </w:tcPr>
                <w:p w14:paraId="07C29C45" w14:textId="77777777" w:rsidR="0040502D" w:rsidRDefault="00000000">
                  <w:pPr>
                    <w:pStyle w:val="Compact"/>
                    <w:jc w:val="center"/>
                  </w:pPr>
                  <w:r>
                    <w:t>0</w:t>
                  </w:r>
                </w:p>
              </w:tc>
              <w:tc>
                <w:tcPr>
                  <w:tcW w:w="1131" w:type="dxa"/>
                </w:tcPr>
                <w:p w14:paraId="4FF1C18E" w14:textId="77777777" w:rsidR="0040502D" w:rsidRDefault="00000000">
                  <w:pPr>
                    <w:pStyle w:val="Compact"/>
                    <w:jc w:val="center"/>
                  </w:pPr>
                  <w:r>
                    <w:t>0</w:t>
                  </w:r>
                </w:p>
              </w:tc>
              <w:tc>
                <w:tcPr>
                  <w:tcW w:w="1131" w:type="dxa"/>
                </w:tcPr>
                <w:p w14:paraId="089B5129" w14:textId="77777777" w:rsidR="0040502D" w:rsidRDefault="00000000">
                  <w:pPr>
                    <w:pStyle w:val="Compact"/>
                    <w:jc w:val="center"/>
                  </w:pPr>
                  <w:r>
                    <w:t>43</w:t>
                  </w:r>
                </w:p>
              </w:tc>
              <w:tc>
                <w:tcPr>
                  <w:tcW w:w="1131" w:type="dxa"/>
                </w:tcPr>
                <w:p w14:paraId="49854CF0" w14:textId="77777777" w:rsidR="0040502D" w:rsidRDefault="00000000">
                  <w:pPr>
                    <w:pStyle w:val="Compact"/>
                    <w:jc w:val="center"/>
                  </w:pPr>
                  <w:r>
                    <w:t>216</w:t>
                  </w:r>
                </w:p>
              </w:tc>
              <w:tc>
                <w:tcPr>
                  <w:tcW w:w="1131" w:type="dxa"/>
                </w:tcPr>
                <w:p w14:paraId="19E57220" w14:textId="77777777" w:rsidR="0040502D" w:rsidRDefault="00000000">
                  <w:pPr>
                    <w:pStyle w:val="Compact"/>
                    <w:jc w:val="center"/>
                  </w:pPr>
                  <w:r>
                    <w:t>9</w:t>
                  </w:r>
                </w:p>
              </w:tc>
              <w:tc>
                <w:tcPr>
                  <w:tcW w:w="1131" w:type="dxa"/>
                </w:tcPr>
                <w:p w14:paraId="1257EE6C" w14:textId="77777777" w:rsidR="0040502D" w:rsidRDefault="00000000">
                  <w:pPr>
                    <w:pStyle w:val="Compact"/>
                    <w:jc w:val="center"/>
                  </w:pPr>
                  <w:r>
                    <w:t>268</w:t>
                  </w:r>
                </w:p>
              </w:tc>
            </w:tr>
            <w:tr w:rsidR="0040502D" w14:paraId="6C529C53" w14:textId="77777777">
              <w:tc>
                <w:tcPr>
                  <w:tcW w:w="1131" w:type="dxa"/>
                </w:tcPr>
                <w:p w14:paraId="25E02287" w14:textId="77777777" w:rsidR="0040502D" w:rsidRDefault="00000000">
                  <w:pPr>
                    <w:pStyle w:val="Compact"/>
                    <w:jc w:val="center"/>
                  </w:pPr>
                  <m:oMathPara>
                    <m:oMath>
                      <m:r>
                        <w:rPr>
                          <w:rFonts w:ascii="Cambria Math" w:hAnsi="Cambria Math"/>
                        </w:rPr>
                        <m:t>C</m:t>
                      </m:r>
                    </m:oMath>
                  </m:oMathPara>
                </w:p>
              </w:tc>
              <w:tc>
                <w:tcPr>
                  <w:tcW w:w="1131" w:type="dxa"/>
                </w:tcPr>
                <w:p w14:paraId="22995782" w14:textId="77777777" w:rsidR="0040502D" w:rsidRDefault="00000000">
                  <w:pPr>
                    <w:pStyle w:val="Compact"/>
                    <w:jc w:val="center"/>
                  </w:pPr>
                  <w:r>
                    <w:t>0</w:t>
                  </w:r>
                </w:p>
              </w:tc>
              <w:tc>
                <w:tcPr>
                  <w:tcW w:w="1131" w:type="dxa"/>
                </w:tcPr>
                <w:p w14:paraId="6FBECE1F" w14:textId="77777777" w:rsidR="0040502D" w:rsidRDefault="00000000">
                  <w:pPr>
                    <w:pStyle w:val="Compact"/>
                    <w:jc w:val="center"/>
                  </w:pPr>
                  <w:r>
                    <w:t>0</w:t>
                  </w:r>
                </w:p>
              </w:tc>
              <w:tc>
                <w:tcPr>
                  <w:tcW w:w="1131" w:type="dxa"/>
                </w:tcPr>
                <w:p w14:paraId="05F66870" w14:textId="77777777" w:rsidR="0040502D" w:rsidRDefault="00000000">
                  <w:pPr>
                    <w:pStyle w:val="Compact"/>
                    <w:jc w:val="center"/>
                  </w:pPr>
                  <w:r>
                    <w:t>44</w:t>
                  </w:r>
                </w:p>
              </w:tc>
              <w:tc>
                <w:tcPr>
                  <w:tcW w:w="1131" w:type="dxa"/>
                </w:tcPr>
                <w:p w14:paraId="591136D3" w14:textId="77777777" w:rsidR="0040502D" w:rsidRDefault="00000000">
                  <w:pPr>
                    <w:pStyle w:val="Compact"/>
                    <w:jc w:val="center"/>
                  </w:pPr>
                  <w:r>
                    <w:t>167</w:t>
                  </w:r>
                </w:p>
              </w:tc>
              <w:tc>
                <w:tcPr>
                  <w:tcW w:w="1131" w:type="dxa"/>
                </w:tcPr>
                <w:p w14:paraId="047127F4" w14:textId="77777777" w:rsidR="0040502D" w:rsidRDefault="00000000">
                  <w:pPr>
                    <w:pStyle w:val="Compact"/>
                    <w:jc w:val="center"/>
                  </w:pPr>
                  <w:r>
                    <w:t>3</w:t>
                  </w:r>
                </w:p>
              </w:tc>
              <w:tc>
                <w:tcPr>
                  <w:tcW w:w="1131" w:type="dxa"/>
                </w:tcPr>
                <w:p w14:paraId="04167351" w14:textId="77777777" w:rsidR="0040502D" w:rsidRDefault="00000000">
                  <w:pPr>
                    <w:pStyle w:val="Compact"/>
                    <w:jc w:val="center"/>
                  </w:pPr>
                  <w:r>
                    <w:t>214</w:t>
                  </w:r>
                </w:p>
              </w:tc>
            </w:tr>
            <w:tr w:rsidR="0040502D" w14:paraId="1CFFE11B" w14:textId="77777777">
              <w:tc>
                <w:tcPr>
                  <w:tcW w:w="1131" w:type="dxa"/>
                </w:tcPr>
                <w:p w14:paraId="38441B4E" w14:textId="77777777" w:rsidR="0040502D" w:rsidRDefault="00000000">
                  <w:pPr>
                    <w:pStyle w:val="Compact"/>
                    <w:jc w:val="center"/>
                  </w:pPr>
                  <m:oMathPara>
                    <m:oMath>
                      <m:r>
                        <w:rPr>
                          <w:rFonts w:ascii="Cambria Math" w:hAnsi="Cambria Math"/>
                        </w:rPr>
                        <m:t>D</m:t>
                      </m:r>
                    </m:oMath>
                  </m:oMathPara>
                </w:p>
              </w:tc>
              <w:tc>
                <w:tcPr>
                  <w:tcW w:w="1131" w:type="dxa"/>
                </w:tcPr>
                <w:p w14:paraId="27D8629E" w14:textId="77777777" w:rsidR="0040502D" w:rsidRDefault="00000000">
                  <w:pPr>
                    <w:pStyle w:val="Compact"/>
                    <w:jc w:val="center"/>
                  </w:pPr>
                  <w:r>
                    <w:t>0</w:t>
                  </w:r>
                </w:p>
              </w:tc>
              <w:tc>
                <w:tcPr>
                  <w:tcW w:w="1131" w:type="dxa"/>
                </w:tcPr>
                <w:p w14:paraId="334C14BA" w14:textId="77777777" w:rsidR="0040502D" w:rsidRDefault="00000000">
                  <w:pPr>
                    <w:pStyle w:val="Compact"/>
                    <w:jc w:val="center"/>
                  </w:pPr>
                  <w:r>
                    <w:t>0</w:t>
                  </w:r>
                </w:p>
              </w:tc>
              <w:tc>
                <w:tcPr>
                  <w:tcW w:w="1131" w:type="dxa"/>
                </w:tcPr>
                <w:p w14:paraId="08C3E86F" w14:textId="77777777" w:rsidR="0040502D" w:rsidRDefault="00000000">
                  <w:pPr>
                    <w:pStyle w:val="Compact"/>
                    <w:jc w:val="center"/>
                  </w:pPr>
                  <w:r>
                    <w:t>33</w:t>
                  </w:r>
                </w:p>
              </w:tc>
              <w:tc>
                <w:tcPr>
                  <w:tcW w:w="1131" w:type="dxa"/>
                </w:tcPr>
                <w:p w14:paraId="5EB89B07" w14:textId="77777777" w:rsidR="0040502D" w:rsidRDefault="00000000">
                  <w:pPr>
                    <w:pStyle w:val="Compact"/>
                    <w:jc w:val="center"/>
                  </w:pPr>
                  <w:r>
                    <w:t>48</w:t>
                  </w:r>
                </w:p>
              </w:tc>
              <w:tc>
                <w:tcPr>
                  <w:tcW w:w="1131" w:type="dxa"/>
                </w:tcPr>
                <w:p w14:paraId="6B2037ED" w14:textId="77777777" w:rsidR="0040502D" w:rsidRDefault="00000000">
                  <w:pPr>
                    <w:pStyle w:val="Compact"/>
                    <w:jc w:val="center"/>
                  </w:pPr>
                  <w:r>
                    <w:t>1</w:t>
                  </w:r>
                </w:p>
              </w:tc>
              <w:tc>
                <w:tcPr>
                  <w:tcW w:w="1131" w:type="dxa"/>
                </w:tcPr>
                <w:p w14:paraId="4E0E7DE0" w14:textId="77777777" w:rsidR="0040502D" w:rsidRDefault="00000000">
                  <w:pPr>
                    <w:pStyle w:val="Compact"/>
                    <w:jc w:val="center"/>
                  </w:pPr>
                  <w:r>
                    <w:t>82</w:t>
                  </w:r>
                </w:p>
              </w:tc>
            </w:tr>
            <w:tr w:rsidR="0040502D" w14:paraId="461CA234" w14:textId="77777777">
              <w:tc>
                <w:tcPr>
                  <w:tcW w:w="1131" w:type="dxa"/>
                </w:tcPr>
                <w:p w14:paraId="1F6B7D69" w14:textId="77777777" w:rsidR="0040502D" w:rsidRDefault="00000000">
                  <w:pPr>
                    <w:pStyle w:val="Compact"/>
                    <w:jc w:val="center"/>
                  </w:pPr>
                  <m:oMathPara>
                    <m:oMath>
                      <m:r>
                        <w:rPr>
                          <w:rFonts w:ascii="Cambria Math" w:hAnsi="Cambria Math"/>
                        </w:rPr>
                        <m:t>F</m:t>
                      </m:r>
                    </m:oMath>
                  </m:oMathPara>
                </w:p>
              </w:tc>
              <w:tc>
                <w:tcPr>
                  <w:tcW w:w="1131" w:type="dxa"/>
                </w:tcPr>
                <w:p w14:paraId="79B6EC40" w14:textId="77777777" w:rsidR="0040502D" w:rsidRDefault="00000000">
                  <w:pPr>
                    <w:pStyle w:val="Compact"/>
                    <w:jc w:val="center"/>
                  </w:pPr>
                  <w:r>
                    <w:t>0</w:t>
                  </w:r>
                </w:p>
              </w:tc>
              <w:tc>
                <w:tcPr>
                  <w:tcW w:w="1131" w:type="dxa"/>
                </w:tcPr>
                <w:p w14:paraId="79923B8C" w14:textId="77777777" w:rsidR="0040502D" w:rsidRDefault="00000000">
                  <w:pPr>
                    <w:pStyle w:val="Compact"/>
                    <w:jc w:val="center"/>
                  </w:pPr>
                  <w:r>
                    <w:t>0</w:t>
                  </w:r>
                </w:p>
              </w:tc>
              <w:tc>
                <w:tcPr>
                  <w:tcW w:w="1131" w:type="dxa"/>
                </w:tcPr>
                <w:p w14:paraId="7A036410" w14:textId="77777777" w:rsidR="0040502D" w:rsidRDefault="00000000">
                  <w:pPr>
                    <w:pStyle w:val="Compact"/>
                    <w:jc w:val="center"/>
                  </w:pPr>
                  <w:r>
                    <w:t>32</w:t>
                  </w:r>
                </w:p>
              </w:tc>
              <w:tc>
                <w:tcPr>
                  <w:tcW w:w="1131" w:type="dxa"/>
                </w:tcPr>
                <w:p w14:paraId="6F22C3E7" w14:textId="77777777" w:rsidR="0040502D" w:rsidRDefault="00000000">
                  <w:pPr>
                    <w:pStyle w:val="Compact"/>
                    <w:jc w:val="center"/>
                  </w:pPr>
                  <w:r>
                    <w:t>56</w:t>
                  </w:r>
                </w:p>
              </w:tc>
              <w:tc>
                <w:tcPr>
                  <w:tcW w:w="1131" w:type="dxa"/>
                </w:tcPr>
                <w:p w14:paraId="23C26C22" w14:textId="77777777" w:rsidR="0040502D" w:rsidRDefault="00000000">
                  <w:pPr>
                    <w:pStyle w:val="Compact"/>
                    <w:jc w:val="center"/>
                  </w:pPr>
                  <w:r>
                    <w:t>1</w:t>
                  </w:r>
                </w:p>
              </w:tc>
              <w:tc>
                <w:tcPr>
                  <w:tcW w:w="1131" w:type="dxa"/>
                </w:tcPr>
                <w:p w14:paraId="74BB0786" w14:textId="77777777" w:rsidR="0040502D" w:rsidRDefault="00000000">
                  <w:pPr>
                    <w:pStyle w:val="Compact"/>
                    <w:jc w:val="center"/>
                  </w:pPr>
                  <w:r>
                    <w:t>89</w:t>
                  </w:r>
                </w:p>
              </w:tc>
            </w:tr>
            <w:tr w:rsidR="0040502D" w14:paraId="29E32F23" w14:textId="77777777">
              <w:tc>
                <w:tcPr>
                  <w:tcW w:w="1131" w:type="dxa"/>
                </w:tcPr>
                <w:p w14:paraId="53878EEA" w14:textId="77777777" w:rsidR="0040502D" w:rsidRDefault="00000000">
                  <w:pPr>
                    <w:pStyle w:val="Compact"/>
                    <w:jc w:val="center"/>
                  </w:pPr>
                  <w:r>
                    <w:t>Total</w:t>
                  </w:r>
                </w:p>
              </w:tc>
              <w:tc>
                <w:tcPr>
                  <w:tcW w:w="1131" w:type="dxa"/>
                </w:tcPr>
                <w:p w14:paraId="128281AD" w14:textId="77777777" w:rsidR="0040502D" w:rsidRDefault="00000000">
                  <w:pPr>
                    <w:pStyle w:val="Compact"/>
                    <w:jc w:val="center"/>
                  </w:pPr>
                  <w:r>
                    <w:t>0</w:t>
                  </w:r>
                </w:p>
              </w:tc>
              <w:tc>
                <w:tcPr>
                  <w:tcW w:w="1131" w:type="dxa"/>
                </w:tcPr>
                <w:p w14:paraId="33B57515" w14:textId="77777777" w:rsidR="0040502D" w:rsidRDefault="00000000">
                  <w:pPr>
                    <w:pStyle w:val="Compact"/>
                    <w:jc w:val="center"/>
                  </w:pPr>
                  <w:r>
                    <w:t>0</w:t>
                  </w:r>
                </w:p>
              </w:tc>
              <w:tc>
                <w:tcPr>
                  <w:tcW w:w="1131" w:type="dxa"/>
                </w:tcPr>
                <w:p w14:paraId="5359790D" w14:textId="77777777" w:rsidR="0040502D" w:rsidRDefault="00000000">
                  <w:pPr>
                    <w:pStyle w:val="Compact"/>
                    <w:jc w:val="center"/>
                  </w:pPr>
                  <w:r>
                    <w:t>164</w:t>
                  </w:r>
                </w:p>
              </w:tc>
              <w:tc>
                <w:tcPr>
                  <w:tcW w:w="1131" w:type="dxa"/>
                </w:tcPr>
                <w:p w14:paraId="2A85BA12" w14:textId="77777777" w:rsidR="0040502D" w:rsidRDefault="00000000">
                  <w:pPr>
                    <w:pStyle w:val="Compact"/>
                    <w:jc w:val="center"/>
                  </w:pPr>
                  <w:r>
                    <w:t>633</w:t>
                  </w:r>
                </w:p>
              </w:tc>
              <w:tc>
                <w:tcPr>
                  <w:tcW w:w="1131" w:type="dxa"/>
                </w:tcPr>
                <w:p w14:paraId="67400FEA" w14:textId="77777777" w:rsidR="0040502D" w:rsidRDefault="00000000">
                  <w:pPr>
                    <w:pStyle w:val="Compact"/>
                    <w:jc w:val="center"/>
                  </w:pPr>
                  <w:r>
                    <w:t>30</w:t>
                  </w:r>
                </w:p>
              </w:tc>
              <w:tc>
                <w:tcPr>
                  <w:tcW w:w="1131" w:type="dxa"/>
                </w:tcPr>
                <w:p w14:paraId="1FAF79DF" w14:textId="77777777" w:rsidR="0040502D" w:rsidRDefault="00000000">
                  <w:pPr>
                    <w:pStyle w:val="Compact"/>
                    <w:jc w:val="center"/>
                  </w:pPr>
                  <w:r>
                    <w:t>827</w:t>
                  </w:r>
                </w:p>
              </w:tc>
            </w:tr>
            <w:bookmarkEnd w:id="35"/>
          </w:tbl>
          <w:p w14:paraId="0B94245D" w14:textId="77777777" w:rsidR="0040502D" w:rsidRDefault="0040502D"/>
        </w:tc>
      </w:tr>
    </w:tbl>
    <w:p w14:paraId="3BDCDFDD" w14:textId="77777777" w:rsidR="0040502D" w:rsidRDefault="00000000">
      <w:pPr>
        <w:numPr>
          <w:ilvl w:val="0"/>
          <w:numId w:val="14"/>
        </w:numPr>
      </w:pPr>
      <w:r>
        <w:lastRenderedPageBreak/>
        <w:t>Calculate the probability of earning an A in Calculus I.</w:t>
      </w:r>
    </w:p>
    <w:p w14:paraId="2384F1E9" w14:textId="77777777" w:rsidR="0040502D" w:rsidRDefault="00000000">
      <w:pPr>
        <w:numPr>
          <w:ilvl w:val="0"/>
          <w:numId w:val="14"/>
        </w:numPr>
      </w:pPr>
      <w:r>
        <w:t>If a student’s HS GPA is between 2 and 2.99, calculate the probability of earning an A in Calculus I.</w:t>
      </w:r>
    </w:p>
    <w:p w14:paraId="3E413C34" w14:textId="77777777" w:rsidR="0040502D" w:rsidRDefault="00000000">
      <w:pPr>
        <w:numPr>
          <w:ilvl w:val="0"/>
          <w:numId w:val="14"/>
        </w:numPr>
      </w:pPr>
      <w:r>
        <w:t>If a student’s HS GPA is 4 or above, calculate the probability of earning an A in Calculus I.</w:t>
      </w:r>
    </w:p>
    <w:p w14:paraId="67AF7872" w14:textId="77777777" w:rsidR="0040502D" w:rsidRDefault="00000000">
      <w:pPr>
        <w:numPr>
          <w:ilvl w:val="0"/>
          <w:numId w:val="14"/>
        </w:numPr>
      </w:pPr>
      <w:r>
        <w:t>Suppose a passing grade is A, B, or C. Calculate the probability of passing Calculus I.</w:t>
      </w:r>
    </w:p>
    <w:p w14:paraId="51AC9A49" w14:textId="77777777" w:rsidR="0040502D" w:rsidRDefault="00000000">
      <w:pPr>
        <w:numPr>
          <w:ilvl w:val="0"/>
          <w:numId w:val="14"/>
        </w:numPr>
      </w:pPr>
      <w:r>
        <w:t>If a student’s HS GPA is between 2 and 2.99, calculate the probability of passing Calculus I.</w:t>
      </w:r>
    </w:p>
    <w:p w14:paraId="65A7B96F" w14:textId="77777777" w:rsidR="0040502D" w:rsidRDefault="00000000">
      <w:pPr>
        <w:numPr>
          <w:ilvl w:val="0"/>
          <w:numId w:val="14"/>
        </w:numPr>
      </w:pPr>
      <w:r>
        <w:t xml:space="preserve">If a student’s HS GPA is 4 or above, calculate the probability of passing </w:t>
      </w:r>
      <w:proofErr w:type="spellStart"/>
      <w:r>
        <w:t>passing</w:t>
      </w:r>
      <w:proofErr w:type="spellEnd"/>
      <w:r>
        <w:t xml:space="preserve"> Calculus I.</w:t>
      </w:r>
    </w:p>
    <w:p w14:paraId="6E81CC23" w14:textId="77777777" w:rsidR="0040502D" w:rsidRDefault="00000000">
      <w:pPr>
        <w:numPr>
          <w:ilvl w:val="0"/>
          <w:numId w:val="14"/>
        </w:numPr>
      </w:pPr>
      <w:r>
        <w:t xml:space="preserve">If a student’s HS GPA is 4 or above, calculate the probability of not passing </w:t>
      </w:r>
      <w:proofErr w:type="spellStart"/>
      <w:r>
        <w:t>passing</w:t>
      </w:r>
      <w:proofErr w:type="spellEnd"/>
      <w:r>
        <w:t xml:space="preserve"> Calculus I.</w:t>
      </w:r>
    </w:p>
    <w:p w14:paraId="04813B60" w14:textId="77777777" w:rsidR="0040502D" w:rsidRDefault="00000000">
      <w:pPr>
        <w:numPr>
          <w:ilvl w:val="0"/>
          <w:numId w:val="14"/>
        </w:numPr>
      </w:pPr>
      <w:r>
        <w:t>If a student passed Calculus I, calculate the probability that the student’s HS GPA is 3 or above.</w:t>
      </w:r>
    </w:p>
    <w:p w14:paraId="6CCF91A3" w14:textId="77777777" w:rsidR="0040502D" w:rsidRDefault="00000000">
      <w:pPr>
        <w:pStyle w:val="Heading4"/>
      </w:pPr>
      <w:bookmarkStart w:id="36" w:name="problem-2-1"/>
      <w:bookmarkEnd w:id="34"/>
      <w:r>
        <w:t>8.0.2 Problem 2</w:t>
      </w:r>
    </w:p>
    <w:p w14:paraId="72130A28" w14:textId="77777777" w:rsidR="0040502D" w:rsidRDefault="00000000">
      <w:pPr>
        <w:pStyle w:val="FirstParagraph"/>
      </w:pPr>
      <w:r>
        <w:t xml:space="preserve">Autism is a developmental disorder. Autistic children have difficulties with social interactions, verbal and nonverbal communications, and repetitive behaviors. According to the Centers for Disease Control and Prevention (CDC) in 2021, about one in 27 boys and one in 116 girls are identified with autism in the United States. It is estimated that the ratio of boys is about 1.05 in the United States. Let </w:t>
      </w:r>
      <m:oMath>
        <m:r>
          <w:rPr>
            <w:rFonts w:ascii="Cambria Math" w:hAnsi="Cambria Math"/>
          </w:rPr>
          <m:t>A</m:t>
        </m:r>
      </m:oMath>
      <w:r>
        <w:t xml:space="preserve"> be autism and </w:t>
      </w:r>
      <m:oMath>
        <m:r>
          <w:rPr>
            <w:rFonts w:ascii="Cambria Math" w:hAnsi="Cambria Math"/>
          </w:rPr>
          <m:t>B</m:t>
        </m:r>
      </m:oMath>
      <w:r>
        <w:t xml:space="preserve"> be a boy.</w:t>
      </w:r>
    </w:p>
    <w:p w14:paraId="5F7988C1" w14:textId="77777777" w:rsidR="0040502D" w:rsidRDefault="00000000">
      <w:pPr>
        <w:numPr>
          <w:ilvl w:val="0"/>
          <w:numId w:val="15"/>
        </w:numPr>
      </w:pPr>
      <w:r>
        <w:t xml:space="preserve">Calculate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c</m:t>
                    </m:r>
                  </m:sup>
                </m:sSup>
              </m:e>
            </m:d>
          </m:den>
        </m:f>
      </m:oMath>
      <w:r>
        <w:t xml:space="preserve"> (called the odds).</w:t>
      </w:r>
    </w:p>
    <w:p w14:paraId="5480476D" w14:textId="77777777" w:rsidR="0040502D" w:rsidRDefault="00000000">
      <w:pPr>
        <w:numPr>
          <w:ilvl w:val="0"/>
          <w:numId w:val="15"/>
        </w:numPr>
      </w:pPr>
      <w:r>
        <w:t>Interpret the ratio of the two conditional probabilities in the context.</w:t>
      </w:r>
    </w:p>
    <w:p w14:paraId="58410F57" w14:textId="77777777" w:rsidR="0040502D" w:rsidRDefault="00000000">
      <w:pPr>
        <w:pStyle w:val="Compact"/>
        <w:numPr>
          <w:ilvl w:val="0"/>
          <w:numId w:val="16"/>
        </w:numPr>
      </w:pPr>
      <w:hyperlink w:anchor="tbl-autism">
        <w:r>
          <w:rPr>
            <w:rStyle w:val="Hyperlink"/>
          </w:rPr>
          <w:t>Table 5</w:t>
        </w:r>
      </w:hyperlink>
      <w:r>
        <w:t xml:space="preserve"> is a contingency table of 10,000 hypothetical children. Fill in each cell. Round to whole numbers.</w:t>
      </w:r>
    </w:p>
    <w:tbl>
      <w:tblPr>
        <w:tblStyle w:val="Table"/>
        <w:tblW w:w="5000" w:type="pct"/>
        <w:tblLayout w:type="fixed"/>
        <w:tblLook w:val="0000" w:firstRow="0" w:lastRow="0" w:firstColumn="0" w:lastColumn="0" w:noHBand="0" w:noVBand="0"/>
      </w:tblPr>
      <w:tblGrid>
        <w:gridCol w:w="9360"/>
      </w:tblGrid>
      <w:tr w:rsidR="0040502D" w14:paraId="0247C76D" w14:textId="77777777">
        <w:tc>
          <w:tcPr>
            <w:tcW w:w="7920" w:type="dxa"/>
          </w:tcPr>
          <w:p w14:paraId="52F66847" w14:textId="77777777" w:rsidR="0040502D" w:rsidRDefault="00000000">
            <w:pPr>
              <w:pStyle w:val="ImageCaption"/>
              <w:spacing w:before="200"/>
            </w:pPr>
            <w:bookmarkStart w:id="37" w:name="tbl-autism"/>
            <w:r>
              <w:t>Table 5: Contingency table of autism and sex (count)</w:t>
            </w:r>
          </w:p>
          <w:tbl>
            <w:tblPr>
              <w:tblStyle w:val="Table"/>
              <w:tblW w:w="0" w:type="auto"/>
              <w:tblLook w:val="0020" w:firstRow="1" w:lastRow="0" w:firstColumn="0" w:lastColumn="0" w:noHBand="0" w:noVBand="0"/>
            </w:tblPr>
            <w:tblGrid>
              <w:gridCol w:w="1980"/>
              <w:gridCol w:w="1980"/>
              <w:gridCol w:w="1980"/>
              <w:gridCol w:w="1980"/>
            </w:tblGrid>
            <w:tr w:rsidR="0040502D" w14:paraId="1573E848" w14:textId="77777777" w:rsidTr="0040502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20B464E" w14:textId="77777777" w:rsidR="0040502D" w:rsidRDefault="00000000">
                  <w:pPr>
                    <w:pStyle w:val="Compact"/>
                    <w:jc w:val="center"/>
                  </w:pPr>
                  <w:r>
                    <w:t>Event</w:t>
                  </w:r>
                </w:p>
              </w:tc>
              <w:tc>
                <w:tcPr>
                  <w:tcW w:w="1980" w:type="dxa"/>
                </w:tcPr>
                <w:p w14:paraId="1595085D" w14:textId="77777777" w:rsidR="0040502D" w:rsidRDefault="00000000">
                  <w:pPr>
                    <w:pStyle w:val="Compact"/>
                    <w:jc w:val="center"/>
                  </w:pPr>
                  <m:oMathPara>
                    <m:oMath>
                      <m:r>
                        <w:rPr>
                          <w:rFonts w:ascii="Cambria Math" w:hAnsi="Cambria Math"/>
                        </w:rPr>
                        <m:t>A</m:t>
                      </m:r>
                    </m:oMath>
                  </m:oMathPara>
                </w:p>
              </w:tc>
              <w:tc>
                <w:tcPr>
                  <w:tcW w:w="1980" w:type="dxa"/>
                </w:tcPr>
                <w:p w14:paraId="116E8C17" w14:textId="77777777" w:rsidR="0040502D" w:rsidRDefault="00000000">
                  <w:pPr>
                    <w:pStyle w:val="Compact"/>
                    <w:jc w:val="center"/>
                  </w:pPr>
                  <m:oMathPara>
                    <m:oMath>
                      <m:sSup>
                        <m:sSupPr>
                          <m:ctrlPr>
                            <w:rPr>
                              <w:rFonts w:ascii="Cambria Math" w:hAnsi="Cambria Math"/>
                            </w:rPr>
                          </m:ctrlPr>
                        </m:sSupPr>
                        <m:e>
                          <m:r>
                            <w:rPr>
                              <w:rFonts w:ascii="Cambria Math" w:hAnsi="Cambria Math"/>
                            </w:rPr>
                            <m:t>A</m:t>
                          </m:r>
                        </m:e>
                        <m:sup>
                          <m:r>
                            <w:rPr>
                              <w:rFonts w:ascii="Cambria Math" w:hAnsi="Cambria Math"/>
                            </w:rPr>
                            <m:t>c</m:t>
                          </m:r>
                        </m:sup>
                      </m:sSup>
                    </m:oMath>
                  </m:oMathPara>
                </w:p>
              </w:tc>
              <w:tc>
                <w:tcPr>
                  <w:tcW w:w="1980" w:type="dxa"/>
                </w:tcPr>
                <w:p w14:paraId="5900F997" w14:textId="77777777" w:rsidR="0040502D" w:rsidRDefault="00000000">
                  <w:pPr>
                    <w:pStyle w:val="Compact"/>
                    <w:jc w:val="center"/>
                  </w:pPr>
                  <w:r>
                    <w:t>Total</w:t>
                  </w:r>
                </w:p>
              </w:tc>
            </w:tr>
            <w:tr w:rsidR="0040502D" w14:paraId="7B2A9500" w14:textId="77777777">
              <w:tc>
                <w:tcPr>
                  <w:tcW w:w="1980" w:type="dxa"/>
                </w:tcPr>
                <w:p w14:paraId="1AA2BE24" w14:textId="77777777" w:rsidR="0040502D" w:rsidRDefault="00000000">
                  <w:pPr>
                    <w:pStyle w:val="Compact"/>
                    <w:jc w:val="center"/>
                  </w:pPr>
                  <m:oMathPara>
                    <m:oMath>
                      <m:r>
                        <w:rPr>
                          <w:rFonts w:ascii="Cambria Math" w:hAnsi="Cambria Math"/>
                        </w:rPr>
                        <m:t>B</m:t>
                      </m:r>
                    </m:oMath>
                  </m:oMathPara>
                </w:p>
              </w:tc>
              <w:tc>
                <w:tcPr>
                  <w:tcW w:w="1980" w:type="dxa"/>
                </w:tcPr>
                <w:p w14:paraId="70653674" w14:textId="77777777" w:rsidR="0040502D" w:rsidRDefault="00000000">
                  <w:pPr>
                    <w:pStyle w:val="Compact"/>
                    <w:jc w:val="center"/>
                  </w:pPr>
                  <w:proofErr w:type="spellStart"/>
                  <w:r>
                    <w:t>i</w:t>
                  </w:r>
                  <w:proofErr w:type="spellEnd"/>
                </w:p>
              </w:tc>
              <w:tc>
                <w:tcPr>
                  <w:tcW w:w="1980" w:type="dxa"/>
                </w:tcPr>
                <w:p w14:paraId="75E6F600" w14:textId="77777777" w:rsidR="0040502D" w:rsidRDefault="00000000">
                  <w:pPr>
                    <w:pStyle w:val="Compact"/>
                    <w:jc w:val="center"/>
                  </w:pPr>
                  <w:r>
                    <w:t>ii</w:t>
                  </w:r>
                </w:p>
              </w:tc>
              <w:tc>
                <w:tcPr>
                  <w:tcW w:w="1980" w:type="dxa"/>
                </w:tcPr>
                <w:p w14:paraId="38785390" w14:textId="77777777" w:rsidR="0040502D" w:rsidRDefault="00000000">
                  <w:pPr>
                    <w:pStyle w:val="Compact"/>
                    <w:jc w:val="center"/>
                  </w:pPr>
                  <w:r>
                    <w:t>iii</w:t>
                  </w:r>
                </w:p>
              </w:tc>
            </w:tr>
            <w:tr w:rsidR="0040502D" w14:paraId="6006284C" w14:textId="77777777">
              <w:tc>
                <w:tcPr>
                  <w:tcW w:w="1980" w:type="dxa"/>
                </w:tcPr>
                <w:p w14:paraId="2BA30B1A" w14:textId="77777777" w:rsidR="0040502D" w:rsidRDefault="00000000">
                  <w:pPr>
                    <w:pStyle w:val="Compact"/>
                    <w:jc w:val="center"/>
                  </w:pPr>
                  <m:oMathPara>
                    <m:oMath>
                      <m:sSup>
                        <m:sSupPr>
                          <m:ctrlPr>
                            <w:rPr>
                              <w:rFonts w:ascii="Cambria Math" w:hAnsi="Cambria Math"/>
                            </w:rPr>
                          </m:ctrlPr>
                        </m:sSupPr>
                        <m:e>
                          <m:r>
                            <w:rPr>
                              <w:rFonts w:ascii="Cambria Math" w:hAnsi="Cambria Math"/>
                            </w:rPr>
                            <m:t>B</m:t>
                          </m:r>
                        </m:e>
                        <m:sup>
                          <m:r>
                            <w:rPr>
                              <w:rFonts w:ascii="Cambria Math" w:hAnsi="Cambria Math"/>
                            </w:rPr>
                            <m:t>c</m:t>
                          </m:r>
                        </m:sup>
                      </m:sSup>
                    </m:oMath>
                  </m:oMathPara>
                </w:p>
              </w:tc>
              <w:tc>
                <w:tcPr>
                  <w:tcW w:w="1980" w:type="dxa"/>
                </w:tcPr>
                <w:p w14:paraId="28ED9FB7" w14:textId="77777777" w:rsidR="0040502D" w:rsidRDefault="00000000">
                  <w:pPr>
                    <w:pStyle w:val="Compact"/>
                    <w:jc w:val="center"/>
                  </w:pPr>
                  <w:r>
                    <w:t>iv</w:t>
                  </w:r>
                </w:p>
              </w:tc>
              <w:tc>
                <w:tcPr>
                  <w:tcW w:w="1980" w:type="dxa"/>
                </w:tcPr>
                <w:p w14:paraId="3F14FCF5" w14:textId="77777777" w:rsidR="0040502D" w:rsidRDefault="00000000">
                  <w:pPr>
                    <w:pStyle w:val="Compact"/>
                    <w:jc w:val="center"/>
                  </w:pPr>
                  <w:r>
                    <w:t>v</w:t>
                  </w:r>
                </w:p>
              </w:tc>
              <w:tc>
                <w:tcPr>
                  <w:tcW w:w="1980" w:type="dxa"/>
                </w:tcPr>
                <w:p w14:paraId="233915CD" w14:textId="77777777" w:rsidR="0040502D" w:rsidRDefault="00000000">
                  <w:pPr>
                    <w:pStyle w:val="Compact"/>
                    <w:jc w:val="center"/>
                  </w:pPr>
                  <w:r>
                    <w:t>vi</w:t>
                  </w:r>
                </w:p>
              </w:tc>
            </w:tr>
            <w:tr w:rsidR="0040502D" w14:paraId="6E6FCAD1" w14:textId="77777777">
              <w:tc>
                <w:tcPr>
                  <w:tcW w:w="1980" w:type="dxa"/>
                </w:tcPr>
                <w:p w14:paraId="6744C8BE" w14:textId="77777777" w:rsidR="0040502D" w:rsidRDefault="00000000">
                  <w:pPr>
                    <w:pStyle w:val="Compact"/>
                    <w:jc w:val="center"/>
                  </w:pPr>
                  <w:r>
                    <w:t>Total</w:t>
                  </w:r>
                </w:p>
              </w:tc>
              <w:tc>
                <w:tcPr>
                  <w:tcW w:w="1980" w:type="dxa"/>
                </w:tcPr>
                <w:p w14:paraId="54D618C2" w14:textId="77777777" w:rsidR="0040502D" w:rsidRDefault="00000000">
                  <w:pPr>
                    <w:pStyle w:val="Compact"/>
                    <w:jc w:val="center"/>
                  </w:pPr>
                  <w:r>
                    <w:t>vii</w:t>
                  </w:r>
                </w:p>
              </w:tc>
              <w:tc>
                <w:tcPr>
                  <w:tcW w:w="1980" w:type="dxa"/>
                </w:tcPr>
                <w:p w14:paraId="3480AE5B" w14:textId="77777777" w:rsidR="0040502D" w:rsidRDefault="00000000">
                  <w:pPr>
                    <w:pStyle w:val="Compact"/>
                    <w:jc w:val="center"/>
                  </w:pPr>
                  <w:r>
                    <w:t>viii</w:t>
                  </w:r>
                </w:p>
              </w:tc>
              <w:tc>
                <w:tcPr>
                  <w:tcW w:w="1980" w:type="dxa"/>
                </w:tcPr>
                <w:p w14:paraId="47ADB7C5" w14:textId="77777777" w:rsidR="0040502D" w:rsidRDefault="00000000">
                  <w:pPr>
                    <w:pStyle w:val="Compact"/>
                    <w:jc w:val="center"/>
                  </w:pPr>
                  <w:r>
                    <w:t>10,000</w:t>
                  </w:r>
                </w:p>
              </w:tc>
            </w:tr>
            <w:bookmarkEnd w:id="37"/>
          </w:tbl>
          <w:p w14:paraId="51C4B45A" w14:textId="77777777" w:rsidR="0040502D" w:rsidRDefault="0040502D"/>
        </w:tc>
      </w:tr>
    </w:tbl>
    <w:p w14:paraId="16BA5533" w14:textId="77777777" w:rsidR="0040502D" w:rsidRDefault="00000000">
      <w:pPr>
        <w:numPr>
          <w:ilvl w:val="0"/>
          <w:numId w:val="17"/>
        </w:numPr>
      </w:pPr>
      <w:r>
        <w:t>If a child is autistic, calculate the probability that the child is a boy.</w:t>
      </w:r>
    </w:p>
    <w:p w14:paraId="05634CA4" w14:textId="77777777" w:rsidR="0040502D" w:rsidRDefault="00000000">
      <w:pPr>
        <w:numPr>
          <w:ilvl w:val="0"/>
          <w:numId w:val="17"/>
        </w:numPr>
      </w:pPr>
      <w:r>
        <w:t xml:space="preserve">Are </w:t>
      </w:r>
      <m:oMath>
        <m:r>
          <w:rPr>
            <w:rFonts w:ascii="Cambria Math" w:hAnsi="Cambria Math"/>
          </w:rPr>
          <m:t>A</m:t>
        </m:r>
      </m:oMath>
      <w:r>
        <w:t xml:space="preserve"> and </w:t>
      </w:r>
      <m:oMath>
        <m:r>
          <w:rPr>
            <w:rFonts w:ascii="Cambria Math" w:hAnsi="Cambria Math"/>
          </w:rPr>
          <m:t>B</m:t>
        </m:r>
      </m:oMath>
      <w:r>
        <w:t xml:space="preserve"> independent? Justify.</w:t>
      </w:r>
    </w:p>
    <w:p w14:paraId="4D7FE227" w14:textId="77777777" w:rsidR="0040502D" w:rsidRDefault="00000000">
      <w:pPr>
        <w:pStyle w:val="Heading4"/>
      </w:pPr>
      <w:bookmarkStart w:id="38" w:name="problem-3-1"/>
      <w:bookmarkEnd w:id="36"/>
      <w:r>
        <w:lastRenderedPageBreak/>
        <w:t>8.0.3 Problem 3</w:t>
      </w:r>
    </w:p>
    <w:p w14:paraId="3E13E34F" w14:textId="77777777" w:rsidR="0040502D" w:rsidRDefault="00000000">
      <w:pPr>
        <w:pStyle w:val="FirstParagraph"/>
      </w:pPr>
      <w:r>
        <w:t xml:space="preserve">Let </w:t>
      </w:r>
      <m:oMath>
        <m:r>
          <w:rPr>
            <w:rFonts w:ascii="Cambria Math" w:hAnsi="Cambria Math"/>
          </w:rPr>
          <m:t>Ω</m:t>
        </m:r>
      </m:oMath>
      <w:r>
        <w:t xml:space="preserve"> be a sample space. Let </w:t>
      </w:r>
      <m:oMath>
        <m:r>
          <w:rPr>
            <w:rFonts w:ascii="Cambria Math" w:hAnsi="Cambria Math"/>
          </w:rPr>
          <m:t>A</m:t>
        </m:r>
      </m:oMath>
      <w:r>
        <w:t xml:space="preserve"> be an event, and suppose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are a partition of </w:t>
      </w:r>
      <m:oMath>
        <m:r>
          <w:rPr>
            <w:rFonts w:ascii="Cambria Math" w:hAnsi="Cambria Math"/>
          </w:rPr>
          <m:t>Ω</m:t>
        </m:r>
      </m:oMath>
      <w:r>
        <w:t xml:space="preserve">. Assume </w:t>
      </w: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0.5</m:t>
        </m:r>
      </m:oMath>
      <w:r>
        <w:t>. Calculate the following.</w:t>
      </w:r>
    </w:p>
    <w:p w14:paraId="1C04322E" w14:textId="77777777" w:rsidR="0040502D" w:rsidRDefault="00000000">
      <w:pPr>
        <w:numPr>
          <w:ilvl w:val="0"/>
          <w:numId w:val="18"/>
        </w:numPr>
      </w:pPr>
      <m:oMath>
        <m:r>
          <w:rPr>
            <w:rFonts w:ascii="Cambria Math" w:hAnsi="Cambria Math"/>
          </w:rPr>
          <m:t>P</m:t>
        </m:r>
        <m:d>
          <m:dPr>
            <m:ctrlPr>
              <w:rPr>
                <w:rFonts w:ascii="Cambria Math" w:hAnsi="Cambria Math"/>
              </w:rPr>
            </m:ctrlPr>
          </m:dPr>
          <m:e>
            <m:r>
              <w:rPr>
                <w:rFonts w:ascii="Cambria Math" w:hAnsi="Cambria Math"/>
              </w:rPr>
              <m:t>Ω</m:t>
            </m:r>
          </m:e>
        </m:d>
      </m:oMath>
    </w:p>
    <w:p w14:paraId="6805D870" w14:textId="77777777" w:rsidR="0040502D" w:rsidRDefault="00000000">
      <w:pPr>
        <w:numPr>
          <w:ilvl w:val="0"/>
          <w:numId w:val="18"/>
        </w:numPr>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e>
        </m:d>
      </m:oMath>
    </w:p>
    <w:p w14:paraId="434D36B3" w14:textId="77777777" w:rsidR="0040502D" w:rsidRDefault="00000000">
      <w:pPr>
        <w:numPr>
          <w:ilvl w:val="0"/>
          <w:numId w:val="18"/>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3</m:t>
                </m:r>
              </m:sub>
            </m:sSub>
          </m:e>
        </m:d>
      </m:oMath>
    </w:p>
    <w:p w14:paraId="04384E18" w14:textId="77777777" w:rsidR="0040502D" w:rsidRDefault="00000000">
      <w:pPr>
        <w:numPr>
          <w:ilvl w:val="0"/>
          <w:numId w:val="18"/>
        </w:numPr>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3</m:t>
                </m:r>
              </m:sub>
            </m:sSub>
          </m:e>
        </m:d>
      </m:oMath>
    </w:p>
    <w:p w14:paraId="7F1892C1" w14:textId="77777777" w:rsidR="0040502D" w:rsidRDefault="00000000">
      <w:pPr>
        <w:pStyle w:val="Heading4"/>
      </w:pPr>
      <w:bookmarkStart w:id="39" w:name="problem-4-1"/>
      <w:bookmarkEnd w:id="38"/>
      <w:r>
        <w:t>8.0.4 Problem 4</w:t>
      </w:r>
    </w:p>
    <w:p w14:paraId="6CC3047A" w14:textId="77777777" w:rsidR="0040502D" w:rsidRDefault="00000000">
      <w:pPr>
        <w:pStyle w:val="FirstParagraph"/>
      </w:pPr>
      <w:r>
        <w:t>Suppose 2% of CSUMB students are Mathematics Majors. Among Mathematics Majors, 30% are seniors. What percent of CSUMB students are mathematics seniors? (Do not include the percent sign when you input the numeric answer.)</w:t>
      </w:r>
    </w:p>
    <w:p w14:paraId="108F9AA9" w14:textId="77777777" w:rsidR="0040502D" w:rsidRDefault="00000000">
      <w:pPr>
        <w:pStyle w:val="Heading4"/>
      </w:pPr>
      <w:bookmarkStart w:id="40" w:name="problem-5-1"/>
      <w:bookmarkEnd w:id="39"/>
      <w:r>
        <w:t>8.0.5 Problem 5</w:t>
      </w:r>
    </w:p>
    <w:p w14:paraId="702CECE1" w14:textId="77777777" w:rsidR="0040502D" w:rsidRDefault="00000000">
      <w:pPr>
        <w:pStyle w:val="FirstParagraph"/>
      </w:pPr>
      <w:r>
        <w:t>Among vaccinated people, 25% have the flu. Among non-vaccinated people, 75% have the flu. What percent of people should be vaccinated to maintain a prevalence of 30% in the population? (Do not include the percent sign when you input the numeric answer.)</w:t>
      </w:r>
    </w:p>
    <w:p w14:paraId="06886961" w14:textId="77777777" w:rsidR="0040502D" w:rsidRDefault="00000000">
      <w:pPr>
        <w:pStyle w:val="Heading4"/>
      </w:pPr>
      <w:bookmarkStart w:id="41" w:name="problem-6-1"/>
      <w:bookmarkEnd w:id="40"/>
      <w:r>
        <w:t>8.0.6 Problem 6</w:t>
      </w:r>
    </w:p>
    <w:p w14:paraId="3A3F689C" w14:textId="77777777" w:rsidR="0040502D" w:rsidRDefault="00000000">
      <w:pPr>
        <w:pStyle w:val="FirstParagraph"/>
      </w:pPr>
      <w:r>
        <w:t>If a woman smokes during pregnancy, the probability of a premature birth is 0.1. If a woman does not smoke during pregnancy, the probability of a premature birth is 0.05. If 7 in 100 pregnant women smoke on average, what is the probability of a premature birth in the population? (A probability is a number between zero and one.)</w:t>
      </w:r>
    </w:p>
    <w:p w14:paraId="2D9CEF41" w14:textId="77777777" w:rsidR="0040502D" w:rsidRDefault="00000000">
      <w:pPr>
        <w:pStyle w:val="Heading4"/>
      </w:pPr>
      <w:bookmarkStart w:id="42" w:name="problem-7-1"/>
      <w:bookmarkEnd w:id="41"/>
      <w:r>
        <w:t>8.0.7 Problem 7</w:t>
      </w:r>
    </w:p>
    <w:p w14:paraId="78936E7F" w14:textId="77777777" w:rsidR="0040502D" w:rsidRDefault="00000000">
      <w:pPr>
        <w:pStyle w:val="FirstParagraph"/>
      </w:pPr>
      <w:r>
        <w:t xml:space="preserve">Titanic was a British passenger liner. It sank in the North Atlantic Ocean in the morning of April 15, 1912. The cause was collision with an iceberg, and many passengers lost lives. </w:t>
      </w:r>
      <w:r>
        <w:rPr>
          <w:b/>
          <w:bCs/>
        </w:rPr>
        <w:t>titanic.csv</w:t>
      </w:r>
      <w:r>
        <w:t xml:space="preserve"> is a dataset which includes information about 1,316 passengers. There are five columns:</w:t>
      </w:r>
    </w:p>
    <w:p w14:paraId="4B02EED4" w14:textId="77777777" w:rsidR="0040502D" w:rsidRDefault="00000000">
      <w:pPr>
        <w:numPr>
          <w:ilvl w:val="0"/>
          <w:numId w:val="19"/>
        </w:numPr>
      </w:pPr>
      <w:r>
        <w:rPr>
          <w:b/>
          <w:bCs/>
        </w:rPr>
        <w:t>id</w:t>
      </w:r>
      <w:r>
        <w:t>: passenger identification number</w:t>
      </w:r>
    </w:p>
    <w:p w14:paraId="4A911C0C" w14:textId="77777777" w:rsidR="0040502D" w:rsidRDefault="00000000">
      <w:pPr>
        <w:numPr>
          <w:ilvl w:val="0"/>
          <w:numId w:val="19"/>
        </w:numPr>
      </w:pPr>
      <w:r>
        <w:rPr>
          <w:b/>
          <w:bCs/>
        </w:rPr>
        <w:t>class</w:t>
      </w:r>
      <w:r>
        <w:t>: passenger class (first, second, or third)</w:t>
      </w:r>
    </w:p>
    <w:p w14:paraId="3BEDDAD1" w14:textId="77777777" w:rsidR="0040502D" w:rsidRDefault="00000000">
      <w:pPr>
        <w:numPr>
          <w:ilvl w:val="0"/>
          <w:numId w:val="19"/>
        </w:numPr>
      </w:pPr>
      <w:r>
        <w:rPr>
          <w:b/>
          <w:bCs/>
        </w:rPr>
        <w:t>age</w:t>
      </w:r>
      <w:r>
        <w:t>: passenger’s age group (adult or child)</w:t>
      </w:r>
    </w:p>
    <w:p w14:paraId="2EF05154" w14:textId="77777777" w:rsidR="0040502D" w:rsidRDefault="00000000">
      <w:pPr>
        <w:numPr>
          <w:ilvl w:val="0"/>
          <w:numId w:val="19"/>
        </w:numPr>
      </w:pPr>
      <w:r>
        <w:rPr>
          <w:b/>
          <w:bCs/>
        </w:rPr>
        <w:t>sex</w:t>
      </w:r>
      <w:r>
        <w:t>: passenger’s sex (female or male)</w:t>
      </w:r>
    </w:p>
    <w:p w14:paraId="546CCF58" w14:textId="77777777" w:rsidR="0040502D" w:rsidRDefault="00000000">
      <w:pPr>
        <w:numPr>
          <w:ilvl w:val="0"/>
          <w:numId w:val="19"/>
        </w:numPr>
      </w:pPr>
      <w:r>
        <w:rPr>
          <w:b/>
          <w:bCs/>
        </w:rPr>
        <w:t>survived</w:t>
      </w:r>
      <w:r>
        <w:t>: passenger’s survival status (no or yes)</w:t>
      </w:r>
    </w:p>
    <w:p w14:paraId="6D5B35E9" w14:textId="77777777" w:rsidR="0040502D" w:rsidRDefault="00000000">
      <w:pPr>
        <w:pStyle w:val="FirstParagraph"/>
      </w:pPr>
      <w:r>
        <w:t>To use R, first load the packages needed for data analysis.</w:t>
      </w:r>
    </w:p>
    <w:p w14:paraId="5F302EC4" w14:textId="77777777" w:rsidR="0040502D" w:rsidRDefault="00000000">
      <w:pPr>
        <w:pStyle w:val="SourceCode"/>
      </w:pPr>
      <w:r>
        <w:rPr>
          <w:rStyle w:val="FunctionTok"/>
        </w:rPr>
        <w:lastRenderedPageBreak/>
        <w:t>library</w:t>
      </w:r>
      <w:r>
        <w:rPr>
          <w:rStyle w:val="NormalTok"/>
        </w:rPr>
        <w:t>(</w:t>
      </w:r>
      <w:proofErr w:type="spellStart"/>
      <w:r>
        <w:rPr>
          <w:rStyle w:val="NormalTok"/>
        </w:rPr>
        <w:t>ggformula</w:t>
      </w:r>
      <w:proofErr w:type="spellEnd"/>
      <w:r>
        <w:rPr>
          <w:rStyle w:val="NormalTok"/>
        </w:rPr>
        <w:t xml:space="preserve">)  </w:t>
      </w:r>
      <w:r>
        <w:rPr>
          <w:rStyle w:val="CommentTok"/>
        </w:rPr>
        <w:t>#graphics</w:t>
      </w:r>
      <w:r>
        <w:br/>
      </w:r>
      <w:r>
        <w:rPr>
          <w:rStyle w:val="FunctionTok"/>
        </w:rPr>
        <w:t>library</w:t>
      </w:r>
      <w:r>
        <w:rPr>
          <w:rStyle w:val="NormalTok"/>
        </w:rPr>
        <w:t xml:space="preserve">(mosaic)   </w:t>
      </w:r>
      <w:r>
        <w:rPr>
          <w:rStyle w:val="CommentTok"/>
        </w:rPr>
        <w:t>#summary statistics</w:t>
      </w:r>
      <w:r>
        <w:br/>
      </w:r>
      <w:r>
        <w:rPr>
          <w:rStyle w:val="FunctionTok"/>
        </w:rPr>
        <w:t>library</w:t>
      </w:r>
      <w:r>
        <w:rPr>
          <w:rStyle w:val="NormalTok"/>
        </w:rPr>
        <w:t>(</w:t>
      </w:r>
      <w:proofErr w:type="spellStart"/>
      <w:r>
        <w:rPr>
          <w:rStyle w:val="NormalTok"/>
        </w:rPr>
        <w:t>tidyverse</w:t>
      </w:r>
      <w:proofErr w:type="spellEnd"/>
      <w:r>
        <w:rPr>
          <w:rStyle w:val="NormalTok"/>
        </w:rPr>
        <w:t xml:space="preserve">) </w:t>
      </w:r>
      <w:r>
        <w:rPr>
          <w:rStyle w:val="CommentTok"/>
        </w:rPr>
        <w:t>#data management</w:t>
      </w:r>
    </w:p>
    <w:p w14:paraId="567F109C" w14:textId="77777777" w:rsidR="0040502D" w:rsidRDefault="00000000">
      <w:pPr>
        <w:pStyle w:val="FirstParagraph"/>
      </w:pPr>
      <w:r>
        <w:t>Then, we want to read in the data.</w:t>
      </w:r>
    </w:p>
    <w:p w14:paraId="63AD10BA" w14:textId="77777777" w:rsidR="0040502D" w:rsidRDefault="00000000">
      <w:pPr>
        <w:pStyle w:val="SourceCode"/>
      </w:pPr>
      <w:r>
        <w:rPr>
          <w:rStyle w:val="NormalTok"/>
        </w:rPr>
        <w:t xml:space="preserve">titanic </w:t>
      </w:r>
      <w:r>
        <w:rPr>
          <w:rStyle w:val="OtherTok"/>
        </w:rPr>
        <w:t>&lt;-</w:t>
      </w:r>
      <w:r>
        <w:rPr>
          <w:rStyle w:val="NormalTok"/>
        </w:rPr>
        <w:t xml:space="preserve"> </w:t>
      </w:r>
      <w:proofErr w:type="spellStart"/>
      <w:r>
        <w:rPr>
          <w:rStyle w:val="FunctionTok"/>
        </w:rPr>
        <w:t>read_csv</w:t>
      </w:r>
      <w:proofErr w:type="spellEnd"/>
      <w:r>
        <w:rPr>
          <w:rStyle w:val="NormalTok"/>
        </w:rPr>
        <w:t xml:space="preserve">( </w:t>
      </w:r>
      <w:r>
        <w:rPr>
          <w:rStyle w:val="StringTok"/>
        </w:rPr>
        <w:t>"3-intro-probability-ii/data/titanic.csv"</w:t>
      </w:r>
      <w:r>
        <w:rPr>
          <w:rStyle w:val="NormalTok"/>
        </w:rPr>
        <w:t>,</w:t>
      </w:r>
      <w:r>
        <w:br/>
      </w:r>
      <w:r>
        <w:rPr>
          <w:rStyle w:val="NormalTok"/>
        </w:rPr>
        <w:t xml:space="preserve">                     </w:t>
      </w:r>
      <w:proofErr w:type="spellStart"/>
      <w:r>
        <w:rPr>
          <w:rStyle w:val="AttributeTok"/>
        </w:rPr>
        <w:t>show_col_types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DocumentationTok"/>
        </w:rPr>
        <w:t>### read data, hide messages about columns</w:t>
      </w:r>
      <w:r>
        <w:br/>
      </w:r>
      <w:r>
        <w:rPr>
          <w:rStyle w:val="FunctionTok"/>
        </w:rPr>
        <w:t>head</w:t>
      </w:r>
      <w:r>
        <w:rPr>
          <w:rStyle w:val="NormalTok"/>
        </w:rPr>
        <w:t xml:space="preserve">(titanic, </w:t>
      </w:r>
      <w:r>
        <w:rPr>
          <w:rStyle w:val="DecValTok"/>
        </w:rPr>
        <w:t>5</w:t>
      </w:r>
      <w:r>
        <w:rPr>
          <w:rStyle w:val="NormalTok"/>
        </w:rPr>
        <w:t xml:space="preserve">) </w:t>
      </w:r>
      <w:r>
        <w:rPr>
          <w:rStyle w:val="DocumentationTok"/>
        </w:rPr>
        <w:t>### print the top 5 lines of the data</w:t>
      </w:r>
    </w:p>
    <w:p w14:paraId="0167AA88" w14:textId="77777777" w:rsidR="0040502D" w:rsidRDefault="00000000">
      <w:pPr>
        <w:pStyle w:val="SourceCode"/>
      </w:pPr>
      <w:r>
        <w:rPr>
          <w:rStyle w:val="VerbatimChar"/>
        </w:rPr>
        <w:t xml:space="preserve"># A </w:t>
      </w:r>
      <w:proofErr w:type="spellStart"/>
      <w:r>
        <w:rPr>
          <w:rStyle w:val="VerbatimChar"/>
        </w:rPr>
        <w:t>tibble</w:t>
      </w:r>
      <w:proofErr w:type="spellEnd"/>
      <w:r>
        <w:rPr>
          <w:rStyle w:val="VerbatimChar"/>
        </w:rPr>
        <w:t>: 5 × 5</w:t>
      </w:r>
      <w:r>
        <w:br/>
      </w:r>
      <w:r>
        <w:rPr>
          <w:rStyle w:val="VerbatimChar"/>
        </w:rPr>
        <w:t xml:space="preserve">     id class age   sex   survived</w:t>
      </w:r>
      <w:r>
        <w:br/>
      </w:r>
      <w:r>
        <w:rPr>
          <w:rStyle w:val="VerbatimChar"/>
        </w:rPr>
        <w:t xml:space="preserve">  &lt;</w:t>
      </w:r>
      <w:proofErr w:type="spellStart"/>
      <w:r>
        <w:rPr>
          <w:rStyle w:val="VerbatimChar"/>
        </w:rPr>
        <w:t>dbl</w:t>
      </w:r>
      <w:proofErr w:type="spellEnd"/>
      <w:r>
        <w:rPr>
          <w:rStyle w:val="VerbatimChar"/>
        </w:rPr>
        <w:t xml:space="preserve">&gt; &lt;chr&gt; &lt;chr&gt; &lt;chr&gt; &lt;chr&gt;   </w:t>
      </w:r>
      <w:r>
        <w:br/>
      </w:r>
      <w:r>
        <w:rPr>
          <w:rStyle w:val="VerbatimChar"/>
        </w:rPr>
        <w:t xml:space="preserve">1     1 first adult male  yes     </w:t>
      </w:r>
      <w:r>
        <w:br/>
      </w:r>
      <w:r>
        <w:rPr>
          <w:rStyle w:val="VerbatimChar"/>
        </w:rPr>
        <w:t xml:space="preserve">2     2 first adult male  yes     </w:t>
      </w:r>
      <w:r>
        <w:br/>
      </w:r>
      <w:r>
        <w:rPr>
          <w:rStyle w:val="VerbatimChar"/>
        </w:rPr>
        <w:t xml:space="preserve">3     3 first adult male  yes     </w:t>
      </w:r>
      <w:r>
        <w:br/>
      </w:r>
      <w:r>
        <w:rPr>
          <w:rStyle w:val="VerbatimChar"/>
        </w:rPr>
        <w:t xml:space="preserve">4     4 first adult male  yes     </w:t>
      </w:r>
      <w:r>
        <w:br/>
      </w:r>
      <w:r>
        <w:rPr>
          <w:rStyle w:val="VerbatimChar"/>
        </w:rPr>
        <w:t xml:space="preserve">5     5 first adult male  yes     </w:t>
      </w:r>
    </w:p>
    <w:p w14:paraId="0105D9A9" w14:textId="77777777" w:rsidR="0040502D" w:rsidRDefault="00000000">
      <w:pPr>
        <w:pStyle w:val="FirstParagraph"/>
      </w:pPr>
      <w:r>
        <w:t xml:space="preserve">We can use two functions: </w:t>
      </w:r>
      <w:r>
        <w:rPr>
          <w:rStyle w:val="VerbatimChar"/>
        </w:rPr>
        <w:t>count()</w:t>
      </w:r>
      <w:r>
        <w:t xml:space="preserve"> and </w:t>
      </w:r>
      <w:r>
        <w:rPr>
          <w:rStyle w:val="VerbatimChar"/>
        </w:rPr>
        <w:t>props()</w:t>
      </w:r>
      <w:r>
        <w:t xml:space="preserve"> to evaluate our specified categories, </w:t>
      </w:r>
      <w:r>
        <w:rPr>
          <w:rStyle w:val="VerbatimChar"/>
        </w:rPr>
        <w:t>~ x</w:t>
      </w:r>
      <w:r>
        <w:t>.</w:t>
      </w:r>
    </w:p>
    <w:p w14:paraId="587BC8FD" w14:textId="24B592C8" w:rsidR="0040502D" w:rsidRDefault="00000000">
      <w:pPr>
        <w:pStyle w:val="SourceCode"/>
      </w:pPr>
      <w:r>
        <w:rPr>
          <w:rStyle w:val="FunctionTok"/>
        </w:rPr>
        <w:t>count</w:t>
      </w:r>
      <w:r w:rsidR="00BF2D85">
        <w:rPr>
          <w:rStyle w:val="FunctionTok"/>
        </w:rPr>
        <w:t>s</w:t>
      </w:r>
      <w:r>
        <w:rPr>
          <w:rStyle w:val="NormalTok"/>
        </w:rPr>
        <w:t xml:space="preserve">( </w:t>
      </w:r>
      <w:r>
        <w:rPr>
          <w:rStyle w:val="SpecialCharTok"/>
        </w:rPr>
        <w:t>~</w:t>
      </w:r>
      <w:r>
        <w:rPr>
          <w:rStyle w:val="NormalTok"/>
        </w:rPr>
        <w:t xml:space="preserve">survived, </w:t>
      </w:r>
      <w:r>
        <w:rPr>
          <w:rStyle w:val="AttributeTok"/>
        </w:rPr>
        <w:t>data =</w:t>
      </w:r>
      <w:r>
        <w:rPr>
          <w:rStyle w:val="NormalTok"/>
        </w:rPr>
        <w:t xml:space="preserve"> titanic ) </w:t>
      </w:r>
      <w:r>
        <w:rPr>
          <w:rStyle w:val="CommentTok"/>
        </w:rPr>
        <w:t>#counts</w:t>
      </w:r>
    </w:p>
    <w:p w14:paraId="7C45F39B" w14:textId="3A0D6F0F" w:rsidR="00BF2D85" w:rsidRDefault="00BF2D85" w:rsidP="00BF2D85">
      <w:pPr>
        <w:pStyle w:val="SourceCode"/>
        <w:spacing w:after="0"/>
        <w:rPr>
          <w:rFonts w:ascii="Consolas" w:hAnsi="Consolas"/>
          <w:sz w:val="22"/>
        </w:rPr>
      </w:pPr>
      <w:r>
        <w:rPr>
          <w:rFonts w:ascii="Consolas" w:hAnsi="Consolas"/>
          <w:sz w:val="22"/>
        </w:rPr>
        <w:t xml:space="preserve">  </w:t>
      </w:r>
      <w:r w:rsidRPr="00BF2D85">
        <w:rPr>
          <w:rFonts w:ascii="Consolas" w:hAnsi="Consolas"/>
          <w:sz w:val="22"/>
        </w:rPr>
        <w:t xml:space="preserve">response </w:t>
      </w:r>
      <w:proofErr w:type="spellStart"/>
      <w:r w:rsidRPr="00BF2D85">
        <w:rPr>
          <w:rFonts w:ascii="Consolas" w:hAnsi="Consolas"/>
          <w:sz w:val="22"/>
        </w:rPr>
        <w:t>n_no</w:t>
      </w:r>
      <w:proofErr w:type="spellEnd"/>
      <w:r w:rsidRPr="00BF2D85">
        <w:rPr>
          <w:rFonts w:ascii="Consolas" w:hAnsi="Consolas"/>
          <w:sz w:val="22"/>
        </w:rPr>
        <w:t xml:space="preserve"> </w:t>
      </w:r>
      <w:proofErr w:type="spellStart"/>
      <w:r w:rsidRPr="00BF2D85">
        <w:rPr>
          <w:rFonts w:ascii="Consolas" w:hAnsi="Consolas"/>
          <w:sz w:val="22"/>
        </w:rPr>
        <w:t>n_yes</w:t>
      </w:r>
      <w:proofErr w:type="spellEnd"/>
      <w:r w:rsidRPr="00BF2D85">
        <w:rPr>
          <w:rFonts w:ascii="Consolas" w:hAnsi="Consolas"/>
          <w:sz w:val="22"/>
        </w:rPr>
        <w:t xml:space="preserve"> </w:t>
      </w:r>
    </w:p>
    <w:p w14:paraId="1FDA77C6" w14:textId="306A6206" w:rsidR="0040502D" w:rsidRDefault="00BF2D85" w:rsidP="00BF2D85">
      <w:pPr>
        <w:pStyle w:val="SourceCode"/>
        <w:spacing w:after="0"/>
        <w:rPr>
          <w:rStyle w:val="VerbatimChar"/>
        </w:rPr>
      </w:pPr>
      <w:r w:rsidRPr="00BF2D85">
        <w:rPr>
          <w:rFonts w:ascii="Consolas" w:hAnsi="Consolas"/>
          <w:sz w:val="22"/>
        </w:rPr>
        <w:t xml:space="preserve">1 survived 817 </w:t>
      </w:r>
      <w:r>
        <w:rPr>
          <w:rFonts w:ascii="Consolas" w:hAnsi="Consolas"/>
          <w:sz w:val="22"/>
        </w:rPr>
        <w:t xml:space="preserve"> </w:t>
      </w:r>
      <w:r w:rsidRPr="00BF2D85">
        <w:rPr>
          <w:rFonts w:ascii="Consolas" w:hAnsi="Consolas"/>
          <w:sz w:val="22"/>
        </w:rPr>
        <w:t>499</w:t>
      </w:r>
      <w:r>
        <w:rPr>
          <w:rStyle w:val="VerbatimChar"/>
        </w:rPr>
        <w:t xml:space="preserve"> </w:t>
      </w:r>
    </w:p>
    <w:p w14:paraId="0159118F" w14:textId="77777777" w:rsidR="00BF2D85" w:rsidRDefault="00BF2D85" w:rsidP="00BF2D85">
      <w:pPr>
        <w:pStyle w:val="SourceCode"/>
        <w:spacing w:after="0"/>
      </w:pPr>
    </w:p>
    <w:p w14:paraId="1B31BAB4" w14:textId="77777777" w:rsidR="0040502D" w:rsidRDefault="00000000">
      <w:pPr>
        <w:pStyle w:val="SourceCode"/>
      </w:pPr>
      <w:r>
        <w:rPr>
          <w:rStyle w:val="FunctionTok"/>
        </w:rPr>
        <w:t>props</w:t>
      </w:r>
      <w:r>
        <w:rPr>
          <w:rStyle w:val="NormalTok"/>
        </w:rPr>
        <w:t xml:space="preserve">( </w:t>
      </w:r>
      <w:r>
        <w:rPr>
          <w:rStyle w:val="SpecialCharTok"/>
        </w:rPr>
        <w:t>~</w:t>
      </w:r>
      <w:r>
        <w:rPr>
          <w:rStyle w:val="NormalTok"/>
        </w:rPr>
        <w:t xml:space="preserve">survived, </w:t>
      </w:r>
      <w:r>
        <w:rPr>
          <w:rStyle w:val="AttributeTok"/>
        </w:rPr>
        <w:t>data =</w:t>
      </w:r>
      <w:r>
        <w:rPr>
          <w:rStyle w:val="NormalTok"/>
        </w:rPr>
        <w:t xml:space="preserve"> titanic) </w:t>
      </w:r>
      <w:r>
        <w:rPr>
          <w:rStyle w:val="CommentTok"/>
        </w:rPr>
        <w:t># proportions</w:t>
      </w:r>
    </w:p>
    <w:p w14:paraId="5DD441B6" w14:textId="77777777" w:rsidR="0040502D" w:rsidRDefault="00000000">
      <w:pPr>
        <w:pStyle w:val="SourceCode"/>
      </w:pPr>
      <w:r>
        <w:rPr>
          <w:rStyle w:val="VerbatimChar"/>
        </w:rPr>
        <w:t xml:space="preserve">  response   </w:t>
      </w:r>
      <w:proofErr w:type="spellStart"/>
      <w:r>
        <w:rPr>
          <w:rStyle w:val="VerbatimChar"/>
        </w:rPr>
        <w:t>prop_no</w:t>
      </w:r>
      <w:proofErr w:type="spellEnd"/>
      <w:r>
        <w:rPr>
          <w:rStyle w:val="VerbatimChar"/>
        </w:rPr>
        <w:t xml:space="preserve">  </w:t>
      </w:r>
      <w:proofErr w:type="spellStart"/>
      <w:r>
        <w:rPr>
          <w:rStyle w:val="VerbatimChar"/>
        </w:rPr>
        <w:t>prop_yes</w:t>
      </w:r>
      <w:proofErr w:type="spellEnd"/>
      <w:r>
        <w:br/>
      </w:r>
      <w:r>
        <w:rPr>
          <w:rStyle w:val="VerbatimChar"/>
        </w:rPr>
        <w:t>1 survived 0.6208207 0.3791793</w:t>
      </w:r>
    </w:p>
    <w:p w14:paraId="32E9D768" w14:textId="77777777" w:rsidR="0040502D" w:rsidRDefault="00000000">
      <w:pPr>
        <w:pStyle w:val="FirstParagraph"/>
      </w:pPr>
      <w:r>
        <w:t xml:space="preserve">We can use the formula </w:t>
      </w:r>
      <w:r>
        <w:rPr>
          <w:rStyle w:val="VerbatimChar"/>
        </w:rPr>
        <w:t>~ x | z</w:t>
      </w:r>
      <w:r>
        <w:t xml:space="preserve"> to calculate conditional counts and proportions of </w:t>
      </w:r>
      <w:r>
        <w:rPr>
          <w:rStyle w:val="VerbatimChar"/>
        </w:rPr>
        <w:t>x</w:t>
      </w:r>
      <w:r>
        <w:t xml:space="preserve"> conditioned on </w:t>
      </w:r>
      <w:r>
        <w:rPr>
          <w:rStyle w:val="VerbatimChar"/>
        </w:rPr>
        <w:t>z</w:t>
      </w:r>
      <w:r>
        <w:t>.</w:t>
      </w:r>
    </w:p>
    <w:p w14:paraId="4FF98706" w14:textId="77777777" w:rsidR="0040502D" w:rsidRDefault="00000000">
      <w:pPr>
        <w:pStyle w:val="SourceCode"/>
      </w:pPr>
      <w:r>
        <w:rPr>
          <w:rStyle w:val="DocumentationTok"/>
        </w:rPr>
        <w:t>### count by groups</w:t>
      </w:r>
      <w:r>
        <w:br/>
      </w:r>
      <w:r>
        <w:rPr>
          <w:rStyle w:val="FunctionTok"/>
        </w:rPr>
        <w:t>counts</w:t>
      </w:r>
      <w:r>
        <w:rPr>
          <w:rStyle w:val="NormalTok"/>
        </w:rPr>
        <w:t>(</w:t>
      </w:r>
      <w:r>
        <w:rPr>
          <w:rStyle w:val="SpecialCharTok"/>
        </w:rPr>
        <w:t>~</w:t>
      </w:r>
      <w:r>
        <w:rPr>
          <w:rStyle w:val="NormalTok"/>
        </w:rPr>
        <w:t xml:space="preserve"> survived </w:t>
      </w:r>
      <w:r>
        <w:rPr>
          <w:rStyle w:val="SpecialCharTok"/>
        </w:rPr>
        <w:t>|</w:t>
      </w:r>
      <w:r>
        <w:rPr>
          <w:rStyle w:val="NormalTok"/>
        </w:rPr>
        <w:t xml:space="preserve">sex, </w:t>
      </w:r>
      <w:r>
        <w:rPr>
          <w:rStyle w:val="AttributeTok"/>
        </w:rPr>
        <w:t>data =</w:t>
      </w:r>
      <w:r>
        <w:rPr>
          <w:rStyle w:val="NormalTok"/>
        </w:rPr>
        <w:t xml:space="preserve"> titanic )</w:t>
      </w:r>
    </w:p>
    <w:p w14:paraId="32BDCDA4" w14:textId="77777777" w:rsidR="0040502D" w:rsidRDefault="00000000">
      <w:pPr>
        <w:pStyle w:val="SourceCode"/>
      </w:pPr>
      <w:r>
        <w:rPr>
          <w:rStyle w:val="VerbatimChar"/>
        </w:rPr>
        <w:t xml:space="preserve">  response    sex </w:t>
      </w:r>
      <w:proofErr w:type="spellStart"/>
      <w:r>
        <w:rPr>
          <w:rStyle w:val="VerbatimChar"/>
        </w:rPr>
        <w:t>n_no</w:t>
      </w:r>
      <w:proofErr w:type="spellEnd"/>
      <w:r>
        <w:rPr>
          <w:rStyle w:val="VerbatimChar"/>
        </w:rPr>
        <w:t xml:space="preserve"> </w:t>
      </w:r>
      <w:proofErr w:type="spellStart"/>
      <w:r>
        <w:rPr>
          <w:rStyle w:val="VerbatimChar"/>
        </w:rPr>
        <w:t>n_yes</w:t>
      </w:r>
      <w:proofErr w:type="spellEnd"/>
      <w:r>
        <w:br/>
      </w:r>
      <w:r>
        <w:rPr>
          <w:rStyle w:val="VerbatimChar"/>
        </w:rPr>
        <w:t>1 survived female  123   324</w:t>
      </w:r>
      <w:r>
        <w:br/>
      </w:r>
      <w:r>
        <w:rPr>
          <w:rStyle w:val="VerbatimChar"/>
        </w:rPr>
        <w:t>2 survived   male  694   175</w:t>
      </w:r>
    </w:p>
    <w:p w14:paraId="3686EBF6" w14:textId="77777777" w:rsidR="0040502D" w:rsidRDefault="00000000">
      <w:pPr>
        <w:pStyle w:val="SourceCode"/>
      </w:pPr>
      <w:r>
        <w:rPr>
          <w:rStyle w:val="DocumentationTok"/>
        </w:rPr>
        <w:t>### proportions survived by groups</w:t>
      </w:r>
      <w:r>
        <w:br/>
      </w:r>
      <w:r>
        <w:rPr>
          <w:rStyle w:val="FunctionTok"/>
        </w:rPr>
        <w:t>props</w:t>
      </w:r>
      <w:r>
        <w:rPr>
          <w:rStyle w:val="NormalTok"/>
        </w:rPr>
        <w:t>(</w:t>
      </w:r>
      <w:r>
        <w:rPr>
          <w:rStyle w:val="SpecialCharTok"/>
        </w:rPr>
        <w:t>~</w:t>
      </w:r>
      <w:r>
        <w:rPr>
          <w:rStyle w:val="NormalTok"/>
        </w:rPr>
        <w:t xml:space="preserve"> survived </w:t>
      </w:r>
      <w:r>
        <w:rPr>
          <w:rStyle w:val="SpecialCharTok"/>
        </w:rPr>
        <w:t>|</w:t>
      </w:r>
      <w:r>
        <w:rPr>
          <w:rStyle w:val="NormalTok"/>
        </w:rPr>
        <w:t xml:space="preserve"> sex, </w:t>
      </w:r>
      <w:r>
        <w:rPr>
          <w:rStyle w:val="AttributeTok"/>
        </w:rPr>
        <w:t>data =</w:t>
      </w:r>
      <w:r>
        <w:rPr>
          <w:rStyle w:val="NormalTok"/>
        </w:rPr>
        <w:t xml:space="preserve"> titanic)</w:t>
      </w:r>
    </w:p>
    <w:p w14:paraId="71171EF8" w14:textId="77777777" w:rsidR="0040502D" w:rsidRDefault="00000000">
      <w:pPr>
        <w:pStyle w:val="SourceCode"/>
      </w:pPr>
      <w:r>
        <w:rPr>
          <w:rStyle w:val="VerbatimChar"/>
        </w:rPr>
        <w:t xml:space="preserve">  response    sex   </w:t>
      </w:r>
      <w:proofErr w:type="spellStart"/>
      <w:r>
        <w:rPr>
          <w:rStyle w:val="VerbatimChar"/>
        </w:rPr>
        <w:t>prop_no</w:t>
      </w:r>
      <w:proofErr w:type="spellEnd"/>
      <w:r>
        <w:rPr>
          <w:rStyle w:val="VerbatimChar"/>
        </w:rPr>
        <w:t xml:space="preserve">  </w:t>
      </w:r>
      <w:proofErr w:type="spellStart"/>
      <w:r>
        <w:rPr>
          <w:rStyle w:val="VerbatimChar"/>
        </w:rPr>
        <w:t>prop_yes</w:t>
      </w:r>
      <w:proofErr w:type="spellEnd"/>
      <w:r>
        <w:br/>
      </w:r>
      <w:r>
        <w:rPr>
          <w:rStyle w:val="VerbatimChar"/>
        </w:rPr>
        <w:t>1 survived female 0.2751678 0.7248322</w:t>
      </w:r>
      <w:r>
        <w:br/>
      </w:r>
      <w:r>
        <w:rPr>
          <w:rStyle w:val="VerbatimChar"/>
        </w:rPr>
        <w:t>2 survived   male 0.7986191 0.2013809</w:t>
      </w:r>
    </w:p>
    <w:p w14:paraId="1F0C11CC" w14:textId="77777777" w:rsidR="0040502D" w:rsidRDefault="00000000">
      <w:pPr>
        <w:pStyle w:val="FirstParagraph"/>
      </w:pPr>
      <w:r>
        <w:t>The last R output can be interpreted as follows: about 27.5% of female passengers did not survive, about 72.5% of female passengers survived, about 79.9% of male passengers did not survive, and about 20.1% of male passengers survived.</w:t>
      </w:r>
    </w:p>
    <w:p w14:paraId="2D1382C5" w14:textId="07D63F58" w:rsidR="0040502D" w:rsidRDefault="00000000">
      <w:pPr>
        <w:pStyle w:val="BodyText"/>
      </w:pPr>
      <w:r>
        <w:rPr>
          <w:b/>
          <w:bCs/>
        </w:rPr>
        <w:lastRenderedPageBreak/>
        <w:t>Use the Law of Total Probability and the Multiplication Rule to calculate the probability of survival in three different ways. Though the code helps make the calculations efficient, write out the mathematical notation each value and calculation represents</w:t>
      </w:r>
      <w:r w:rsidR="00851A89">
        <w:rPr>
          <w:b/>
          <w:bCs/>
        </w:rPr>
        <w:t xml:space="preserve"> (see online for code and check)</w:t>
      </w:r>
      <w:r>
        <w:rPr>
          <w:b/>
          <w:bCs/>
        </w:rPr>
        <w:t>.</w:t>
      </w:r>
    </w:p>
    <w:p w14:paraId="608C9A3A" w14:textId="77777777" w:rsidR="0040502D" w:rsidRDefault="00000000">
      <w:pPr>
        <w:numPr>
          <w:ilvl w:val="0"/>
          <w:numId w:val="20"/>
        </w:numPr>
      </w:pPr>
      <w:r>
        <w:t>Estimate the probability of passengers survived. Answer based on the partition by passenger class (first, second, and third).</w:t>
      </w:r>
    </w:p>
    <w:p w14:paraId="0D059B09" w14:textId="77777777" w:rsidR="0040502D" w:rsidRDefault="00000000">
      <w:pPr>
        <w:numPr>
          <w:ilvl w:val="0"/>
          <w:numId w:val="20"/>
        </w:numPr>
      </w:pPr>
      <w:r>
        <w:t>Estimate the probability of passengers survived. Answer based on the partition by age group (adult and child).</w:t>
      </w:r>
    </w:p>
    <w:p w14:paraId="2B195454" w14:textId="77777777" w:rsidR="0040502D" w:rsidRDefault="00000000">
      <w:pPr>
        <w:numPr>
          <w:ilvl w:val="0"/>
          <w:numId w:val="20"/>
        </w:numPr>
      </w:pPr>
      <w:r>
        <w:t>Estimate the probability of passengers survived. Answer based on the partition by sex (female and male).</w:t>
      </w:r>
    </w:p>
    <w:p w14:paraId="05C4ECDE" w14:textId="77777777" w:rsidR="0040502D" w:rsidRDefault="00000000">
      <w:pPr>
        <w:numPr>
          <w:ilvl w:val="0"/>
          <w:numId w:val="20"/>
        </w:numPr>
      </w:pPr>
      <w:r>
        <w:t>Explain why the three estimates in parts a, b, and c are the same.</w:t>
      </w:r>
      <w:bookmarkEnd w:id="33"/>
      <w:bookmarkEnd w:id="42"/>
    </w:p>
    <w:sectPr w:rsidR="0040502D">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B107E" w14:textId="77777777" w:rsidR="001761A4" w:rsidRDefault="001761A4" w:rsidP="00FA7231">
      <w:pPr>
        <w:spacing w:after="0"/>
      </w:pPr>
      <w:r>
        <w:separator/>
      </w:r>
    </w:p>
  </w:endnote>
  <w:endnote w:type="continuationSeparator" w:id="0">
    <w:p w14:paraId="3C7D83D9" w14:textId="77777777" w:rsidR="001761A4" w:rsidRDefault="001761A4" w:rsidP="00FA72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5664096"/>
      <w:docPartObj>
        <w:docPartGallery w:val="Page Numbers (Bottom of Page)"/>
        <w:docPartUnique/>
      </w:docPartObj>
    </w:sdtPr>
    <w:sdtContent>
      <w:sdt>
        <w:sdtPr>
          <w:id w:val="-1769616900"/>
          <w:docPartObj>
            <w:docPartGallery w:val="Page Numbers (Top of Page)"/>
            <w:docPartUnique/>
          </w:docPartObj>
        </w:sdtPr>
        <w:sdtContent>
          <w:p w14:paraId="588CB8E8" w14:textId="38845966" w:rsidR="00FA7231" w:rsidRDefault="00FA723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C607606" w14:textId="77777777" w:rsidR="00FA7231" w:rsidRDefault="00FA7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61EC8" w14:textId="77777777" w:rsidR="001761A4" w:rsidRDefault="001761A4" w:rsidP="00FA7231">
      <w:pPr>
        <w:spacing w:after="0"/>
      </w:pPr>
      <w:r>
        <w:separator/>
      </w:r>
    </w:p>
  </w:footnote>
  <w:footnote w:type="continuationSeparator" w:id="0">
    <w:p w14:paraId="096D1A7A" w14:textId="77777777" w:rsidR="001761A4" w:rsidRDefault="001761A4" w:rsidP="00FA72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BACBA" w14:textId="7A36994F" w:rsidR="00FA7231" w:rsidRDefault="00FA7231">
    <w:pPr>
      <w:pStyle w:val="Header"/>
    </w:pPr>
    <w:r>
      <w:t>MATH 320: Applied Probability and Statistics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46E3F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862C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31"/>
    <w:multiLevelType w:val="multilevel"/>
    <w:tmpl w:val="D9A8B4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39DE89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13"/>
    <w:multiLevelType w:val="multilevel"/>
    <w:tmpl w:val="0BD8A43E"/>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5" w15:restartNumberingAfterBreak="0">
    <w:nsid w:val="00A99714"/>
    <w:multiLevelType w:val="multilevel"/>
    <w:tmpl w:val="4B52210E"/>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16cid:durableId="813644155">
    <w:abstractNumId w:val="0"/>
  </w:num>
  <w:num w:numId="2" w16cid:durableId="317659384">
    <w:abstractNumId w:val="1"/>
  </w:num>
  <w:num w:numId="3" w16cid:durableId="713500652">
    <w:abstractNumId w:val="1"/>
  </w:num>
  <w:num w:numId="4" w16cid:durableId="1064184679">
    <w:abstractNumId w:val="1"/>
  </w:num>
  <w:num w:numId="5" w16cid:durableId="774907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64371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9589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10268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3092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62734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4171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22325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35125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0436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3966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408923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30909951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13868736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1273970">
    <w:abstractNumId w:val="1"/>
  </w:num>
  <w:num w:numId="20" w16cid:durableId="19949855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2D"/>
    <w:rsid w:val="001761A4"/>
    <w:rsid w:val="0040502D"/>
    <w:rsid w:val="0052674C"/>
    <w:rsid w:val="00670296"/>
    <w:rsid w:val="00851A89"/>
    <w:rsid w:val="00BF2D85"/>
    <w:rsid w:val="00C03D30"/>
    <w:rsid w:val="00FA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18DB8"/>
  <w15:docId w15:val="{3660221C-4C0B-4B2E-AD62-F11A4F454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FA7231"/>
    <w:pPr>
      <w:spacing w:after="100"/>
      <w:ind w:left="240"/>
    </w:pPr>
  </w:style>
  <w:style w:type="paragraph" w:styleId="TOC3">
    <w:name w:val="toc 3"/>
    <w:basedOn w:val="Normal"/>
    <w:next w:val="Normal"/>
    <w:autoRedefine/>
    <w:uiPriority w:val="39"/>
    <w:rsid w:val="00FA7231"/>
    <w:pPr>
      <w:spacing w:after="100"/>
      <w:ind w:left="480"/>
    </w:pPr>
  </w:style>
  <w:style w:type="paragraph" w:styleId="Header">
    <w:name w:val="header"/>
    <w:basedOn w:val="Normal"/>
    <w:link w:val="HeaderChar"/>
    <w:rsid w:val="00FA7231"/>
    <w:pPr>
      <w:tabs>
        <w:tab w:val="center" w:pos="4680"/>
        <w:tab w:val="right" w:pos="9360"/>
      </w:tabs>
      <w:spacing w:after="0"/>
    </w:pPr>
  </w:style>
  <w:style w:type="character" w:customStyle="1" w:styleId="HeaderChar">
    <w:name w:val="Header Char"/>
    <w:basedOn w:val="DefaultParagraphFont"/>
    <w:link w:val="Header"/>
    <w:rsid w:val="00FA7231"/>
  </w:style>
  <w:style w:type="paragraph" w:styleId="Footer">
    <w:name w:val="footer"/>
    <w:basedOn w:val="Normal"/>
    <w:link w:val="FooterChar"/>
    <w:uiPriority w:val="99"/>
    <w:rsid w:val="00FA7231"/>
    <w:pPr>
      <w:tabs>
        <w:tab w:val="center" w:pos="4680"/>
        <w:tab w:val="right" w:pos="9360"/>
      </w:tabs>
      <w:spacing w:after="0"/>
    </w:pPr>
  </w:style>
  <w:style w:type="character" w:customStyle="1" w:styleId="FooterChar">
    <w:name w:val="Footer Char"/>
    <w:basedOn w:val="DefaultParagraphFont"/>
    <w:link w:val="Footer"/>
    <w:uiPriority w:val="99"/>
    <w:rsid w:val="00FA7231"/>
  </w:style>
  <w:style w:type="paragraph" w:styleId="ListParagraph">
    <w:name w:val="List Paragraph"/>
    <w:basedOn w:val="Normal"/>
    <w:rsid w:val="00BF2D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3168</Words>
  <Characters>15178</Characters>
  <Application>Microsoft Office Word</Application>
  <DocSecurity>0</DocSecurity>
  <Lines>583</Lines>
  <Paragraphs>416</Paragraphs>
  <ScaleCrop>false</ScaleCrop>
  <HeadingPairs>
    <vt:vector size="2" baseType="variant">
      <vt:variant>
        <vt:lpstr>Title</vt:lpstr>
      </vt:variant>
      <vt:variant>
        <vt:i4>1</vt:i4>
      </vt:variant>
    </vt:vector>
  </HeadingPairs>
  <TitlesOfParts>
    <vt:vector size="1" baseType="lpstr">
      <vt:lpstr>Introduction to Probability Theory II</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Probability Theory II</dc:title>
  <dc:creator>Judith Canner</dc:creator>
  <cp:keywords/>
  <cp:lastModifiedBy>Judith Canner</cp:lastModifiedBy>
  <cp:revision>2</cp:revision>
  <dcterms:created xsi:type="dcterms:W3CDTF">2026-08-31T22:15:00Z</dcterms:created>
  <dcterms:modified xsi:type="dcterms:W3CDTF">2026-08-31T22:15:00Z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ode-copy">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